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B2545"/>
          <w:sz w:val="42"/>
        </w:rPr>
        <w:t>Parecer Técnico: Endpoints Saipos x Dashboard Nacho Man</w:t>
      </w:r>
    </w:p>
    <w:p>
      <w:r>
        <w:rPr>
          <w:b/>
        </w:rPr>
        <w:t xml:space="preserve">Atualização da análise: </w:t>
      </w:r>
      <w:r>
        <w:t>20 de julho de 2026, considerando os endpoints enviados: `/search_sales`, `/sales_items`, `/sales_status_histories`, `/search_financial_transactions` e `/search_ingredient_movement`.</w:t>
      </w:r>
    </w:p>
    <w:p>
      <w:pPr>
        <w:pStyle w:val="Heading1"/>
      </w:pPr>
      <w:r>
        <w:t>1. Conclusão Executiva</w:t>
      </w:r>
    </w:p>
    <w:p>
      <w:pPr>
        <w:pStyle w:val="ListBullet"/>
      </w:pPr>
      <w:r>
        <w:t>Com os endpoints novos, o dashboard do cronograma fica muito mais viável do que na análise inicial.</w:t>
      </w:r>
    </w:p>
    <w:p>
      <w:pPr>
        <w:pStyle w:val="ListBullet"/>
      </w:pPr>
      <w:r>
        <w:t>O site já usa `/search_sales`; portanto, a base de vendas, ticket, ranking de lojas, canais e pagamentos já tem caminho técnico aberto.</w:t>
      </w:r>
    </w:p>
    <w:p>
      <w:pPr>
        <w:pStyle w:val="ListBullet"/>
      </w:pPr>
      <w:r>
        <w:t>`/sales_items` permite construir Mix de Produtos, Curva ABC, itens mais vendidos, escolhas/adicionais e análises por SKU/código de integração.</w:t>
      </w:r>
    </w:p>
    <w:p>
      <w:pPr>
        <w:pStyle w:val="ListBullet"/>
      </w:pPr>
      <w:r>
        <w:t>`/sales_status_histories` permite indicadores operacionais: tempo em status, cozinha/KDS, gargalos, cancelamentos por motivo e desempenho por usuário/status.</w:t>
      </w:r>
    </w:p>
    <w:p>
      <w:pPr>
        <w:pStyle w:val="ListBullet"/>
      </w:pPr>
      <w:r>
        <w:t>`/search_financial_transactions` permite evoluir DRE simplificada, custos fixos/variáveis, contas pagas, categorias financeiras e conciliação.</w:t>
      </w:r>
    </w:p>
    <w:p>
      <w:pPr>
        <w:pStyle w:val="ListBullet"/>
      </w:pPr>
      <w:r>
        <w:t>O endpoint de estoque `/search_ingredient_movement` segue em manutenção; por isso CMV real por estoque e sugestão automática de compras devem ficar condicionados à liberação dele.</w:t>
      </w:r>
    </w:p>
    <w:p>
      <w:pPr>
        <w:pStyle w:val="Heading1"/>
      </w:pPr>
      <w:r>
        <w:t>2. Endpoints Mapeados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2376"/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17"/>
              </w:rPr>
              <w:t>Endpoint</w:t>
            </w:r>
          </w:p>
        </w:tc>
        <w:tc>
          <w:tcPr>
            <w:tcW w:type="dxa" w:w="4248"/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17"/>
              </w:rPr>
              <w:t>O que entrega</w:t>
            </w:r>
          </w:p>
        </w:tc>
        <w:tc>
          <w:tcPr>
            <w:tcW w:type="dxa" w:w="4176"/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17"/>
              </w:rPr>
              <w:t>Uso recomendado no site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`/search_sales`</w:t>
            </w:r>
          </w:p>
        </w:tc>
        <w:tc>
          <w:tcPr>
            <w:tcW w:type="dxa" w:w="424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Pedidos/vendas por loja, tipo de venda, datas, totais, descontos, cliente, entrega, parceiro/canal, mesa/comanda, cupom, NFC-e, pagamentos e transações.</w:t>
            </w:r>
          </w:p>
        </w:tc>
        <w:tc>
          <w:tcPr>
            <w:tcW w:type="dxa" w:w="417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Resumo executivo, vendas, ticket médio, canais, pagamentos, cancelamentos, entrega, comparativos e dados brutos.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`/sales_items`</w:t>
            </w:r>
          </w:p>
        </w:tc>
        <w:tc>
          <w:tcPr>
            <w:tcW w:type="dxa" w:w="424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Itens dos pedidos, escolhas/adicionais, quantidade, preço unitário, status, item Saipos, variação, código de integração e horários do item.</w:t>
            </w:r>
          </w:p>
        </w:tc>
        <w:tc>
          <w:tcPr>
            <w:tcW w:type="dxa" w:w="417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Mix de produtos, Curva ABC, produtos campeões/fracos, upsell/adicionais, margem por item quando houver custo.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`/sales_status_histories`</w:t>
            </w:r>
          </w:p>
        </w:tc>
        <w:tc>
          <w:tcPr>
            <w:tcW w:type="dxa" w:w="424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Histórico de status da venda, duração em segundos, status, usuário, autorizador e motivo de cancelamento.</w:t>
            </w:r>
          </w:p>
        </w:tc>
        <w:tc>
          <w:tcPr>
            <w:tcW w:type="dxa" w:w="417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Operacional, tempo de preparo, gargalo por status, KDS, cancelamento por motivo e produtividade.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`/search_financial_transactions`</w:t>
            </w:r>
          </w:p>
        </w:tc>
        <w:tc>
          <w:tcPr>
            <w:tcW w:type="dxa" w:w="424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Lançamentos financeiros, valor, categoria, conta bancária, pagamento, fornecedor, recorrência, conciliação e parcelas.</w:t>
            </w:r>
          </w:p>
        </w:tc>
        <w:tc>
          <w:tcPr>
            <w:tcW w:type="dxa" w:w="417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Financeiro, DRE simplificada, custos fixos/variáveis, contas pagas/abertas e despesas por categoria.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`/search_ingredient_movement`</w:t>
            </w:r>
          </w:p>
        </w:tc>
        <w:tc>
          <w:tcPr>
            <w:tcW w:type="dxa" w:w="424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Movimentação de estoque, ingrediente, grupo, custo médio, estoque atual/mínimo, unidade, nota fiscal e venda vinculada.</w:t>
            </w:r>
          </w:p>
        </w:tc>
        <w:tc>
          <w:tcPr>
            <w:tcW w:type="dxa" w:w="417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Estoque, CMV e alertas de compra, mas apenas quando o endpoint sair da manutenção.</w:t>
            </w:r>
          </w:p>
        </w:tc>
      </w:tr>
    </w:tbl>
    <w:p>
      <w:pPr>
        <w:pStyle w:val="Heading1"/>
      </w:pPr>
      <w:r>
        <w:t>3. Matriz de Viabilidade por Aba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2088"/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17"/>
              </w:rPr>
              <w:t>Aba</w:t>
            </w:r>
          </w:p>
        </w:tc>
        <w:tc>
          <w:tcPr>
            <w:tcW w:type="dxa" w:w="1944"/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17"/>
              </w:rPr>
              <w:t>Viabilidade</w:t>
            </w:r>
          </w:p>
        </w:tc>
        <w:tc>
          <w:tcPr>
            <w:tcW w:type="dxa" w:w="6768"/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17"/>
              </w:rPr>
              <w:t>Endpoints / observações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Resumo Executivo</w:t>
            </w:r>
          </w:p>
        </w:tc>
        <w:tc>
          <w:tcPr>
            <w:tcW w:type="dxa" w:w="194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Alta</w:t>
            </w:r>
          </w:p>
        </w:tc>
        <w:tc>
          <w:tcPr>
            <w:tcW w:type="dxa" w:w="676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`/search_sales` entrega faturamento, descontos, pedidos, pagamentos, canais e lojas. CMV só entra como estimado ou condicionado ao estoque.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Vendas e Clientes</w:t>
            </w:r>
          </w:p>
        </w:tc>
        <w:tc>
          <w:tcPr>
            <w:tcW w:type="dxa" w:w="194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Alta com ressalvas</w:t>
            </w:r>
          </w:p>
        </w:tc>
        <w:tc>
          <w:tcPr>
            <w:tcW w:type="dxa" w:w="676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`/search_sales` traz cliente, telefone/e-mail/documento quando preenchidos, canal/parceiro e delivery. Novos vs recorrentes depende de qualidade do cadastro do cliente.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Ticket Médio</w:t>
            </w:r>
          </w:p>
        </w:tc>
        <w:tc>
          <w:tcPr>
            <w:tcW w:type="dxa" w:w="194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Alta</w:t>
            </w:r>
          </w:p>
        </w:tc>
        <w:tc>
          <w:tcPr>
            <w:tcW w:type="dxa" w:w="676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`/search_sales` já permite calcular ticket por loja, dia, canal e período: faturamento líquido dividido por pedidos válidos.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Financeiro &amp; CMV</w:t>
            </w:r>
          </w:p>
        </w:tc>
        <w:tc>
          <w:tcPr>
            <w:tcW w:type="dxa" w:w="194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Média/Alta</w:t>
            </w:r>
          </w:p>
        </w:tc>
        <w:tc>
          <w:tcPr>
            <w:tcW w:type="dxa" w:w="676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`/search_financial_transactions` viabiliza financeiro e DRE. CMV por movimentação de estoque depende de `/search_ingredient_movement`, hoje em manutenção.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Folha de Pagamento</w:t>
            </w:r>
          </w:p>
        </w:tc>
        <w:tc>
          <w:tcPr>
            <w:tcW w:type="dxa" w:w="194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Média</w:t>
            </w:r>
          </w:p>
        </w:tc>
        <w:tc>
          <w:tcPr>
            <w:tcW w:type="dxa" w:w="676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Pode ser viável se folha/salários forem classificados como lançamentos financeiros. Horas trabalhadas e horas extras não aparecem nos endpoints enviados.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Operacional</w:t>
            </w:r>
          </w:p>
        </w:tc>
        <w:tc>
          <w:tcPr>
            <w:tcW w:type="dxa" w:w="194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Alta</w:t>
            </w:r>
          </w:p>
        </w:tc>
        <w:tc>
          <w:tcPr>
            <w:tcW w:type="dxa" w:w="676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`/sales_status_histories` traz duração por status e usuário. Dá para medir cozinha/KDS se os status estiverem padronizados.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Mix de Produtos</w:t>
            </w:r>
          </w:p>
        </w:tc>
        <w:tc>
          <w:tcPr>
            <w:tcW w:type="dxa" w:w="194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Alta</w:t>
            </w:r>
          </w:p>
        </w:tc>
        <w:tc>
          <w:tcPr>
            <w:tcW w:type="dxa" w:w="676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`/sales_items` permite quantidade vendida, receita por item, escolhas/adicionais, variações e Curva ABC. Margem depende de custo.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Comparativo Semanal</w:t>
            </w:r>
          </w:p>
        </w:tc>
        <w:tc>
          <w:tcPr>
            <w:tcW w:type="dxa" w:w="194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Alta</w:t>
            </w:r>
          </w:p>
        </w:tc>
        <w:tc>
          <w:tcPr>
            <w:tcW w:type="dxa" w:w="676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`/search_sales`, `/sales_items` e financeiro permitem comparar faturamento, pedidos, ticket, mix e custos por semana.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Comparativo Mensal</w:t>
            </w:r>
          </w:p>
        </w:tc>
        <w:tc>
          <w:tcPr>
            <w:tcW w:type="dxa" w:w="194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Alta</w:t>
            </w:r>
          </w:p>
        </w:tc>
        <w:tc>
          <w:tcPr>
            <w:tcW w:type="dxa" w:w="676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Mesma base semanal, desde que o job rode continuamente e respeite paginação/períodos máximos.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Dados Brutos</w:t>
            </w:r>
          </w:p>
        </w:tc>
        <w:tc>
          <w:tcPr>
            <w:tcW w:type="dxa" w:w="194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Alta</w:t>
            </w:r>
          </w:p>
        </w:tc>
        <w:tc>
          <w:tcPr>
            <w:tcW w:type="dxa" w:w="676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Guardar payload bruto por endpoint, período, loja e execução para auditoria, reprocessamento e exportação CSV/JSON.</w:t>
            </w:r>
          </w:p>
        </w:tc>
      </w:tr>
    </w:tbl>
    <w:p>
      <w:pPr>
        <w:pStyle w:val="Heading1"/>
      </w:pPr>
      <w:r>
        <w:t>4. O Que Podemos Adicionar ao Site</w:t>
      </w:r>
    </w:p>
    <w:p>
      <w:pPr>
        <w:pStyle w:val="Heading2"/>
      </w:pPr>
      <w:r>
        <w:t>4.1 Implementável com alta confiança</w:t>
      </w:r>
    </w:p>
    <w:p>
      <w:pPr>
        <w:pStyle w:val="ListNumber"/>
      </w:pPr>
      <w:r>
        <w:t>Abas no painel Saipos: Resumo, Vendas, Ticket, Mix de Produtos, Operacional, Financeiro, Comparativos e Dados Brutos.</w:t>
      </w:r>
    </w:p>
    <w:p>
      <w:pPr>
        <w:pStyle w:val="ListNumber"/>
      </w:pPr>
      <w:r>
        <w:t>Sincronização local separada para vendas, itens de venda, histórico de status e lançamentos financeiros.</w:t>
      </w:r>
    </w:p>
    <w:p>
      <w:pPr>
        <w:pStyle w:val="ListNumber"/>
      </w:pPr>
      <w:r>
        <w:t>Ranking de lojas por faturamento, pedidos, ticket médio, cancelamentos e crescimento.</w:t>
      </w:r>
    </w:p>
    <w:p>
      <w:pPr>
        <w:pStyle w:val="ListNumber"/>
      </w:pPr>
      <w:r>
        <w:t>Canais de venda e parceiros: salão, retirada, entrega, iFood/outros parceiros conforme `partner_sale` e `id_sale_type`.</w:t>
      </w:r>
    </w:p>
    <w:p>
      <w:pPr>
        <w:pStyle w:val="ListNumber"/>
      </w:pPr>
      <w:r>
        <w:t>Curva ABC de produtos e ranking de itens por quantidade, receita, loja, período e escolhas/adicionais.</w:t>
      </w:r>
    </w:p>
    <w:p>
      <w:pPr>
        <w:pStyle w:val="ListNumber"/>
      </w:pPr>
      <w:r>
        <w:t>Indicadores operacionais por status: tempo em cozinha, tempo parado, cancelamentos por motivo e usuários envolvidos.</w:t>
      </w:r>
    </w:p>
    <w:p>
      <w:pPr>
        <w:pStyle w:val="ListNumber"/>
      </w:pPr>
      <w:r>
        <w:t>DRE simplificada por loja usando categorias financeiras, valores pagos/em aberto, recorrência e contas.</w:t>
      </w:r>
    </w:p>
    <w:p>
      <w:pPr>
        <w:pStyle w:val="ListNumber"/>
      </w:pPr>
      <w:r>
        <w:t>Alertas internos: queda de faturamento, cancelamento alto, ticket abaixo da meta, tempo de cozinha acima do limite e despesas fora do padrão.</w:t>
      </w:r>
    </w:p>
    <w:p>
      <w:pPr>
        <w:pStyle w:val="Heading2"/>
      </w:pPr>
      <w:r>
        <w:t>4.2 Implementável com configuração/cadastro adicional</w:t>
      </w:r>
    </w:p>
    <w:p>
      <w:pPr>
        <w:pStyle w:val="ListBullet"/>
      </w:pPr>
      <w:r>
        <w:t>Metas por loja: faturamento, ticket, CMV, tempo de preparo e cancelamento.</w:t>
      </w:r>
    </w:p>
    <w:p>
      <w:pPr>
        <w:pStyle w:val="ListBullet"/>
      </w:pPr>
      <w:r>
        <w:t>Mapeamento entre `id_store` Saipos e franqueado cadastrado no site.</w:t>
      </w:r>
    </w:p>
    <w:p>
      <w:pPr>
        <w:pStyle w:val="ListBullet"/>
      </w:pPr>
      <w:r>
        <w:t>Plano de contas Nacho Man para classificar lançamentos financeiros em DRE.</w:t>
      </w:r>
    </w:p>
    <w:p>
      <w:pPr>
        <w:pStyle w:val="ListBullet"/>
      </w:pPr>
      <w:r>
        <w:t>Tabela de custos por produto/ingrediente enquanto estoque estiver indisponível.</w:t>
      </w:r>
    </w:p>
    <w:p>
      <w:pPr>
        <w:pStyle w:val="ListBullet"/>
      </w:pPr>
      <w:r>
        <w:t>Taxas iFood/comissões por canal, caso não venham discriminadas nos lançamentos financeiros.</w:t>
      </w:r>
    </w:p>
    <w:p>
      <w:pPr>
        <w:pStyle w:val="ListBullet"/>
      </w:pPr>
      <w:r>
        <w:t>Perfis de acesso: franqueador vê rede; franqueado vê sua loja; gerente vê operacional/vendas/mix.</w:t>
      </w:r>
    </w:p>
    <w:p>
      <w:pPr>
        <w:pStyle w:val="Heading2"/>
      </w:pPr>
      <w:r>
        <w:t>4.3 Condicionado à liberação do estoque</w:t>
      </w:r>
    </w:p>
    <w:p>
      <w:pPr>
        <w:pStyle w:val="ListBullet"/>
      </w:pPr>
      <w:r>
        <w:t>Estoque atual por ingrediente e loja.</w:t>
      </w:r>
    </w:p>
    <w:p>
      <w:pPr>
        <w:pStyle w:val="ListBullet"/>
      </w:pPr>
      <w:r>
        <w:t>Alertas de estoque mínimo.</w:t>
      </w:r>
    </w:p>
    <w:p>
      <w:pPr>
        <w:pStyle w:val="ListBullet"/>
      </w:pPr>
      <w:r>
        <w:t>CMV real por fórmula: estoque inicial + compras - estoque final.</w:t>
      </w:r>
    </w:p>
    <w:p>
      <w:pPr>
        <w:pStyle w:val="ListBullet"/>
      </w:pPr>
      <w:r>
        <w:t>Sugestão automática de compras baseada em venda, consumo e estoque atual.</w:t>
      </w:r>
    </w:p>
    <w:p>
      <w:pPr>
        <w:pStyle w:val="ListBullet"/>
      </w:pPr>
      <w:r>
        <w:t>Conciliação de compras por nota fiscal vinculada a ingrediente.</w:t>
      </w:r>
    </w:p>
    <w:p>
      <w:pPr>
        <w:pStyle w:val="Heading1"/>
      </w:pPr>
      <w:r>
        <w:t>5. O Que Ainda Não Dá Para Garantir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2880"/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17"/>
              </w:rPr>
              <w:t>Necessidade</w:t>
            </w:r>
          </w:p>
        </w:tc>
        <w:tc>
          <w:tcPr>
            <w:tcW w:type="dxa" w:w="1800"/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17"/>
              </w:rPr>
              <w:t>Status</w:t>
            </w:r>
          </w:p>
        </w:tc>
        <w:tc>
          <w:tcPr>
            <w:tcW w:type="dxa" w:w="6120"/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17"/>
              </w:rPr>
              <w:t>Motivo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Funil iFood completo</w:t>
            </w:r>
          </w:p>
        </w:tc>
        <w:tc>
          <w:tcPr>
            <w:tcW w:type="dxa" w:w="180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Não garantido</w:t>
            </w:r>
          </w:p>
        </w:tc>
        <w:tc>
          <w:tcPr>
            <w:tcW w:type="dxa" w:w="612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Visitas, cliques, carrinho e checkout não aparecem nos endpoints enviados. O Saipos ajuda em pedidos importados, não no funil do app.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Comissão iFood automática</w:t>
            </w:r>
          </w:p>
        </w:tc>
        <w:tc>
          <w:tcPr>
            <w:tcW w:type="dxa" w:w="180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Parcial</w:t>
            </w:r>
          </w:p>
        </w:tc>
        <w:tc>
          <w:tcPr>
            <w:tcW w:type="dxa" w:w="612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Pode aparecer como lançamento financeiro ou precisar cadastro manual de taxa por canal/plano.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Folha com horas extras</w:t>
            </w:r>
          </w:p>
        </w:tc>
        <w:tc>
          <w:tcPr>
            <w:tcW w:type="dxa" w:w="180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Parcial</w:t>
            </w:r>
          </w:p>
        </w:tc>
        <w:tc>
          <w:tcPr>
            <w:tcW w:type="dxa" w:w="612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Lançamentos financeiros podem conter salários/despesas, mas não há jornada, ponto ou horas trabalhadas.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CMV real imediato</w:t>
            </w:r>
          </w:p>
        </w:tc>
        <w:tc>
          <w:tcPr>
            <w:tcW w:type="dxa" w:w="180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Bloqueado</w:t>
            </w:r>
          </w:p>
        </w:tc>
        <w:tc>
          <w:tcPr>
            <w:tcW w:type="dxa" w:w="612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O endpoint de movimentação de estoque está em manutenção e sem dados disponíveis.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Cliente recorrente 100% confiável</w:t>
            </w:r>
          </w:p>
        </w:tc>
        <w:tc>
          <w:tcPr>
            <w:tcW w:type="dxa" w:w="180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Depende da loja</w:t>
            </w:r>
          </w:p>
        </w:tc>
        <w:tc>
          <w:tcPr>
            <w:tcW w:type="dxa" w:w="612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A API traz cliente, mas se a venda vier com `id_customer` zero ou cadastro vazio, a recorrência fica incompleta.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Previsão de compras precisa</w:t>
            </w:r>
          </w:p>
        </w:tc>
        <w:tc>
          <w:tcPr>
            <w:tcW w:type="dxa" w:w="180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Condicionada</w:t>
            </w:r>
          </w:p>
        </w:tc>
        <w:tc>
          <w:tcPr>
            <w:tcW w:type="dxa" w:w="612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Exige histórico de itens vendidos, estoque funcional, lead time, mínimo por loja e custo/consumo confiável.</w:t>
            </w:r>
          </w:p>
        </w:tc>
      </w:tr>
    </w:tbl>
    <w:p>
      <w:pPr>
        <w:pStyle w:val="Heading1"/>
      </w:pPr>
      <w:r>
        <w:t>6. Modelo Técnico Recomendado</w:t>
      </w:r>
    </w:p>
    <w:p>
      <w:pPr>
        <w:pStyle w:val="ListBullet"/>
      </w:pPr>
      <w:r>
        <w:t>Criar tabelas locais por domínio: `SaiposSale`, `SaiposSaleItem`, `SaiposSaleStatusHistory`, `SaiposFinancialTransaction` e futuramente `SaiposIngredientMovement`.</w:t>
      </w:r>
    </w:p>
    <w:p>
      <w:pPr>
        <w:pStyle w:val="ListBullet"/>
      </w:pPr>
      <w:r>
        <w:t>Preservar o JSON bruto em todas as tabelas para reprocessar campos quando a regra de negócio mudar.</w:t>
      </w:r>
    </w:p>
    <w:p>
      <w:pPr>
        <w:pStyle w:val="ListBullet"/>
      </w:pPr>
      <w:r>
        <w:t>Usar chaves compostas por loja + ID externo, por exemplo `id_store + id_sale`, `id_store + id_sale_item` e `id_store + id_store_fin_transaction`.</w:t>
      </w:r>
    </w:p>
    <w:p>
      <w:pPr>
        <w:pStyle w:val="ListBullet"/>
      </w:pPr>
      <w:r>
        <w:t>Rodar sincronização paginada por janela de data, respeitando limite de 15 dias em `/search_sales` e limite de até 1.000 registros por página.</w:t>
      </w:r>
    </w:p>
    <w:p>
      <w:pPr>
        <w:pStyle w:val="ListBullet"/>
      </w:pPr>
      <w:r>
        <w:t>Ter tela de logs por endpoint: período, registros encontrados, registros gravados, status, erro e data/hora da execução.</w:t>
      </w:r>
    </w:p>
    <w:p>
      <w:pPr>
        <w:pStyle w:val="ListBullet"/>
      </w:pPr>
      <w:r>
        <w:t>Aplicar controle de acesso no banco e na interface: administrador por rede, franqueado por `id_store` autorizado, gerente por permissões operacionais.</w:t>
      </w:r>
    </w:p>
    <w:p>
      <w:pPr>
        <w:pStyle w:val="Heading1"/>
      </w:pPr>
      <w:r>
        <w:t>7. Roadmap Atualizado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1872"/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17"/>
              </w:rPr>
              <w:t>Fase</w:t>
            </w:r>
          </w:p>
        </w:tc>
        <w:tc>
          <w:tcPr>
            <w:tcW w:type="dxa" w:w="5760"/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17"/>
              </w:rPr>
              <w:t>Entregas</w:t>
            </w:r>
          </w:p>
        </w:tc>
        <w:tc>
          <w:tcPr>
            <w:tcW w:type="dxa" w:w="3168"/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17"/>
              </w:rPr>
              <w:t>Endpoints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Fase 1 - Base de vendas</w:t>
            </w:r>
          </w:p>
        </w:tc>
        <w:tc>
          <w:tcPr>
            <w:tcW w:type="dxa" w:w="57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Consolidar dashboard atual, metas, comparativos, exportação e visão por loja/franqueado.</w:t>
            </w:r>
          </w:p>
        </w:tc>
        <w:tc>
          <w:tcPr>
            <w:tcW w:type="dxa" w:w="316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`/search_sales`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Fase 2 - Produto e operação</w:t>
            </w:r>
          </w:p>
        </w:tc>
        <w:tc>
          <w:tcPr>
            <w:tcW w:type="dxa" w:w="57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Curva ABC, ranking de itens, adicionais, tempo de preparo, gargalos e cancelamentos por motivo.</w:t>
            </w:r>
          </w:p>
        </w:tc>
        <w:tc>
          <w:tcPr>
            <w:tcW w:type="dxa" w:w="316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`/sales_items`, `/sales_status_histories`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Fase 3 - Financeiro</w:t>
            </w:r>
          </w:p>
        </w:tc>
        <w:tc>
          <w:tcPr>
            <w:tcW w:type="dxa" w:w="57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DRE simplificada, custos por categoria, contas pagas/em aberto, recorrência e conciliação.</w:t>
            </w:r>
          </w:p>
        </w:tc>
        <w:tc>
          <w:tcPr>
            <w:tcW w:type="dxa" w:w="316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`/search_financial_transactions`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Fase 4 - Estoque e CMV</w:t>
            </w:r>
          </w:p>
        </w:tc>
        <w:tc>
          <w:tcPr>
            <w:tcW w:type="dxa" w:w="57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Estoque por ingrediente, alerta de mínimo, CMV real e sugestão de compras.</w:t>
            </w:r>
          </w:p>
        </w:tc>
        <w:tc>
          <w:tcPr>
            <w:tcW w:type="dxa" w:w="316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`/search_ingredient_movement`, somente após sair da manutenção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Fase 5 - Inteligência</w:t>
            </w:r>
          </w:p>
        </w:tc>
        <w:tc>
          <w:tcPr>
            <w:tcW w:type="dxa" w:w="57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Alertas automáticos, previsão de vendas/compras, anomalias e resumo diário por WhatsApp/e-mail.</w:t>
            </w:r>
          </w:p>
        </w:tc>
        <w:tc>
          <w:tcPr>
            <w:tcW w:type="dxa" w:w="316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Todos os endpoints + metas/cadastros internos</w:t>
            </w:r>
          </w:p>
        </w:tc>
      </w:tr>
    </w:tbl>
    <w:p>
      <w:pPr>
        <w:pStyle w:val="Heading1"/>
      </w:pPr>
      <w:r>
        <w:t>8. Checklist de Homologação</w:t>
      </w:r>
    </w:p>
    <w:p>
      <w:pPr>
        <w:pStyle w:val="ListBullet"/>
      </w:pPr>
      <w:r>
        <w:t>Testar cada endpoint com o token real Nacho Man e pelo menos duas lojas.</w:t>
      </w:r>
    </w:p>
    <w:p>
      <w:pPr>
        <w:pStyle w:val="ListBullet"/>
      </w:pPr>
      <w:r>
        <w:t>Conferir se todos os endpoints retornam as mesmas lojas vinculadas ao token.</w:t>
      </w:r>
    </w:p>
    <w:p>
      <w:pPr>
        <w:pStyle w:val="ListBullet"/>
      </w:pPr>
      <w:r>
        <w:t>Comparar totais do dashboard com relatórios oficiais Saipos para um período fechado.</w:t>
      </w:r>
    </w:p>
    <w:p>
      <w:pPr>
        <w:pStyle w:val="ListBullet"/>
      </w:pPr>
      <w:r>
        <w:t>Validar preenchimento real de cliente, parceiro, itens, status e categorias financeiras.</w:t>
      </w:r>
    </w:p>
    <w:p>
      <w:pPr>
        <w:pStyle w:val="ListBullet"/>
      </w:pPr>
      <w:r>
        <w:t>Padronizar nomes de status de cozinha/KDS antes de criar alertas operacionais.</w:t>
      </w:r>
    </w:p>
    <w:p>
      <w:pPr>
        <w:pStyle w:val="ListBullet"/>
      </w:pPr>
      <w:r>
        <w:t>Mapear categorias financeiras para DRE Nacho Man.</w:t>
      </w:r>
    </w:p>
    <w:p>
      <w:pPr>
        <w:pStyle w:val="ListBullet"/>
      </w:pPr>
      <w:r>
        <w:t>Aguardar confirmação formal da Saipos sobre disponibilidade de `/search_ingredient_movement` antes de vender CMV real como pronto.</w:t>
      </w:r>
    </w:p>
    <w:p>
      <w:pPr>
        <w:pStyle w:val="Heading1"/>
      </w:pPr>
      <w:r>
        <w:t>9. Recomendação Final</w:t>
      </w:r>
    </w:p>
    <w:p>
      <w:r>
        <w:t>A recomendação é avançar com uma versão 2 do dashboard baseada em quatro endpoints estáveis: vendas, itens, histórico de status e lançamentos financeiros. Isso já cobre a maior parte do cronograma original. Estoque, CMV real e sugestão de compras devem ficar em uma fase separada, porque o endpoint específico está oficialmente em manutenção.</w:t>
      </w:r>
    </w:p>
    <w:sectPr w:rsidR="00FC693F" w:rsidRPr="0006063C" w:rsidSect="00034616">
      <w:pgSz w:w="12240" w:h="15840"/>
      <w:pgMar w:top="1224" w:right="1224" w:bottom="1224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