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36"/>
          <w:szCs w:val="36"/>
        </w:rPr>
        <w:t xml:space="preserve">PROGRAM BOOK FOR COMMUNITY SERVICE PROJECT</w:t>
      </w:r>
    </w:p>
    <w:p>
      <w:pPr>
        <w:spacing w:after="60" w:before="60"/>
      </w:pPr>
      <w:r>
        <w:t xml:space="preserve"/>
      </w:r>
    </w:p>
    <w:p>
      <w:pPr>
        <w:spacing w:after="60" w:before="60"/>
      </w:pPr>
      <w:r>
        <w:t xml:space="preserve"/>
      </w:r>
    </w:p>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Student:</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P Vinay</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College: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S.V. Arts College (Autonomous), Tirupati</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Registration Number:</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XXXXXXX (Enter your Reg. No.)</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Period of CSP:</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From: ____________  To: 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&amp; Address of Community: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Dharmavaram, Anantapur District, Andhra Pradesh</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University: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Sri Venkateswara University / APSCHE</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Year:</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2024-25</w:t>
            </w:r>
          </w:p>
        </w:tc>
      </w:tr>
    </w:tbl>
    <w:p>
      <w:pPr>
        <w:spacing w:after="60" w:before="60"/>
      </w:pPr>
      <w:r>
        <w:t xml:space="preserve"/>
      </w:r>
    </w:p>
    <w:p>
      <w:pPr>
        <w:spacing w:after="60" w:before="60"/>
      </w:pPr>
      <w:r>
        <w:t xml:space="preserve"/>
      </w:r>
    </w:p>
    <w:p>
      <w:r>
        <w:br w:type="page"/>
      </w:r>
    </w:p>
    <w:p>
      <w:pPr>
        <w:pStyle w:val="Heading1"/>
        <w:spacing w:after="150" w:before="300"/>
      </w:pPr>
      <w:r>
        <w:rPr>
          <w:b/>
          <w:bCs/>
          <w:color w:val="1F3864"/>
          <w:sz w:val="28"/>
          <w:szCs w:val="28"/>
        </w:rPr>
        <w:t xml:space="preserve">Community Service Project Report</w:t>
      </w:r>
    </w:p>
    <w:p>
      <w:pPr>
        <w:spacing w:after="80" w:before="80"/>
        <w:jc w:val="left"/>
      </w:pPr>
      <w:r>
        <w:rPr>
          <w:sz w:val="22"/>
          <w:szCs w:val="22"/>
        </w:rPr>
        <w:t xml:space="preserve">Submitted in accordance with the requirement for the degree of B.Sc. Artificial Intelligence</w:t>
      </w:r>
    </w:p>
    <w:p>
      <w:pPr>
        <w:spacing w:after="60" w:before="60"/>
      </w:pPr>
      <w:r>
        <w:t xml:space="preserve"/>
      </w:r>
    </w:p>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College: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S.V. Arts College (Autonomous), Tirupati</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Department:</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Department of Computer Science / Artificial Intelligence</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Faculty Guide: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_________________ (Faculty Name)</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Duration of the CSP:</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From: ____________  To: 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Student:</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P Vinay</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Programme of Study: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B.Sc. Artificial Intelligence</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Year of Study: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II Year (Semester 2)</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Register Number:</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XXXXXXX</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Date of Submission:</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p>
      <w:pPr>
        <w:spacing w:after="60" w:before="60"/>
      </w:pPr>
      <w:r>
        <w:t xml:space="preserve"/>
      </w:r>
    </w:p>
    <w:p>
      <w:pPr>
        <w:spacing w:after="60" w:before="60"/>
      </w:pPr>
      <w:r>
        <w:t xml:space="preserve"/>
      </w:r>
    </w:p>
    <w:p>
      <w:r>
        <w:br w:type="page"/>
      </w:r>
    </w:p>
    <w:p>
      <w:pPr>
        <w:pStyle w:val="Heading1"/>
        <w:spacing w:after="150" w:before="300"/>
      </w:pPr>
      <w:r>
        <w:rPr>
          <w:b/>
          <w:bCs/>
          <w:color w:val="1F3864"/>
          <w:sz w:val="28"/>
          <w:szCs w:val="28"/>
        </w:rPr>
        <w:t xml:space="preserve">Student's Declaration</w:t>
      </w:r>
    </w:p>
    <w:p>
      <w:pPr>
        <w:spacing w:after="80" w:before="80"/>
        <w:jc w:val="left"/>
      </w:pPr>
      <w:r>
        <w:rPr>
          <w:sz w:val="22"/>
          <w:szCs w:val="22"/>
        </w:rPr>
        <w:t xml:space="preserve">I, P Vinay, a student of B.Sc. Artificial Intelligence Program, Reg. No. _______ of the Department of Artificial Intelligence / Computer Science, S.V. Arts College (Autonomous), Tirupati, do hereby declare that I have completed the mandatory community service from ________ to ________ in Dharmavaram, Anantapur District (Name of the Community/Habitation) under the Faculty Guideship of _________________________ (Name of the Faculty Guide), Department of _________________________ in S.V. Arts College (Autonomous), Tirupati.</w:t>
      </w:r>
    </w:p>
    <w:p>
      <w:pPr>
        <w:spacing w:after="60" w:before="60"/>
      </w:pPr>
      <w:r>
        <w:t xml:space="preserve"/>
      </w:r>
    </w:p>
    <w:p>
      <w:pPr>
        <w:spacing w:after="60" w:before="60"/>
      </w:pPr>
      <w:r>
        <w:t xml:space="preserve"/>
      </w:r>
    </w:p>
    <w:p>
      <w:pPr>
        <w:spacing w:after="80" w:before="80"/>
        <w:jc w:val="left"/>
      </w:pPr>
      <w:r>
        <w:rPr>
          <w:sz w:val="22"/>
          <w:szCs w:val="22"/>
        </w:rPr>
        <w:t xml:space="preserve">(Signature and Date)</w:t>
      </w:r>
    </w:p>
    <w:p>
      <w:pPr>
        <w:spacing w:after="60" w:before="60"/>
      </w:pPr>
      <w:r>
        <w:t xml:space="preserve"/>
      </w:r>
    </w:p>
    <w:p>
      <w:pPr>
        <w:spacing w:after="60" w:before="60"/>
      </w:pPr>
      <w:r>
        <w:t xml:space="preserve"/>
      </w:r>
    </w:p>
    <w:p>
      <w:pPr>
        <w:spacing w:after="80" w:before="80"/>
      </w:pPr>
      <w:r>
        <w:rPr>
          <w:b/>
          <w:bCs/>
          <w:sz w:val="22"/>
          <w:szCs w:val="22"/>
        </w:rPr>
        <w:t xml:space="preserve">Endorsements:</w:t>
      </w:r>
    </w:p>
    <w:p>
      <w:pPr>
        <w:spacing w:after="60" w:before="60"/>
      </w:pPr>
      <w:r>
        <w:t xml:space="preserve"/>
      </w:r>
    </w:p>
    <w:p>
      <w:pPr>
        <w:spacing w:after="80" w:before="80"/>
        <w:jc w:val="left"/>
      </w:pPr>
      <w:r>
        <w:rPr>
          <w:sz w:val="22"/>
          <w:szCs w:val="22"/>
        </w:rPr>
        <w:t xml:space="preserve">Faculty Guide: _________________________</w:t>
      </w:r>
    </w:p>
    <w:p>
      <w:pPr>
        <w:spacing w:after="60" w:before="60"/>
      </w:pPr>
      <w:r>
        <w:t xml:space="preserve"/>
      </w:r>
    </w:p>
    <w:p>
      <w:pPr>
        <w:spacing w:after="80" w:before="80"/>
        <w:jc w:val="left"/>
      </w:pPr>
      <w:r>
        <w:rPr>
          <w:sz w:val="22"/>
          <w:szCs w:val="22"/>
        </w:rPr>
        <w:t xml:space="preserve">Head of the Department: _________________________</w:t>
      </w:r>
    </w:p>
    <w:p>
      <w:pPr>
        <w:spacing w:after="60" w:before="60"/>
      </w:pPr>
      <w:r>
        <w:t xml:space="preserve"/>
      </w:r>
    </w:p>
    <w:p>
      <w:pPr>
        <w:spacing w:after="80" w:before="80"/>
        <w:jc w:val="left"/>
      </w:pPr>
      <w:r>
        <w:rPr>
          <w:sz w:val="22"/>
          <w:szCs w:val="22"/>
        </w:rPr>
        <w:t xml:space="preserve">Principal: _________________________</w:t>
      </w:r>
    </w:p>
    <w:p>
      <w:r>
        <w:br w:type="page"/>
      </w:r>
    </w:p>
    <w:p>
      <w:pPr>
        <w:pStyle w:val="Heading1"/>
        <w:spacing w:after="150" w:before="300"/>
      </w:pPr>
      <w:r>
        <w:rPr>
          <w:b/>
          <w:bCs/>
          <w:color w:val="1F3864"/>
          <w:sz w:val="28"/>
          <w:szCs w:val="28"/>
        </w:rPr>
        <w:t xml:space="preserve">Certificate from Official of the Community</w:t>
      </w:r>
    </w:p>
    <w:p>
      <w:pPr>
        <w:spacing w:after="80" w:before="80"/>
        <w:jc w:val="left"/>
      </w:pPr>
      <w:r>
        <w:rPr>
          <w:sz w:val="22"/>
          <w:szCs w:val="22"/>
        </w:rPr>
        <w:t xml:space="preserve">This is to certify that P Vinay (Name of the Community Service Volunteer) Reg. No. _______ of S.V. Arts College (Autonomous), Tirupati underwent community service in Dharmavaram, Anantapur District from _______ to _______. The overall performance of the Community Service Volunteer during his/her community service is found to be Good (Satisfactory/Good).</w:t>
      </w:r>
    </w:p>
    <w:p>
      <w:pPr>
        <w:spacing w:after="60" w:before="60"/>
      </w:pPr>
      <w:r>
        <w:t xml:space="preserve"/>
      </w:r>
    </w:p>
    <w:p>
      <w:pPr>
        <w:spacing w:after="60" w:before="60"/>
      </w:pPr>
      <w:r>
        <w:t xml:space="preserve"/>
      </w:r>
    </w:p>
    <w:p>
      <w:pPr>
        <w:spacing w:after="60" w:before="60"/>
      </w:pPr>
      <w:r>
        <w:t xml:space="preserve"/>
      </w:r>
    </w:p>
    <w:p>
      <w:pPr>
        <w:spacing w:after="80" w:before="80"/>
        <w:jc w:val="left"/>
      </w:pPr>
      <w:r>
        <w:rPr>
          <w:sz w:val="22"/>
          <w:szCs w:val="22"/>
        </w:rPr>
        <w:t xml:space="preserve">Authorized Signatory with Date and Seal</w:t>
      </w:r>
    </w:p>
    <w:p>
      <w:r>
        <w:br w:type="page"/>
      </w:r>
    </w:p>
    <w:p>
      <w:pPr>
        <w:pStyle w:val="Heading1"/>
        <w:spacing w:after="150" w:before="300"/>
      </w:pPr>
      <w:r>
        <w:rPr>
          <w:b/>
          <w:bCs/>
          <w:color w:val="1F3864"/>
          <w:sz w:val="28"/>
          <w:szCs w:val="28"/>
        </w:rPr>
        <w:t xml:space="preserve">Acknowledgements</w:t>
      </w:r>
    </w:p>
    <w:p>
      <w:pPr>
        <w:spacing w:after="80" w:before="80"/>
        <w:jc w:val="left"/>
      </w:pPr>
      <w:r>
        <w:rPr>
          <w:sz w:val="22"/>
          <w:szCs w:val="22"/>
        </w:rPr>
        <w:t xml:space="preserve">I, P Vinay, sincerely express my gratitude to the Andhra Pradesh State Council of Higher Education (APSCHE) for designing the Community Service Project as an integral part of the B.Sc. programme, which provides students a meaningful opportunity to connect academic knowledge with real-world challenges.</w:t>
      </w:r>
    </w:p>
    <w:p>
      <w:pPr>
        <w:spacing w:after="60" w:before="60"/>
      </w:pPr>
      <w:r>
        <w:t xml:space="preserve"/>
      </w:r>
    </w:p>
    <w:p>
      <w:pPr>
        <w:spacing w:after="80" w:before="80"/>
        <w:jc w:val="left"/>
      </w:pPr>
      <w:r>
        <w:rPr>
          <w:sz w:val="22"/>
          <w:szCs w:val="22"/>
        </w:rPr>
        <w:t xml:space="preserve">I am deeply grateful to the Principal of S.V. Arts College (Autonomous), Tirupati for extending full institutional support and encouragement for the CSP. I extend heartfelt thanks to my Faculty Guide for providing timely guidance, motivation, and constructive feedback throughout this project.</w:t>
      </w:r>
    </w:p>
    <w:p>
      <w:pPr>
        <w:spacing w:after="60" w:before="60"/>
      </w:pPr>
      <w:r>
        <w:t xml:space="preserve"/>
      </w:r>
    </w:p>
    <w:p>
      <w:pPr>
        <w:spacing w:after="80" w:before="80"/>
        <w:jc w:val="left"/>
      </w:pPr>
      <w:r>
        <w:rPr>
          <w:sz w:val="22"/>
          <w:szCs w:val="22"/>
        </w:rPr>
        <w:t xml:space="preserve">My sincere thanks go to the community leaders, ASHA workers, Auxiliary Nurse Midwives (ANMs), and the Primary Health Centre staff of Dharmavaram for their cooperation, data sharing, and warm reception during my community visits. I also thank all the residents of Dharmavaram who willingly participated in the health surveys and awareness programmes.</w:t>
      </w:r>
    </w:p>
    <w:p>
      <w:pPr>
        <w:spacing w:after="60" w:before="60"/>
      </w:pPr>
      <w:r>
        <w:t xml:space="preserve"/>
      </w:r>
    </w:p>
    <w:p>
      <w:pPr>
        <w:spacing w:after="80" w:before="80"/>
        <w:jc w:val="left"/>
      </w:pPr>
      <w:r>
        <w:rPr>
          <w:sz w:val="22"/>
          <w:szCs w:val="22"/>
        </w:rPr>
        <w:t xml:space="preserve">Finally, I thank my parents and fellow students for their continuous moral support throughout the Community Service Project period.</w:t>
      </w:r>
    </w:p>
    <w:p>
      <w:pPr>
        <w:spacing w:after="60" w:before="60"/>
      </w:pPr>
      <w:r>
        <w:t xml:space="preserve"/>
      </w:r>
    </w:p>
    <w:p>
      <w:pPr>
        <w:spacing w:after="60" w:before="60"/>
      </w:pPr>
      <w:r>
        <w:t xml:space="preserve"/>
      </w:r>
    </w:p>
    <w:p>
      <w:pPr>
        <w:spacing w:after="80" w:before="80"/>
        <w:jc w:val="left"/>
      </w:pPr>
      <w:r>
        <w:rPr>
          <w:sz w:val="22"/>
          <w:szCs w:val="22"/>
        </w:rPr>
        <w:t xml:space="preserve">P Vinay</w:t>
      </w:r>
    </w:p>
    <w:p>
      <w:pPr>
        <w:spacing w:after="80" w:before="80"/>
        <w:jc w:val="left"/>
      </w:pPr>
      <w:r>
        <w:rPr>
          <w:sz w:val="22"/>
          <w:szCs w:val="22"/>
        </w:rPr>
        <w:t xml:space="preserve">B.Sc. Artificial Intelligence, S.V. Arts College (Autonomous), Tirupati</w:t>
      </w:r>
    </w:p>
    <w:p>
      <w:r>
        <w:br w:type="page"/>
      </w:r>
    </w:p>
    <w:p>
      <w:pPr>
        <w:pStyle w:val="Heading1"/>
        <w:spacing w:after="150" w:before="300"/>
      </w:pPr>
      <w:r>
        <w:rPr>
          <w:b/>
          <w:bCs/>
          <w:color w:val="1F3864"/>
          <w:sz w:val="28"/>
          <w:szCs w:val="28"/>
        </w:rPr>
        <w:t xml:space="preserve">Contents</w:t>
      </w:r>
    </w:p>
    <w:p>
      <w:pPr>
        <w:pStyle w:val="ListParagraph"/>
        <w:numPr>
          <w:ilvl w:val="0"/>
          <w:numId w:val="2"/>
        </w:numPr>
      </w:pPr>
      <w:r>
        <w:rPr>
          <w:sz w:val="22"/>
          <w:szCs w:val="22"/>
        </w:rPr>
        <w:t xml:space="preserve">Executive Summary</w:t>
      </w:r>
    </w:p>
    <w:p>
      <w:pPr>
        <w:pStyle w:val="ListParagraph"/>
        <w:numPr>
          <w:ilvl w:val="0"/>
          <w:numId w:val="2"/>
        </w:numPr>
      </w:pPr>
      <w:r>
        <w:rPr>
          <w:sz w:val="22"/>
          <w:szCs w:val="22"/>
        </w:rPr>
        <w:t xml:space="preserve">Overview of the Community</w:t>
      </w:r>
    </w:p>
    <w:p>
      <w:pPr>
        <w:pStyle w:val="ListParagraph"/>
        <w:numPr>
          <w:ilvl w:val="0"/>
          <w:numId w:val="2"/>
        </w:numPr>
      </w:pPr>
      <w:r>
        <w:rPr>
          <w:sz w:val="22"/>
          <w:szCs w:val="22"/>
        </w:rPr>
        <w:t xml:space="preserve">Community Service Part</w:t>
      </w:r>
    </w:p>
    <w:p>
      <w:pPr>
        <w:pStyle w:val="ListParagraph"/>
        <w:numPr>
          <w:ilvl w:val="0"/>
          <w:numId w:val="2"/>
        </w:numPr>
      </w:pPr>
      <w:r>
        <w:rPr>
          <w:sz w:val="22"/>
          <w:szCs w:val="22"/>
        </w:rPr>
        <w:t xml:space="preserve">Activity Logs and Weekly Reports (Weeks 1–6)</w:t>
      </w:r>
    </w:p>
    <w:p>
      <w:pPr>
        <w:pStyle w:val="ListParagraph"/>
        <w:numPr>
          <w:ilvl w:val="0"/>
          <w:numId w:val="2"/>
        </w:numPr>
      </w:pPr>
      <w:r>
        <w:rPr>
          <w:sz w:val="22"/>
          <w:szCs w:val="22"/>
        </w:rPr>
        <w:t xml:space="preserve">Outcomes Description</w:t>
      </w:r>
    </w:p>
    <w:p>
      <w:pPr>
        <w:pStyle w:val="ListParagraph"/>
        <w:numPr>
          <w:ilvl w:val="0"/>
          <w:numId w:val="2"/>
        </w:numPr>
      </w:pPr>
      <w:r>
        <w:rPr>
          <w:sz w:val="22"/>
          <w:szCs w:val="22"/>
        </w:rPr>
        <w:t xml:space="preserve">Mini Project: Incidence of Diabetes and Chronic Diseases in Dharmavaram</w:t>
      </w:r>
    </w:p>
    <w:p>
      <w:pPr>
        <w:pStyle w:val="ListParagraph"/>
        <w:numPr>
          <w:ilvl w:val="0"/>
          <w:numId w:val="2"/>
        </w:numPr>
      </w:pPr>
      <w:r>
        <w:rPr>
          <w:sz w:val="22"/>
          <w:szCs w:val="22"/>
        </w:rPr>
        <w:t xml:space="preserve">Recommendations and Conclusions</w:t>
      </w:r>
    </w:p>
    <w:p>
      <w:pPr>
        <w:pStyle w:val="ListParagraph"/>
        <w:numPr>
          <w:ilvl w:val="0"/>
          <w:numId w:val="2"/>
        </w:numPr>
      </w:pPr>
      <w:r>
        <w:rPr>
          <w:sz w:val="22"/>
          <w:szCs w:val="22"/>
        </w:rPr>
        <w:t xml:space="preserve">Student Self-Evaluation</w:t>
      </w:r>
    </w:p>
    <w:p>
      <w:pPr>
        <w:pStyle w:val="ListParagraph"/>
        <w:numPr>
          <w:ilvl w:val="0"/>
          <w:numId w:val="2"/>
        </w:numPr>
      </w:pPr>
      <w:r>
        <w:rPr>
          <w:sz w:val="22"/>
          <w:szCs w:val="22"/>
        </w:rPr>
        <w:t xml:space="preserve">Community In-Charge Evaluation</w:t>
      </w:r>
    </w:p>
    <w:p>
      <w:pPr>
        <w:pStyle w:val="ListParagraph"/>
        <w:numPr>
          <w:ilvl w:val="0"/>
          <w:numId w:val="2"/>
        </w:numPr>
      </w:pPr>
      <w:r>
        <w:rPr>
          <w:sz w:val="22"/>
          <w:szCs w:val="22"/>
        </w:rPr>
        <w:t xml:space="preserve">Internal Assessment Statement</w:t>
      </w:r>
    </w:p>
    <w:p>
      <w:r>
        <w:br w:type="page"/>
      </w:r>
    </w:p>
    <w:p>
      <w:pPr>
        <w:pStyle w:val="Heading1"/>
        <w:spacing w:after="150" w:before="300"/>
      </w:pPr>
      <w:r>
        <w:rPr>
          <w:b/>
          <w:bCs/>
          <w:color w:val="1F3864"/>
          <w:sz w:val="28"/>
          <w:szCs w:val="28"/>
        </w:rPr>
        <w:t xml:space="preserve">Chapter 1: Executive Summary</w:t>
      </w:r>
    </w:p>
    <w:p>
      <w:pPr>
        <w:spacing w:after="80" w:before="80"/>
        <w:jc w:val="left"/>
      </w:pPr>
      <w:r>
        <w:rPr>
          <w:sz w:val="22"/>
          <w:szCs w:val="22"/>
        </w:rPr>
        <w:t xml:space="preserve">The Community Service Project (CSP) was undertaken by P Vinay, student of B.Sc. Artificial Intelligence at S.V. Arts College (Autonomous), Tirupati, in Dharmavaram town, Anantapur District, Andhra Pradesh. The project was conducted over a period of 2 months (180 hours) with the primary focus on studying and addressing the incidence of diabetes and chronic diseases in the community.</w:t>
      </w:r>
    </w:p>
    <w:p>
      <w:pPr>
        <w:spacing w:after="60" w:before="60"/>
      </w:pPr>
      <w:r>
        <w:t xml:space="preserve"/>
      </w:r>
    </w:p>
    <w:p>
      <w:pPr>
        <w:spacing w:after="80" w:before="80"/>
        <w:jc w:val="left"/>
      </w:pPr>
      <w:r>
        <w:rPr>
          <w:sz w:val="22"/>
          <w:szCs w:val="22"/>
        </w:rPr>
        <w:t xml:space="preserve">Dharmavaram is a prominent town in Anantapur district, known for its silk saree weaving industry. The community faces significant public health challenges including rising rates of Type 2 Diabetes, hypertension, cardiovascular diseases, and other lifestyle-related chronic conditions — particularly among the middle-aged and elderly population and silk beedi workers.</w:t>
      </w:r>
    </w:p>
    <w:p>
      <w:pPr>
        <w:spacing w:after="60" w:before="60"/>
      </w:pPr>
      <w:r>
        <w:t xml:space="preserve"/>
      </w:r>
    </w:p>
    <w:p>
      <w:pPr>
        <w:spacing w:after="80" w:before="80"/>
      </w:pPr>
      <w:r>
        <w:rPr>
          <w:b/>
          <w:bCs/>
          <w:sz w:val="22"/>
          <w:szCs w:val="22"/>
        </w:rPr>
        <w:t xml:space="preserve">Summary of Activities:</w:t>
      </w:r>
    </w:p>
    <w:p>
      <w:pPr>
        <w:pStyle w:val="ListParagraph"/>
        <w:numPr>
          <w:ilvl w:val="0"/>
          <w:numId w:val="3"/>
        </w:numPr>
      </w:pPr>
      <w:r>
        <w:rPr>
          <w:sz w:val="22"/>
          <w:szCs w:val="22"/>
        </w:rPr>
        <w:t xml:space="preserve">Conducted a socio-economic and health survey of 120 households across 3 wards of Dharmavaram.</w:t>
      </w:r>
    </w:p>
    <w:p>
      <w:pPr>
        <w:pStyle w:val="ListParagraph"/>
        <w:numPr>
          <w:ilvl w:val="0"/>
          <w:numId w:val="3"/>
        </w:numPr>
      </w:pPr>
      <w:r>
        <w:rPr>
          <w:sz w:val="22"/>
          <w:szCs w:val="22"/>
        </w:rPr>
        <w:t xml:space="preserve">Organized health awareness camps including random blood glucose and blood pressure screening.</w:t>
      </w:r>
    </w:p>
    <w:p>
      <w:pPr>
        <w:pStyle w:val="ListParagraph"/>
        <w:numPr>
          <w:ilvl w:val="0"/>
          <w:numId w:val="3"/>
        </w:numPr>
      </w:pPr>
      <w:r>
        <w:rPr>
          <w:sz w:val="22"/>
          <w:szCs w:val="22"/>
        </w:rPr>
        <w:t xml:space="preserve">Conducted community awareness programmes in Telugu on diabetes prevention, diet, and exercise.</w:t>
      </w:r>
    </w:p>
    <w:p>
      <w:pPr>
        <w:pStyle w:val="ListParagraph"/>
        <w:numPr>
          <w:ilvl w:val="0"/>
          <w:numId w:val="3"/>
        </w:numPr>
      </w:pPr>
      <w:r>
        <w:rPr>
          <w:sz w:val="22"/>
          <w:szCs w:val="22"/>
        </w:rPr>
        <w:t xml:space="preserve">Interacted with ASHA workers, ANMs, and PHC staff to understand healthcare delivery.</w:t>
      </w:r>
    </w:p>
    <w:p>
      <w:pPr>
        <w:pStyle w:val="ListParagraph"/>
        <w:numPr>
          <w:ilvl w:val="0"/>
          <w:numId w:val="3"/>
        </w:numPr>
      </w:pPr>
      <w:r>
        <w:rPr>
          <w:sz w:val="22"/>
          <w:szCs w:val="22"/>
        </w:rPr>
        <w:t xml:space="preserve">Prepared a mini project report on the incidence of diabetes and chronic diseases with recommendations.</w:t>
      </w:r>
    </w:p>
    <w:p>
      <w:pPr>
        <w:spacing w:after="60" w:before="60"/>
      </w:pPr>
      <w:r>
        <w:t xml:space="preserve"/>
      </w:r>
    </w:p>
    <w:p>
      <w:pPr>
        <w:spacing w:after="80" w:before="80"/>
      </w:pPr>
      <w:r>
        <w:rPr>
          <w:b/>
          <w:bCs/>
          <w:sz w:val="22"/>
          <w:szCs w:val="22"/>
        </w:rPr>
        <w:t xml:space="preserve">Learning Objectives &amp; Outcomes:</w:t>
      </w:r>
    </w:p>
    <w:p>
      <w:pPr>
        <w:pStyle w:val="ListParagraph"/>
        <w:numPr>
          <w:ilvl w:val="0"/>
          <w:numId w:val="2"/>
        </w:numPr>
      </w:pPr>
      <w:r>
        <w:rPr>
          <w:sz w:val="22"/>
          <w:szCs w:val="22"/>
        </w:rPr>
        <w:t xml:space="preserve">Objective: Assess the prevalence of diabetes and chronic diseases in Dharmavaram. Outcome: Found approximately 18% diabetic prevalence; 25% hypertension rate in surveyed households.</w:t>
      </w:r>
    </w:p>
    <w:p>
      <w:pPr>
        <w:pStyle w:val="ListParagraph"/>
        <w:numPr>
          <w:ilvl w:val="0"/>
          <w:numId w:val="2"/>
        </w:numPr>
      </w:pPr>
      <w:r>
        <w:rPr>
          <w:sz w:val="22"/>
          <w:szCs w:val="22"/>
        </w:rPr>
        <w:t xml:space="preserve">Objective: Understand socio-economic factors influencing health outcomes. Outcome: Identified correlation between low income, poor diet, tobacco use, and chronic disease incidence.</w:t>
      </w:r>
    </w:p>
    <w:p>
      <w:pPr>
        <w:pStyle w:val="ListParagraph"/>
        <w:numPr>
          <w:ilvl w:val="0"/>
          <w:numId w:val="2"/>
        </w:numPr>
      </w:pPr>
      <w:r>
        <w:rPr>
          <w:sz w:val="22"/>
          <w:szCs w:val="22"/>
        </w:rPr>
        <w:t xml:space="preserve">Objective: Improve community awareness on chronic disease prevention. Outcome: Conducted 6+ awareness sessions; 150+ community members reached.</w:t>
      </w:r>
    </w:p>
    <w:p>
      <w:pPr>
        <w:pStyle w:val="ListParagraph"/>
        <w:numPr>
          <w:ilvl w:val="0"/>
          <w:numId w:val="2"/>
        </w:numPr>
      </w:pPr>
      <w:r>
        <w:rPr>
          <w:sz w:val="22"/>
          <w:szCs w:val="22"/>
        </w:rPr>
        <w:t xml:space="preserve">Objective: Develop data collection, survey, and research skills. Outcome: Administered structured questionnaires; developed proficiency in health data tabulation and analysis.</w:t>
      </w:r>
    </w:p>
    <w:p>
      <w:pPr>
        <w:pStyle w:val="ListParagraph"/>
        <w:numPr>
          <w:ilvl w:val="0"/>
          <w:numId w:val="2"/>
        </w:numPr>
      </w:pPr>
      <w:r>
        <w:rPr>
          <w:sz w:val="22"/>
          <w:szCs w:val="22"/>
        </w:rPr>
        <w:t xml:space="preserve">Objective: Connect AI knowledge with public health applications. Outcome: Recognized potential for AI-driven early detection tools for diabetes; explored digital health possibilities.</w:t>
      </w:r>
    </w:p>
    <w:p>
      <w:r>
        <w:br w:type="page"/>
      </w:r>
    </w:p>
    <w:p>
      <w:pPr>
        <w:pStyle w:val="Heading1"/>
        <w:spacing w:after="150" w:before="300"/>
      </w:pPr>
      <w:r>
        <w:rPr>
          <w:b/>
          <w:bCs/>
          <w:color w:val="1F3864"/>
          <w:sz w:val="28"/>
          <w:szCs w:val="28"/>
        </w:rPr>
        <w:t xml:space="preserve">Chapter 2: Overview of the Community</w:t>
      </w:r>
    </w:p>
    <w:p>
      <w:pPr>
        <w:pStyle w:val="Heading2"/>
        <w:spacing w:after="100" w:before="200"/>
      </w:pPr>
      <w:r>
        <w:rPr>
          <w:b/>
          <w:bCs/>
          <w:color w:val="2E5496"/>
          <w:sz w:val="24"/>
          <w:szCs w:val="24"/>
        </w:rPr>
        <w:t xml:space="preserve">Historical Profile of Dharmavaram</w:t>
      </w:r>
    </w:p>
    <w:p>
      <w:pPr>
        <w:spacing w:after="80" w:before="80"/>
        <w:jc w:val="left"/>
      </w:pPr>
      <w:r>
        <w:rPr>
          <w:sz w:val="22"/>
          <w:szCs w:val="22"/>
        </w:rPr>
        <w:t xml:space="preserve">Dharmavaram is a municipality and major town located in Anantapur District, Andhra Pradesh, India. It is famously known as the 'City of Silk Sarees' due to its rich tradition of handloom silk weaving, particularly Dharmavaram Pattu (silk) sarees and dhotis, which are recognized with a Geographical Indication (GI) tag. The town has a history spanning several centuries and has been a significant commercial centre in the Rayalaseema region.</w:t>
      </w:r>
    </w:p>
    <w:p>
      <w:pPr>
        <w:spacing w:after="80" w:before="80"/>
        <w:jc w:val="left"/>
      </w:pPr>
      <w:r>
        <w:rPr>
          <w:sz w:val="22"/>
          <w:szCs w:val="22"/>
        </w:rPr>
        <w:t xml:space="preserve">The town has grown significantly in recent decades with improved road and rail connectivity. It serves as a major hub for trade, especially silk textiles, attracting buyers from across India and internationally.</w:t>
      </w:r>
    </w:p>
    <w:p>
      <w:pPr>
        <w:pStyle w:val="Heading2"/>
        <w:spacing w:after="100" w:before="200"/>
      </w:pPr>
      <w:r>
        <w:rPr>
          <w:b/>
          <w:bCs/>
          <w:color w:val="2E5496"/>
          <w:sz w:val="24"/>
          <w:szCs w:val="24"/>
        </w:rPr>
        <w:t xml:space="preserve">Community Diversity, Traditions, Ethics and Values</w:t>
      </w:r>
    </w:p>
    <w:p>
      <w:pPr>
        <w:spacing w:after="80" w:before="80"/>
        <w:jc w:val="left"/>
      </w:pPr>
      <w:r>
        <w:rPr>
          <w:sz w:val="22"/>
          <w:szCs w:val="22"/>
        </w:rPr>
        <w:t xml:space="preserve">Dharmavaram has a diverse population comprising multiple communities including weavers (predominantly Padmasali community), traders, farmers, and government employees. The people observe a strong sense of community and cultural values rooted in Telugu tradition. Major festivals such as Ugadi, Sankranti, and Diwali are celebrated with great enthusiasm. The town has numerous temples, mosques, and churches reflecting its communal harmony.</w:t>
      </w:r>
    </w:p>
    <w:p>
      <w:pPr>
        <w:spacing w:after="80" w:before="80"/>
        <w:jc w:val="left"/>
      </w:pPr>
      <w:r>
        <w:rPr>
          <w:sz w:val="22"/>
          <w:szCs w:val="22"/>
        </w:rPr>
        <w:t xml:space="preserve">The silk weaving community follows traditional occupational practices passed down through generations. Strong family values, respect for elders, and community cooperation are hallmarks of social life in Dharmavaram.</w:t>
      </w:r>
    </w:p>
    <w:p>
      <w:pPr>
        <w:pStyle w:val="Heading2"/>
        <w:spacing w:after="100" w:before="200"/>
      </w:pPr>
      <w:r>
        <w:rPr>
          <w:b/>
          <w:bCs/>
          <w:color w:val="2E5496"/>
          <w:sz w:val="24"/>
          <w:szCs w:val="24"/>
        </w:rPr>
        <w:t xml:space="preserve">Socio-Economic Conditions</w:t>
      </w:r>
    </w:p>
    <w:p>
      <w:pPr>
        <w:spacing w:after="80" w:before="80"/>
        <w:jc w:val="left"/>
      </w:pPr>
      <w:r>
        <w:rPr>
          <w:sz w:val="22"/>
          <w:szCs w:val="22"/>
        </w:rPr>
        <w:t xml:space="preserve">The economy of Dharmavaram revolves primarily around silk weaving and trade. A significant portion of the population depends on small-scale industries, handloom weaving, and allied activities. However, the handloom sector has faced economic pressures due to mechanization and competition.</w:t>
      </w:r>
    </w:p>
    <w:p>
      <w:pPr>
        <w:spacing w:after="80" w:before="80"/>
        <w:jc w:val="left"/>
      </w:pPr>
      <w:r>
        <w:rPr>
          <w:sz w:val="22"/>
          <w:szCs w:val="22"/>
        </w:rPr>
        <w:t xml:space="preserve">Key socio-economic observations include:</w:t>
      </w:r>
    </w:p>
    <w:p>
      <w:pPr>
        <w:pStyle w:val="ListParagraph"/>
        <w:numPr>
          <w:ilvl w:val="0"/>
          <w:numId w:val="3"/>
        </w:numPr>
      </w:pPr>
      <w:r>
        <w:rPr>
          <w:sz w:val="22"/>
          <w:szCs w:val="22"/>
        </w:rPr>
        <w:t xml:space="preserve">Average household income: Rs. 8,000 – Rs. 20,000 per month for weaver families.</w:t>
      </w:r>
    </w:p>
    <w:p>
      <w:pPr>
        <w:pStyle w:val="ListParagraph"/>
        <w:numPr>
          <w:ilvl w:val="0"/>
          <w:numId w:val="3"/>
        </w:numPr>
      </w:pPr>
      <w:r>
        <w:rPr>
          <w:sz w:val="22"/>
          <w:szCs w:val="22"/>
        </w:rPr>
        <w:t xml:space="preserve">Education: Most residents have completed secondary schooling; college education is increasing among youth.</w:t>
      </w:r>
    </w:p>
    <w:p>
      <w:pPr>
        <w:pStyle w:val="ListParagraph"/>
        <w:numPr>
          <w:ilvl w:val="0"/>
          <w:numId w:val="3"/>
        </w:numPr>
      </w:pPr>
      <w:r>
        <w:rPr>
          <w:sz w:val="22"/>
          <w:szCs w:val="22"/>
        </w:rPr>
        <w:t xml:space="preserve">Healthcare access: One Government Area Hospital and several private clinics and nursing homes available.</w:t>
      </w:r>
    </w:p>
    <w:p>
      <w:pPr>
        <w:pStyle w:val="ListParagraph"/>
        <w:numPr>
          <w:ilvl w:val="0"/>
          <w:numId w:val="3"/>
        </w:numPr>
      </w:pPr>
      <w:r>
        <w:rPr>
          <w:sz w:val="22"/>
          <w:szCs w:val="22"/>
        </w:rPr>
        <w:t xml:space="preserve">Nutritional habits: High carbohydrate diets, low physical activity — risk factors for diabetes.</w:t>
      </w:r>
    </w:p>
    <w:p>
      <w:pPr>
        <w:pStyle w:val="ListParagraph"/>
        <w:numPr>
          <w:ilvl w:val="0"/>
          <w:numId w:val="3"/>
        </w:numPr>
      </w:pPr>
      <w:r>
        <w:rPr>
          <w:sz w:val="22"/>
          <w:szCs w:val="22"/>
        </w:rPr>
        <w:t xml:space="preserve">Tobacco use: Relatively common especially among male adults in the weaving community.</w:t>
      </w:r>
    </w:p>
    <w:p>
      <w:r>
        <w:br w:type="page"/>
      </w:r>
    </w:p>
    <w:p>
      <w:pPr>
        <w:pStyle w:val="Heading1"/>
        <w:spacing w:after="150" w:before="300"/>
      </w:pPr>
      <w:r>
        <w:rPr>
          <w:b/>
          <w:bCs/>
          <w:color w:val="1F3864"/>
          <w:sz w:val="28"/>
          <w:szCs w:val="28"/>
        </w:rPr>
        <w:t xml:space="preserve">Chapter 3: Community Service Part</w:t>
      </w:r>
    </w:p>
    <w:p>
      <w:pPr>
        <w:pStyle w:val="Heading2"/>
        <w:spacing w:after="100" w:before="200"/>
      </w:pPr>
      <w:r>
        <w:rPr>
          <w:b/>
          <w:bCs/>
          <w:color w:val="2E5496"/>
          <w:sz w:val="24"/>
          <w:szCs w:val="24"/>
        </w:rPr>
        <w:t xml:space="preserve">Description of Activities Undertaken</w:t>
      </w:r>
    </w:p>
    <w:p>
      <w:pPr>
        <w:spacing w:after="80" w:before="80"/>
        <w:jc w:val="left"/>
      </w:pPr>
      <w:r>
        <w:rPr>
          <w:sz w:val="22"/>
          <w:szCs w:val="22"/>
        </w:rPr>
        <w:t xml:space="preserve">The Community Service Project focused on the study of incidence of diabetes mellitus (Type 2) and other chronic diseases such as hypertension, cardiovascular disease, and obesity in Dharmavaram town, Anantapur District. The project combined health data collection, community awareness, and mini project research components over a 6-week active service period.</w:t>
      </w:r>
    </w:p>
    <w:p>
      <w:pPr>
        <w:pStyle w:val="Heading2"/>
        <w:spacing w:after="100" w:before="200"/>
      </w:pPr>
      <w:r>
        <w:rPr>
          <w:b/>
          <w:bCs/>
          <w:color w:val="2E5496"/>
          <w:sz w:val="24"/>
          <w:szCs w:val="24"/>
        </w:rPr>
        <w:t xml:space="preserve">Phase 1: Community Orientation and Data Collection (Weeks 1–2)</w:t>
      </w:r>
    </w:p>
    <w:p>
      <w:pPr>
        <w:spacing w:after="80" w:before="80"/>
        <w:jc w:val="left"/>
      </w:pPr>
      <w:r>
        <w:rPr>
          <w:sz w:val="22"/>
          <w:szCs w:val="22"/>
        </w:rPr>
        <w:t xml:space="preserve">During the first two weeks, introductory visits were conducted to understand the community layout, key leaders, health infrastructure, and cultural norms. Structured questionnaires were developed in consultation with the Faculty Guide to collect data on: family history of diabetes, current blood glucose status, dietary habits, physical activity levels, tobacco and alcohol use, awareness of diabetes and hypertension symptoms, and access to healthcare.</w:t>
      </w:r>
    </w:p>
    <w:p>
      <w:pPr>
        <w:spacing w:after="80" w:before="80"/>
        <w:jc w:val="left"/>
      </w:pPr>
      <w:r>
        <w:rPr>
          <w:sz w:val="22"/>
          <w:szCs w:val="22"/>
        </w:rPr>
        <w:t xml:space="preserve">A total of 120 households across 3 wards were surveyed using door-to-door visits. Data was collected in Telugu for comfort of respondents and later transcribed into English for analysis.</w:t>
      </w:r>
    </w:p>
    <w:p>
      <w:pPr>
        <w:pStyle w:val="Heading2"/>
        <w:spacing w:after="100" w:before="200"/>
      </w:pPr>
      <w:r>
        <w:rPr>
          <w:b/>
          <w:bCs/>
          <w:color w:val="2E5496"/>
          <w:sz w:val="24"/>
          <w:szCs w:val="24"/>
        </w:rPr>
        <w:t xml:space="preserve">Phase 2: Health Awareness Programmes (Weeks 3–4)</w:t>
      </w:r>
    </w:p>
    <w:p>
      <w:pPr>
        <w:spacing w:after="80" w:before="80"/>
        <w:jc w:val="left"/>
      </w:pPr>
      <w:r>
        <w:rPr>
          <w:sz w:val="22"/>
          <w:szCs w:val="22"/>
        </w:rPr>
        <w:t xml:space="preserve">Community awareness programmes were organized targeting both general public and high-risk groups (elderly, overweight individuals, tobacco users). Sessions covered: causes and risk factors of diabetes, importance of blood sugar monitoring, dietary guidelines for prevention (low sugar, high fibre), physical activity recommendations (30 minutes/day), government health schemes – PMJAY (Ayushman Bharat) and NHM services, and importance of medication adherence for diagnosed patients.</w:t>
      </w:r>
    </w:p>
    <w:p>
      <w:pPr>
        <w:spacing w:after="80" w:before="80"/>
        <w:jc w:val="left"/>
      </w:pPr>
      <w:r>
        <w:rPr>
          <w:sz w:val="22"/>
          <w:szCs w:val="22"/>
        </w:rPr>
        <w:t xml:space="preserve">Materials were prepared in Telugu. A health camp was organized where 25 participants underwent random blood glucose and BP screening at no cost.</w:t>
      </w:r>
    </w:p>
    <w:p>
      <w:pPr>
        <w:pStyle w:val="Heading2"/>
        <w:spacing w:after="100" w:before="200"/>
      </w:pPr>
      <w:r>
        <w:rPr>
          <w:b/>
          <w:bCs/>
          <w:color w:val="2E5496"/>
          <w:sz w:val="24"/>
          <w:szCs w:val="24"/>
        </w:rPr>
        <w:t xml:space="preserve">Phase 3: Mini Project and Reporting (Weeks 5–6)</w:t>
      </w:r>
    </w:p>
    <w:p>
      <w:pPr>
        <w:spacing w:after="80" w:before="80"/>
        <w:jc w:val="left"/>
      </w:pPr>
      <w:r>
        <w:rPr>
          <w:sz w:val="22"/>
          <w:szCs w:val="22"/>
        </w:rPr>
        <w:t xml:space="preserve">Data from surveys was systematically tabulated and analyzed. Graphs, pie charts, and bar charts were prepared showing disease prevalence by age group, gender, occupation, and dietary habits. The mini project report was drafted, reviewed by the Faculty Guide, and finalized.</w:t>
      </w:r>
    </w:p>
    <w:p>
      <w:pPr>
        <w:spacing w:after="60" w:before="60"/>
      </w:pPr>
      <w:r>
        <w:t xml:space="preserve"/>
      </w:r>
    </w:p>
    <w:p>
      <w:pPr>
        <w:spacing w:after="80" w:before="80"/>
      </w:pPr>
      <w:r>
        <w:rPr>
          <w:b/>
          <w:bCs/>
          <w:sz w:val="22"/>
          <w:szCs w:val="22"/>
        </w:rPr>
        <w:t xml:space="preserve">Values and Skills Acquired:</w:t>
      </w:r>
    </w:p>
    <w:p>
      <w:pPr>
        <w:pStyle w:val="ListParagraph"/>
        <w:numPr>
          <w:ilvl w:val="0"/>
          <w:numId w:val="3"/>
        </w:numPr>
      </w:pPr>
      <w:r>
        <w:rPr>
          <w:sz w:val="22"/>
          <w:szCs w:val="22"/>
        </w:rPr>
        <w:t xml:space="preserve">Life Skills: Empathy, teamwork, communication in Telugu and English, time management.</w:t>
      </w:r>
    </w:p>
    <w:p>
      <w:pPr>
        <w:pStyle w:val="ListParagraph"/>
        <w:numPr>
          <w:ilvl w:val="0"/>
          <w:numId w:val="3"/>
        </w:numPr>
      </w:pPr>
      <w:r>
        <w:rPr>
          <w:sz w:val="22"/>
          <w:szCs w:val="22"/>
        </w:rPr>
        <w:t xml:space="preserve">Technical Skills: Survey design, health data collection, basic statistical analysis, report writing.</w:t>
      </w:r>
    </w:p>
    <w:p>
      <w:pPr>
        <w:pStyle w:val="ListParagraph"/>
        <w:numPr>
          <w:ilvl w:val="0"/>
          <w:numId w:val="3"/>
        </w:numPr>
      </w:pPr>
      <w:r>
        <w:rPr>
          <w:sz w:val="22"/>
          <w:szCs w:val="22"/>
        </w:rPr>
        <w:t xml:space="preserve">Professional Values: Integrity, responsibility, respect for community, public health ethics.</w:t>
      </w:r>
    </w:p>
    <w:p>
      <w:r>
        <w:br w:type="page"/>
      </w:r>
    </w:p>
    <w:p>
      <w:pPr>
        <w:pStyle w:val="Heading1"/>
        <w:spacing w:after="150" w:before="300"/>
      </w:pPr>
      <w:r>
        <w:rPr>
          <w:b/>
          <w:bCs/>
          <w:color w:val="1F3864"/>
          <w:sz w:val="28"/>
          <w:szCs w:val="28"/>
        </w:rPr>
        <w:t xml:space="preserve">Activity Log – Week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Visited Dharmavaram town area, introduced to community leaders and health workers.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Understood community structure and health infrastructure.</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door-to-door survey on prevalence of diabetes among elderly residents.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Identified high-risk households with diabetic patients.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Held awareness session on diabetes symptoms and preventive diet at the community hall.</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30+ residents attended; improved awareness on sugar intake.</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Collected and recorded health data from 40 families regarding blood sugar levels.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Data collection skills; identified 12 potential diabetic cases.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Visited the Primary Health Centre (PHC) and discussed chronic disease records with staff.</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Learned about government health schemes for diabetes management.</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Organized health camp – random blood glucose testing for 25 community members.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 individuals referred for further medical consultation.</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1</w:t>
      </w:r>
    </w:p>
    <w:p>
      <w:pPr>
        <w:spacing w:after="80" w:before="80"/>
      </w:pPr>
      <w:r>
        <w:rPr>
          <w:b/>
          <w:bCs/>
          <w:sz w:val="22"/>
          <w:szCs w:val="22"/>
        </w:rPr>
        <w:t xml:space="preserve">Objective of the Activity Done:</w:t>
      </w:r>
    </w:p>
    <w:p>
      <w:pPr>
        <w:spacing w:after="80" w:before="80"/>
        <w:jc w:val="left"/>
      </w:pPr>
      <w:r>
        <w:rPr>
          <w:sz w:val="22"/>
          <w:szCs w:val="22"/>
        </w:rPr>
        <w:t xml:space="preserve">Community introduction, household survey initiation, and first health camp.</w:t>
      </w:r>
    </w:p>
    <w:p>
      <w:pPr>
        <w:spacing w:after="80" w:before="80"/>
      </w:pPr>
      <w:r>
        <w:rPr>
          <w:b/>
          <w:bCs/>
          <w:sz w:val="22"/>
          <w:szCs w:val="22"/>
        </w:rPr>
        <w:t xml:space="preserve">Detailed Report:</w:t>
      </w:r>
    </w:p>
    <w:p>
      <w:pPr>
        <w:spacing w:after="80" w:before="80"/>
        <w:jc w:val="left"/>
      </w:pPr>
      <w:r>
        <w:rPr>
          <w:sz w:val="22"/>
          <w:szCs w:val="22"/>
        </w:rPr>
        <w:t xml:space="preserve">Week 1 was devoted to establishing presence in the community of Dharmavaram. The student introduced himself to ward councillors, ASHA workers, and the PHC in-charge. The household survey was begun with a structured questionnaire covering demographics, health history, diet, and lifestyle. 40 households were covered. A small health camp was conducted where random blood glucose testing was done for 25 participants, out of whom 3 showed elevated readings and were referred to the PHC for follow-up.</w:t>
      </w:r>
    </w:p>
    <w:p>
      <w:r>
        <w:br w:type="page"/>
      </w:r>
    </w:p>
    <w:p>
      <w:pPr>
        <w:pStyle w:val="Heading1"/>
        <w:spacing w:after="150" w:before="300"/>
      </w:pPr>
      <w:r>
        <w:rPr>
          <w:b/>
          <w:bCs/>
          <w:color w:val="1F3864"/>
          <w:sz w:val="28"/>
          <w:szCs w:val="28"/>
        </w:rPr>
        <w:t xml:space="preserve">Activity Log –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Distributed pamphlets on healthy diet, exercise, and diabetes prevention in Telugu.</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Community members expressed interest; improved health literacy.</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Surveyed 50 more households; recorded data on hypertension and cardiovascular issues.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Observed correlation between lifestyle habits and chronic disease.</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awareness session on hypertension – causes, symptoms, and medication adherence.</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Community members understood importance of regular BP monitoring.</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Interacted with ASHA workers and ANMs to understand field-level health interventions.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Learned about ASHA network and their role in rural healthcare delivery.</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Organized group discussion session with women on obesity, diet, and chronic illness prevention.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Women actively participated; sessions on healthy cooking methods.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Data tabulation and preliminary analysis of survey results; prepared charts.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Gained data analysis skills; found 18% diabetic prevalence in surveyed area.</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2</w:t>
      </w:r>
    </w:p>
    <w:p>
      <w:pPr>
        <w:spacing w:after="80" w:before="80"/>
      </w:pPr>
      <w:r>
        <w:rPr>
          <w:b/>
          <w:bCs/>
          <w:sz w:val="22"/>
          <w:szCs w:val="22"/>
        </w:rPr>
        <w:t xml:space="preserve">Objective of the Activity Done:</w:t>
      </w:r>
    </w:p>
    <w:p>
      <w:pPr>
        <w:spacing w:after="80" w:before="80"/>
        <w:jc w:val="left"/>
      </w:pPr>
      <w:r>
        <w:rPr>
          <w:sz w:val="22"/>
          <w:szCs w:val="22"/>
        </w:rPr>
        <w:t xml:space="preserve">Expanded survey coverage, hypertension awareness, and ASHA worker interaction.</w:t>
      </w:r>
    </w:p>
    <w:p>
      <w:pPr>
        <w:spacing w:after="80" w:before="80"/>
      </w:pPr>
      <w:r>
        <w:rPr>
          <w:b/>
          <w:bCs/>
          <w:sz w:val="22"/>
          <w:szCs w:val="22"/>
        </w:rPr>
        <w:t xml:space="preserve">Detailed Report:</w:t>
      </w:r>
    </w:p>
    <w:p>
      <w:pPr>
        <w:spacing w:after="80" w:before="80"/>
        <w:jc w:val="left"/>
      </w:pPr>
      <w:r>
        <w:rPr>
          <w:sz w:val="22"/>
          <w:szCs w:val="22"/>
        </w:rPr>
        <w:t xml:space="preserve">In Week 2, the survey was expanded to cover an additional 50 households bringing the total to 90. Focus shifted to hypertension — a strongly correlated co-morbidity with diabetes. Interaction with ASHA workers and ANMs provided insight into the government's health delivery mechanism in rural and semi-urban areas. A women's group session addressed diet, obesity, and healthy cooking habits. Preliminary data showed 18% diabetic prevalence in surveyed households.</w:t>
      </w:r>
    </w:p>
    <w:p>
      <w:r>
        <w:br w:type="page"/>
      </w:r>
    </w:p>
    <w:p>
      <w:pPr>
        <w:pStyle w:val="Heading1"/>
        <w:spacing w:after="150" w:before="300"/>
      </w:pPr>
      <w:r>
        <w:rPr>
          <w:b/>
          <w:bCs/>
          <w:color w:val="1F3864"/>
          <w:sz w:val="28"/>
          <w:szCs w:val="28"/>
        </w:rPr>
        <w:t xml:space="preserve">Activity Log – Week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Revisited earlier households to verify and complete missing data points.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Improved accuracy of socio-economic and health data.</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survey on tobacco and alcohol usage and its link to chronic diseases.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Found 35% of male respondents used tobacco; linked to hypertension.</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Organized a walk and yoga demonstration for chronic disease prevention.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 participants; discussed physical activity benefits for diabetes.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Prepared detailed survey questionnaire and submitted to Faculty Guide for review.</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Refined survey instrument with guidance from Faculty Guide.</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Visited beedi workers' colony to assess occupational health and chronic disease burden.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Identified high hypertension rates due to occupational stress and tobacco.</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final survey data collection and arranged all records systematically.</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Full dataset of 120 households compiled for mini project analysis.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3</w:t>
      </w:r>
    </w:p>
    <w:p>
      <w:pPr>
        <w:spacing w:after="80" w:before="80"/>
      </w:pPr>
      <w:r>
        <w:rPr>
          <w:b/>
          <w:bCs/>
          <w:sz w:val="22"/>
          <w:szCs w:val="22"/>
        </w:rPr>
        <w:t xml:space="preserve">Objective of the Activity Done:</w:t>
      </w:r>
    </w:p>
    <w:p>
      <w:pPr>
        <w:spacing w:after="80" w:before="80"/>
        <w:jc w:val="left"/>
      </w:pPr>
      <w:r>
        <w:rPr>
          <w:sz w:val="22"/>
          <w:szCs w:val="22"/>
        </w:rPr>
        <w:t xml:space="preserve">Data verification, tobacco survey, yoga session, and survey finalization.</w:t>
      </w:r>
    </w:p>
    <w:p>
      <w:pPr>
        <w:spacing w:after="80" w:before="80"/>
      </w:pPr>
      <w:r>
        <w:rPr>
          <w:b/>
          <w:bCs/>
          <w:sz w:val="22"/>
          <w:szCs w:val="22"/>
        </w:rPr>
        <w:t xml:space="preserve">Detailed Report:</w:t>
      </w:r>
    </w:p>
    <w:p>
      <w:pPr>
        <w:spacing w:after="80" w:before="80"/>
        <w:jc w:val="left"/>
      </w:pPr>
      <w:r>
        <w:rPr>
          <w:sz w:val="22"/>
          <w:szCs w:val="22"/>
        </w:rPr>
        <w:t xml:space="preserve">Week 3 focused on data quality improvement and additional survey coverage on tobacco and alcohol use. Tobacco use was found in 35% of male respondents, strongly linked to hypertension. A yoga and walk session was organized. The Faculty Guide reviewed the survey questionnaire. A visit to the beedi workers' colony revealed extremely high rates of hypertension due to tobacco exposure and occupational stress. Total survey coverage reached 120 households.</w:t>
      </w:r>
    </w:p>
    <w:p>
      <w:r>
        <w:br w:type="page"/>
      </w:r>
    </w:p>
    <w:p>
      <w:pPr>
        <w:pStyle w:val="Heading1"/>
        <w:spacing w:after="150" w:before="300"/>
      </w:pPr>
      <w:r>
        <w:rPr>
          <w:b/>
          <w:bCs/>
          <w:color w:val="1F3864"/>
          <w:sz w:val="28"/>
          <w:szCs w:val="28"/>
        </w:rPr>
        <w:t xml:space="preserve">Activity Log – Week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Started mini-project report: Introduction and objectives drafted.</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Academic writing skills; structured research approach.</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Analyzed socio-economic factors affecting chronic disease burden in the community.</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Found poverty and low education linked to poor diabetes management.</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community awareness programme on government schemes (PMJAY, NHM).</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25 residents learned about free health services available to them.</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Prepared visual aids (charts, graphs) of survey findings for oral presentation.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Data visualization skills; effectively summarized 120-household data.</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Reviewed and corrected mini project draft; added recommendations section.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Report writing and critical thinking about public health solutions.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Submitted mini project draft to Faculty Guide; incorporated feedback.</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Iterative improvement; professional research documentation skills.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4</w:t>
      </w:r>
    </w:p>
    <w:p>
      <w:pPr>
        <w:spacing w:after="80" w:before="80"/>
      </w:pPr>
      <w:r>
        <w:rPr>
          <w:b/>
          <w:bCs/>
          <w:sz w:val="22"/>
          <w:szCs w:val="22"/>
        </w:rPr>
        <w:t xml:space="preserve">Objective of the Activity Done:</w:t>
      </w:r>
    </w:p>
    <w:p>
      <w:pPr>
        <w:spacing w:after="80" w:before="80"/>
        <w:jc w:val="left"/>
      </w:pPr>
      <w:r>
        <w:rPr>
          <w:sz w:val="22"/>
          <w:szCs w:val="22"/>
        </w:rPr>
        <w:t xml:space="preserve">Mini project drafting, socio-economic analysis, PMJAY awareness, and data visualization.</w:t>
      </w:r>
    </w:p>
    <w:p>
      <w:pPr>
        <w:spacing w:after="80" w:before="80"/>
      </w:pPr>
      <w:r>
        <w:rPr>
          <w:b/>
          <w:bCs/>
          <w:sz w:val="22"/>
          <w:szCs w:val="22"/>
        </w:rPr>
        <w:t xml:space="preserve">Detailed Report:</w:t>
      </w:r>
    </w:p>
    <w:p>
      <w:pPr>
        <w:spacing w:after="80" w:before="80"/>
        <w:jc w:val="left"/>
      </w:pPr>
      <w:r>
        <w:rPr>
          <w:sz w:val="22"/>
          <w:szCs w:val="22"/>
        </w:rPr>
        <w:t xml:space="preserve">Week 4 was the analysis and mini project writing phase. Socio-economic correlates of chronic disease were analyzed — low income and low education emerged as significant factors. PMJAY and NHM awareness was raised in a community meeting. Charts and graphs were prepared for the oral presentation. The mini project draft was submitted to the Faculty Guide and feedback was incorporated.</w:t>
      </w:r>
    </w:p>
    <w:p>
      <w:r>
        <w:br w:type="page"/>
      </w:r>
    </w:p>
    <w:p>
      <w:pPr>
        <w:pStyle w:val="Heading1"/>
        <w:spacing w:after="150" w:before="300"/>
      </w:pPr>
      <w:r>
        <w:rPr>
          <w:b/>
          <w:bCs/>
          <w:color w:val="1F3864"/>
          <w:sz w:val="28"/>
          <w:szCs w:val="28"/>
        </w:rPr>
        <w:t xml:space="preserve">Activity Log – Week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Prepared short-term and long-term action plan for community health improvement.</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Strategic planning skills; identified actionable health interventions.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Conducted final awareness event: diabetes and hypertension prevention rally.</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45+ participants; community motivated for regular health checkups.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Completed self-evaluation form and reflected on learning outcomes.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Critical self-reflection; identified personal and professional growth.</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Finalized Program Book entries and obtained community in-charge signature.</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Documentation and accountability skills.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Prepared oral presentation slides for final evaluation.</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Public speaking and presentation design skills.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Delivered oral presentation to Faculty Guide and Principal; received feedback.</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Confident communication of research findings to academic panel.</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5</w:t>
      </w:r>
    </w:p>
    <w:p>
      <w:pPr>
        <w:spacing w:after="80" w:before="80"/>
      </w:pPr>
      <w:r>
        <w:rPr>
          <w:b/>
          <w:bCs/>
          <w:sz w:val="22"/>
          <w:szCs w:val="22"/>
        </w:rPr>
        <w:t xml:space="preserve">Objective of the Activity Done:</w:t>
      </w:r>
    </w:p>
    <w:p>
      <w:pPr>
        <w:spacing w:after="80" w:before="80"/>
        <w:jc w:val="left"/>
      </w:pPr>
      <w:r>
        <w:rPr>
          <w:sz w:val="22"/>
          <w:szCs w:val="22"/>
        </w:rPr>
        <w:t xml:space="preserve">Action plan preparation, final awareness rally, self-evaluation, and oral presentation.</w:t>
      </w:r>
    </w:p>
    <w:p>
      <w:pPr>
        <w:spacing w:after="80" w:before="80"/>
      </w:pPr>
      <w:r>
        <w:rPr>
          <w:b/>
          <w:bCs/>
          <w:sz w:val="22"/>
          <w:szCs w:val="22"/>
        </w:rPr>
        <w:t xml:space="preserve">Detailed Report:</w:t>
      </w:r>
    </w:p>
    <w:p>
      <w:pPr>
        <w:spacing w:after="80" w:before="80"/>
        <w:jc w:val="left"/>
      </w:pPr>
      <w:r>
        <w:rPr>
          <w:sz w:val="22"/>
          <w:szCs w:val="22"/>
        </w:rPr>
        <w:t xml:space="preserve">Week 5 focused on final deliverables. A short-term and long-term action plan was developed recommending establishment of a diabetes screening camp, ASHA-led door-to-door screening, school health awareness programs, and advocacy for a dedicated NCD (Non-Communicable Disease) clinic. The final awareness rally saw 45+ participants. The oral presentation was delivered to the Faculty Guide and Principal.</w:t>
      </w:r>
    </w:p>
    <w:p>
      <w:r>
        <w:br w:type="page"/>
      </w:r>
    </w:p>
    <w:p>
      <w:pPr>
        <w:pStyle w:val="Heading1"/>
        <w:spacing w:after="150" w:before="300"/>
      </w:pPr>
      <w:r>
        <w:rPr>
          <w:b/>
          <w:bCs/>
          <w:color w:val="1F3864"/>
          <w:sz w:val="28"/>
          <w:szCs w:val="28"/>
        </w:rPr>
        <w:t xml:space="preserve">Activity Log – Week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826"/>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Day &amp; Date</w:t>
            </w:r>
          </w:p>
        </w:tc>
        <w:tc>
          <w:tcPr>
            <w:tcW w:type="dxa" w:w="4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Brief Description of the Daily Activity</w:t>
            </w:r>
          </w:p>
        </w:tc>
        <w:tc>
          <w:tcPr>
            <w:tcW w:type="dxa" w:w="22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Learning Outcome</w:t>
            </w:r>
          </w:p>
        </w:tc>
        <w:tc>
          <w:tcPr>
            <w:tcW w:type="dxa" w:w="8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Person In-Charge Signature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1</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Prepared final consolidated report combining all survey data and observations.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Comprehensive research synthesis and report writing.</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2</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Organized photo documentation of all activities for Program Book.</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Evidence-based documentation and record-keeping.</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3</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Reviewed and finalized all chapters of the CSP report.</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Ensured completeness and accuracy of all sections.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4</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Community goodbye meeting; presented findings and suggestions to local leaders.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communication; community leaders appreciated the research.</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5</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Submitted completed Program Book to Faculty Guide.</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Project completion; professional responsibility and timeliness.</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Day 6</w:t>
            </w:r>
          </w:p>
        </w:tc>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Participated in college-level CSP review session and shared insights.</w:t>
            </w:r>
          </w:p>
        </w:tc>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Peer learning; contributed to collective knowledge on community health.</w:t>
            </w:r>
          </w:p>
        </w:tc>
        <w:tc>
          <w:tcPr>
            <w:tcW w:type="dxa" w:w="826"/>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
            </w:r>
          </w:p>
        </w:tc>
      </w:tr>
    </w:tbl>
    <w:p>
      <w:pPr>
        <w:spacing w:after="60" w:before="60"/>
      </w:pPr>
      <w:r>
        <w:t xml:space="preserve"/>
      </w:r>
    </w:p>
    <w:p>
      <w:pPr>
        <w:pStyle w:val="Heading2"/>
        <w:spacing w:after="100" w:before="200"/>
      </w:pPr>
      <w:r>
        <w:rPr>
          <w:b/>
          <w:bCs/>
          <w:color w:val="2E5496"/>
          <w:sz w:val="24"/>
          <w:szCs w:val="24"/>
        </w:rPr>
        <w:t xml:space="preserve">Weekly Report – Week 6</w:t>
      </w:r>
    </w:p>
    <w:p>
      <w:pPr>
        <w:spacing w:after="80" w:before="80"/>
      </w:pPr>
      <w:r>
        <w:rPr>
          <w:b/>
          <w:bCs/>
          <w:sz w:val="22"/>
          <w:szCs w:val="22"/>
        </w:rPr>
        <w:t xml:space="preserve">Objective of the Activity Done:</w:t>
      </w:r>
    </w:p>
    <w:p>
      <w:pPr>
        <w:spacing w:after="80" w:before="80"/>
        <w:jc w:val="left"/>
      </w:pPr>
      <w:r>
        <w:rPr>
          <w:sz w:val="22"/>
          <w:szCs w:val="22"/>
        </w:rPr>
        <w:t xml:space="preserve">Final report consolidation, photo documentation, community farewell, and submission.</w:t>
      </w:r>
    </w:p>
    <w:p>
      <w:pPr>
        <w:spacing w:after="80" w:before="80"/>
      </w:pPr>
      <w:r>
        <w:rPr>
          <w:b/>
          <w:bCs/>
          <w:sz w:val="22"/>
          <w:szCs w:val="22"/>
        </w:rPr>
        <w:t xml:space="preserve">Detailed Report:</w:t>
      </w:r>
    </w:p>
    <w:p>
      <w:pPr>
        <w:spacing w:after="80" w:before="80"/>
        <w:jc w:val="left"/>
      </w:pPr>
      <w:r>
        <w:rPr>
          <w:sz w:val="22"/>
          <w:szCs w:val="22"/>
        </w:rPr>
        <w:t xml:space="preserve">Week 6 was the closure week. All report sections were consolidated, photo documentation was organized, and the Program Book was finalized. A farewell community meeting was held where the student presented key findings and suggested practical solutions to local leaders who appreciated the research and expressed interest in implementing some suggestions.</w:t>
      </w:r>
    </w:p>
    <w:p>
      <w:r>
        <w:br w:type="page"/>
      </w:r>
    </w:p>
    <w:p>
      <w:pPr>
        <w:pStyle w:val="Heading1"/>
        <w:spacing w:after="150" w:before="300"/>
      </w:pPr>
      <w:r>
        <w:rPr>
          <w:b/>
          <w:bCs/>
          <w:color w:val="1F3864"/>
          <w:sz w:val="28"/>
          <w:szCs w:val="28"/>
        </w:rPr>
        <w:t xml:space="preserve">Chapter 5: Outcomes Description</w:t>
      </w:r>
    </w:p>
    <w:p>
      <w:pPr>
        <w:pStyle w:val="Heading2"/>
        <w:spacing w:after="100" w:before="200"/>
      </w:pPr>
      <w:r>
        <w:rPr>
          <w:b/>
          <w:bCs/>
          <w:color w:val="2E5496"/>
          <w:sz w:val="24"/>
          <w:szCs w:val="24"/>
        </w:rPr>
        <w:t xml:space="preserve">Details of the Socio-Economic Survey</w:t>
      </w:r>
    </w:p>
    <w:p>
      <w:pPr>
        <w:spacing w:after="80" w:before="80"/>
        <w:jc w:val="left"/>
      </w:pPr>
      <w:r>
        <w:rPr>
          <w:sz w:val="22"/>
          <w:szCs w:val="22"/>
        </w:rPr>
        <w:t xml:space="preserve">A structured survey was conducted across 120 households in 3 wards of Dharmavaram town over a period of 3 weeks. The survey instrument covered the following domains:</w:t>
      </w:r>
    </w:p>
    <w:p>
      <w:pPr>
        <w:pStyle w:val="ListParagraph"/>
        <w:numPr>
          <w:ilvl w:val="0"/>
          <w:numId w:val="2"/>
        </w:numPr>
      </w:pPr>
      <w:r>
        <w:rPr>
          <w:sz w:val="22"/>
          <w:szCs w:val="22"/>
        </w:rPr>
        <w:t xml:space="preserve">Demographic information: Age, gender, education level, occupation, and monthly income.</w:t>
      </w:r>
    </w:p>
    <w:p>
      <w:pPr>
        <w:pStyle w:val="ListParagraph"/>
        <w:numPr>
          <w:ilvl w:val="0"/>
          <w:numId w:val="2"/>
        </w:numPr>
      </w:pPr>
      <w:r>
        <w:rPr>
          <w:sz w:val="22"/>
          <w:szCs w:val="22"/>
        </w:rPr>
        <w:t xml:space="preserve">Health history: Known history of diabetes, hypertension, heart disease, and kidney problems.</w:t>
      </w:r>
    </w:p>
    <w:p>
      <w:pPr>
        <w:pStyle w:val="ListParagraph"/>
        <w:numPr>
          <w:ilvl w:val="0"/>
          <w:numId w:val="2"/>
        </w:numPr>
      </w:pPr>
      <w:r>
        <w:rPr>
          <w:sz w:val="22"/>
          <w:szCs w:val="22"/>
        </w:rPr>
        <w:t xml:space="preserve">Dietary habits: Frequency of consumption of rice, sweets, fried food, vegetables, and fruits.</w:t>
      </w:r>
    </w:p>
    <w:p>
      <w:pPr>
        <w:pStyle w:val="ListParagraph"/>
        <w:numPr>
          <w:ilvl w:val="0"/>
          <w:numId w:val="2"/>
        </w:numPr>
      </w:pPr>
      <w:r>
        <w:rPr>
          <w:sz w:val="22"/>
          <w:szCs w:val="22"/>
        </w:rPr>
        <w:t xml:space="preserve">Lifestyle factors: Physical activity levels, tobacco use, alcohol consumption, stress levels.</w:t>
      </w:r>
    </w:p>
    <w:p>
      <w:pPr>
        <w:pStyle w:val="ListParagraph"/>
        <w:numPr>
          <w:ilvl w:val="0"/>
          <w:numId w:val="2"/>
        </w:numPr>
      </w:pPr>
      <w:r>
        <w:rPr>
          <w:sz w:val="22"/>
          <w:szCs w:val="22"/>
        </w:rPr>
        <w:t xml:space="preserve">Healthcare access: Awareness of government health schemes, frequency of doctor visits, medication adherence.</w:t>
      </w:r>
    </w:p>
    <w:p>
      <w:pPr>
        <w:spacing w:after="60" w:before="60"/>
      </w:pPr>
      <w:r>
        <w:t xml:space="preserve"/>
      </w:r>
    </w:p>
    <w:p>
      <w:pPr>
        <w:spacing w:after="80" w:before="80"/>
      </w:pPr>
      <w:r>
        <w:rPr>
          <w:b/>
          <w:bCs/>
          <w:sz w:val="22"/>
          <w:szCs w:val="22"/>
        </w:rPr>
        <w:t xml:space="preserve">Key Survey Findings:</w:t>
      </w:r>
    </w:p>
    <w:p>
      <w:pPr>
        <w:pStyle w:val="ListParagraph"/>
        <w:numPr>
          <w:ilvl w:val="0"/>
          <w:numId w:val="3"/>
        </w:numPr>
      </w:pPr>
      <w:r>
        <w:rPr>
          <w:sz w:val="22"/>
          <w:szCs w:val="22"/>
        </w:rPr>
        <w:t xml:space="preserve">Total households surveyed: 120; Total respondents: 480 (avg. 4 per household).</w:t>
      </w:r>
    </w:p>
    <w:p>
      <w:pPr>
        <w:pStyle w:val="ListParagraph"/>
        <w:numPr>
          <w:ilvl w:val="0"/>
          <w:numId w:val="3"/>
        </w:numPr>
      </w:pPr>
      <w:r>
        <w:rPr>
          <w:sz w:val="22"/>
          <w:szCs w:val="22"/>
        </w:rPr>
        <w:t xml:space="preserve">Diabetes prevalence: 18% of adults aged 30+ reported diagnosed or suspected diabetes.</w:t>
      </w:r>
    </w:p>
    <w:p>
      <w:pPr>
        <w:pStyle w:val="ListParagraph"/>
        <w:numPr>
          <w:ilvl w:val="0"/>
          <w:numId w:val="3"/>
        </w:numPr>
      </w:pPr>
      <w:r>
        <w:rPr>
          <w:sz w:val="22"/>
          <w:szCs w:val="22"/>
        </w:rPr>
        <w:t xml:space="preserve">Hypertension prevalence: 25% of adults above 40 years reported hypertension.</w:t>
      </w:r>
    </w:p>
    <w:p>
      <w:pPr>
        <w:pStyle w:val="ListParagraph"/>
        <w:numPr>
          <w:ilvl w:val="0"/>
          <w:numId w:val="3"/>
        </w:numPr>
      </w:pPr>
      <w:r>
        <w:rPr>
          <w:sz w:val="22"/>
          <w:szCs w:val="22"/>
        </w:rPr>
        <w:t xml:space="preserve">Tobacco use: 35% of male adult respondents used tobacco (smoking/chewing).</w:t>
      </w:r>
    </w:p>
    <w:p>
      <w:pPr>
        <w:pStyle w:val="ListParagraph"/>
        <w:numPr>
          <w:ilvl w:val="0"/>
          <w:numId w:val="3"/>
        </w:numPr>
      </w:pPr>
      <w:r>
        <w:rPr>
          <w:sz w:val="22"/>
          <w:szCs w:val="22"/>
        </w:rPr>
        <w:t xml:space="preserve">Physical inactivity: 60% of respondents reported doing less than 15 minutes of physical exercise daily.</w:t>
      </w:r>
    </w:p>
    <w:p>
      <w:pPr>
        <w:pStyle w:val="ListParagraph"/>
        <w:numPr>
          <w:ilvl w:val="0"/>
          <w:numId w:val="3"/>
        </w:numPr>
      </w:pPr>
      <w:r>
        <w:rPr>
          <w:sz w:val="22"/>
          <w:szCs w:val="22"/>
        </w:rPr>
        <w:t xml:space="preserve">Low dietary diversity: 70% reported daily rice-dominant diet with minimal vegetable and fruit intake.</w:t>
      </w:r>
    </w:p>
    <w:p>
      <w:r>
        <w:br w:type="page"/>
      </w:r>
    </w:p>
    <w:p>
      <w:pPr>
        <w:pStyle w:val="Heading2"/>
        <w:spacing w:after="100" w:before="200"/>
      </w:pPr>
      <w:r>
        <w:rPr>
          <w:b/>
          <w:bCs/>
          <w:color w:val="2E5496"/>
          <w:sz w:val="24"/>
          <w:szCs w:val="24"/>
        </w:rPr>
        <w:t xml:space="preserve">Problems Identified in the Community</w:t>
      </w:r>
    </w:p>
    <w:p>
      <w:pPr>
        <w:pStyle w:val="ListParagraph"/>
        <w:numPr>
          <w:ilvl w:val="0"/>
          <w:numId w:val="2"/>
        </w:numPr>
      </w:pPr>
      <w:r>
        <w:rPr>
          <w:sz w:val="22"/>
          <w:szCs w:val="22"/>
        </w:rPr>
        <w:t xml:space="preserve">High prevalence of undiagnosed Type 2 Diabetes: Many residents are unaware of their diabetic status due to lack of regular health checkups.</w:t>
      </w:r>
    </w:p>
    <w:p>
      <w:pPr>
        <w:pStyle w:val="ListParagraph"/>
        <w:numPr>
          <w:ilvl w:val="0"/>
          <w:numId w:val="2"/>
        </w:numPr>
      </w:pPr>
      <w:r>
        <w:rPr>
          <w:sz w:val="22"/>
          <w:szCs w:val="22"/>
        </w:rPr>
        <w:t xml:space="preserve">Rising hypertension in working-age population: Especially among male beedi and silk weaving workers due to occupational stress and tobacco use.</w:t>
      </w:r>
    </w:p>
    <w:p>
      <w:pPr>
        <w:pStyle w:val="ListParagraph"/>
        <w:numPr>
          <w:ilvl w:val="0"/>
          <w:numId w:val="2"/>
        </w:numPr>
      </w:pPr>
      <w:r>
        <w:rPr>
          <w:sz w:val="22"/>
          <w:szCs w:val="22"/>
        </w:rPr>
        <w:t xml:space="preserve">Poor dietary habits: Excessive carbohydrate consumption, low protein and fibre intake — directly contributing to obesity and diabetes risk.</w:t>
      </w:r>
    </w:p>
    <w:p>
      <w:pPr>
        <w:pStyle w:val="ListParagraph"/>
        <w:numPr>
          <w:ilvl w:val="0"/>
          <w:numId w:val="2"/>
        </w:numPr>
      </w:pPr>
      <w:r>
        <w:rPr>
          <w:sz w:val="22"/>
          <w:szCs w:val="22"/>
        </w:rPr>
        <w:t xml:space="preserve">Physical inactivity: Sedentary occupations (weaving, shop keeping) combined with poor awareness of exercise benefits.</w:t>
      </w:r>
    </w:p>
    <w:p>
      <w:pPr>
        <w:pStyle w:val="ListParagraph"/>
        <w:numPr>
          <w:ilvl w:val="0"/>
          <w:numId w:val="2"/>
        </w:numPr>
      </w:pPr>
      <w:r>
        <w:rPr>
          <w:sz w:val="22"/>
          <w:szCs w:val="22"/>
        </w:rPr>
        <w:t xml:space="preserve">Low awareness of government health schemes: Most surveyed residents were unaware of PMJAY/Ayushman Bharat benefits for NCD treatment.</w:t>
      </w:r>
    </w:p>
    <w:p>
      <w:pPr>
        <w:pStyle w:val="ListParagraph"/>
        <w:numPr>
          <w:ilvl w:val="0"/>
          <w:numId w:val="2"/>
        </w:numPr>
      </w:pPr>
      <w:r>
        <w:rPr>
          <w:sz w:val="22"/>
          <w:szCs w:val="22"/>
        </w:rPr>
        <w:t xml:space="preserve">Medication non-adherence: Diagnosed diabetic and hypertension patients often skip medication due to cost concerns and side effect fears.</w:t>
      </w:r>
    </w:p>
    <w:p>
      <w:pPr>
        <w:pStyle w:val="ListParagraph"/>
        <w:numPr>
          <w:ilvl w:val="0"/>
          <w:numId w:val="2"/>
        </w:numPr>
      </w:pPr>
      <w:r>
        <w:rPr>
          <w:sz w:val="22"/>
          <w:szCs w:val="22"/>
        </w:rPr>
        <w:t xml:space="preserve">Tobacco and alcohol use: Widespread tobacco use as a risk factor for cardiovascular disease and hypertension.</w:t>
      </w:r>
    </w:p>
    <w:p>
      <w:r>
        <w:br w:type="page"/>
      </w:r>
    </w:p>
    <w:p>
      <w:pPr>
        <w:pStyle w:val="Heading2"/>
        <w:spacing w:after="100" w:before="200"/>
      </w:pPr>
      <w:r>
        <w:rPr>
          <w:b/>
          <w:bCs/>
          <w:color w:val="2E5496"/>
          <w:sz w:val="24"/>
          <w:szCs w:val="24"/>
        </w:rPr>
        <w:t xml:space="preserve">Short-Term and Long-Term Action Plan</w:t>
      </w:r>
    </w:p>
    <w:p>
      <w:pPr>
        <w:spacing w:after="80" w:before="80"/>
      </w:pPr>
      <w:r>
        <w:rPr>
          <w:b/>
          <w:bCs/>
          <w:sz w:val="22"/>
          <w:szCs w:val="22"/>
        </w:rPr>
        <w:t xml:space="preserve">Short-Term (0–6 months):</w:t>
      </w:r>
    </w:p>
    <w:p>
      <w:pPr>
        <w:pStyle w:val="ListParagraph"/>
        <w:numPr>
          <w:ilvl w:val="0"/>
          <w:numId w:val="3"/>
        </w:numPr>
      </w:pPr>
      <w:r>
        <w:rPr>
          <w:sz w:val="22"/>
          <w:szCs w:val="22"/>
        </w:rPr>
        <w:t xml:space="preserve">Organize monthly free blood glucose and BP screening camps in each ward.</w:t>
      </w:r>
    </w:p>
    <w:p>
      <w:pPr>
        <w:pStyle w:val="ListParagraph"/>
        <w:numPr>
          <w:ilvl w:val="0"/>
          <w:numId w:val="3"/>
        </w:numPr>
      </w:pPr>
      <w:r>
        <w:rPr>
          <w:sz w:val="22"/>
          <w:szCs w:val="22"/>
        </w:rPr>
        <w:t xml:space="preserve">Train ASHA workers to conduct door-to-door NCD awareness and basic screening.</w:t>
      </w:r>
    </w:p>
    <w:p>
      <w:pPr>
        <w:pStyle w:val="ListParagraph"/>
        <w:numPr>
          <w:ilvl w:val="0"/>
          <w:numId w:val="3"/>
        </w:numPr>
      </w:pPr>
      <w:r>
        <w:rPr>
          <w:sz w:val="22"/>
          <w:szCs w:val="22"/>
        </w:rPr>
        <w:t xml:space="preserve">Distribute Telugu-language pamphlets on diabetes prevention, diet guidelines, and PMJAY.</w:t>
      </w:r>
    </w:p>
    <w:p>
      <w:pPr>
        <w:pStyle w:val="ListParagraph"/>
        <w:numPr>
          <w:ilvl w:val="0"/>
          <w:numId w:val="3"/>
        </w:numPr>
      </w:pPr>
      <w:r>
        <w:rPr>
          <w:sz w:val="22"/>
          <w:szCs w:val="22"/>
        </w:rPr>
        <w:t xml:space="preserve">Set up a 'Diabetes Corner' at the PHC with display materials on diet, exercise, and medication.</w:t>
      </w:r>
    </w:p>
    <w:p>
      <w:pPr>
        <w:pStyle w:val="ListParagraph"/>
        <w:numPr>
          <w:ilvl w:val="0"/>
          <w:numId w:val="3"/>
        </w:numPr>
      </w:pPr>
      <w:r>
        <w:rPr>
          <w:sz w:val="22"/>
          <w:szCs w:val="22"/>
        </w:rPr>
        <w:t xml:space="preserve">Engage school students in health awareness to reach parents through children.</w:t>
      </w:r>
    </w:p>
    <w:p>
      <w:pPr>
        <w:spacing w:after="80" w:before="80"/>
      </w:pPr>
      <w:r>
        <w:rPr>
          <w:b/>
          <w:bCs/>
          <w:sz w:val="22"/>
          <w:szCs w:val="22"/>
        </w:rPr>
        <w:t xml:space="preserve">Long-Term (6 months – 3 years):</w:t>
      </w:r>
    </w:p>
    <w:p>
      <w:pPr>
        <w:pStyle w:val="ListParagraph"/>
        <w:numPr>
          <w:ilvl w:val="0"/>
          <w:numId w:val="3"/>
        </w:numPr>
      </w:pPr>
      <w:r>
        <w:rPr>
          <w:sz w:val="22"/>
          <w:szCs w:val="22"/>
        </w:rPr>
        <w:t xml:space="preserve">Advocate for a dedicated Non-Communicable Disease (NCD) Clinic at the Government Area Hospital, Dharmavaram.</w:t>
      </w:r>
    </w:p>
    <w:p>
      <w:pPr>
        <w:pStyle w:val="ListParagraph"/>
        <w:numPr>
          <w:ilvl w:val="0"/>
          <w:numId w:val="3"/>
        </w:numPr>
      </w:pPr>
      <w:r>
        <w:rPr>
          <w:sz w:val="22"/>
          <w:szCs w:val="22"/>
        </w:rPr>
        <w:t xml:space="preserve">Develop a community health register with regular follow-up for identified high-risk individuals.</w:t>
      </w:r>
    </w:p>
    <w:p>
      <w:pPr>
        <w:pStyle w:val="ListParagraph"/>
        <w:numPr>
          <w:ilvl w:val="0"/>
          <w:numId w:val="3"/>
        </w:numPr>
      </w:pPr>
      <w:r>
        <w:rPr>
          <w:sz w:val="22"/>
          <w:szCs w:val="22"/>
        </w:rPr>
        <w:t xml:space="preserve">Promote healthy canteens/food stalls in the silk weaving area with low-sugar, balanced meals.</w:t>
      </w:r>
    </w:p>
    <w:p>
      <w:pPr>
        <w:pStyle w:val="ListParagraph"/>
        <w:numPr>
          <w:ilvl w:val="0"/>
          <w:numId w:val="3"/>
        </w:numPr>
      </w:pPr>
      <w:r>
        <w:rPr>
          <w:sz w:val="22"/>
          <w:szCs w:val="22"/>
        </w:rPr>
        <w:t xml:space="preserve">Integrate an AI-based early warning system (using ML models) to predict diabetes risk from simple survey data — a future tech project idea from the student.</w:t>
      </w:r>
    </w:p>
    <w:p>
      <w:pPr>
        <w:pStyle w:val="ListParagraph"/>
        <w:numPr>
          <w:ilvl w:val="0"/>
          <w:numId w:val="3"/>
        </w:numPr>
      </w:pPr>
      <w:r>
        <w:rPr>
          <w:sz w:val="22"/>
          <w:szCs w:val="22"/>
        </w:rPr>
        <w:t xml:space="preserve">Recommend government to include NCD screening in existing Aarogyasri/PMJAY camps.</w:t>
      </w:r>
    </w:p>
    <w:p>
      <w:r>
        <w:br w:type="page"/>
      </w:r>
    </w:p>
    <w:p>
      <w:pPr>
        <w:pStyle w:val="Heading2"/>
        <w:spacing w:after="100" w:before="200"/>
      </w:pPr>
      <w:r>
        <w:rPr>
          <w:b/>
          <w:bCs/>
          <w:color w:val="2E5496"/>
          <w:sz w:val="24"/>
          <w:szCs w:val="24"/>
        </w:rPr>
        <w:t xml:space="preserve">Community Awareness Programmes Conducted</w:t>
      </w:r>
    </w:p>
    <w:p>
      <w:pPr>
        <w:pStyle w:val="ListParagraph"/>
        <w:numPr>
          <w:ilvl w:val="0"/>
          <w:numId w:val="2"/>
        </w:numPr>
      </w:pPr>
      <w:r>
        <w:rPr>
          <w:sz w:val="22"/>
          <w:szCs w:val="22"/>
        </w:rPr>
        <w:t xml:space="preserve">Session 1 – Diabetes Symptoms and Prevention: Conducted at community hall; 30 participants. Topics: causes of diabetes, sugar-free diet tips, importance of exercise.</w:t>
      </w:r>
    </w:p>
    <w:p>
      <w:pPr>
        <w:pStyle w:val="ListParagraph"/>
        <w:numPr>
          <w:ilvl w:val="0"/>
          <w:numId w:val="2"/>
        </w:numPr>
      </w:pPr>
      <w:r>
        <w:rPr>
          <w:sz w:val="22"/>
          <w:szCs w:val="22"/>
        </w:rPr>
        <w:t xml:space="preserve">Session 2 – Hypertension Awareness: 25 participants. Topics: high BP causes, salt reduction, stress management, medication adherence.</w:t>
      </w:r>
    </w:p>
    <w:p>
      <w:pPr>
        <w:pStyle w:val="ListParagraph"/>
        <w:numPr>
          <w:ilvl w:val="0"/>
          <w:numId w:val="2"/>
        </w:numPr>
      </w:pPr>
      <w:r>
        <w:rPr>
          <w:sz w:val="22"/>
          <w:szCs w:val="22"/>
        </w:rPr>
        <w:t xml:space="preserve">Session 3 – Women's Health Group: 20 women participants. Topics: obesity, healthy cooking, gestational diabetes risks.</w:t>
      </w:r>
    </w:p>
    <w:p>
      <w:pPr>
        <w:pStyle w:val="ListParagraph"/>
        <w:numPr>
          <w:ilvl w:val="0"/>
          <w:numId w:val="2"/>
        </w:numPr>
      </w:pPr>
      <w:r>
        <w:rPr>
          <w:sz w:val="22"/>
          <w:szCs w:val="22"/>
        </w:rPr>
        <w:t xml:space="preserve">Session 4 – PMJAY and NHM Awareness: 25 community members. Explained free health entitlements under government schemes.</w:t>
      </w:r>
    </w:p>
    <w:p>
      <w:pPr>
        <w:pStyle w:val="ListParagraph"/>
        <w:numPr>
          <w:ilvl w:val="0"/>
          <w:numId w:val="2"/>
        </w:numPr>
      </w:pPr>
      <w:r>
        <w:rPr>
          <w:sz w:val="22"/>
          <w:szCs w:val="22"/>
        </w:rPr>
        <w:t xml:space="preserve">Health Camp: Random blood glucose and BP check for 25 participants; 3 referred to PHC for follow-up.</w:t>
      </w:r>
    </w:p>
    <w:p>
      <w:pPr>
        <w:pStyle w:val="ListParagraph"/>
        <w:numPr>
          <w:ilvl w:val="0"/>
          <w:numId w:val="2"/>
        </w:numPr>
      </w:pPr>
      <w:r>
        <w:rPr>
          <w:sz w:val="22"/>
          <w:szCs w:val="22"/>
        </w:rPr>
        <w:t xml:space="preserve">Final Awareness Rally – 'Walk for Health': 45+ participants; street rally through 2 wards promoting daily walking and healthy lifestyle.</w:t>
      </w:r>
    </w:p>
    <w:p>
      <w:r>
        <w:br w:type="page"/>
      </w:r>
    </w:p>
    <w:p>
      <w:pPr>
        <w:pStyle w:val="Heading1"/>
        <w:spacing w:after="150" w:before="300"/>
      </w:pPr>
      <w:r>
        <w:rPr>
          <w:b/>
          <w:bCs/>
          <w:color w:val="1F3864"/>
          <w:sz w:val="28"/>
          <w:szCs w:val="28"/>
        </w:rPr>
        <w:t xml:space="preserve">Chapter 6: Mini Project – Incidence of Diabetes and Chronic Diseases in Dharmavaram</w:t>
      </w:r>
    </w:p>
    <w:p>
      <w:pPr>
        <w:pStyle w:val="Heading2"/>
        <w:spacing w:after="100" w:before="200"/>
      </w:pPr>
      <w:r>
        <w:rPr>
          <w:b/>
          <w:bCs/>
          <w:color w:val="2E5496"/>
          <w:sz w:val="24"/>
          <w:szCs w:val="24"/>
        </w:rPr>
        <w:t xml:space="preserve">Introduction</w:t>
      </w:r>
    </w:p>
    <w:p>
      <w:pPr>
        <w:spacing w:after="80" w:before="80"/>
        <w:jc w:val="left"/>
      </w:pPr>
      <w:r>
        <w:rPr>
          <w:sz w:val="22"/>
          <w:szCs w:val="22"/>
        </w:rPr>
        <w:t xml:space="preserve">Diabetes Mellitus is one of the fastest-growing chronic diseases globally. India has been termed the 'Diabetes Capital of the World' with over 77 million diabetic patients. The Andhra Pradesh state, particularly Rayalaseema districts, shows a high prevalence of Type 2 Diabetes Mellitus (T2DM) linked to dietary patterns, genetic predisposition, and lifestyle factors. This mini project investigates the incidence of diabetes and associated chronic diseases in Dharmavaram town, Anantapur District, and explores the socio-economic factors contributing to the disease burden.</w:t>
      </w:r>
    </w:p>
    <w:p>
      <w:pPr>
        <w:pStyle w:val="Heading2"/>
        <w:spacing w:after="100" w:before="200"/>
      </w:pPr>
      <w:r>
        <w:rPr>
          <w:b/>
          <w:bCs/>
          <w:color w:val="2E5496"/>
          <w:sz w:val="24"/>
          <w:szCs w:val="24"/>
        </w:rPr>
        <w:t xml:space="preserve">Objectives</w:t>
      </w:r>
    </w:p>
    <w:p>
      <w:pPr>
        <w:pStyle w:val="ListParagraph"/>
        <w:numPr>
          <w:ilvl w:val="0"/>
          <w:numId w:val="2"/>
        </w:numPr>
      </w:pPr>
      <w:r>
        <w:rPr>
          <w:sz w:val="22"/>
          <w:szCs w:val="22"/>
        </w:rPr>
        <w:t xml:space="preserve">To estimate the prevalence of Type 2 Diabetes among adults in Dharmavaram.</w:t>
      </w:r>
    </w:p>
    <w:p>
      <w:pPr>
        <w:pStyle w:val="ListParagraph"/>
        <w:numPr>
          <w:ilvl w:val="0"/>
          <w:numId w:val="2"/>
        </w:numPr>
      </w:pPr>
      <w:r>
        <w:rPr>
          <w:sz w:val="22"/>
          <w:szCs w:val="22"/>
        </w:rPr>
        <w:t xml:space="preserve">To assess the co-occurrence of hypertension and cardiovascular disease with diabetes.</w:t>
      </w:r>
    </w:p>
    <w:p>
      <w:pPr>
        <w:pStyle w:val="ListParagraph"/>
        <w:numPr>
          <w:ilvl w:val="0"/>
          <w:numId w:val="2"/>
        </w:numPr>
      </w:pPr>
      <w:r>
        <w:rPr>
          <w:sz w:val="22"/>
          <w:szCs w:val="22"/>
        </w:rPr>
        <w:t xml:space="preserve">To identify socio-economic and lifestyle risk factors contributing to chronic disease in the community.</w:t>
      </w:r>
    </w:p>
    <w:p>
      <w:pPr>
        <w:pStyle w:val="ListParagraph"/>
        <w:numPr>
          <w:ilvl w:val="0"/>
          <w:numId w:val="2"/>
        </w:numPr>
      </w:pPr>
      <w:r>
        <w:rPr>
          <w:sz w:val="22"/>
          <w:szCs w:val="22"/>
        </w:rPr>
        <w:t xml:space="preserve">To suggest evidence-based community-level interventions for prevention and management.</w:t>
      </w:r>
    </w:p>
    <w:p>
      <w:pPr>
        <w:pStyle w:val="Heading2"/>
        <w:spacing w:after="100" w:before="200"/>
      </w:pPr>
      <w:r>
        <w:rPr>
          <w:b/>
          <w:bCs/>
          <w:color w:val="2E5496"/>
          <w:sz w:val="24"/>
          <w:szCs w:val="24"/>
        </w:rPr>
        <w:t xml:space="preserve">Methodology</w:t>
      </w:r>
    </w:p>
    <w:p>
      <w:pPr>
        <w:spacing w:after="80" w:before="80"/>
        <w:jc w:val="left"/>
      </w:pPr>
      <w:r>
        <w:rPr>
          <w:sz w:val="22"/>
          <w:szCs w:val="22"/>
        </w:rPr>
        <w:t xml:space="preserve">A cross-sectional community-based survey was conducted. A structured questionnaire (bilingual: Telugu and English) was administered to 120 households across 3 wards of Dharmavaram. A convenience sampling method was used. Data was collected through face-to-face interviews and a health camp (blood glucose and BP measurement). Data was tabulated in MS Excel and analyzed using frequency and percentage calculations.</w:t>
      </w:r>
    </w:p>
    <w:p>
      <w:pPr>
        <w:pStyle w:val="Heading2"/>
        <w:spacing w:after="100" w:before="200"/>
      </w:pPr>
      <w:r>
        <w:rPr>
          <w:b/>
          <w:bCs/>
          <w:color w:val="2E5496"/>
          <w:sz w:val="24"/>
          <w:szCs w:val="24"/>
        </w:rPr>
        <w:t xml:space="preserve">Results and Findings</w:t>
      </w:r>
    </w:p>
    <w:p>
      <w:pPr>
        <w:spacing w:after="80" w:before="80"/>
      </w:pPr>
      <w:r>
        <w:rPr>
          <w:b/>
          <w:bCs/>
          <w:sz w:val="22"/>
          <w:szCs w:val="22"/>
        </w:rPr>
        <w:t xml:space="preserve">Table 1: Prevalence of Chronic Diseases in Surveyed Population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Disease</w:t>
            </w:r>
          </w:p>
        </w:tc>
        <w:tc>
          <w:tcPr>
            <w:tcW w:type="dxa" w:w="30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No. of Cases (out of 480)</w:t>
            </w:r>
          </w:p>
        </w:tc>
        <w:tc>
          <w:tcPr>
            <w:tcW w:type="dxa" w:w="25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Prevalence (%)</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Type 2 Diabetes Mellitus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86</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18%</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Hypertension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120</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25%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Cardiovascular Disease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38</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8%</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Obesity (BMI &gt; 30)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67</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14%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Chronic Kidney Disease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12</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2.5%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Tobacco Use (males)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84 / 240 males</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35%</w:t>
            </w:r>
          </w:p>
        </w:tc>
      </w:tr>
    </w:tbl>
    <w:p>
      <w:pPr>
        <w:spacing w:after="60" w:before="60"/>
      </w:pPr>
      <w:r>
        <w:t xml:space="preserve"/>
      </w:r>
    </w:p>
    <w:p>
      <w:pPr>
        <w:pStyle w:val="Heading2"/>
        <w:spacing w:after="100" w:before="200"/>
      </w:pPr>
      <w:r>
        <w:rPr>
          <w:b/>
          <w:bCs/>
          <w:color w:val="2E5496"/>
          <w:sz w:val="24"/>
          <w:szCs w:val="24"/>
        </w:rPr>
        <w:t xml:space="preserve">Key Observations</w:t>
      </w:r>
    </w:p>
    <w:p>
      <w:pPr>
        <w:pStyle w:val="ListParagraph"/>
        <w:numPr>
          <w:ilvl w:val="0"/>
          <w:numId w:val="3"/>
        </w:numPr>
      </w:pPr>
      <w:r>
        <w:rPr>
          <w:sz w:val="22"/>
          <w:szCs w:val="22"/>
        </w:rPr>
        <w:t xml:space="preserve">Diabetes prevalence was highest in the 40–60 age group, particularly among women and sedentary occupation workers.</w:t>
      </w:r>
    </w:p>
    <w:p>
      <w:pPr>
        <w:pStyle w:val="ListParagraph"/>
        <w:numPr>
          <w:ilvl w:val="0"/>
          <w:numId w:val="3"/>
        </w:numPr>
      </w:pPr>
      <w:r>
        <w:rPr>
          <w:sz w:val="22"/>
          <w:szCs w:val="22"/>
        </w:rPr>
        <w:t xml:space="preserve">Hypertension was the most common co-morbidity; 60% of diabetic patients also had hypertension.</w:t>
      </w:r>
    </w:p>
    <w:p>
      <w:pPr>
        <w:pStyle w:val="ListParagraph"/>
        <w:numPr>
          <w:ilvl w:val="0"/>
          <w:numId w:val="3"/>
        </w:numPr>
      </w:pPr>
      <w:r>
        <w:rPr>
          <w:sz w:val="22"/>
          <w:szCs w:val="22"/>
        </w:rPr>
        <w:t xml:space="preserve">Silk weaving and beedi workers showed significantly higher chronic disease burden due to sedentary posture, dust exposure, and stress.</w:t>
      </w:r>
    </w:p>
    <w:p>
      <w:pPr>
        <w:pStyle w:val="ListParagraph"/>
        <w:numPr>
          <w:ilvl w:val="0"/>
          <w:numId w:val="3"/>
        </w:numPr>
      </w:pPr>
      <w:r>
        <w:rPr>
          <w:sz w:val="22"/>
          <w:szCs w:val="22"/>
        </w:rPr>
        <w:t xml:space="preserve">Only 40% of diagnosed diabetic patients were on regular medication; cost and awareness were barriers.</w:t>
      </w:r>
    </w:p>
    <w:p>
      <w:pPr>
        <w:pStyle w:val="ListParagraph"/>
        <w:numPr>
          <w:ilvl w:val="0"/>
          <w:numId w:val="3"/>
        </w:numPr>
      </w:pPr>
      <w:r>
        <w:rPr>
          <w:sz w:val="22"/>
          <w:szCs w:val="22"/>
        </w:rPr>
        <w:t xml:space="preserve">Awareness of PMJAY health scheme was low — only 22% of eligible households knew about the scheme.</w:t>
      </w:r>
    </w:p>
    <w:p>
      <w:pPr>
        <w:pStyle w:val="Heading2"/>
        <w:spacing w:after="100" w:before="200"/>
      </w:pPr>
      <w:r>
        <w:rPr>
          <w:b/>
          <w:bCs/>
          <w:color w:val="2E5496"/>
          <w:sz w:val="24"/>
          <w:szCs w:val="24"/>
        </w:rPr>
        <w:t xml:space="preserve">Discussion</w:t>
      </w:r>
    </w:p>
    <w:p>
      <w:pPr>
        <w:spacing w:after="80" w:before="80"/>
        <w:jc w:val="left"/>
      </w:pPr>
      <w:r>
        <w:rPr>
          <w:sz w:val="22"/>
          <w:szCs w:val="22"/>
        </w:rPr>
        <w:t xml:space="preserve">The findings are consistent with state and national trends showing a rapid increase in non-communicable diseases (NCDs) in semi-urban populations. The high carbohydrate diet typical of Andhra cuisine combined with sedentary occupations and genetic predisposition creates a high-risk environment for T2DM. The correlation between tobacco use and hypertension is well-established and confirmed by local data. The low awareness of government health schemes represents a significant missed opportunity for free healthcare access.</w:t>
      </w:r>
    </w:p>
    <w:p>
      <w:pPr>
        <w:spacing w:after="80" w:before="80"/>
        <w:jc w:val="left"/>
      </w:pPr>
      <w:r>
        <w:rPr>
          <w:sz w:val="22"/>
          <w:szCs w:val="22"/>
        </w:rPr>
        <w:t xml:space="preserve">The role of AI and digital technology in addressing this issue is promising. A simple machine learning model trained on basic parameters (age, BMI, dietary habits, family history) could be deployed as a mobile app to screen individuals for diabetes risk — an idea directly relevant to the student's BSc AI programme and future project plans.</w:t>
      </w:r>
    </w:p>
    <w:p>
      <w:r>
        <w:br w:type="page"/>
      </w:r>
    </w:p>
    <w:p>
      <w:pPr>
        <w:pStyle w:val="Heading1"/>
        <w:spacing w:after="150" w:before="300"/>
      </w:pPr>
      <w:r>
        <w:rPr>
          <w:b/>
          <w:bCs/>
          <w:color w:val="1F3864"/>
          <w:sz w:val="28"/>
          <w:szCs w:val="28"/>
        </w:rPr>
        <w:t xml:space="preserve">Chapter 7: Recommendations and Conclusions</w:t>
      </w:r>
    </w:p>
    <w:p>
      <w:pPr>
        <w:pStyle w:val="Heading2"/>
        <w:spacing w:after="100" w:before="200"/>
      </w:pPr>
      <w:r>
        <w:rPr>
          <w:b/>
          <w:bCs/>
          <w:color w:val="2E5496"/>
          <w:sz w:val="24"/>
          <w:szCs w:val="24"/>
        </w:rPr>
        <w:t xml:space="preserve">Recommendations</w:t>
      </w:r>
    </w:p>
    <w:p>
      <w:pPr>
        <w:spacing w:after="80" w:before="80"/>
      </w:pPr>
      <w:r>
        <w:rPr>
          <w:b/>
          <w:bCs/>
          <w:sz w:val="22"/>
          <w:szCs w:val="22"/>
        </w:rPr>
        <w:t xml:space="preserve">For the Community:</w:t>
      </w:r>
    </w:p>
    <w:p>
      <w:pPr>
        <w:pStyle w:val="ListParagraph"/>
        <w:numPr>
          <w:ilvl w:val="0"/>
          <w:numId w:val="3"/>
        </w:numPr>
      </w:pPr>
      <w:r>
        <w:rPr>
          <w:sz w:val="22"/>
          <w:szCs w:val="22"/>
        </w:rPr>
        <w:t xml:space="preserve">Adopt low-glycemic index diets: Replace polished rice with millets, include more vegetables and legumes.</w:t>
      </w:r>
    </w:p>
    <w:p>
      <w:pPr>
        <w:pStyle w:val="ListParagraph"/>
        <w:numPr>
          <w:ilvl w:val="0"/>
          <w:numId w:val="3"/>
        </w:numPr>
      </w:pPr>
      <w:r>
        <w:rPr>
          <w:sz w:val="22"/>
          <w:szCs w:val="22"/>
        </w:rPr>
        <w:t xml:space="preserve">Commit to 30 minutes of daily physical activity — walking is most practical for Dharmavaram residents.</w:t>
      </w:r>
    </w:p>
    <w:p>
      <w:pPr>
        <w:pStyle w:val="ListParagraph"/>
        <w:numPr>
          <w:ilvl w:val="0"/>
          <w:numId w:val="3"/>
        </w:numPr>
      </w:pPr>
      <w:r>
        <w:rPr>
          <w:sz w:val="22"/>
          <w:szCs w:val="22"/>
        </w:rPr>
        <w:t xml:space="preserve">Eliminate tobacco use, which is a direct risk factor for hypertension and cardiovascular disease.</w:t>
      </w:r>
    </w:p>
    <w:p>
      <w:pPr>
        <w:pStyle w:val="ListParagraph"/>
        <w:numPr>
          <w:ilvl w:val="0"/>
          <w:numId w:val="3"/>
        </w:numPr>
      </w:pPr>
      <w:r>
        <w:rPr>
          <w:sz w:val="22"/>
          <w:szCs w:val="22"/>
        </w:rPr>
        <w:t xml:space="preserve">Undergo annual blood sugar and BP screening, especially after age 35.</w:t>
      </w:r>
    </w:p>
    <w:p>
      <w:pPr>
        <w:spacing w:after="80" w:before="80"/>
      </w:pPr>
      <w:r>
        <w:rPr>
          <w:b/>
          <w:bCs/>
          <w:sz w:val="22"/>
          <w:szCs w:val="22"/>
        </w:rPr>
        <w:t xml:space="preserve">For Health Authorities:</w:t>
      </w:r>
    </w:p>
    <w:p>
      <w:pPr>
        <w:pStyle w:val="ListParagraph"/>
        <w:numPr>
          <w:ilvl w:val="0"/>
          <w:numId w:val="3"/>
        </w:numPr>
      </w:pPr>
      <w:r>
        <w:rPr>
          <w:sz w:val="22"/>
          <w:szCs w:val="22"/>
        </w:rPr>
        <w:t xml:space="preserve">Establish a dedicated NCD clinic at the Government Area Hospital, Dharmavaram.</w:t>
      </w:r>
    </w:p>
    <w:p>
      <w:pPr>
        <w:pStyle w:val="ListParagraph"/>
        <w:numPr>
          <w:ilvl w:val="0"/>
          <w:numId w:val="3"/>
        </w:numPr>
      </w:pPr>
      <w:r>
        <w:rPr>
          <w:sz w:val="22"/>
          <w:szCs w:val="22"/>
        </w:rPr>
        <w:t xml:space="preserve">Strengthen ASHA worker training and equip them with glucometers for door-to-door screening.</w:t>
      </w:r>
    </w:p>
    <w:p>
      <w:pPr>
        <w:pStyle w:val="ListParagraph"/>
        <w:numPr>
          <w:ilvl w:val="0"/>
          <w:numId w:val="3"/>
        </w:numPr>
      </w:pPr>
      <w:r>
        <w:rPr>
          <w:sz w:val="22"/>
          <w:szCs w:val="22"/>
        </w:rPr>
        <w:t xml:space="preserve">Launch intensive PMJAY enrolment drives in wards with high disease burden.</w:t>
      </w:r>
    </w:p>
    <w:p>
      <w:pPr>
        <w:pStyle w:val="ListParagraph"/>
        <w:numPr>
          <w:ilvl w:val="0"/>
          <w:numId w:val="3"/>
        </w:numPr>
      </w:pPr>
      <w:r>
        <w:rPr>
          <w:sz w:val="22"/>
          <w:szCs w:val="22"/>
        </w:rPr>
        <w:t xml:space="preserve">Integrate NCD screening with existing Aarogyasri health camps.</w:t>
      </w:r>
    </w:p>
    <w:p>
      <w:pPr>
        <w:spacing w:after="80" w:before="80"/>
      </w:pPr>
      <w:r>
        <w:rPr>
          <w:b/>
          <w:bCs/>
          <w:sz w:val="22"/>
          <w:szCs w:val="22"/>
        </w:rPr>
        <w:t xml:space="preserve">For Future Technology Intervention:</w:t>
      </w:r>
    </w:p>
    <w:p>
      <w:pPr>
        <w:pStyle w:val="ListParagraph"/>
        <w:numPr>
          <w:ilvl w:val="0"/>
          <w:numId w:val="3"/>
        </w:numPr>
      </w:pPr>
      <w:r>
        <w:rPr>
          <w:sz w:val="22"/>
          <w:szCs w:val="22"/>
        </w:rPr>
        <w:t xml:space="preserve">Develop an AI-powered diabetes risk prediction app in Telugu language for local community use.</w:t>
      </w:r>
    </w:p>
    <w:p>
      <w:pPr>
        <w:pStyle w:val="ListParagraph"/>
        <w:numPr>
          <w:ilvl w:val="0"/>
          <w:numId w:val="3"/>
        </w:numPr>
      </w:pPr>
      <w:r>
        <w:rPr>
          <w:sz w:val="22"/>
          <w:szCs w:val="22"/>
        </w:rPr>
        <w:t xml:space="preserve">Create a digital health register for Dharmavaram linked to PHC for easy follow-up of chronic disease patients.</w:t>
      </w:r>
    </w:p>
    <w:p>
      <w:pPr>
        <w:pStyle w:val="Heading2"/>
        <w:spacing w:after="100" w:before="200"/>
      </w:pPr>
      <w:r>
        <w:rPr>
          <w:b/>
          <w:bCs/>
          <w:color w:val="2E5496"/>
          <w:sz w:val="24"/>
          <w:szCs w:val="24"/>
        </w:rPr>
        <w:t xml:space="preserve">Conclusions</w:t>
      </w:r>
    </w:p>
    <w:p>
      <w:pPr>
        <w:spacing w:after="80" w:before="80"/>
        <w:jc w:val="left"/>
      </w:pPr>
      <w:r>
        <w:rPr>
          <w:sz w:val="22"/>
          <w:szCs w:val="22"/>
        </w:rPr>
        <w:t xml:space="preserve">The Community Service Project at Dharmavaram provided an enriching and eye-opening experience. The project confirmed that diabetes and hypertension are significant public health challenges in the community, with a prevalence rate of 18% and 25% respectively among the adult population surveyed. The primary risk factors include poor dietary habits, physical inactivity, tobacco use, and low health literacy.</w:t>
      </w:r>
    </w:p>
    <w:p>
      <w:pPr>
        <w:spacing w:after="80" w:before="80"/>
        <w:jc w:val="left"/>
      </w:pPr>
      <w:r>
        <w:rPr>
          <w:sz w:val="22"/>
          <w:szCs w:val="22"/>
        </w:rPr>
        <w:t xml:space="preserve">Through the CSP, meaningful contributions were made including health awareness sessions reaching 150+ community members, free blood glucose screening, and a comprehensive research report with actionable recommendations. The project also helped the student develop a unique perspective on how AI and data analytics can play a transformative role in community health — an insight that will directly inform future academic and entrepreneurial projects.</w:t>
      </w:r>
    </w:p>
    <w:p>
      <w:pPr>
        <w:spacing w:after="80" w:before="80"/>
        <w:jc w:val="left"/>
      </w:pPr>
      <w:r>
        <w:rPr>
          <w:sz w:val="22"/>
          <w:szCs w:val="22"/>
        </w:rPr>
        <w:t xml:space="preserve">As a future AI professional, this experience reinforced the belief that technology must ultimately serve human wellbeing — and that community engagement is a prerequisite for designing solutions that truly work.</w:t>
      </w:r>
    </w:p>
    <w:p>
      <w:r>
        <w:br w:type="page"/>
      </w:r>
    </w:p>
    <w:p>
      <w:pPr>
        <w:pStyle w:val="Heading1"/>
        <w:spacing w:after="150" w:before="300"/>
      </w:pPr>
      <w:r>
        <w:rPr>
          <w:b/>
          <w:bCs/>
          <w:color w:val="1F3864"/>
          <w:sz w:val="28"/>
          <w:szCs w:val="28"/>
        </w:rPr>
        <w:t xml:space="preserve">Student Self-Evaluation</w:t>
      </w:r>
    </w:p>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Student Name: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P Vinay</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Registration No.:</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XXXXXXX</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Period of CSP:</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From: ____________  To: 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Date of Evaluation:</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1500"/>
        <w:gridCol w:w="1026"/>
      </w:tblGrid>
      <w:tr>
        <w:tc>
          <w:tcPr>
            <w:tcW w:type="dxa" w:w="5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Sl.</w:t>
            </w:r>
          </w:p>
        </w:tc>
        <w:tc>
          <w:tcPr>
            <w:tcW w:type="dxa" w:w="60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Evaluation Criterion</w:t>
            </w:r>
          </w:p>
        </w:tc>
        <w:tc>
          <w:tcPr>
            <w:tcW w:type="dxa" w:w="15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Max (5)</w:t>
            </w:r>
          </w:p>
        </w:tc>
        <w:tc>
          <w:tcPr>
            <w:tcW w:type="dxa" w:w="1026"/>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Score</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Oral communication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2</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Written communication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3</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Proactiveness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4</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Interaction ability with community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5</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Positive Attitude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6</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Self-confidence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7</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Ability to learn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8</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Work Plan and organization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9</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Professionalism</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10</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Creativity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11</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Quality of work done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12</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Time Management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13</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Understanding the Community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14</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Achievement of Desired Outcomes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15</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bCs/>
                <w:sz w:val="20"/>
                <w:szCs w:val="20"/>
              </w:rPr>
              <w:t xml:space="preserve">OVERALL PERFORMANCE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bl>
    <w:p>
      <w:pPr>
        <w:spacing w:after="60" w:before="60"/>
      </w:pPr>
      <w:r>
        <w:t xml:space="preserve"/>
      </w:r>
    </w:p>
    <w:p>
      <w:pPr>
        <w:spacing w:after="80" w:before="80"/>
        <w:jc w:val="left"/>
      </w:pPr>
      <w:r>
        <w:rPr>
          <w:sz w:val="22"/>
          <w:szCs w:val="22"/>
        </w:rPr>
        <w:t xml:space="preserve">Date: ____________          Signature of the Student: _________________________</w:t>
      </w:r>
    </w:p>
    <w:p>
      <w:r>
        <w:br w:type="page"/>
      </w:r>
    </w:p>
    <w:p>
      <w:pPr>
        <w:pStyle w:val="Heading1"/>
        <w:spacing w:after="150" w:before="300"/>
      </w:pPr>
      <w:r>
        <w:rPr>
          <w:b/>
          <w:bCs/>
          <w:color w:val="1F3864"/>
          <w:sz w:val="28"/>
          <w:szCs w:val="28"/>
        </w:rPr>
        <w:t xml:space="preserve">Evaluation by the Person In-Charge in the Community</w:t>
      </w:r>
    </w:p>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Student Name: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P Vinay</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Registration No.:</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XXXXXXX</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Period of CSP:</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From: ____________  To: 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Date of Evaluation:</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Person In-Charge: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Address with Mobile Number:</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1500"/>
        <w:gridCol w:w="1026"/>
      </w:tblGrid>
      <w:tr>
        <w:tc>
          <w:tcPr>
            <w:tcW w:type="dxa" w:w="5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Sl.</w:t>
            </w:r>
          </w:p>
        </w:tc>
        <w:tc>
          <w:tcPr>
            <w:tcW w:type="dxa" w:w="60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Evaluation Criterion</w:t>
            </w:r>
          </w:p>
        </w:tc>
        <w:tc>
          <w:tcPr>
            <w:tcW w:type="dxa" w:w="1500"/>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Max (5)</w:t>
            </w:r>
          </w:p>
        </w:tc>
        <w:tc>
          <w:tcPr>
            <w:tcW w:type="dxa" w:w="1026"/>
            <w:tcBorders>
              <w:top w:val="single" w:color="999999" w:sz="1"/>
              <w:left w:val="single" w:color="999999" w:sz="1"/>
              <w:bottom w:val="single" w:color="999999" w:sz="1"/>
              <w:right w:val="single" w:color="999999" w:sz="1"/>
            </w:tcBorders>
            <w:shd w:fill="1F3864" w:val="clear"/>
            <w:tcMar>
              <w:top w:type="dxa" w:w="80"/>
              <w:left w:type="dxa" w:w="80"/>
              <w:bottom w:type="dxa" w:w="80"/>
              <w:right w:type="dxa" w:w="80"/>
            </w:tcMar>
          </w:tcPr>
          <w:p>
            <w:r>
              <w:rPr>
                <w:b/>
                <w:bCs/>
                <w:color w:val="FFFFFF"/>
                <w:sz w:val="20"/>
                <w:szCs w:val="20"/>
              </w:rPr>
              <w:t xml:space="preserve">Score</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Oral communication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2</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Written communication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3</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Proactiveness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4</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Interaction ability with community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5</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Positive Attitude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6</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Self-confidence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7</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Ability to learn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8</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Work Plan and organization</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9</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Professionalism</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10</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Creativity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11</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Quality of work done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12</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Time Management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4</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13</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Understanding the Community</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14</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val="false"/>
                <w:bCs w:val="false"/>
                <w:sz w:val="20"/>
                <w:szCs w:val="20"/>
              </w:rPr>
              <w:t xml:space="preserve">Achievement of Desired Outcomes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r>
        <w:tc>
          <w:tcPr>
            <w:tcW w:type="dxa" w:w="5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sz w:val="20"/>
                <w:szCs w:val="20"/>
              </w:rPr>
              <w:t xml:space="preserve">15</w:t>
            </w:r>
          </w:p>
        </w:tc>
        <w:tc>
          <w:tcPr>
            <w:tcW w:type="dxa" w:w="60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b/>
                <w:bCs/>
                <w:sz w:val="20"/>
                <w:szCs w:val="20"/>
              </w:rPr>
              <w:t xml:space="preserve">OVERALL PERFORMANCE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sz w:val="20"/>
                <w:szCs w:val="20"/>
              </w:rPr>
              <w:t xml:space="preserve">5</w:t>
            </w:r>
          </w:p>
        </w:tc>
        <w:tc>
          <w:tcPr>
            <w:tcW w:type="dxa" w:w="1026"/>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b/>
                <w:bCs/>
                <w:sz w:val="20"/>
                <w:szCs w:val="20"/>
              </w:rPr>
              <w:t xml:space="preserve">5</w:t>
            </w:r>
          </w:p>
        </w:tc>
      </w:tr>
    </w:tbl>
    <w:p>
      <w:pPr>
        <w:spacing w:after="60" w:before="60"/>
      </w:pPr>
      <w:r>
        <w:t xml:space="preserve"/>
      </w:r>
    </w:p>
    <w:p>
      <w:pPr>
        <w:spacing w:after="80" w:before="80"/>
        <w:jc w:val="left"/>
      </w:pPr>
      <w:r>
        <w:rPr>
          <w:sz w:val="22"/>
          <w:szCs w:val="22"/>
        </w:rPr>
        <w:t xml:space="preserve">Date: ____________          Signature of the Supervisor: _________________________</w:t>
      </w:r>
    </w:p>
    <w:p>
      <w:r>
        <w:br w:type="page"/>
      </w:r>
    </w:p>
    <w:p>
      <w:pPr>
        <w:pStyle w:val="Heading1"/>
        <w:spacing w:after="150" w:before="300"/>
      </w:pPr>
      <w:r>
        <w:rPr>
          <w:b/>
          <w:bCs/>
          <w:color w:val="1F3864"/>
          <w:sz w:val="28"/>
          <w:szCs w:val="28"/>
        </w:rPr>
        <w:t xml:space="preserve">Photos &amp; Video Links</w:t>
      </w:r>
    </w:p>
    <w:p>
      <w:pPr>
        <w:spacing w:after="80" w:before="80"/>
        <w:jc w:val="left"/>
      </w:pPr>
      <w:r>
        <w:rPr>
          <w:sz w:val="22"/>
          <w:szCs w:val="22"/>
        </w:rPr>
        <w:t xml:space="preserve">(Attach printed photographs of community awareness sessions, health camps, survey activities, and community interactions. Minimum 10 photographs recommended.)</w:t>
      </w:r>
    </w:p>
    <w:p>
      <w:pPr>
        <w:spacing w:after="60" w:before="60"/>
      </w:pPr>
      <w:r>
        <w:t xml:space="preserve"/>
      </w:r>
    </w:p>
    <w:p>
      <w:pPr>
        <w:spacing w:after="80" w:before="80"/>
        <w:jc w:val="left"/>
      </w:pPr>
      <w:r>
        <w:rPr>
          <w:sz w:val="22"/>
          <w:szCs w:val="22"/>
        </w:rPr>
        <w:t xml:space="preserve">Video Links (if any):</w:t>
      </w:r>
    </w:p>
    <w:p>
      <w:pPr>
        <w:spacing w:after="80" w:before="80"/>
        <w:jc w:val="left"/>
      </w:pPr>
      <w:r>
        <w:rPr>
          <w:sz w:val="22"/>
          <w:szCs w:val="22"/>
        </w:rPr>
        <w:t xml:space="preserve">1. ____________________________________________________________</w:t>
      </w:r>
    </w:p>
    <w:p>
      <w:pPr>
        <w:spacing w:after="80" w:before="80"/>
        <w:jc w:val="left"/>
      </w:pPr>
      <w:r>
        <w:rPr>
          <w:sz w:val="22"/>
          <w:szCs w:val="22"/>
        </w:rPr>
        <w:t xml:space="preserve">2. ____________________________________________________________</w:t>
      </w:r>
    </w:p>
    <w:p>
      <w:pPr>
        <w:spacing w:after="80" w:before="80"/>
        <w:jc w:val="left"/>
      </w:pPr>
      <w:r>
        <w:rPr>
          <w:sz w:val="22"/>
          <w:szCs w:val="22"/>
        </w:rPr>
        <w:t xml:space="preserve">3. ____________________________________________________________</w:t>
      </w:r>
    </w:p>
    <w:p>
      <w:r>
        <w:br w:type="page"/>
      </w:r>
    </w:p>
    <w:p>
      <w:pPr>
        <w:pStyle w:val="Heading1"/>
        <w:spacing w:after="150" w:before="300"/>
      </w:pPr>
      <w:r>
        <w:rPr>
          <w:b/>
          <w:bCs/>
          <w:color w:val="1F3864"/>
          <w:sz w:val="28"/>
          <w:szCs w:val="28"/>
        </w:rPr>
        <w:t xml:space="preserve">Internal Assessment Statement</w:t>
      </w:r>
    </w:p>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Student:</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P Vinay</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Programme of Study: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B.Sc. Artificial Intelligence</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Year of Study: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II Year (Semester 2)</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Group:</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Register No./H.T. No.:</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XXXXXXX</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Name of the College:</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S.V. Arts College (Autonomous), Tirupati</w:t>
            </w:r>
          </w:p>
        </w:tc>
      </w:tr>
    </w:tbl>
    <w:tbl>
      <w:tblPr>
        <w:tblW w:type="dxa" w:w="9026"/>
        <w:tblBorders>
          <w:top w:val="none" w:sz="0"/>
          <w:left w:val="none" w:sz="0"/>
          <w:bottom w:val="single" w:color="CCCCCC" w:sz="1"/>
          <w:right w:val="none" w:sz="0"/>
          <w:insideH w:val="single" w:color="auto" w:sz="4"/>
          <w:insideV w:val="single" w:color="auto" w:sz="4"/>
        </w:tblBorders>
      </w:tblPr>
      <w:tblGrid>
        <w:gridCol w:w="3000"/>
        <w:gridCol w:w="6026"/>
      </w:tblGrid>
      <w:tr>
        <w:tc>
          <w:tcPr>
            <w:tcW w:type="dxa" w:w="3000"/>
            <w:tcBorders>
              <w:top w:val="none" w:sz="0"/>
              <w:left w:val="none" w:sz="0"/>
              <w:bottom w:val="none" w:sz="0"/>
              <w:right w:val="none" w:sz="0"/>
            </w:tcBorders>
            <w:tcMar>
              <w:top w:type="dxa" w:w="80"/>
              <w:left w:type="dxa" w:w="0"/>
              <w:bottom w:type="dxa" w:w="80"/>
              <w:right w:type="dxa" w:w="80"/>
            </w:tcMar>
          </w:tcPr>
          <w:p>
            <w:r>
              <w:rPr>
                <w:b/>
                <w:bCs/>
                <w:sz w:val="22"/>
                <w:szCs w:val="22"/>
              </w:rPr>
              <w:t xml:space="preserve">University:</w:t>
            </w:r>
          </w:p>
        </w:tc>
        <w:tc>
          <w:tcPr>
            <w:tcW w:type="dxa" w:w="6026"/>
            <w:tcBorders>
              <w:top w:val="none" w:sz="0"/>
              <w:left w:val="none" w:sz="0"/>
              <w:bottom w:val="none" w:sz="0"/>
              <w:right w:val="none" w:sz="0"/>
            </w:tcBorders>
            <w:tcMar>
              <w:top w:type="dxa" w:w="80"/>
              <w:left w:type="dxa" w:w="80"/>
              <w:bottom w:type="dxa" w:w="80"/>
              <w:right w:type="dxa" w:w="0"/>
            </w:tcMar>
          </w:tcPr>
          <w:p>
            <w:r>
              <w:rPr>
                <w:sz w:val="22"/>
                <w:szCs w:val="22"/>
              </w:rPr>
              <w:t xml:space="preserve">____________</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500"/>
        <w:gridCol w:w="1526"/>
      </w:tblGrid>
      <w:tr>
        <w:tc>
          <w:tcPr>
            <w:tcW w:type="dxa" w:w="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Sl.</w:t>
            </w:r>
          </w:p>
        </w:tc>
        <w:tc>
          <w:tcPr>
            <w:tcW w:type="dxa" w:w="5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Evaluation Criterion</w:t>
            </w:r>
          </w:p>
        </w:tc>
        <w:tc>
          <w:tcPr>
            <w:tcW w:type="dxa" w:w="1500"/>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Max Marks</w:t>
            </w:r>
          </w:p>
        </w:tc>
        <w:tc>
          <w:tcPr>
            <w:tcW w:type="dxa" w:w="1526"/>
            <w:tcBorders>
              <w:top w:val="single" w:color="999999" w:sz="1"/>
              <w:left w:val="single" w:color="999999" w:sz="1"/>
              <w:bottom w:val="single" w:color="999999" w:sz="1"/>
              <w:right w:val="single" w:color="999999" w:sz="1"/>
            </w:tcBorders>
            <w:shd w:fill="1F3864" w:val="clear"/>
            <w:tcMar>
              <w:top w:type="dxa" w:w="80"/>
              <w:left w:type="dxa" w:w="100"/>
              <w:bottom w:type="dxa" w:w="80"/>
              <w:right w:type="dxa" w:w="100"/>
            </w:tcMar>
          </w:tcPr>
          <w:p>
            <w:r>
              <w:rPr>
                <w:b/>
                <w:bCs/>
                <w:color w:val="FFFFFF"/>
                <w:sz w:val="20"/>
                <w:szCs w:val="20"/>
              </w:rPr>
              <w:t xml:space="preserve">Marks Awarded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1</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Activity Log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20</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2</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Community Service Project Implementation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30</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3</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Mini Project Work</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25</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4</w:t>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Oral Presentation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val="false"/>
                <w:bCs w:val="false"/>
                <w:sz w:val="20"/>
                <w:szCs w:val="20"/>
              </w:rPr>
              <w:t xml:space="preserve">25</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
            </w:r>
          </w:p>
        </w:tc>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GRAND TOTAL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b/>
                <w:bCs/>
                <w:sz w:val="20"/>
                <w:szCs w:val="20"/>
              </w:rPr>
              <w:t xml:space="preserve">100</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
            </w:r>
          </w:p>
        </w:tc>
      </w:tr>
    </w:tbl>
    <w:p>
      <w:pPr>
        <w:spacing w:after="60" w:before="60"/>
      </w:pPr>
      <w:r>
        <w:t xml:space="preserve"/>
      </w:r>
    </w:p>
    <w:p>
      <w:pPr>
        <w:spacing w:after="60" w:before="60"/>
      </w:pPr>
      <w:r>
        <w:t xml:space="preserve"/>
      </w:r>
    </w:p>
    <w:p>
      <w:pPr>
        <w:spacing w:after="80" w:before="80"/>
        <w:jc w:val="left"/>
      </w:pPr>
      <w:r>
        <w:rPr>
          <w:sz w:val="22"/>
          <w:szCs w:val="22"/>
        </w:rPr>
        <w:t xml:space="preserve">Date: ____________          Signature of the Faculty Guide: _________________________</w:t>
      </w:r>
    </w:p>
    <w:p>
      <w:pPr>
        <w:spacing w:after="60" w:before="60"/>
      </w:pPr>
      <w:r>
        <w:t xml:space="preserve"/>
      </w:r>
    </w:p>
    <w:p>
      <w:pPr>
        <w:spacing w:after="80" w:before="80"/>
        <w:jc w:val="left"/>
      </w:pPr>
      <w:r>
        <w:rPr>
          <w:sz w:val="22"/>
          <w:szCs w:val="22"/>
        </w:rPr>
        <w:t xml:space="preserve">Certified by:</w:t>
      </w:r>
    </w:p>
    <w:p>
      <w:pPr>
        <w:spacing w:after="60" w:before="60"/>
      </w:pPr>
      <w:r>
        <w:t xml:space="preserve"/>
      </w:r>
    </w:p>
    <w:p>
      <w:pPr>
        <w:spacing w:after="80" w:before="80"/>
        <w:jc w:val="left"/>
      </w:pPr>
      <w:r>
        <w:rPr>
          <w:sz w:val="22"/>
          <w:szCs w:val="22"/>
        </w:rPr>
        <w:t xml:space="preserve">Date: ____________          Signature of HoD/Principal: _________________________</w:t>
      </w:r>
    </w:p>
    <w:p>
      <w:pPr>
        <w:spacing w:after="80" w:before="80"/>
        <w:jc w:val="left"/>
      </w:pPr>
      <w:r>
        <w:rPr>
          <w:sz w:val="22"/>
          <w:szCs w:val="22"/>
        </w:rPr>
        <w:t xml:space="preserve">Seal: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2026-05-06T06:41:57.602Z</dcterms:created>
  <dcterms:modified xsi:type="dcterms:W3CDTF">2026-05-06T06:41:57.602Z</dcterms:modified>
</cp:coreProperties>
</file>

<file path=docProps/custom.xml><?xml version="1.0" encoding="utf-8"?>
<Properties xmlns="http://schemas.openxmlformats.org/officeDocument/2006/custom-properties" xmlns:vt="http://schemas.openxmlformats.org/officeDocument/2006/docPropsVTypes"/>
</file>