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Ballerina Version Migration Guide</w:t>
      </w:r>
    </w:p>
    <w:p>
      <w:pPr>
        <w:jc w:val="center"/>
      </w:pPr>
      <w:r>
        <w:rPr>
          <w:color w:val="666666"/>
          <w:sz w:val="28"/>
        </w:rPr>
        <w:t>Migration from Swan Lake 2201.13.1 to 2201.8.10</w:t>
      </w:r>
    </w:p>
    <w:p/>
    <w:p>
      <w:pPr>
        <w:pStyle w:val="Heading1"/>
      </w:pPr>
      <w:r>
        <w:rPr>
          <w:color w:val="1A5376"/>
        </w:rPr>
        <w:t>1. 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1A5376"/>
          </w:tcPr>
          <w:p>
            <w:r>
              <w:rPr>
                <w:b/>
                <w:color w:val="FFFFFF"/>
                <w:sz w:val="24"/>
              </w:rPr>
              <w:t>Aspect</w:t>
            </w:r>
          </w:p>
        </w:tc>
        <w:tc>
          <w:tcPr>
            <w:tcW w:type="dxa" w:w="5760"/>
            <w:shd w:fill="1A5376"/>
          </w:tcPr>
          <w:p>
            <w:r>
              <w:rPr>
                <w:b/>
                <w:color w:val="FFFFFF"/>
                <w:sz w:val="24"/>
              </w:rPr>
              <w:t>Status</w:t>
            </w:r>
          </w:p>
        </w:tc>
      </w:tr>
      <w:tr>
        <w:tc>
          <w:tcPr>
            <w:tcW w:type="dxa" w:w="3600"/>
          </w:tcPr>
          <w:p>
            <w:r>
              <w:rPr>
                <w:sz w:val="24"/>
              </w:rPr>
              <w:t>Migration Direction</w:t>
            </w:r>
          </w:p>
        </w:tc>
        <w:tc>
          <w:tcPr>
            <w:tcW w:type="dxa" w:w="5760"/>
          </w:tcPr>
          <w:p>
            <w:r>
              <w:rPr>
                <w:sz w:val="24"/>
              </w:rPr>
              <w:t>Downgrade from 2201.13.1 → 2201.8.10</w:t>
            </w:r>
          </w:p>
        </w:tc>
      </w:tr>
      <w:tr>
        <w:tc>
          <w:tcPr>
            <w:tcW w:type="dxa" w:w="3600"/>
          </w:tcPr>
          <w:p>
            <w:r>
              <w:rPr>
                <w:sz w:val="24"/>
              </w:rPr>
              <w:t>JDK Change</w:t>
            </w:r>
          </w:p>
        </w:tc>
        <w:tc>
          <w:tcPr>
            <w:tcW w:type="dxa" w:w="5760"/>
          </w:tcPr>
          <w:p>
            <w:r>
              <w:rPr>
                <w:sz w:val="24"/>
              </w:rPr>
              <w:t>Java 21 → Java 17</w:t>
            </w:r>
          </w:p>
        </w:tc>
      </w:tr>
      <w:tr>
        <w:tc>
          <w:tcPr>
            <w:tcW w:type="dxa" w:w="3600"/>
          </w:tcPr>
          <w:p>
            <w:r>
              <w:rPr>
                <w:sz w:val="24"/>
              </w:rPr>
              <w:t>Effort Level</w:t>
            </w:r>
          </w:p>
        </w:tc>
        <w:tc>
          <w:tcPr>
            <w:tcW w:type="dxa" w:w="5760"/>
          </w:tcPr>
          <w:p>
            <w:r>
              <w:rPr>
                <w:sz w:val="24"/>
              </w:rPr>
              <w:t>HIGH - Requires code changes</w:t>
            </w:r>
          </w:p>
        </w:tc>
      </w:tr>
      <w:tr>
        <w:tc>
          <w:tcPr>
            <w:tcW w:type="dxa" w:w="3600"/>
          </w:tcPr>
          <w:p>
            <w:r>
              <w:rPr>
                <w:sz w:val="24"/>
              </w:rPr>
              <w:t>Blocking Issues</w:t>
            </w:r>
          </w:p>
        </w:tc>
        <w:tc>
          <w:tcPr>
            <w:tcW w:type="dxa" w:w="5760"/>
          </w:tcPr>
          <w:p>
            <w:r>
              <w:rPr>
                <w:sz w:val="24"/>
              </w:rPr>
              <w:t>Runtime.callFunction() and Runtime.callMethod() not available</w:t>
            </w:r>
          </w:p>
        </w:tc>
      </w:tr>
    </w:tbl>
    <w:p/>
    <w:p>
      <w:pPr>
        <w:pStyle w:val="Heading2"/>
      </w:pPr>
      <w:r>
        <w:t>1.1 Files Requiring 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fill="2E86AB"/>
          </w:tcPr>
          <w:p>
            <w:r>
              <w:rPr>
                <w:b/>
                <w:color w:val="FFFFFF"/>
                <w:sz w:val="24"/>
              </w:rPr>
              <w:t>File</w:t>
            </w:r>
          </w:p>
        </w:tc>
        <w:tc>
          <w:tcPr>
            <w:tcW w:type="dxa" w:w="2592"/>
            <w:shd w:fill="2E86AB"/>
          </w:tcPr>
          <w:p>
            <w:r>
              <w:rPr>
                <w:b/>
                <w:color w:val="FFFFFF"/>
                <w:sz w:val="24"/>
              </w:rPr>
              <w:t>Change Type</w:t>
            </w:r>
          </w:p>
        </w:tc>
        <w:tc>
          <w:tcPr>
            <w:tcW w:type="dxa" w:w="3168"/>
            <w:shd w:fill="2E86AB"/>
          </w:tcPr>
          <w:p>
            <w:r>
              <w:rPr>
                <w:b/>
                <w:color w:val="FFFFFF"/>
                <w:sz w:val="24"/>
              </w:rPr>
              <w:t>Complexity</w:t>
            </w:r>
          </w:p>
        </w:tc>
      </w:tr>
      <w:tr>
        <w:tc>
          <w:tcPr>
            <w:tcW w:type="dxa" w:w="3600"/>
          </w:tcPr>
          <w:p>
            <w:r>
              <w:rPr>
                <w:sz w:val="24"/>
              </w:rPr>
              <w:t>native/.../BalExecutor.java</w:t>
            </w:r>
          </w:p>
        </w:tc>
        <w:tc>
          <w:tcPr>
            <w:tcW w:type="dxa" w:w="2592"/>
          </w:tcPr>
          <w:p>
            <w:r>
              <w:rPr>
                <w:sz w:val="24"/>
              </w:rPr>
              <w:t>API replacement</w:t>
            </w:r>
          </w:p>
        </w:tc>
        <w:tc>
          <w:tcPr>
            <w:tcW w:type="dxa" w:w="3168"/>
          </w:tcPr>
          <w:p>
            <w:r>
              <w:rPr>
                <w:sz w:val="24"/>
              </w:rPr>
              <w:t>HIGH - Core execution logic</w:t>
            </w:r>
          </w:p>
        </w:tc>
      </w:tr>
      <w:tr>
        <w:tc>
          <w:tcPr>
            <w:tcW w:type="dxa" w:w="3600"/>
          </w:tcPr>
          <w:p>
            <w:r>
              <w:rPr>
                <w:sz w:val="24"/>
              </w:rPr>
              <w:t>native/.../ParamHandler.java</w:t>
            </w:r>
          </w:p>
        </w:tc>
        <w:tc>
          <w:tcPr>
            <w:tcW w:type="dxa" w:w="2592"/>
          </w:tcPr>
          <w:p>
            <w:r>
              <w:rPr>
                <w:sz w:val="24"/>
              </w:rPr>
              <w:t>Import fix</w:t>
            </w:r>
          </w:p>
        </w:tc>
        <w:tc>
          <w:tcPr>
            <w:tcW w:type="dxa" w:w="3168"/>
          </w:tcPr>
          <w:p>
            <w:r>
              <w:rPr>
                <w:sz w:val="24"/>
              </w:rPr>
              <w:t>LOW</w:t>
            </w:r>
          </w:p>
        </w:tc>
      </w:tr>
      <w:tr>
        <w:tc>
          <w:tcPr>
            <w:tcW w:type="dxa" w:w="3600"/>
          </w:tcPr>
          <w:p>
            <w:r>
              <w:rPr>
                <w:sz w:val="24"/>
              </w:rPr>
              <w:t>native/.../DataTransformer.java</w:t>
            </w:r>
          </w:p>
        </w:tc>
        <w:tc>
          <w:tcPr>
            <w:tcW w:type="dxa" w:w="2592"/>
          </w:tcPr>
          <w:p>
            <w:r>
              <w:rPr>
                <w:sz w:val="24"/>
              </w:rPr>
              <w:t>Import fix</w:t>
            </w:r>
          </w:p>
        </w:tc>
        <w:tc>
          <w:tcPr>
            <w:tcW w:type="dxa" w:w="3168"/>
          </w:tcPr>
          <w:p>
            <w:r>
              <w:rPr>
                <w:sz w:val="24"/>
              </w:rPr>
              <w:t>LOW</w:t>
            </w:r>
          </w:p>
        </w:tc>
      </w:tr>
      <w:tr>
        <w:tc>
          <w:tcPr>
            <w:tcW w:type="dxa" w:w="3600"/>
          </w:tcPr>
          <w:p>
            <w:r>
              <w:rPr>
                <w:sz w:val="24"/>
              </w:rPr>
              <w:t>gradle.properties</w:t>
            </w:r>
          </w:p>
        </w:tc>
        <w:tc>
          <w:tcPr>
            <w:tcW w:type="dxa" w:w="2592"/>
          </w:tcPr>
          <w:p>
            <w:r>
              <w:rPr>
                <w:sz w:val="24"/>
              </w:rPr>
              <w:t>Version change</w:t>
            </w:r>
          </w:p>
        </w:tc>
        <w:tc>
          <w:tcPr>
            <w:tcW w:type="dxa" w:w="3168"/>
          </w:tcPr>
          <w:p>
            <w:r>
              <w:rPr>
                <w:sz w:val="24"/>
              </w:rPr>
              <w:t>LOW</w:t>
            </w:r>
          </w:p>
        </w:tc>
      </w:tr>
      <w:tr>
        <w:tc>
          <w:tcPr>
            <w:tcW w:type="dxa" w:w="3600"/>
          </w:tcPr>
          <w:p>
            <w:r>
              <w:rPr>
                <w:sz w:val="24"/>
              </w:rPr>
              <w:t>CI/CD workflows</w:t>
            </w:r>
          </w:p>
        </w:tc>
        <w:tc>
          <w:tcPr>
            <w:tcW w:type="dxa" w:w="2592"/>
          </w:tcPr>
          <w:p>
            <w:r>
              <w:rPr>
                <w:sz w:val="24"/>
              </w:rPr>
              <w:t>JDK version</w:t>
            </w:r>
          </w:p>
        </w:tc>
        <w:tc>
          <w:tcPr>
            <w:tcW w:type="dxa" w:w="3168"/>
          </w:tcPr>
          <w:p>
            <w:r>
              <w:rPr>
                <w:sz w:val="24"/>
              </w:rPr>
              <w:t>LOW</w:t>
            </w:r>
          </w:p>
        </w:tc>
      </w:tr>
    </w:tbl>
    <w:p/>
    <w:p>
      <w:pPr>
        <w:pStyle w:val="Heading1"/>
      </w:pPr>
      <w:r>
        <w:rPr>
          <w:color w:val="1A5376"/>
        </w:rPr>
        <w:t>2. Overview</w:t>
      </w:r>
    </w:p>
    <w:p>
      <w:r>
        <w:rPr>
          <w:sz w:val="24"/>
        </w:rPr>
        <w:t xml:space="preserve">This document outlines the differences between Ballerina Swan Lake versions when migrating from </w:t>
      </w:r>
      <w:r>
        <w:rPr>
          <w:b/>
          <w:sz w:val="24"/>
        </w:rPr>
        <w:t>2201.13.1</w:t>
      </w:r>
      <w:r>
        <w:rPr>
          <w:sz w:val="24"/>
        </w:rPr>
        <w:t xml:space="preserve"> to </w:t>
      </w:r>
      <w:r>
        <w:rPr>
          <w:b/>
          <w:sz w:val="24"/>
        </w:rPr>
        <w:t>2201.8.10</w:t>
      </w:r>
      <w:r>
        <w:rPr>
          <w:sz w:val="24"/>
        </w:rPr>
        <w:t>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  <w:sz w:val="24"/>
              </w:rPr>
              <w:t>Aspect</w:t>
            </w:r>
          </w:p>
        </w:tc>
        <w:tc>
          <w:tcPr>
            <w:tcW w:type="dxa" w:w="3168"/>
            <w:shd w:fill="2E86AB"/>
          </w:tcPr>
          <w:p>
            <w:r>
              <w:rPr>
                <w:b/>
                <w:color w:val="FFFFFF"/>
                <w:sz w:val="24"/>
              </w:rPr>
              <w:t>Current (2201.13.1)</w:t>
            </w:r>
          </w:p>
        </w:tc>
        <w:tc>
          <w:tcPr>
            <w:tcW w:type="dxa" w:w="3312"/>
            <w:shd w:fill="2E86AB"/>
          </w:tcPr>
          <w:p>
            <w:r>
              <w:rPr>
                <w:b/>
                <w:color w:val="FFFFFF"/>
                <w:sz w:val="24"/>
              </w:rPr>
              <w:t>Target (2201.8.10)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JDK Requirement</w:t>
            </w:r>
          </w:p>
        </w:tc>
        <w:tc>
          <w:tcPr>
            <w:tcW w:type="dxa" w:w="3168"/>
          </w:tcPr>
          <w:p>
            <w:r>
              <w:rPr>
                <w:sz w:val="24"/>
              </w:rPr>
              <w:t>Java 21</w:t>
            </w:r>
          </w:p>
        </w:tc>
        <w:tc>
          <w:tcPr>
            <w:tcW w:type="dxa" w:w="3312"/>
          </w:tcPr>
          <w:p>
            <w:r>
              <w:rPr>
                <w:sz w:val="24"/>
              </w:rPr>
              <w:t>Java 17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Release Date</w:t>
            </w:r>
          </w:p>
        </w:tc>
        <w:tc>
          <w:tcPr>
            <w:tcW w:type="dxa" w:w="3168"/>
          </w:tcPr>
          <w:p>
            <w:r>
              <w:rPr>
                <w:sz w:val="24"/>
              </w:rPr>
              <w:t>Latest</w:t>
            </w:r>
          </w:p>
        </w:tc>
        <w:tc>
          <w:tcPr>
            <w:tcW w:type="dxa" w:w="3312"/>
          </w:tcPr>
          <w:p>
            <w:r>
              <w:rPr>
                <w:sz w:val="24"/>
              </w:rPr>
              <w:t>May 2025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Virtual Threads</w:t>
            </w:r>
          </w:p>
        </w:tc>
        <w:tc>
          <w:tcPr>
            <w:tcW w:type="dxa" w:w="3168"/>
          </w:tcPr>
          <w:p>
            <w:r>
              <w:rPr>
                <w:sz w:val="24"/>
              </w:rPr>
              <w:t>Supported (Project Loom)</w:t>
            </w:r>
          </w:p>
        </w:tc>
        <w:tc>
          <w:tcPr>
            <w:tcW w:type="dxa" w:w="3312"/>
          </w:tcPr>
          <w:p>
            <w:r>
              <w:rPr>
                <w:sz w:val="24"/>
              </w:rPr>
              <w:t>Not available</w:t>
            </w:r>
          </w:p>
        </w:tc>
      </w:tr>
    </w:tbl>
    <w:p/>
    <w:p>
      <w:pPr>
        <w:pStyle w:val="Heading1"/>
      </w:pPr>
      <w:r>
        <w:rPr>
          <w:color w:val="1A5376"/>
        </w:rPr>
        <w:t>3. JDK Version Change</w:t>
      </w:r>
    </w:p>
    <w:p>
      <w:r>
        <w:rPr>
          <w:b/>
          <w:color w:val="C0392B"/>
          <w:sz w:val="24"/>
        </w:rPr>
        <w:t>Impact: CRITICAL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fill="C0392B"/>
          </w:tcPr>
          <w:p>
            <w:r>
              <w:rPr>
                <w:b/>
                <w:color w:val="FFFFFF"/>
                <w:sz w:val="24"/>
              </w:rPr>
              <w:t>Version Range</w:t>
            </w:r>
          </w:p>
        </w:tc>
        <w:tc>
          <w:tcPr>
            <w:tcW w:type="dxa" w:w="5040"/>
            <w:shd w:fill="C0392B"/>
          </w:tcPr>
          <w:p>
            <w:r>
              <w:rPr>
                <w:b/>
                <w:color w:val="FFFFFF"/>
                <w:sz w:val="24"/>
              </w:rPr>
              <w:t>JDK 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2201.8.x</w:t>
            </w:r>
          </w:p>
        </w:tc>
        <w:tc>
          <w:tcPr>
            <w:tcW w:type="dxa" w:w="5040"/>
          </w:tcPr>
          <w:p>
            <w:r>
              <w:rPr>
                <w:sz w:val="24"/>
              </w:rPr>
              <w:t>Java 17 LTS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2201.11.x+</w:t>
            </w:r>
          </w:p>
        </w:tc>
        <w:tc>
          <w:tcPr>
            <w:tcW w:type="dxa" w:w="5040"/>
          </w:tcPr>
          <w:p>
            <w:r>
              <w:rPr>
                <w:sz w:val="24"/>
              </w:rPr>
              <w:t>Java 21 LTS</w:t>
            </w:r>
          </w:p>
        </w:tc>
      </w:tr>
    </w:tbl>
    <w:p/>
    <w:p>
      <w:pPr>
        <w:pStyle w:val="Heading3"/>
      </w:pPr>
      <w:r>
        <w:t>Action Required:</w:t>
      </w:r>
    </w:p>
    <w:p>
      <w:r>
        <w:rPr>
          <w:sz w:val="24"/>
        </w:rPr>
        <w:t>• Build and runtime must use JDK 17</w:t>
        <w:br/>
        <w:t>• Update CI/CD pipelines to use JDK 17</w:t>
        <w:br/>
        <w:t>• Update Gradle toolchain configuration</w:t>
      </w:r>
    </w:p>
    <w:p/>
    <w:p>
      <w:pPr>
        <w:pStyle w:val="Heading1"/>
      </w:pPr>
      <w:r>
        <w:rPr>
          <w:color w:val="1A5376"/>
        </w:rPr>
        <w:t>4. Runtime Java API Changes</w:t>
      </w:r>
    </w:p>
    <w:p>
      <w:pPr>
        <w:pStyle w:val="Heading2"/>
      </w:pPr>
      <w:r>
        <w:t>4.1 APIs Available in 2201.8.x (Removed in 2201.11.0)</w:t>
      </w:r>
    </w:p>
    <w:p>
      <w:r>
        <w:rPr>
          <w:b w:val="0"/>
          <w:i/>
          <w:sz w:val="24"/>
        </w:rPr>
        <w:t>These APIs exist in 2201.8.x but were removed in 2201.11.0. If used, they will work in 2201.8.10: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032"/>
            <w:shd w:fill="27AE60"/>
          </w:tcPr>
          <w:p>
            <w:r>
              <w:rPr>
                <w:b/>
                <w:color w:val="FFFFFF"/>
                <w:sz w:val="24"/>
              </w:rPr>
              <w:t>API</w:t>
            </w:r>
          </w:p>
        </w:tc>
        <w:tc>
          <w:tcPr>
            <w:tcW w:type="dxa" w:w="2304"/>
            <w:shd w:fill="27AE60"/>
          </w:tcPr>
          <w:p>
            <w:r>
              <w:rPr>
                <w:b/>
                <w:color w:val="FFFFFF"/>
                <w:sz w:val="24"/>
              </w:rPr>
              <w:t>Status in 2201.8.x</w:t>
            </w:r>
          </w:p>
        </w:tc>
        <w:tc>
          <w:tcPr>
            <w:tcW w:type="dxa" w:w="3024"/>
            <w:shd w:fill="27AE60"/>
          </w:tcPr>
          <w:p>
            <w:r>
              <w:rPr>
                <w:b/>
                <w:color w:val="FFFFFF"/>
                <w:sz w:val="24"/>
              </w:rPr>
              <w:t>Note for 2201.11.x</w:t>
            </w:r>
          </w:p>
        </w:tc>
      </w:tr>
      <w:tr>
        <w:tc>
          <w:tcPr>
            <w:tcW w:type="dxa" w:w="4032"/>
          </w:tcPr>
          <w:p>
            <w:r>
              <w:rPr>
                <w:sz w:val="24"/>
              </w:rPr>
              <w:t>Module.getVersion()</w:t>
            </w:r>
          </w:p>
        </w:tc>
        <w:tc>
          <w:tcPr>
            <w:tcW w:type="dxa" w:w="2304"/>
          </w:tcPr>
          <w:p>
            <w:r>
              <w:rPr>
                <w:sz w:val="24"/>
              </w:rPr>
              <w:t>Available</w:t>
            </w:r>
          </w:p>
        </w:tc>
        <w:tc>
          <w:tcPr>
            <w:tcW w:type="dxa" w:w="3024"/>
          </w:tcPr>
          <w:p>
            <w:r>
              <w:rPr>
                <w:sz w:val="24"/>
              </w:rPr>
              <w:t>Use getMajorVersion()</w:t>
            </w:r>
          </w:p>
        </w:tc>
      </w:tr>
      <w:tr>
        <w:tc>
          <w:tcPr>
            <w:tcW w:type="dxa" w:w="4032"/>
          </w:tcPr>
          <w:p>
            <w:r>
              <w:rPr>
                <w:sz w:val="24"/>
              </w:rPr>
              <w:t>Environment.markAsync()</w:t>
            </w:r>
          </w:p>
        </w:tc>
        <w:tc>
          <w:tcPr>
            <w:tcW w:type="dxa" w:w="2304"/>
          </w:tcPr>
          <w:p>
            <w:r>
              <w:rPr>
                <w:sz w:val="24"/>
              </w:rPr>
              <w:t>Available</w:t>
            </w:r>
          </w:p>
        </w:tc>
        <w:tc>
          <w:tcPr>
            <w:tcW w:type="dxa" w:w="3024"/>
          </w:tcPr>
          <w:p>
            <w:r>
              <w:rPr>
                <w:sz w:val="24"/>
              </w:rPr>
              <w:t>Removed</w:t>
            </w:r>
          </w:p>
        </w:tc>
      </w:tr>
      <w:tr>
        <w:tc>
          <w:tcPr>
            <w:tcW w:type="dxa" w:w="4032"/>
          </w:tcPr>
          <w:p>
            <w:r>
              <w:rPr>
                <w:sz w:val="24"/>
              </w:rPr>
              <w:t>Environment.getStrandMetadata()</w:t>
            </w:r>
          </w:p>
        </w:tc>
        <w:tc>
          <w:tcPr>
            <w:tcW w:type="dxa" w:w="2304"/>
          </w:tcPr>
          <w:p>
            <w:r>
              <w:rPr>
                <w:sz w:val="24"/>
              </w:rPr>
              <w:t>Available</w:t>
            </w:r>
          </w:p>
        </w:tc>
        <w:tc>
          <w:tcPr>
            <w:tcW w:type="dxa" w:w="3024"/>
          </w:tcPr>
          <w:p>
            <w:r>
              <w:rPr>
                <w:sz w:val="24"/>
              </w:rPr>
              <w:t>Removed</w:t>
            </w:r>
          </w:p>
        </w:tc>
      </w:tr>
      <w:tr>
        <w:tc>
          <w:tcPr>
            <w:tcW w:type="dxa" w:w="4032"/>
          </w:tcPr>
          <w:p>
            <w:r>
              <w:rPr>
                <w:sz w:val="24"/>
              </w:rPr>
              <w:t>Runtime.getCurrentRuntime()</w:t>
            </w:r>
          </w:p>
        </w:tc>
        <w:tc>
          <w:tcPr>
            <w:tcW w:type="dxa" w:w="2304"/>
          </w:tcPr>
          <w:p>
            <w:r>
              <w:rPr>
                <w:sz w:val="24"/>
              </w:rPr>
              <w:t>Available</w:t>
            </w:r>
          </w:p>
        </w:tc>
        <w:tc>
          <w:tcPr>
            <w:tcW w:type="dxa" w:w="3024"/>
          </w:tcPr>
          <w:p>
            <w:r>
              <w:rPr>
                <w:sz w:val="24"/>
              </w:rPr>
              <w:t>Removed</w:t>
            </w:r>
          </w:p>
        </w:tc>
      </w:tr>
      <w:tr>
        <w:tc>
          <w:tcPr>
            <w:tcW w:type="dxa" w:w="4032"/>
          </w:tcPr>
          <w:p>
            <w:r>
              <w:rPr>
                <w:sz w:val="24"/>
              </w:rPr>
              <w:t>Runtime async invocation methods</w:t>
            </w:r>
          </w:p>
        </w:tc>
        <w:tc>
          <w:tcPr>
            <w:tcW w:type="dxa" w:w="2304"/>
          </w:tcPr>
          <w:p>
            <w:r>
              <w:rPr>
                <w:sz w:val="24"/>
              </w:rPr>
              <w:t>Available</w:t>
            </w:r>
          </w:p>
        </w:tc>
        <w:tc>
          <w:tcPr>
            <w:tcW w:type="dxa" w:w="3024"/>
          </w:tcPr>
          <w:p>
            <w:r>
              <w:rPr>
                <w:sz w:val="24"/>
              </w:rPr>
              <w:t>Removed</w:t>
            </w:r>
          </w:p>
        </w:tc>
      </w:tr>
      <w:tr>
        <w:tc>
          <w:tcPr>
            <w:tcW w:type="dxa" w:w="4032"/>
          </w:tcPr>
          <w:p>
            <w:r>
              <w:rPr>
                <w:sz w:val="24"/>
              </w:rPr>
              <w:t>Callback class</w:t>
            </w:r>
          </w:p>
        </w:tc>
        <w:tc>
          <w:tcPr>
            <w:tcW w:type="dxa" w:w="2304"/>
          </w:tcPr>
          <w:p>
            <w:r>
              <w:rPr>
                <w:sz w:val="24"/>
              </w:rPr>
              <w:t>Available</w:t>
            </w:r>
          </w:p>
        </w:tc>
        <w:tc>
          <w:tcPr>
            <w:tcW w:type="dxa" w:w="3024"/>
          </w:tcPr>
          <w:p>
            <w:r>
              <w:rPr>
                <w:sz w:val="24"/>
              </w:rPr>
              <w:t>Removed</w:t>
            </w:r>
          </w:p>
        </w:tc>
      </w:tr>
      <w:tr>
        <w:tc>
          <w:tcPr>
            <w:tcW w:type="dxa" w:w="4032"/>
          </w:tcPr>
          <w:p>
            <w:r>
              <w:rPr>
                <w:sz w:val="24"/>
              </w:rPr>
              <w:t>LaunchListener class</w:t>
            </w:r>
          </w:p>
        </w:tc>
        <w:tc>
          <w:tcPr>
            <w:tcW w:type="dxa" w:w="2304"/>
          </w:tcPr>
          <w:p>
            <w:r>
              <w:rPr>
                <w:sz w:val="24"/>
              </w:rPr>
              <w:t>Available</w:t>
            </w:r>
          </w:p>
        </w:tc>
        <w:tc>
          <w:tcPr>
            <w:tcW w:type="dxa" w:w="3024"/>
          </w:tcPr>
          <w:p>
            <w:r>
              <w:rPr>
                <w:sz w:val="24"/>
              </w:rPr>
              <w:t>Removed</w:t>
            </w:r>
          </w:p>
        </w:tc>
      </w:tr>
      <w:tr>
        <w:tc>
          <w:tcPr>
            <w:tcW w:type="dxa" w:w="4032"/>
          </w:tcPr>
          <w:p>
            <w:r>
              <w:rPr>
                <w:sz w:val="24"/>
              </w:rPr>
              <w:t>FunctionType.getParameterTypes()</w:t>
            </w:r>
          </w:p>
        </w:tc>
        <w:tc>
          <w:tcPr>
            <w:tcW w:type="dxa" w:w="2304"/>
          </w:tcPr>
          <w:p>
            <w:r>
              <w:rPr>
                <w:sz w:val="24"/>
              </w:rPr>
              <w:t>Available</w:t>
            </w:r>
          </w:p>
        </w:tc>
        <w:tc>
          <w:tcPr>
            <w:tcW w:type="dxa" w:w="3024"/>
          </w:tcPr>
          <w:p>
            <w:r>
              <w:rPr>
                <w:sz w:val="24"/>
              </w:rPr>
              <w:t>Removed</w:t>
            </w:r>
          </w:p>
        </w:tc>
      </w:tr>
      <w:tr>
        <w:tc>
          <w:tcPr>
            <w:tcW w:type="dxa" w:w="4032"/>
          </w:tcPr>
          <w:p>
            <w:r>
              <w:rPr>
                <w:sz w:val="24"/>
              </w:rPr>
              <w:t>BFunctionPointer async methods</w:t>
            </w:r>
          </w:p>
        </w:tc>
        <w:tc>
          <w:tcPr>
            <w:tcW w:type="dxa" w:w="2304"/>
          </w:tcPr>
          <w:p>
            <w:r>
              <w:rPr>
                <w:sz w:val="24"/>
              </w:rPr>
              <w:t>Available</w:t>
            </w:r>
          </w:p>
        </w:tc>
        <w:tc>
          <w:tcPr>
            <w:tcW w:type="dxa" w:w="3024"/>
          </w:tcPr>
          <w:p>
            <w:r>
              <w:rPr>
                <w:sz w:val="24"/>
              </w:rPr>
              <w:t>Removed</w:t>
            </w:r>
          </w:p>
        </w:tc>
      </w:tr>
      <w:tr>
        <w:tc>
          <w:tcPr>
            <w:tcW w:type="dxa" w:w="4032"/>
          </w:tcPr>
          <w:p>
            <w:r>
              <w:rPr>
                <w:sz w:val="24"/>
              </w:rPr>
              <w:t>BFuture.getStrand()</w:t>
            </w:r>
          </w:p>
        </w:tc>
        <w:tc>
          <w:tcPr>
            <w:tcW w:type="dxa" w:w="2304"/>
          </w:tcPr>
          <w:p>
            <w:r>
              <w:rPr>
                <w:sz w:val="24"/>
              </w:rPr>
              <w:t>Available</w:t>
            </w:r>
          </w:p>
        </w:tc>
        <w:tc>
          <w:tcPr>
            <w:tcW w:type="dxa" w:w="3024"/>
          </w:tcPr>
          <w:p>
            <w:r>
              <w:rPr>
                <w:sz w:val="24"/>
              </w:rPr>
              <w:t>Removed</w:t>
            </w:r>
          </w:p>
        </w:tc>
      </w:tr>
      <w:tr>
        <w:tc>
          <w:tcPr>
            <w:tcW w:type="dxa" w:w="4032"/>
          </w:tcPr>
          <w:p>
            <w:r>
              <w:rPr>
                <w:sz w:val="24"/>
              </w:rPr>
              <w:t>BFuture.getPanic()</w:t>
            </w:r>
          </w:p>
        </w:tc>
        <w:tc>
          <w:tcPr>
            <w:tcW w:type="dxa" w:w="2304"/>
          </w:tcPr>
          <w:p>
            <w:r>
              <w:rPr>
                <w:sz w:val="24"/>
              </w:rPr>
              <w:t>Available</w:t>
            </w:r>
          </w:p>
        </w:tc>
        <w:tc>
          <w:tcPr>
            <w:tcW w:type="dxa" w:w="3024"/>
          </w:tcPr>
          <w:p>
            <w:r>
              <w:rPr>
                <w:sz w:val="24"/>
              </w:rPr>
              <w:t>Removed</w:t>
            </w:r>
          </w:p>
        </w:tc>
      </w:tr>
      <w:tr>
        <w:tc>
          <w:tcPr>
            <w:tcW w:type="dxa" w:w="4032"/>
          </w:tcPr>
          <w:p>
            <w:r>
              <w:rPr>
                <w:sz w:val="24"/>
              </w:rPr>
              <w:t>BFuture.getCallback()</w:t>
            </w:r>
          </w:p>
        </w:tc>
        <w:tc>
          <w:tcPr>
            <w:tcW w:type="dxa" w:w="2304"/>
          </w:tcPr>
          <w:p>
            <w:r>
              <w:rPr>
                <w:sz w:val="24"/>
              </w:rPr>
              <w:t>Available</w:t>
            </w:r>
          </w:p>
        </w:tc>
        <w:tc>
          <w:tcPr>
            <w:tcW w:type="dxa" w:w="3024"/>
          </w:tcPr>
          <w:p>
            <w:r>
              <w:rPr>
                <w:sz w:val="24"/>
              </w:rPr>
              <w:t>Removed</w:t>
            </w:r>
          </w:p>
        </w:tc>
      </w:tr>
    </w:tbl>
    <w:p/>
    <w:p>
      <w:pPr>
        <w:pStyle w:val="Heading2"/>
      </w:pPr>
      <w:r>
        <w:t>4.2 Package Locations in 2201.8.x</w:t>
      </w:r>
    </w:p>
    <w:p>
      <w:r>
        <w:rPr>
          <w:b w:val="0"/>
          <w:i/>
          <w:sz w:val="24"/>
        </w:rPr>
        <w:t>These packages are in their original locations (moved in 2201.11.0):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608"/>
            <w:shd w:fill="8E44AD"/>
          </w:tcPr>
          <w:p>
            <w:r>
              <w:rPr>
                <w:b/>
                <w:color w:val="FFFFFF"/>
                <w:sz w:val="24"/>
              </w:rPr>
              <w:t>2201.8.x Location</w:t>
            </w:r>
          </w:p>
        </w:tc>
        <w:tc>
          <w:tcPr>
            <w:tcW w:type="dxa" w:w="4752"/>
            <w:shd w:fill="8E44AD"/>
          </w:tcPr>
          <w:p>
            <w:r>
              <w:rPr>
                <w:b/>
                <w:color w:val="FFFFFF"/>
                <w:sz w:val="24"/>
              </w:rPr>
              <w:t>2201.11.x+ Location</w:t>
            </w:r>
          </w:p>
        </w:tc>
      </w:tr>
      <w:tr>
        <w:tc>
          <w:tcPr>
            <w:tcW w:type="dxa" w:w="4608"/>
          </w:tcPr>
          <w:p>
            <w:r>
              <w:rPr>
                <w:sz w:val="24"/>
              </w:rPr>
              <w:t>io.ballerina.runtime.api.Node</w:t>
            </w:r>
          </w:p>
        </w:tc>
        <w:tc>
          <w:tcPr>
            <w:tcW w:type="dxa" w:w="4752"/>
          </w:tcPr>
          <w:p>
            <w:r>
              <w:rPr>
                <w:sz w:val="24"/>
              </w:rPr>
              <w:t>io.ballerina.runtime.api.repository.Node</w:t>
            </w:r>
          </w:p>
        </w:tc>
      </w:tr>
      <w:tr>
        <w:tc>
          <w:tcPr>
            <w:tcW w:type="dxa" w:w="4608"/>
          </w:tcPr>
          <w:p>
            <w:r>
              <w:rPr>
                <w:sz w:val="24"/>
              </w:rPr>
              <w:t>io.ballerina.runtime.api.Artifact</w:t>
            </w:r>
          </w:p>
        </w:tc>
        <w:tc>
          <w:tcPr>
            <w:tcW w:type="dxa" w:w="4752"/>
          </w:tcPr>
          <w:p>
            <w:r>
              <w:rPr>
                <w:sz w:val="24"/>
              </w:rPr>
              <w:t>io.ballerina.runtime.api.repository.Artifact</w:t>
            </w:r>
          </w:p>
        </w:tc>
      </w:tr>
      <w:tr>
        <w:tc>
          <w:tcPr>
            <w:tcW w:type="dxa" w:w="4608"/>
          </w:tcPr>
          <w:p>
            <w:r>
              <w:rPr>
                <w:sz w:val="24"/>
              </w:rPr>
              <w:t>io.ballerina.runtime.api.Repository</w:t>
            </w:r>
          </w:p>
        </w:tc>
        <w:tc>
          <w:tcPr>
            <w:tcW w:type="dxa" w:w="4752"/>
          </w:tcPr>
          <w:p>
            <w:r>
              <w:rPr>
                <w:sz w:val="24"/>
              </w:rPr>
              <w:t>io.ballerina.runtime.api.repository.Repository</w:t>
            </w:r>
          </w:p>
        </w:tc>
      </w:tr>
      <w:tr>
        <w:tc>
          <w:tcPr>
            <w:tcW w:type="dxa" w:w="4608"/>
          </w:tcPr>
          <w:p>
            <w:r>
              <w:rPr>
                <w:sz w:val="24"/>
              </w:rPr>
              <w:t>io.ballerina.runtime.api.PredefinedTypes</w:t>
            </w:r>
          </w:p>
        </w:tc>
        <w:tc>
          <w:tcPr>
            <w:tcW w:type="dxa" w:w="4752"/>
          </w:tcPr>
          <w:p>
            <w:r>
              <w:rPr>
                <w:sz w:val="24"/>
              </w:rPr>
              <w:t>io.ballerina.runtime.api.types.PredefinedTypes</w:t>
            </w:r>
          </w:p>
        </w:tc>
      </w:tr>
      <w:tr>
        <w:tc>
          <w:tcPr>
            <w:tcW w:type="dxa" w:w="4608"/>
          </w:tcPr>
          <w:p>
            <w:r>
              <w:rPr>
                <w:sz w:val="24"/>
              </w:rPr>
              <w:t>io.ballerina.runtime.api.TypeTags</w:t>
            </w:r>
          </w:p>
        </w:tc>
        <w:tc>
          <w:tcPr>
            <w:tcW w:type="dxa" w:w="4752"/>
          </w:tcPr>
          <w:p>
            <w:r>
              <w:rPr>
                <w:sz w:val="24"/>
              </w:rPr>
              <w:t>io.ballerina.runtime.api.types.TypeTags</w:t>
            </w:r>
          </w:p>
        </w:tc>
      </w:tr>
      <w:tr>
        <w:tc>
          <w:tcPr>
            <w:tcW w:type="dxa" w:w="4608"/>
          </w:tcPr>
          <w:p>
            <w:r>
              <w:rPr>
                <w:sz w:val="24"/>
              </w:rPr>
              <w:t>io.ballerina.runtime.api.async.StrandMetadata</w:t>
            </w:r>
          </w:p>
        </w:tc>
        <w:tc>
          <w:tcPr>
            <w:tcW w:type="dxa" w:w="4752"/>
          </w:tcPr>
          <w:p>
            <w:r>
              <w:rPr>
                <w:sz w:val="24"/>
              </w:rPr>
              <w:t>io.ballerina.runtime.api.concurrent.StrandMetadata</w:t>
            </w:r>
          </w:p>
        </w:tc>
      </w:tr>
    </w:tbl>
    <w:p/>
    <w:p>
      <w:pPr>
        <w:pStyle w:val="Heading2"/>
      </w:pPr>
      <w:r>
        <w:t>4.3 Method Signature 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fill="E67E22"/>
          </w:tcPr>
          <w:p>
            <w:r>
              <w:rPr>
                <w:b/>
                <w:color w:val="FFFFFF"/>
                <w:sz w:val="24"/>
              </w:rPr>
              <w:t>Method</w:t>
            </w:r>
          </w:p>
        </w:tc>
        <w:tc>
          <w:tcPr>
            <w:tcW w:type="dxa" w:w="2880"/>
            <w:shd w:fill="E67E22"/>
          </w:tcPr>
          <w:p>
            <w:r>
              <w:rPr>
                <w:b/>
                <w:color w:val="FFFFFF"/>
                <w:sz w:val="24"/>
              </w:rPr>
              <w:t>2201.8.x Signature</w:t>
            </w:r>
          </w:p>
        </w:tc>
        <w:tc>
          <w:tcPr>
            <w:tcW w:type="dxa" w:w="3312"/>
            <w:shd w:fill="E67E22"/>
          </w:tcPr>
          <w:p>
            <w:r>
              <w:rPr>
                <w:b/>
                <w:color w:val="FFFFFF"/>
                <w:sz w:val="24"/>
              </w:rPr>
              <w:t>2201.11.x+ Signature</w:t>
            </w:r>
          </w:p>
        </w:tc>
      </w:tr>
      <w:tr>
        <w:tc>
          <w:tcPr>
            <w:tcW w:type="dxa" w:w="3168"/>
          </w:tcPr>
          <w:p>
            <w:r>
              <w:rPr>
                <w:sz w:val="24"/>
              </w:rPr>
              <w:t>Environment.getStrandName()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Optional&lt;String&gt;</w:t>
            </w:r>
          </w:p>
        </w:tc>
        <w:tc>
          <w:tcPr>
            <w:tcW w:type="dxa" w:w="3312"/>
          </w:tcPr>
          <w:p>
            <w:r>
              <w:rPr>
                <w:sz w:val="24"/>
              </w:rPr>
              <w:t>String</w:t>
            </w:r>
          </w:p>
        </w:tc>
      </w:tr>
      <w:tr>
        <w:tc>
          <w:tcPr>
            <w:tcW w:type="dxa" w:w="3168"/>
          </w:tcPr>
          <w:p>
            <w:r>
              <w:rPr>
                <w:sz w:val="24"/>
              </w:rPr>
              <w:t>Runtime.init()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void</w:t>
            </w:r>
          </w:p>
        </w:tc>
        <w:tc>
          <w:tcPr>
            <w:tcW w:type="dxa" w:w="3312"/>
          </w:tcPr>
          <w:p>
            <w:r>
              <w:rPr>
                <w:sz w:val="24"/>
              </w:rPr>
              <w:t>Object</w:t>
            </w:r>
          </w:p>
        </w:tc>
      </w:tr>
      <w:tr>
        <w:tc>
          <w:tcPr>
            <w:tcW w:type="dxa" w:w="3168"/>
          </w:tcPr>
          <w:p>
            <w:r>
              <w:rPr>
                <w:sz w:val="24"/>
              </w:rPr>
              <w:t>Runtime.start()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void</w:t>
            </w:r>
          </w:p>
        </w:tc>
        <w:tc>
          <w:tcPr>
            <w:tcW w:type="dxa" w:w="3312"/>
          </w:tcPr>
          <w:p>
            <w:r>
              <w:rPr>
                <w:sz w:val="24"/>
              </w:rPr>
              <w:t>Object</w:t>
            </w:r>
          </w:p>
        </w:tc>
      </w:tr>
      <w:tr>
        <w:tc>
          <w:tcPr>
            <w:tcW w:type="dxa" w:w="3168"/>
          </w:tcPr>
          <w:p>
            <w:r>
              <w:rPr>
                <w:sz w:val="24"/>
              </w:rPr>
              <w:t>BFunctionPointer.call()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R call(T t)</w:t>
            </w:r>
          </w:p>
        </w:tc>
        <w:tc>
          <w:tcPr>
            <w:tcW w:type="dxa" w:w="3312"/>
          </w:tcPr>
          <w:p>
            <w:r>
              <w:rPr>
                <w:sz w:val="24"/>
              </w:rPr>
              <w:t>Object call(Runtime, Object...)</w:t>
            </w:r>
          </w:p>
        </w:tc>
      </w:tr>
      <w:tr>
        <w:tc>
          <w:tcPr>
            <w:tcW w:type="dxa" w:w="3168"/>
          </w:tcPr>
          <w:p>
            <w:r>
              <w:rPr>
                <w:sz w:val="24"/>
              </w:rPr>
              <w:t>BFuture.getResult()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getResult()</w:t>
            </w:r>
          </w:p>
        </w:tc>
        <w:tc>
          <w:tcPr>
            <w:tcW w:type="dxa" w:w="3312"/>
          </w:tcPr>
          <w:p>
            <w:r>
              <w:rPr>
                <w:sz w:val="24"/>
              </w:rPr>
              <w:t>get()</w:t>
            </w:r>
          </w:p>
        </w:tc>
      </w:tr>
    </w:tbl>
    <w:p/>
    <w:p>
      <w:pPr>
        <w:pStyle w:val="Heading1"/>
      </w:pPr>
      <w:r>
        <w:rPr>
          <w:color w:val="1A5376"/>
        </w:rPr>
        <w:t>5. Features NOT Available in 2201.8.x</w:t>
      </w:r>
    </w:p>
    <w:p>
      <w:pPr>
        <w:pStyle w:val="Heading2"/>
      </w:pPr>
      <w:r>
        <w:t>5.1 Runtime APIs Added After 2201.8.0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fill="C0392B"/>
          </w:tcPr>
          <w:p>
            <w:r>
              <w:rPr>
                <w:b/>
                <w:color w:val="FFFFFF"/>
                <w:sz w:val="24"/>
              </w:rPr>
              <w:t>API</w:t>
            </w:r>
          </w:p>
        </w:tc>
        <w:tc>
          <w:tcPr>
            <w:tcW w:type="dxa" w:w="1728"/>
            <w:shd w:fill="C0392B"/>
          </w:tcPr>
          <w:p>
            <w:r>
              <w:rPr>
                <w:b/>
                <w:color w:val="FFFFFF"/>
                <w:sz w:val="24"/>
              </w:rPr>
              <w:t>Added In</w:t>
            </w:r>
          </w:p>
        </w:tc>
        <w:tc>
          <w:tcPr>
            <w:tcW w:type="dxa" w:w="4032"/>
            <w:shd w:fill="C0392B"/>
          </w:tcPr>
          <w:p>
            <w:r>
              <w:rPr>
                <w:b/>
                <w:color w:val="FFFFFF"/>
                <w:sz w:val="24"/>
              </w:rPr>
              <w:t>Description</w:t>
            </w:r>
          </w:p>
        </w:tc>
      </w:tr>
      <w:tr>
        <w:tc>
          <w:tcPr>
            <w:tcW w:type="dxa" w:w="3600"/>
          </w:tcPr>
          <w:p>
            <w:r>
              <w:rPr>
                <w:sz w:val="24"/>
              </w:rPr>
              <w:t>ValueUtils.parse(InputStream, Type)</w:t>
            </w:r>
          </w:p>
        </w:tc>
        <w:tc>
          <w:tcPr>
            <w:tcW w:type="dxa" w:w="1728"/>
          </w:tcPr>
          <w:p>
            <w:r>
              <w:rPr>
                <w:sz w:val="24"/>
              </w:rPr>
              <w:t>2201.9.0</w:t>
            </w:r>
          </w:p>
        </w:tc>
        <w:tc>
          <w:tcPr>
            <w:tcW w:type="dxa" w:w="4032"/>
          </w:tcPr>
          <w:p>
            <w:r>
              <w:rPr>
                <w:sz w:val="24"/>
              </w:rPr>
              <w:t>Optimized JSON parsing</w:t>
            </w:r>
          </w:p>
        </w:tc>
      </w:tr>
      <w:tr>
        <w:tc>
          <w:tcPr>
            <w:tcW w:type="dxa" w:w="3600"/>
          </w:tcPr>
          <w:p>
            <w:r>
              <w:rPr>
                <w:sz w:val="24"/>
              </w:rPr>
              <w:t>Repository.getArtifacts()</w:t>
            </w:r>
          </w:p>
        </w:tc>
        <w:tc>
          <w:tcPr>
            <w:tcW w:type="dxa" w:w="1728"/>
          </w:tcPr>
          <w:p>
            <w:r>
              <w:rPr>
                <w:sz w:val="24"/>
              </w:rPr>
              <w:t>2201.9.0</w:t>
            </w:r>
          </w:p>
        </w:tc>
        <w:tc>
          <w:tcPr>
            <w:tcW w:type="dxa" w:w="4032"/>
          </w:tcPr>
          <w:p>
            <w:r>
              <w:rPr>
                <w:sz w:val="24"/>
              </w:rPr>
              <w:t>Active services info</w:t>
            </w:r>
          </w:p>
        </w:tc>
      </w:tr>
      <w:tr>
        <w:tc>
          <w:tcPr>
            <w:tcW w:type="dxa" w:w="3600"/>
          </w:tcPr>
          <w:p>
            <w:r>
              <w:rPr>
                <w:sz w:val="24"/>
              </w:rPr>
              <w:t>Repository.getNode()</w:t>
            </w:r>
          </w:p>
        </w:tc>
        <w:tc>
          <w:tcPr>
            <w:tcW w:type="dxa" w:w="1728"/>
          </w:tcPr>
          <w:p>
            <w:r>
              <w:rPr>
                <w:sz w:val="24"/>
              </w:rPr>
              <w:t>2201.9.0</w:t>
            </w:r>
          </w:p>
        </w:tc>
        <w:tc>
          <w:tcPr>
            <w:tcW w:type="dxa" w:w="4032"/>
          </w:tcPr>
          <w:p>
            <w:r>
              <w:rPr>
                <w:sz w:val="24"/>
              </w:rPr>
              <w:t>Runtime node details</w:t>
            </w:r>
          </w:p>
        </w:tc>
      </w:tr>
      <w:tr>
        <w:tc>
          <w:tcPr>
            <w:tcW w:type="dxa" w:w="3600"/>
          </w:tcPr>
          <w:p>
            <w:r>
              <w:rPr>
                <w:sz w:val="24"/>
              </w:rPr>
              <w:t>Runtime.from(module)</w:t>
            </w:r>
          </w:p>
        </w:tc>
        <w:tc>
          <w:tcPr>
            <w:tcW w:type="dxa" w:w="1728"/>
          </w:tcPr>
          <w:p>
            <w:r>
              <w:rPr>
                <w:sz w:val="24"/>
              </w:rPr>
              <w:t>2201.9.0</w:t>
            </w:r>
          </w:p>
        </w:tc>
        <w:tc>
          <w:tcPr>
            <w:tcW w:type="dxa" w:w="4032"/>
          </w:tcPr>
          <w:p>
            <w:r>
              <w:rPr>
                <w:sz w:val="24"/>
              </w:rPr>
              <w:t>Runtime lifecycle management</w:t>
            </w:r>
          </w:p>
        </w:tc>
      </w:tr>
      <w:tr>
        <w:tc>
          <w:tcPr>
            <w:tcW w:type="dxa" w:w="3600"/>
          </w:tcPr>
          <w:p>
            <w:r>
              <w:rPr>
                <w:sz w:val="24"/>
              </w:rPr>
              <w:t>Environment.yieldAndRun()</w:t>
            </w:r>
          </w:p>
        </w:tc>
        <w:tc>
          <w:tcPr>
            <w:tcW w:type="dxa" w:w="1728"/>
          </w:tcPr>
          <w:p>
            <w:r>
              <w:rPr>
                <w:sz w:val="24"/>
              </w:rPr>
              <w:t>2201.11.0</w:t>
            </w:r>
          </w:p>
        </w:tc>
        <w:tc>
          <w:tcPr>
            <w:tcW w:type="dxa" w:w="4032"/>
          </w:tcPr>
          <w:p>
            <w:r>
              <w:rPr>
                <w:sz w:val="24"/>
              </w:rPr>
              <w:t>Async execution</w:t>
            </w:r>
          </w:p>
        </w:tc>
      </w:tr>
      <w:tr>
        <w:tc>
          <w:tcPr>
            <w:tcW w:type="dxa" w:w="3600"/>
          </w:tcPr>
          <w:p>
            <w:r>
              <w:rPr>
                <w:sz w:val="24"/>
              </w:rPr>
              <w:t>Runtime.callFunction()</w:t>
            </w:r>
          </w:p>
        </w:tc>
        <w:tc>
          <w:tcPr>
            <w:tcW w:type="dxa" w:w="1728"/>
          </w:tcPr>
          <w:p>
            <w:r>
              <w:rPr>
                <w:sz w:val="24"/>
              </w:rPr>
              <w:t>2201.11.0</w:t>
            </w:r>
          </w:p>
        </w:tc>
        <w:tc>
          <w:tcPr>
            <w:tcW w:type="dxa" w:w="4032"/>
          </w:tcPr>
          <w:p>
            <w:r>
              <w:rPr>
                <w:sz w:val="24"/>
              </w:rPr>
              <w:t>Invoke Ballerina functions</w:t>
            </w:r>
          </w:p>
        </w:tc>
      </w:tr>
      <w:tr>
        <w:tc>
          <w:tcPr>
            <w:tcW w:type="dxa" w:w="3600"/>
          </w:tcPr>
          <w:p>
            <w:r>
              <w:rPr>
                <w:sz w:val="24"/>
              </w:rPr>
              <w:t>Runtime.callMethod()</w:t>
            </w:r>
          </w:p>
        </w:tc>
        <w:tc>
          <w:tcPr>
            <w:tcW w:type="dxa" w:w="1728"/>
          </w:tcPr>
          <w:p>
            <w:r>
              <w:rPr>
                <w:sz w:val="24"/>
              </w:rPr>
              <w:t>2201.11.0</w:t>
            </w:r>
          </w:p>
        </w:tc>
        <w:tc>
          <w:tcPr>
            <w:tcW w:type="dxa" w:w="4032"/>
          </w:tcPr>
          <w:p>
            <w:r>
              <w:rPr>
                <w:sz w:val="24"/>
              </w:rPr>
              <w:t>Call object methods</w:t>
            </w:r>
          </w:p>
        </w:tc>
      </w:tr>
      <w:tr>
        <w:tc>
          <w:tcPr>
            <w:tcW w:type="dxa" w:w="3600"/>
          </w:tcPr>
          <w:p>
            <w:r>
              <w:rPr>
                <w:sz w:val="24"/>
              </w:rPr>
              <w:t>BFuture.isPanic()</w:t>
            </w:r>
          </w:p>
        </w:tc>
        <w:tc>
          <w:tcPr>
            <w:tcW w:type="dxa" w:w="1728"/>
          </w:tcPr>
          <w:p>
            <w:r>
              <w:rPr>
                <w:sz w:val="24"/>
              </w:rPr>
              <w:t>2201.11.0</w:t>
            </w:r>
          </w:p>
        </w:tc>
        <w:tc>
          <w:tcPr>
            <w:tcW w:type="dxa" w:w="4032"/>
          </w:tcPr>
          <w:p>
            <w:r>
              <w:rPr>
                <w:sz w:val="24"/>
              </w:rPr>
              <w:t>Check panic status</w:t>
            </w:r>
          </w:p>
        </w:tc>
      </w:tr>
      <w:tr>
        <w:tc>
          <w:tcPr>
            <w:tcW w:type="dxa" w:w="3600"/>
          </w:tcPr>
          <w:p>
            <w:r>
              <w:rPr>
                <w:sz w:val="24"/>
              </w:rPr>
              <w:t>BNever class</w:t>
            </w:r>
          </w:p>
        </w:tc>
        <w:tc>
          <w:tcPr>
            <w:tcW w:type="dxa" w:w="1728"/>
          </w:tcPr>
          <w:p>
            <w:r>
              <w:rPr>
                <w:sz w:val="24"/>
              </w:rPr>
              <w:t>2201.11.0</w:t>
            </w:r>
          </w:p>
        </w:tc>
        <w:tc>
          <w:tcPr>
            <w:tcW w:type="dxa" w:w="4032"/>
          </w:tcPr>
          <w:p>
            <w:r>
              <w:rPr>
                <w:sz w:val="24"/>
              </w:rPr>
              <w:t>Never value singleton</w:t>
            </w:r>
          </w:p>
        </w:tc>
      </w:tr>
    </w:tbl>
    <w:p/>
    <w:p>
      <w:pPr>
        <w:pStyle w:val="Heading1"/>
      </w:pPr>
      <w:r>
        <w:rPr>
          <w:color w:val="1A5376"/>
        </w:rPr>
        <w:t>6. Critical Code Changes Required</w:t>
      </w:r>
    </w:p>
    <w:p>
      <w:r>
        <w:rPr>
          <w:b/>
          <w:color w:val="C0392B"/>
          <w:sz w:val="28"/>
        </w:rPr>
        <w:t>BLOCKER: Runtime API Not Available in 2201.8.x</w:t>
      </w:r>
    </w:p>
    <w:p/>
    <w:p>
      <w:r>
        <w:rPr>
          <w:sz w:val="24"/>
        </w:rPr>
        <w:t xml:space="preserve">The following APIs used in </w:t>
      </w:r>
      <w:r>
        <w:rPr>
          <w:b/>
          <w:sz w:val="24"/>
        </w:rPr>
        <w:t>BalExecutor.java</w:t>
      </w:r>
      <w:r>
        <w:rPr>
          <w:sz w:val="24"/>
        </w:rPr>
        <w:t xml:space="preserve"> were added in 2201.11.0 and DO NOT exist in 2201.8.x:</w:t>
      </w:r>
    </w:p>
    <w:p/>
    <w:p>
      <w:pPr>
        <w:spacing w:before="120" w:after="120"/>
        <w:ind w:left="432"/>
      </w:pPr>
      <w:r>
        <w:rPr>
          <w:rFonts w:ascii="Courier New" w:hAnsi="Courier New"/>
          <w:sz w:val="20"/>
        </w:rPr>
        <w:t>// BalExecutor.java:61 - WILL NOT COMPILE</w:t>
        <w:br/>
        <w:t>result = rt.callFunction((Module) callable, functionName, null, args);</w:t>
        <w:br/>
        <w:br/>
        <w:t>// BalExecutor.java:156 - WILL NOT COMPILE</w:t>
        <w:br/>
        <w:t>result = rt.callMethod((BObject) callable, functionName, null, args);</w:t>
      </w:r>
    </w:p>
    <w:p/>
    <w:p>
      <w:pPr>
        <w:pStyle w:val="Heading3"/>
      </w:pPr>
      <w:r>
        <w:t>Alternative for 2201.8.x:</w:t>
      </w:r>
    </w:p>
    <w:p>
      <w:r>
        <w:rPr>
          <w:b w:val="0"/>
          <w:i w:val="0"/>
          <w:sz w:val="24"/>
        </w:rPr>
        <w:t>In 2201.8.x, you need to use reflection or the older async invocation pattern:</w:t>
      </w:r>
    </w:p>
    <w:p>
      <w:pPr>
        <w:spacing w:before="120" w:after="120"/>
        <w:ind w:left="432"/>
      </w:pPr>
      <w:r>
        <w:rPr>
          <w:rFonts w:ascii="Courier New" w:hAnsi="Courier New"/>
          <w:sz w:val="20"/>
        </w:rPr>
        <w:t>// Option 1: Use BFunctionPointer.call() (signature: R call(T t))</w:t>
        <w:br/>
        <w:t>// Option 2: Use reflection to invoke methods on BObject</w:t>
        <w:br/>
        <w:t>// Option 3: Use the async Runtime methods (available in 2201.8.x)</w:t>
      </w:r>
    </w:p>
    <w:p>
      <w:r>
        <w:rPr>
          <w:b w:val="0"/>
          <w:i/>
          <w:color w:val="C0392B"/>
          <w:sz w:val="24"/>
        </w:rPr>
        <w:t>This requires significant refactoring of BalExecutor.java.</w:t>
      </w:r>
    </w:p>
    <w:p/>
    <w:p>
      <w:pPr>
        <w:pStyle w:val="Heading2"/>
      </w:pPr>
      <w:r>
        <w:t>6.1 Fix Import Statements (Package Relocations)</w:t>
      </w:r>
    </w:p>
    <w:p>
      <w:r>
        <w:rPr>
          <w:b w:val="0"/>
          <w:i/>
          <w:sz w:val="24"/>
        </w:rPr>
        <w:t>Current code uses 2201.11.x+ locations. Must change for 2201.8.x: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3498DB"/>
          </w:tcPr>
          <w:p>
            <w:r>
              <w:rPr>
                <w:b/>
                <w:color w:val="FFFFFF"/>
                <w:sz w:val="24"/>
              </w:rPr>
              <w:t>File</w:t>
            </w:r>
          </w:p>
        </w:tc>
        <w:tc>
          <w:tcPr>
            <w:tcW w:type="dxa" w:w="3600"/>
            <w:shd w:fill="3498DB"/>
          </w:tcPr>
          <w:p>
            <w:r>
              <w:rPr>
                <w:b/>
                <w:color w:val="FFFFFF"/>
                <w:sz w:val="24"/>
              </w:rPr>
              <w:t>Current Import (2201.11.x+)</w:t>
            </w:r>
          </w:p>
        </w:tc>
        <w:tc>
          <w:tcPr>
            <w:tcW w:type="dxa" w:w="3168"/>
            <w:shd w:fill="3498DB"/>
          </w:tcPr>
          <w:p>
            <w:r>
              <w:rPr>
                <w:b/>
                <w:color w:val="FFFFFF"/>
                <w:sz w:val="24"/>
              </w:rPr>
              <w:t>Required Import (2201.8.x)</w:t>
            </w:r>
          </w:p>
        </w:tc>
      </w:tr>
      <w:tr>
        <w:tc>
          <w:tcPr>
            <w:tcW w:type="dxa" w:w="2592"/>
          </w:tcPr>
          <w:p>
            <w:r>
              <w:rPr>
                <w:sz w:val="24"/>
              </w:rPr>
              <w:t>ParamHandler.java:25</w:t>
            </w:r>
          </w:p>
        </w:tc>
        <w:tc>
          <w:tcPr>
            <w:tcW w:type="dxa" w:w="3600"/>
          </w:tcPr>
          <w:p>
            <w:r>
              <w:rPr>
                <w:sz w:val="24"/>
              </w:rPr>
              <w:t>io.ballerina.runtime.api.types.PredefinedTypes</w:t>
            </w:r>
          </w:p>
        </w:tc>
        <w:tc>
          <w:tcPr>
            <w:tcW w:type="dxa" w:w="3168"/>
          </w:tcPr>
          <w:p>
            <w:r>
              <w:rPr>
                <w:sz w:val="24"/>
              </w:rPr>
              <w:t>io.ballerina.runtime.api.PredefinedTypes</w:t>
            </w:r>
          </w:p>
        </w:tc>
      </w:tr>
      <w:tr>
        <w:tc>
          <w:tcPr>
            <w:tcW w:type="dxa" w:w="2592"/>
          </w:tcPr>
          <w:p>
            <w:r>
              <w:rPr>
                <w:sz w:val="24"/>
              </w:rPr>
              <w:t>DataTransformer.java:26</w:t>
            </w:r>
          </w:p>
        </w:tc>
        <w:tc>
          <w:tcPr>
            <w:tcW w:type="dxa" w:w="3600"/>
          </w:tcPr>
          <w:p>
            <w:r>
              <w:rPr>
                <w:sz w:val="24"/>
              </w:rPr>
              <w:t>io.ballerina.runtime.api.types.*</w:t>
            </w:r>
          </w:p>
        </w:tc>
        <w:tc>
          <w:tcPr>
            <w:tcW w:type="dxa" w:w="3168"/>
          </w:tcPr>
          <w:p>
            <w:r>
              <w:rPr>
                <w:sz w:val="24"/>
              </w:rPr>
              <w:t>Need explicit io.ballerina.runtime.api.TypeTags</w:t>
            </w:r>
          </w:p>
        </w:tc>
      </w:tr>
    </w:tbl>
    <w:p/>
    <w:p>
      <w:pPr>
        <w:pStyle w:val="Heading1"/>
      </w:pPr>
      <w:r>
        <w:rPr>
          <w:color w:val="1A5376"/>
        </w:rPr>
        <w:t>7. Gradle Configuration Changes</w:t>
      </w:r>
    </w:p>
    <w:p>
      <w:pPr>
        <w:pStyle w:val="Heading2"/>
      </w:pPr>
      <w:r>
        <w:t>7.1 Update gradle.properties</w:t>
      </w:r>
    </w:p>
    <w:p>
      <w:pPr>
        <w:spacing w:before="120" w:after="120"/>
        <w:ind w:left="432"/>
      </w:pPr>
      <w:r>
        <w:rPr>
          <w:rFonts w:ascii="Courier New" w:hAnsi="Courier New"/>
          <w:sz w:val="20"/>
        </w:rPr>
        <w:t># Change from:</w:t>
        <w:br/>
        <w:t>ballerinaLangVersion=2201.13.1</w:t>
        <w:br/>
        <w:br/>
        <w:t># To:</w:t>
        <w:br/>
        <w:t>ballerinaLangVersion=2201.8.10</w:t>
      </w:r>
    </w:p>
    <w:p/>
    <w:p>
      <w:pPr>
        <w:pStyle w:val="Heading2"/>
      </w:pPr>
      <w:r>
        <w:t>7.2 Update Java Toolchain</w:t>
      </w:r>
    </w:p>
    <w:p>
      <w:pPr>
        <w:spacing w:before="120" w:after="120"/>
        <w:ind w:left="432"/>
      </w:pPr>
      <w:r>
        <w:rPr>
          <w:rFonts w:ascii="Courier New" w:hAnsi="Courier New"/>
          <w:sz w:val="20"/>
        </w:rPr>
        <w:t>java {</w:t>
        <w:br/>
        <w:t xml:space="preserve">    toolchain {</w:t>
        <w:br/>
        <w:t xml:space="preserve">        languageVersion = JavaLanguageVersion.of(17)  // Change from 21 to 17</w:t>
        <w:br/>
        <w:t xml:space="preserve">    }</w:t>
        <w:br/>
        <w:t>}</w:t>
      </w:r>
    </w:p>
    <w:p/>
    <w:p>
      <w:pPr>
        <w:pStyle w:val="Heading1"/>
      </w:pPr>
      <w:r>
        <w:rPr>
          <w:color w:val="1A5376"/>
        </w:rPr>
        <w:t>8. CI/CD Pipeline Updates</w:t>
      </w:r>
    </w:p>
    <w:p>
      <w:pPr>
        <w:pStyle w:val="Heading3"/>
      </w:pPr>
      <w:r>
        <w:t>GitHub Actions Configuration:</w:t>
      </w:r>
    </w:p>
    <w:p>
      <w:pPr>
        <w:spacing w:before="120" w:after="120"/>
        <w:ind w:left="432"/>
      </w:pPr>
      <w:r>
        <w:rPr>
          <w:rFonts w:ascii="Courier New" w:hAnsi="Courier New"/>
          <w:sz w:val="20"/>
        </w:rPr>
        <w:t>- uses: actions/setup-java@v4</w:t>
        <w:br/>
        <w:t xml:space="preserve">  with:</w:t>
        <w:br/>
        <w:t xml:space="preserve">    distribution: 'temurin'</w:t>
        <w:br/>
        <w:t xml:space="preserve">    java-version: '17'  # Change from 21 to 17</w:t>
      </w:r>
    </w:p>
    <w:p/>
    <w:p>
      <w:pPr>
        <w:pStyle w:val="Heading1"/>
      </w:pPr>
      <w:r>
        <w:rPr>
          <w:color w:val="1A5376"/>
        </w:rPr>
        <w:t>9. Testing Checklist</w:t>
      </w:r>
    </w:p>
    <w:p>
      <w:pPr>
        <w:ind w:left="432"/>
      </w:pPr>
      <w:r>
        <w:rPr>
          <w:sz w:val="24"/>
        </w:rPr>
        <w:t>☐  Build succeeds with JDK 17</w:t>
      </w:r>
    </w:p>
    <w:p>
      <w:pPr>
        <w:ind w:left="432"/>
      </w:pPr>
      <w:r>
        <w:rPr>
          <w:sz w:val="24"/>
        </w:rPr>
        <w:t>☐  All unit tests pass</w:t>
      </w:r>
    </w:p>
    <w:p>
      <w:pPr>
        <w:ind w:left="432"/>
      </w:pPr>
      <w:r>
        <w:rPr>
          <w:sz w:val="24"/>
        </w:rPr>
        <w:t>☐  All integration tests pass</w:t>
      </w:r>
    </w:p>
    <w:p>
      <w:pPr>
        <w:ind w:left="432"/>
      </w:pPr>
      <w:r>
        <w:rPr>
          <w:sz w:val="24"/>
        </w:rPr>
        <w:t>☐  Connector generation works correctly</w:t>
      </w:r>
    </w:p>
    <w:p>
      <w:pPr>
        <w:ind w:left="432"/>
      </w:pPr>
      <w:r>
        <w:rPr>
          <w:sz w:val="24"/>
        </w:rPr>
        <w:t>☐  Generated connectors work with MI runtime</w:t>
      </w:r>
    </w:p>
    <w:p>
      <w:pPr>
        <w:ind w:left="432"/>
      </w:pPr>
      <w:r>
        <w:rPr>
          <w:sz w:val="24"/>
        </w:rPr>
        <w:t>☐  No runtime ClassNotFoundException or NoSuchMethodError</w:t>
      </w:r>
    </w:p>
    <w:p/>
    <w:p>
      <w:pPr>
        <w:pStyle w:val="Heading1"/>
      </w:pPr>
      <w:r>
        <w:rPr>
          <w:color w:val="1A5376"/>
        </w:rPr>
        <w:t>10. References</w:t>
      </w:r>
    </w:p>
    <w:p>
      <w:pPr>
        <w:ind w:left="432"/>
      </w:pPr>
      <w:r>
        <w:rPr>
          <w:sz w:val="24"/>
        </w:rPr>
        <w:t>• Swan Lake 2201.8.0 Release Notes</w:t>
        <w:br/>
        <w:t xml:space="preserve">  </w:t>
      </w:r>
      <w:r>
        <w:rPr>
          <w:color w:val="2980B9"/>
          <w:sz w:val="20"/>
        </w:rPr>
        <w:t>https://ballerina.io/downloads/swan-lake-release-notes/swan-lake-2201.8.0</w:t>
      </w:r>
    </w:p>
    <w:p>
      <w:pPr>
        <w:ind w:left="432"/>
      </w:pPr>
      <w:r>
        <w:rPr>
          <w:sz w:val="24"/>
        </w:rPr>
        <w:t>• Swan Lake 2201.9.0 Release Notes</w:t>
        <w:br/>
        <w:t xml:space="preserve">  </w:t>
      </w:r>
      <w:r>
        <w:rPr>
          <w:color w:val="2980B9"/>
          <w:sz w:val="20"/>
        </w:rPr>
        <w:t>https://ballerina.io/downloads/swan-lake-release-notes/swan-lake-2201.9.0</w:t>
      </w:r>
    </w:p>
    <w:p>
      <w:pPr>
        <w:ind w:left="432"/>
      </w:pPr>
      <w:r>
        <w:rPr>
          <w:sz w:val="24"/>
        </w:rPr>
        <w:t>• Swan Lake 2201.10.0 Release Notes</w:t>
        <w:br/>
        <w:t xml:space="preserve">  </w:t>
      </w:r>
      <w:r>
        <w:rPr>
          <w:color w:val="2980B9"/>
          <w:sz w:val="20"/>
        </w:rPr>
        <w:t>https://ballerina.io/downloads/swan-lake-release-notes/swan-lake-2201.10.0</w:t>
      </w:r>
    </w:p>
    <w:p>
      <w:pPr>
        <w:ind w:left="432"/>
      </w:pPr>
      <w:r>
        <w:rPr>
          <w:sz w:val="24"/>
        </w:rPr>
        <w:t>• Swan Lake 2201.11.0 Release Notes</w:t>
        <w:br/>
        <w:t xml:space="preserve">  </w:t>
      </w:r>
      <w:r>
        <w:rPr>
          <w:color w:val="2980B9"/>
          <w:sz w:val="20"/>
        </w:rPr>
        <w:t>https://ballerina.io/downloads/swan-lake-release-notes/swan-lake-2201.11.0</w:t>
      </w:r>
    </w:p>
    <w:p>
      <w:pPr>
        <w:ind w:left="432"/>
      </w:pPr>
      <w:r>
        <w:rPr>
          <w:sz w:val="24"/>
        </w:rPr>
        <w:t>• Swan Lake 2201.12.0 Release Notes</w:t>
        <w:br/>
        <w:t xml:space="preserve">  </w:t>
      </w:r>
      <w:r>
        <w:rPr>
          <w:color w:val="2980B9"/>
          <w:sz w:val="20"/>
        </w:rPr>
        <w:t>https://ballerina.io/downloads/swan-lake-release-notes/swan-lake-2201.12.0</w:t>
      </w:r>
    </w:p>
    <w:p>
      <w:pPr>
        <w:ind w:left="432"/>
      </w:pPr>
      <w:r>
        <w:rPr>
          <w:sz w:val="24"/>
        </w:rPr>
        <w:t>• Swan Lake 2201.13.0 Release Notes</w:t>
        <w:br/>
        <w:t xml:space="preserve">  </w:t>
      </w:r>
      <w:r>
        <w:rPr>
          <w:color w:val="2980B9"/>
          <w:sz w:val="20"/>
        </w:rPr>
        <w:t>https://ballerina.io/downloads/swan-lake-release-notes/swan-lake-2201.13.0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