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0CB11" w14:textId="77777777" w:rsidR="00BC36F6" w:rsidRDefault="00000000">
      <w:r>
        <w:rPr>
          <w:b/>
          <w:color w:val="003366"/>
          <w:sz w:val="40"/>
        </w:rPr>
        <w:t>Experiment 2.2</w:t>
      </w:r>
    </w:p>
    <w:p w14:paraId="5D3B4B60" w14:textId="77777777" w:rsidR="00BC36F6" w:rsidRDefault="00000000">
      <w:r>
        <w:rPr>
          <w:b/>
          <w:color w:val="333333"/>
          <w:sz w:val="28"/>
        </w:rPr>
        <w:t>Determination and plotting of Electric field (E) and Electric flux density (D) in a sphere full of charges with varying radius</w:t>
      </w:r>
    </w:p>
    <w:p w14:paraId="46C799FC" w14:textId="77777777" w:rsidR="00BC36F6" w:rsidRDefault="00BC36F6"/>
    <w:p w14:paraId="726B38E7" w14:textId="77777777" w:rsidR="00BC36F6" w:rsidRDefault="00000000">
      <w:r>
        <w:rPr>
          <w:b/>
        </w:rPr>
        <w:t xml:space="preserve">Code File Name: </w:t>
      </w:r>
      <w:r>
        <w:rPr>
          <w:rFonts w:ascii="Consolas" w:hAnsi="Consolas"/>
        </w:rPr>
        <w:t>Exp2_2_UniformDensity_D_E.m</w:t>
      </w:r>
    </w:p>
    <w:p w14:paraId="1672E663" w14:textId="77777777" w:rsidR="00BC36F6" w:rsidRDefault="00000000">
      <w:r>
        <w:rPr>
          <w:b/>
          <w:color w:val="003366"/>
          <w:sz w:val="26"/>
        </w:rPr>
        <w:t>Code</w:t>
      </w:r>
    </w:p>
    <w:p w14:paraId="50FD302B" w14:textId="77777777" w:rsidR="00BC36F6" w:rsidRDefault="00000000">
      <w:r>
        <w:rPr>
          <w:rFonts w:ascii="Consolas" w:hAnsi="Consolas"/>
          <w:sz w:val="20"/>
        </w:rPr>
        <w:t>clc;</w:t>
      </w:r>
      <w:r>
        <w:rPr>
          <w:rFonts w:ascii="Consolas" w:hAnsi="Consolas"/>
          <w:sz w:val="20"/>
        </w:rPr>
        <w:br/>
        <w:t>rho0 = 1e-6;</w:t>
      </w:r>
      <w:r>
        <w:rPr>
          <w:rFonts w:ascii="Consolas" w:hAnsi="Consolas"/>
          <w:sz w:val="20"/>
        </w:rPr>
        <w:br/>
        <w:t>epsilon = 8.854e-12;</w:t>
      </w:r>
      <w:r>
        <w:rPr>
          <w:rFonts w:ascii="Consolas" w:hAnsi="Consolas"/>
          <w:sz w:val="20"/>
        </w:rPr>
        <w:br/>
        <w:t>R = 1;</w:t>
      </w:r>
      <w:r>
        <w:rPr>
          <w:rFonts w:ascii="Consolas" w:hAnsi="Consolas"/>
          <w:sz w:val="20"/>
        </w:rPr>
        <w:br/>
        <w:t>r = linspace(0, R, 100);</w:t>
      </w:r>
      <w:r>
        <w:rPr>
          <w:rFonts w:ascii="Consolas" w:hAnsi="Consolas"/>
          <w:sz w:val="20"/>
        </w:rPr>
        <w:br/>
        <w:t>D = (rho0 .* r) / 3;</w:t>
      </w:r>
      <w:r>
        <w:rPr>
          <w:rFonts w:ascii="Consolas" w:hAnsi="Consolas"/>
          <w:sz w:val="20"/>
        </w:rPr>
        <w:br/>
        <w:t>E = D / epsilon;</w:t>
      </w:r>
      <w:r>
        <w:rPr>
          <w:rFonts w:ascii="Consolas" w:hAnsi="Consolas"/>
          <w:sz w:val="20"/>
        </w:rPr>
        <w:br/>
        <w:t>subplot(1,2,1);</w:t>
      </w:r>
      <w:r>
        <w:rPr>
          <w:rFonts w:ascii="Consolas" w:hAnsi="Consolas"/>
          <w:sz w:val="20"/>
        </w:rPr>
        <w:br/>
        <w:t>plot(r,D,'LineWidth',2);</w:t>
      </w:r>
      <w:r>
        <w:rPr>
          <w:rFonts w:ascii="Consolas" w:hAnsi="Consolas"/>
          <w:sz w:val="20"/>
        </w:rPr>
        <w:br/>
        <w:t>xlabel("Radius (m)");</w:t>
      </w:r>
      <w:r>
        <w:rPr>
          <w:rFonts w:ascii="Consolas" w:hAnsi="Consolas"/>
          <w:sz w:val="20"/>
        </w:rPr>
        <w:br/>
        <w:t>ylabel("Electric Flux Density (D)");</w:t>
      </w:r>
      <w:r>
        <w:rPr>
          <w:rFonts w:ascii="Consolas" w:hAnsi="Consolas"/>
          <w:sz w:val="20"/>
        </w:rPr>
        <w:br/>
        <w:t>title("Uniform Density: D vs Radius");</w:t>
      </w:r>
      <w:r>
        <w:rPr>
          <w:rFonts w:ascii="Consolas" w:hAnsi="Consolas"/>
          <w:sz w:val="20"/>
        </w:rPr>
        <w:br/>
        <w:t>subplot(1,2,2);</w:t>
      </w:r>
      <w:r>
        <w:rPr>
          <w:rFonts w:ascii="Consolas" w:hAnsi="Consolas"/>
          <w:sz w:val="20"/>
        </w:rPr>
        <w:br/>
        <w:t>plot(r,E,'LineWidth',2);</w:t>
      </w:r>
      <w:r>
        <w:rPr>
          <w:rFonts w:ascii="Consolas" w:hAnsi="Consolas"/>
          <w:sz w:val="20"/>
        </w:rPr>
        <w:br/>
        <w:t>xlabel("Radius (m)");</w:t>
      </w:r>
      <w:r>
        <w:rPr>
          <w:rFonts w:ascii="Consolas" w:hAnsi="Consolas"/>
          <w:sz w:val="20"/>
        </w:rPr>
        <w:br/>
        <w:t>ylabel("Electric Field (E)");</w:t>
      </w:r>
      <w:r>
        <w:rPr>
          <w:rFonts w:ascii="Consolas" w:hAnsi="Consolas"/>
          <w:sz w:val="20"/>
        </w:rPr>
        <w:br/>
        <w:t>title("Uniform Density: E vs Radius");</w:t>
      </w:r>
    </w:p>
    <w:p w14:paraId="03F15BB9" w14:textId="519A2C6F" w:rsidR="00BC36F6" w:rsidRDefault="00F51B47">
      <w:pPr>
        <w:rPr>
          <w:b/>
          <w:color w:val="003366"/>
          <w:sz w:val="26"/>
        </w:rPr>
      </w:pPr>
      <w:r w:rsidRPr="00E07775">
        <w:drawing>
          <wp:anchor distT="0" distB="0" distL="114300" distR="114300" simplePos="0" relativeHeight="251658240" behindDoc="0" locked="0" layoutInCell="1" allowOverlap="1" wp14:anchorId="243305BD" wp14:editId="00DF3854">
            <wp:simplePos x="0" y="0"/>
            <wp:positionH relativeFrom="margin">
              <wp:posOffset>628650</wp:posOffset>
            </wp:positionH>
            <wp:positionV relativeFrom="paragraph">
              <wp:posOffset>314960</wp:posOffset>
            </wp:positionV>
            <wp:extent cx="4086225" cy="3235117"/>
            <wp:effectExtent l="0" t="0" r="0" b="381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32351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color w:val="003366"/>
          <w:sz w:val="26"/>
        </w:rPr>
        <w:t>Output Graph</w:t>
      </w:r>
    </w:p>
    <w:p w14:paraId="3384DC75" w14:textId="587D14F7" w:rsidR="00F51B47" w:rsidRDefault="00F51B47"/>
    <w:sectPr w:rsidR="00F51B4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9249929">
    <w:abstractNumId w:val="8"/>
  </w:num>
  <w:num w:numId="2" w16cid:durableId="566695987">
    <w:abstractNumId w:val="6"/>
  </w:num>
  <w:num w:numId="3" w16cid:durableId="216674409">
    <w:abstractNumId w:val="5"/>
  </w:num>
  <w:num w:numId="4" w16cid:durableId="1432160165">
    <w:abstractNumId w:val="4"/>
  </w:num>
  <w:num w:numId="5" w16cid:durableId="102237556">
    <w:abstractNumId w:val="7"/>
  </w:num>
  <w:num w:numId="6" w16cid:durableId="1428041371">
    <w:abstractNumId w:val="3"/>
  </w:num>
  <w:num w:numId="7" w16cid:durableId="1104114167">
    <w:abstractNumId w:val="2"/>
  </w:num>
  <w:num w:numId="8" w16cid:durableId="1653291553">
    <w:abstractNumId w:val="1"/>
  </w:num>
  <w:num w:numId="9" w16cid:durableId="1293900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0EE3"/>
    <w:rsid w:val="00AA1D8D"/>
    <w:rsid w:val="00B47730"/>
    <w:rsid w:val="00BC36F6"/>
    <w:rsid w:val="00CB0664"/>
    <w:rsid w:val="00F51B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0AD541"/>
  <w14:defaultImageDpi w14:val="300"/>
  <w15:docId w15:val="{482D089E-C002-4B7F-AE3B-D0A69480C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VISHNU S</cp:lastModifiedBy>
  <cp:revision>2</cp:revision>
  <dcterms:created xsi:type="dcterms:W3CDTF">2013-12-23T23:15:00Z</dcterms:created>
  <dcterms:modified xsi:type="dcterms:W3CDTF">2026-07-29T04:19:00Z</dcterms:modified>
  <cp:category/>
</cp:coreProperties>
</file>