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3F6EB" w14:textId="77777777" w:rsidR="00052E4B" w:rsidRPr="00365A44" w:rsidRDefault="00052E4B" w:rsidP="00052E4B">
      <w:pPr>
        <w:spacing w:after="240" w:line="240" w:lineRule="auto"/>
        <w:jc w:val="center"/>
        <w:rPr>
          <w:b/>
        </w:rPr>
      </w:pPr>
      <w:r w:rsidRPr="00365A44">
        <w:rPr>
          <w:b/>
        </w:rPr>
        <w:t>Prohlášení správce vkladu</w:t>
      </w:r>
    </w:p>
    <w:p w14:paraId="6BA45A01" w14:textId="0D3AB954" w:rsidR="00052E4B" w:rsidRPr="00365A44" w:rsidRDefault="00052E4B" w:rsidP="00052E4B">
      <w:pPr>
        <w:spacing w:after="240" w:line="240" w:lineRule="auto"/>
      </w:pPr>
      <w:r w:rsidRPr="00365A44">
        <w:rPr>
          <w:b/>
        </w:rPr>
        <w:t>Ján Urban</w:t>
      </w:r>
      <w:r w:rsidRPr="00365A44">
        <w:t>, datum narození 11. 3. 1976, bydliště Palackého třída 2548, Zelené Předměstí, 530 02 Pardubice</w:t>
      </w:r>
      <w:r w:rsidRPr="00365A44">
        <w:rPr>
          <w:bCs/>
        </w:rPr>
        <w:t>,</w:t>
      </w:r>
    </w:p>
    <w:p w14:paraId="1B1DC0E4" w14:textId="4182C7BC" w:rsidR="00052E4B" w:rsidRPr="00365A44" w:rsidRDefault="00052E4B" w:rsidP="00052E4B">
      <w:pPr>
        <w:spacing w:after="240" w:line="240" w:lineRule="auto"/>
      </w:pPr>
      <w:r w:rsidRPr="00365A44">
        <w:t>jakožto správce vkladu společnosti</w:t>
      </w:r>
      <w:r w:rsidRPr="00365A44">
        <w:rPr>
          <w:b/>
        </w:rPr>
        <w:t xml:space="preserve"> </w:t>
      </w:r>
      <w:proofErr w:type="spellStart"/>
      <w:r w:rsidR="00365A44" w:rsidRPr="00365A44">
        <w:rPr>
          <w:b/>
        </w:rPr>
        <w:t>Bethel</w:t>
      </w:r>
      <w:proofErr w:type="spellEnd"/>
      <w:r w:rsidR="00365A44" w:rsidRPr="00365A44">
        <w:rPr>
          <w:b/>
        </w:rPr>
        <w:t xml:space="preserve"> </w:t>
      </w:r>
      <w:r w:rsidRPr="00365A44">
        <w:rPr>
          <w:b/>
        </w:rPr>
        <w:t>Group a.s.</w:t>
      </w:r>
      <w:r w:rsidRPr="00365A44">
        <w:t xml:space="preserve">, se sídlem v </w:t>
      </w:r>
      <w:r w:rsidR="00365A44" w:rsidRPr="00365A44">
        <w:t>Praze</w:t>
      </w:r>
      <w:r w:rsidRPr="00365A44">
        <w:t xml:space="preserve">, která bude zapsána v obchodním rejstříku vedeném </w:t>
      </w:r>
      <w:r w:rsidR="00365A44" w:rsidRPr="00365A44">
        <w:t>Městským soudem v Praze</w:t>
      </w:r>
      <w:r w:rsidRPr="00365A44">
        <w:t xml:space="preserve"> v oddílu B (</w:t>
      </w:r>
      <w:r w:rsidRPr="00365A44">
        <w:rPr>
          <w:bCs/>
        </w:rPr>
        <w:t>„</w:t>
      </w:r>
      <w:r w:rsidRPr="00365A44">
        <w:rPr>
          <w:b/>
        </w:rPr>
        <w:t>Společnost</w:t>
      </w:r>
      <w:r w:rsidRPr="00365A44">
        <w:rPr>
          <w:bCs/>
        </w:rPr>
        <w:t>“)</w:t>
      </w:r>
    </w:p>
    <w:p w14:paraId="5F7DAD4A" w14:textId="77777777" w:rsidR="00052E4B" w:rsidRPr="00365A44" w:rsidRDefault="00052E4B" w:rsidP="00052E4B">
      <w:pPr>
        <w:spacing w:after="240" w:line="240" w:lineRule="auto"/>
      </w:pPr>
    </w:p>
    <w:p w14:paraId="736DCE24" w14:textId="77777777" w:rsidR="00052E4B" w:rsidRPr="00365A44" w:rsidRDefault="00052E4B" w:rsidP="00052E4B">
      <w:pPr>
        <w:spacing w:after="240" w:line="240" w:lineRule="auto"/>
        <w:jc w:val="center"/>
        <w:rPr>
          <w:b/>
        </w:rPr>
      </w:pPr>
      <w:r w:rsidRPr="00365A44">
        <w:rPr>
          <w:b/>
        </w:rPr>
        <w:t>tímto prohlašuje, že</w:t>
      </w:r>
    </w:p>
    <w:p w14:paraId="568A283F" w14:textId="77777777" w:rsidR="00052E4B" w:rsidRPr="00365A44" w:rsidRDefault="00052E4B" w:rsidP="00052E4B">
      <w:pPr>
        <w:spacing w:after="240" w:line="240" w:lineRule="auto"/>
        <w:jc w:val="center"/>
        <w:rPr>
          <w:b/>
        </w:rPr>
      </w:pPr>
    </w:p>
    <w:p w14:paraId="0D36EBC1" w14:textId="77777777" w:rsidR="00052E4B" w:rsidRPr="00365A44" w:rsidRDefault="00052E4B" w:rsidP="00052E4B">
      <w:pPr>
        <w:spacing w:after="240" w:line="240" w:lineRule="auto"/>
      </w:pPr>
      <w:r w:rsidRPr="00365A44">
        <w:t xml:space="preserve">částka ve výši </w:t>
      </w:r>
      <w:proofErr w:type="gramStart"/>
      <w:r w:rsidRPr="00365A44">
        <w:rPr>
          <w:b/>
          <w:bCs/>
        </w:rPr>
        <w:t>2.000.000,-</w:t>
      </w:r>
      <w:proofErr w:type="gramEnd"/>
      <w:r w:rsidRPr="00365A44">
        <w:rPr>
          <w:b/>
          <w:bCs/>
        </w:rPr>
        <w:t xml:space="preserve"> Kč (slovy: dva miliony korun českých)</w:t>
      </w:r>
      <w:r w:rsidRPr="00365A44">
        <w:t>, jako vklad do základního kapitálu Společnosti, byla zcela splacena následujícím způsobem:</w:t>
      </w:r>
    </w:p>
    <w:p w14:paraId="0EFF100D" w14:textId="572B0939" w:rsidR="00052E4B" w:rsidRPr="00365A44" w:rsidRDefault="00052E4B" w:rsidP="00052E4B">
      <w:pPr>
        <w:pStyle w:val="Odstavecseseznamem"/>
        <w:numPr>
          <w:ilvl w:val="0"/>
          <w:numId w:val="1"/>
        </w:numPr>
        <w:rPr>
          <w:sz w:val="20"/>
          <w:szCs w:val="20"/>
        </w:rPr>
      </w:pPr>
      <w:r w:rsidRPr="00365A44">
        <w:rPr>
          <w:sz w:val="20"/>
          <w:szCs w:val="20"/>
        </w:rPr>
        <w:t xml:space="preserve">zakladatel, </w:t>
      </w:r>
      <w:r w:rsidR="00365A44" w:rsidRPr="00365A44">
        <w:rPr>
          <w:b/>
          <w:sz w:val="20"/>
          <w:szCs w:val="20"/>
        </w:rPr>
        <w:t>Ján Urban</w:t>
      </w:r>
      <w:r w:rsidR="00365A44" w:rsidRPr="00365A44">
        <w:rPr>
          <w:sz w:val="20"/>
          <w:szCs w:val="20"/>
        </w:rPr>
        <w:t>, datum narození 11. 3. 1976, bydliště Palackého třída 2548, Zelené Předměstí, 530 02 Pardubice</w:t>
      </w:r>
      <w:r w:rsidRPr="00365A44">
        <w:rPr>
          <w:sz w:val="20"/>
          <w:szCs w:val="20"/>
        </w:rPr>
        <w:t>, složil částku ve výši 2.000.000,- Kč (slovy: dva miliony korun českých), odpovídající 100</w:t>
      </w:r>
      <w:r w:rsidR="006528FD">
        <w:rPr>
          <w:sz w:val="20"/>
          <w:szCs w:val="20"/>
        </w:rPr>
        <w:t> </w:t>
      </w:r>
      <w:r w:rsidRPr="00365A44">
        <w:rPr>
          <w:sz w:val="20"/>
          <w:szCs w:val="20"/>
        </w:rPr>
        <w:t>% základního kapitálu Společnosti, který byl rozdělen na 100 (sto) kusů kmenových akcií v listinné podobě na jméno, označených č. 001 – 100, každá o jmenovité hodnotě 20.000,- Kč (slovy: dvacet tisíc korun českých), na příslušný účet u tuzemského peněžního ústavu jako základní kapitál Společnosti.</w:t>
      </w:r>
    </w:p>
    <w:p w14:paraId="6A177A64" w14:textId="77777777" w:rsidR="00052E4B" w:rsidRPr="00365A44" w:rsidRDefault="00052E4B" w:rsidP="00052E4B">
      <w:pPr>
        <w:pStyle w:val="Odstavecseseznamem"/>
        <w:ind w:left="720"/>
        <w:rPr>
          <w:sz w:val="20"/>
          <w:szCs w:val="20"/>
        </w:rPr>
      </w:pPr>
    </w:p>
    <w:tbl>
      <w:tblPr>
        <w:tblStyle w:val="Mkatabulky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052E4B" w:rsidRPr="00365A44" w14:paraId="42F82BCB" w14:textId="77777777" w:rsidTr="00052E4B">
        <w:tc>
          <w:tcPr>
            <w:tcW w:w="4252" w:type="dxa"/>
            <w:hideMark/>
          </w:tcPr>
          <w:p w14:paraId="21BF4CF6" w14:textId="55B94A58" w:rsidR="00052E4B" w:rsidRPr="00365A44" w:rsidRDefault="00052E4B">
            <w:pPr>
              <w:jc w:val="left"/>
            </w:pPr>
            <w:r w:rsidRPr="00365A44">
              <w:t>V </w:t>
            </w:r>
            <w:r w:rsidR="006528FD">
              <w:t>Praze</w:t>
            </w:r>
            <w:r w:rsidRPr="00365A44">
              <w:t xml:space="preserve"> dne </w:t>
            </w:r>
            <w:r w:rsidR="006528FD">
              <w:t>20. 12. 2023</w:t>
            </w:r>
          </w:p>
        </w:tc>
      </w:tr>
      <w:tr w:rsidR="00052E4B" w:rsidRPr="00365A44" w14:paraId="7B44705B" w14:textId="77777777" w:rsidTr="00052E4B">
        <w:tc>
          <w:tcPr>
            <w:tcW w:w="4252" w:type="dxa"/>
          </w:tcPr>
          <w:p w14:paraId="45B4EDF3" w14:textId="77777777" w:rsidR="00052E4B" w:rsidRPr="00365A44" w:rsidRDefault="00052E4B"/>
          <w:p w14:paraId="49197000" w14:textId="77777777" w:rsidR="00052E4B" w:rsidRPr="00365A44" w:rsidRDefault="00052E4B"/>
          <w:p w14:paraId="6FEA78FA" w14:textId="77777777" w:rsidR="00052E4B" w:rsidRPr="00365A44" w:rsidRDefault="00052E4B"/>
          <w:p w14:paraId="11300BE1" w14:textId="77777777" w:rsidR="00052E4B" w:rsidRPr="00365A44" w:rsidRDefault="00052E4B">
            <w:r w:rsidRPr="00365A44">
              <w:t xml:space="preserve">_______________________________  </w:t>
            </w:r>
          </w:p>
        </w:tc>
      </w:tr>
      <w:tr w:rsidR="00052E4B" w:rsidRPr="00365A44" w14:paraId="458D7817" w14:textId="77777777" w:rsidTr="00052E4B">
        <w:trPr>
          <w:trHeight w:val="398"/>
        </w:trPr>
        <w:tc>
          <w:tcPr>
            <w:tcW w:w="4252" w:type="dxa"/>
            <w:hideMark/>
          </w:tcPr>
          <w:p w14:paraId="0B97470D" w14:textId="49557231" w:rsidR="00052E4B" w:rsidRPr="00365A44" w:rsidRDefault="006528FD">
            <w:pPr>
              <w:spacing w:after="240" w:line="240" w:lineRule="auto"/>
              <w:jc w:val="left"/>
              <w:rPr>
                <w:b/>
                <w:highlight w:val="yellow"/>
              </w:rPr>
            </w:pPr>
            <w:r>
              <w:rPr>
                <w:b/>
              </w:rPr>
              <w:t>Ján Urban</w:t>
            </w:r>
          </w:p>
        </w:tc>
      </w:tr>
    </w:tbl>
    <w:p w14:paraId="5F44F74D" w14:textId="77777777" w:rsidR="00052E4B" w:rsidRPr="00365A44" w:rsidRDefault="00052E4B" w:rsidP="00052E4B">
      <w:pPr>
        <w:spacing w:after="240" w:line="240" w:lineRule="auto"/>
        <w:jc w:val="left"/>
      </w:pPr>
    </w:p>
    <w:p w14:paraId="2A68EE51" w14:textId="77777777" w:rsidR="00052E4B" w:rsidRPr="00365A44" w:rsidRDefault="00052E4B"/>
    <w:sectPr w:rsidR="00052E4B" w:rsidRPr="00365A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utura T OT">
    <w:panose1 w:val="02000000000000000000"/>
    <w:charset w:val="00"/>
    <w:family w:val="modern"/>
    <w:notTrueType/>
    <w:pitch w:val="variable"/>
    <w:sig w:usb0="800000AF" w:usb1="50002048" w:usb2="00000000" w:usb3="00000000" w:csb0="00000093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65354"/>
    <w:multiLevelType w:val="hybridMultilevel"/>
    <w:tmpl w:val="C32AD804"/>
    <w:lvl w:ilvl="0" w:tplc="3AF05FD4">
      <w:numFmt w:val="bullet"/>
      <w:lvlText w:val="-"/>
      <w:lvlJc w:val="left"/>
      <w:pPr>
        <w:ind w:left="720" w:hanging="360"/>
      </w:pPr>
      <w:rPr>
        <w:rFonts w:ascii="Futura T OT" w:eastAsiaTheme="minorHAnsi" w:hAnsi="Futura T OT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8076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revisionView w:comments="0" w:insDel="0" w:formatting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4B"/>
    <w:rsid w:val="00052E4B"/>
    <w:rsid w:val="00365A44"/>
    <w:rsid w:val="0065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5260B6"/>
  <w15:chartTrackingRefBased/>
  <w15:docId w15:val="{688866F7-EB7E-47F7-B7C3-1B08299D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aliases w:val="Body 0 (CtrlShift + B0)"/>
    <w:qFormat/>
    <w:rsid w:val="00052E4B"/>
    <w:pPr>
      <w:spacing w:after="120" w:line="120" w:lineRule="atLeast"/>
      <w:jc w:val="both"/>
    </w:pPr>
    <w:rPr>
      <w:rFonts w:ascii="Futura T OT" w:hAnsi="Futura T OT"/>
      <w:kern w:val="0"/>
      <w:sz w:val="20"/>
      <w:szCs w:val="20"/>
      <w:lang w:eastAsia="cs-CZ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OdstavecseseznamemChar">
    <w:name w:val="Odstavec se seznamem Char"/>
    <w:basedOn w:val="Standardnpsmoodstavce"/>
    <w:link w:val="Odstavecseseznamem"/>
    <w:uiPriority w:val="34"/>
    <w:locked/>
    <w:rsid w:val="00052E4B"/>
    <w:rPr>
      <w:rFonts w:ascii="Futura T OT" w:hAnsi="Futura T OT"/>
    </w:rPr>
  </w:style>
  <w:style w:type="paragraph" w:styleId="Odstavecseseznamem">
    <w:name w:val="List Paragraph"/>
    <w:basedOn w:val="Normln"/>
    <w:link w:val="OdstavecseseznamemChar"/>
    <w:uiPriority w:val="34"/>
    <w:qFormat/>
    <w:rsid w:val="00052E4B"/>
    <w:pPr>
      <w:ind w:left="567"/>
    </w:pPr>
    <w:rPr>
      <w:kern w:val="2"/>
      <w:sz w:val="22"/>
      <w:szCs w:val="22"/>
      <w:lang w:eastAsia="en-US"/>
      <w14:ligatures w14:val="standardContextual"/>
    </w:rPr>
  </w:style>
  <w:style w:type="table" w:styleId="Mkatabulky">
    <w:name w:val="Table Grid"/>
    <w:basedOn w:val="Normlntabulka"/>
    <w:uiPriority w:val="59"/>
    <w:rsid w:val="00052E4B"/>
    <w:pPr>
      <w:spacing w:after="0" w:line="240" w:lineRule="auto"/>
    </w:pPr>
    <w:rPr>
      <w:rFonts w:ascii="Times New Roman" w:hAnsi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8F98444E1C6DA42A7108808905AF11E" ma:contentTypeVersion="19" ma:contentTypeDescription="Vytvoří nový dokument" ma:contentTypeScope="" ma:versionID="f459073f89d39460a4db3140d8087330">
  <xsd:schema xmlns:xsd="http://www.w3.org/2001/XMLSchema" xmlns:xs="http://www.w3.org/2001/XMLSchema" xmlns:p="http://schemas.microsoft.com/office/2006/metadata/properties" xmlns:ns2="12f1f1b1-6be9-402c-9fd6-db69e3bb771a" xmlns:ns3="041e0a36-5461-4d1c-8dae-a1febd19bf63" targetNamespace="http://schemas.microsoft.com/office/2006/metadata/properties" ma:root="true" ma:fieldsID="6028ba8069b93114815dde3c99472c0c" ns2:_="" ns3:_="">
    <xsd:import namespace="12f1f1b1-6be9-402c-9fd6-db69e3bb771a"/>
    <xsd:import namespace="041e0a36-5461-4d1c-8dae-a1febd19bf6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1f1b1-6be9-402c-9fd6-db69e3bb77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Naposledy sdílel(a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Čas posledního sdílení" ma:description="" ma:internalName="LastSharedByTime" ma:readOnly="true">
      <xsd:simpleType>
        <xsd:restriction base="dms:DateTime"/>
      </xsd:simpleType>
    </xsd:element>
    <xsd:element name="TaxCatchAll" ma:index="25" nillable="true" ma:displayName="Taxonomy Catch All Column" ma:hidden="true" ma:list="{20e93d2a-2103-4711-b4b5-538f74c99f1e}" ma:internalName="TaxCatchAll" ma:showField="CatchAllData" ma:web="12f1f1b1-6be9-402c-9fd6-db69e3bb7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e0a36-5461-4d1c-8dae-a1febd19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Značky obrázků" ma:readOnly="false" ma:fieldId="{5cf76f15-5ced-4ddc-b409-7134ff3c332f}" ma:taxonomyMulti="true" ma:sspId="d4d7f173-fd16-4750-94ee-f54c3bfc27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1e0a36-5461-4d1c-8dae-a1febd19bf63">
      <Terms xmlns="http://schemas.microsoft.com/office/infopath/2007/PartnerControls"/>
    </lcf76f155ced4ddcb4097134ff3c332f>
    <TaxCatchAll xmlns="12f1f1b1-6be9-402c-9fd6-db69e3bb771a" xsi:nil="true"/>
  </documentManagement>
</p:properties>
</file>

<file path=customXml/itemProps1.xml><?xml version="1.0" encoding="utf-8"?>
<ds:datastoreItem xmlns:ds="http://schemas.openxmlformats.org/officeDocument/2006/customXml" ds:itemID="{E83E9683-4BA7-4D64-B4E2-14DB417ACF0A}"/>
</file>

<file path=customXml/itemProps2.xml><?xml version="1.0" encoding="utf-8"?>
<ds:datastoreItem xmlns:ds="http://schemas.openxmlformats.org/officeDocument/2006/customXml" ds:itemID="{5365B463-95F3-495B-BC41-D9BC49EE2A3E}"/>
</file>

<file path=customXml/itemProps3.xml><?xml version="1.0" encoding="utf-8"?>
<ds:datastoreItem xmlns:ds="http://schemas.openxmlformats.org/officeDocument/2006/customXml" ds:itemID="{76983E73-31A7-4113-899B-528AD3BFD5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153</Words>
  <Characters>903</Characters>
  <Application>Microsoft Office Word</Application>
  <DocSecurity>0</DocSecurity>
  <Lines>22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Pavelka Partners</dc:creator>
  <cp:keywords/>
  <dc:description/>
  <cp:lastModifiedBy>Pavelka Partners</cp:lastModifiedBy>
  <cp:revision>1</cp:revision>
  <dcterms:created xsi:type="dcterms:W3CDTF">2023-12-20T09:53:00Z</dcterms:created>
  <dcterms:modified xsi:type="dcterms:W3CDTF">2023-12-20T10:23:00Z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fee87aa5-e4ba-47e4-a738-c6bf69b4040e</vt:lpwstr>
  </property>
  <property fmtid="{D5CDD505-2E9C-101B-9397-08002B2CF9AE}" pid="3" name="ContentTypeId">
    <vt:lpwstr>0x01010038F98444E1C6DA42A7108808905AF11E</vt:lpwstr>
  </property>
</Properties>
</file>