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A90E" w14:textId="5AE452A5" w:rsidR="00C51EDC" w:rsidRPr="00EF15A2" w:rsidRDefault="0033517B" w:rsidP="008669FC">
      <w:pPr>
        <w:ind w:left="-709" w:right="-705"/>
        <w:jc w:val="center"/>
        <w:rPr>
          <w:b/>
          <w:bCs/>
          <w:sz w:val="40"/>
          <w:szCs w:val="40"/>
          <w:u w:val="single"/>
        </w:rPr>
      </w:pPr>
      <w:r w:rsidRPr="00EF15A2">
        <w:rPr>
          <w:b/>
          <w:bCs/>
          <w:sz w:val="40"/>
          <w:szCs w:val="40"/>
          <w:u w:val="single"/>
        </w:rPr>
        <w:t>Machine Learning for Algorithmic Trading</w:t>
      </w:r>
    </w:p>
    <w:p w14:paraId="587EA967" w14:textId="424F4D38" w:rsidR="0033517B" w:rsidRPr="00854DF2" w:rsidRDefault="0033517B" w:rsidP="008669FC">
      <w:pPr>
        <w:ind w:left="-709" w:right="-705"/>
        <w:jc w:val="both"/>
        <w:rPr>
          <w:b/>
          <w:bCs/>
          <w:sz w:val="32"/>
          <w:szCs w:val="32"/>
        </w:rPr>
      </w:pPr>
      <w:r w:rsidRPr="00854DF2">
        <w:rPr>
          <w:b/>
          <w:bCs/>
          <w:sz w:val="32"/>
          <w:szCs w:val="32"/>
        </w:rPr>
        <w:t>Abstract</w:t>
      </w:r>
    </w:p>
    <w:p w14:paraId="5EE027CE" w14:textId="741A2E82" w:rsidR="0033517B" w:rsidRDefault="009F4834" w:rsidP="008669FC">
      <w:pPr>
        <w:ind w:left="-709" w:right="-705"/>
        <w:jc w:val="both"/>
        <w:rPr>
          <w:sz w:val="24"/>
          <w:szCs w:val="24"/>
        </w:rPr>
      </w:pPr>
      <w:r w:rsidRPr="00D87A02">
        <w:rPr>
          <w:sz w:val="24"/>
          <w:szCs w:val="24"/>
        </w:rPr>
        <w:t xml:space="preserve">In this project, we </w:t>
      </w:r>
      <w:proofErr w:type="gramStart"/>
      <w:r w:rsidRPr="00D87A02">
        <w:rPr>
          <w:sz w:val="24"/>
          <w:szCs w:val="24"/>
        </w:rPr>
        <w:t>made an effort</w:t>
      </w:r>
      <w:proofErr w:type="gramEnd"/>
      <w:r w:rsidRPr="00D87A02">
        <w:rPr>
          <w:sz w:val="24"/>
          <w:szCs w:val="24"/>
        </w:rPr>
        <w:t xml:space="preserve"> to </w:t>
      </w:r>
      <w:r w:rsidR="003528C8">
        <w:rPr>
          <w:sz w:val="24"/>
          <w:szCs w:val="24"/>
        </w:rPr>
        <w:t>predict</w:t>
      </w:r>
      <w:r w:rsidRPr="00D87A02">
        <w:rPr>
          <w:sz w:val="24"/>
          <w:szCs w:val="24"/>
        </w:rPr>
        <w:t xml:space="preserve"> the trend of crypto using machine learning algorithms. </w:t>
      </w:r>
      <w:r w:rsidR="00206637" w:rsidRPr="00D87A02">
        <w:rPr>
          <w:sz w:val="24"/>
          <w:szCs w:val="24"/>
        </w:rPr>
        <w:t xml:space="preserve">For early stages of analysis, </w:t>
      </w:r>
      <w:r w:rsidR="003149C8" w:rsidRPr="00D87A02">
        <w:rPr>
          <w:sz w:val="24"/>
          <w:szCs w:val="24"/>
        </w:rPr>
        <w:t>we</w:t>
      </w:r>
      <w:r w:rsidR="00206637" w:rsidRPr="00D87A02">
        <w:rPr>
          <w:sz w:val="24"/>
          <w:szCs w:val="24"/>
        </w:rPr>
        <w:t xml:space="preserve"> intended to comprehend and better recognize daily crypto market movements, as well as acquire insight into ideal </w:t>
      </w:r>
      <w:r w:rsidR="00532D7E" w:rsidRPr="00D87A02">
        <w:rPr>
          <w:sz w:val="24"/>
          <w:szCs w:val="24"/>
        </w:rPr>
        <w:t>crypto</w:t>
      </w:r>
      <w:r w:rsidR="00206637" w:rsidRPr="00D87A02">
        <w:rPr>
          <w:sz w:val="24"/>
          <w:szCs w:val="24"/>
        </w:rPr>
        <w:t xml:space="preserve"> pricing features. </w:t>
      </w:r>
      <w:r w:rsidR="003149C8" w:rsidRPr="00D87A02">
        <w:rPr>
          <w:sz w:val="24"/>
          <w:szCs w:val="24"/>
        </w:rPr>
        <w:t xml:space="preserve">Our </w:t>
      </w:r>
      <w:r w:rsidR="004D525E" w:rsidRPr="00D87A02">
        <w:rPr>
          <w:sz w:val="24"/>
          <w:szCs w:val="24"/>
        </w:rPr>
        <w:t>data set</w:t>
      </w:r>
      <w:r w:rsidR="003149C8" w:rsidRPr="00D87A02">
        <w:rPr>
          <w:sz w:val="24"/>
          <w:szCs w:val="24"/>
        </w:rPr>
        <w:t xml:space="preserve"> contains more than five factors related to the current crypto price. In addition, we extracted some features from the dataset using a variety of external libraries and different calculations.</w:t>
      </w:r>
      <w:r w:rsidR="00623575" w:rsidRPr="00D87A02">
        <w:rPr>
          <w:sz w:val="24"/>
          <w:szCs w:val="24"/>
        </w:rPr>
        <w:t xml:space="preserve"> </w:t>
      </w:r>
      <w:r w:rsidR="00EA476B" w:rsidRPr="00D87A02">
        <w:rPr>
          <w:sz w:val="24"/>
          <w:szCs w:val="24"/>
        </w:rPr>
        <w:t>With this information and three distinct machine learning algorithms, we were 9</w:t>
      </w:r>
      <w:r w:rsidR="003C7FB9" w:rsidRPr="00D87A02">
        <w:rPr>
          <w:sz w:val="24"/>
          <w:szCs w:val="24"/>
        </w:rPr>
        <w:t>1</w:t>
      </w:r>
      <w:r w:rsidR="00EA476B" w:rsidRPr="00D87A02">
        <w:rPr>
          <w:sz w:val="24"/>
          <w:szCs w:val="24"/>
        </w:rPr>
        <w:t>% accurate in forecasting the pattern of daily market moves.</w:t>
      </w:r>
      <w:r w:rsidR="001D41EB" w:rsidRPr="00D87A02">
        <w:rPr>
          <w:sz w:val="24"/>
          <w:szCs w:val="24"/>
        </w:rPr>
        <w:t xml:space="preserve"> As the second part of our analysis, </w:t>
      </w:r>
      <w:r w:rsidR="005B1A04" w:rsidRPr="00D87A02">
        <w:rPr>
          <w:sz w:val="24"/>
          <w:szCs w:val="24"/>
        </w:rPr>
        <w:t>we</w:t>
      </w:r>
      <w:r w:rsidR="00FA7CAD" w:rsidRPr="00D87A02">
        <w:rPr>
          <w:sz w:val="24"/>
          <w:szCs w:val="24"/>
        </w:rPr>
        <w:t xml:space="preserve"> modified our dataset from candlestick chart form to renko chart pattern and were 9</w:t>
      </w:r>
      <w:r w:rsidR="007F3F1B" w:rsidRPr="00D87A02">
        <w:rPr>
          <w:sz w:val="24"/>
          <w:szCs w:val="24"/>
        </w:rPr>
        <w:t>6</w:t>
      </w:r>
      <w:r w:rsidR="00FA7CAD" w:rsidRPr="00D87A02">
        <w:rPr>
          <w:sz w:val="24"/>
          <w:szCs w:val="24"/>
        </w:rPr>
        <w:t>% efficient in anticipating the pattern of daily market moves.</w:t>
      </w:r>
    </w:p>
    <w:p w14:paraId="59E9588A" w14:textId="76E1CA70" w:rsidR="00D87A02" w:rsidRPr="00854DF2" w:rsidRDefault="00D87A02" w:rsidP="008669FC">
      <w:pPr>
        <w:ind w:left="-709" w:right="-705"/>
        <w:jc w:val="both"/>
        <w:rPr>
          <w:b/>
          <w:bCs/>
          <w:sz w:val="32"/>
          <w:szCs w:val="32"/>
        </w:rPr>
      </w:pPr>
      <w:r w:rsidRPr="00854DF2">
        <w:rPr>
          <w:b/>
          <w:bCs/>
          <w:sz w:val="32"/>
          <w:szCs w:val="32"/>
        </w:rPr>
        <w:t>Introduction</w:t>
      </w:r>
    </w:p>
    <w:p w14:paraId="7DA33BEE" w14:textId="3E2721F0" w:rsidR="002D5E17" w:rsidRDefault="00201781" w:rsidP="009D48F3">
      <w:pPr>
        <w:ind w:left="-709" w:right="-705"/>
        <w:jc w:val="both"/>
        <w:rPr>
          <w:sz w:val="28"/>
          <w:szCs w:val="28"/>
        </w:rPr>
      </w:pPr>
      <w:r w:rsidRPr="00574BB3">
        <w:rPr>
          <w:sz w:val="28"/>
          <w:szCs w:val="28"/>
        </w:rPr>
        <w:t>Literature Review</w:t>
      </w:r>
    </w:p>
    <w:p w14:paraId="7E4DC81B" w14:textId="2D473205" w:rsidR="00820761" w:rsidRDefault="00820761" w:rsidP="0090554C">
      <w:pPr>
        <w:pStyle w:val="ListParagraph"/>
        <w:numPr>
          <w:ilvl w:val="0"/>
          <w:numId w:val="6"/>
        </w:numPr>
        <w:ind w:left="-284" w:right="-705" w:hanging="425"/>
        <w:jc w:val="both"/>
        <w:rPr>
          <w:sz w:val="24"/>
          <w:szCs w:val="24"/>
        </w:rPr>
      </w:pPr>
      <w:r w:rsidRPr="00820761">
        <w:rPr>
          <w:sz w:val="24"/>
          <w:szCs w:val="24"/>
        </w:rPr>
        <w:t>For many decades, researchers have been interested in determining the key causes of stock returns. Stock returns, as demonstrated in traditional financial theories such as CAPM and numerous multivariate models (Fama and French, 1993</w:t>
      </w:r>
      <w:r w:rsidR="008157C2">
        <w:rPr>
          <w:sz w:val="24"/>
          <w:szCs w:val="24"/>
        </w:rPr>
        <w:t>[4]</w:t>
      </w:r>
      <w:r w:rsidRPr="00820761">
        <w:rPr>
          <w:sz w:val="24"/>
          <w:szCs w:val="24"/>
        </w:rPr>
        <w:t>, 2015</w:t>
      </w:r>
      <w:r w:rsidR="008157C2">
        <w:rPr>
          <w:sz w:val="24"/>
          <w:szCs w:val="24"/>
        </w:rPr>
        <w:t>[4]</w:t>
      </w:r>
      <w:r w:rsidRPr="00820761">
        <w:rPr>
          <w:sz w:val="24"/>
          <w:szCs w:val="24"/>
        </w:rPr>
        <w:t>), are linearly assigned to underlying factors such as systematic risk, market size, book to market ratio, and so on.</w:t>
      </w:r>
    </w:p>
    <w:p w14:paraId="097A36A0" w14:textId="335EF47C" w:rsidR="00820761" w:rsidRDefault="00820761" w:rsidP="0090554C">
      <w:pPr>
        <w:pStyle w:val="ListParagraph"/>
        <w:numPr>
          <w:ilvl w:val="0"/>
          <w:numId w:val="6"/>
        </w:numPr>
        <w:ind w:left="-284" w:right="-705" w:hanging="425"/>
        <w:jc w:val="both"/>
        <w:rPr>
          <w:sz w:val="24"/>
          <w:szCs w:val="24"/>
        </w:rPr>
      </w:pPr>
      <w:r w:rsidRPr="00820761">
        <w:rPr>
          <w:sz w:val="24"/>
          <w:szCs w:val="24"/>
        </w:rPr>
        <w:t>The accompanying linear regression scheme, in conjunction with the substantially established variables spanning many technical and basic features (Zhu et al., 2011</w:t>
      </w:r>
      <w:r w:rsidR="008157C2">
        <w:rPr>
          <w:sz w:val="24"/>
          <w:szCs w:val="24"/>
        </w:rPr>
        <w:t>[6]</w:t>
      </w:r>
      <w:r w:rsidRPr="00820761">
        <w:rPr>
          <w:sz w:val="24"/>
          <w:szCs w:val="24"/>
        </w:rPr>
        <w:t>), serves as the major workhorse for financial modelling in the academic and industrial sectors. Yet, it is unclear if the market is linear and whether the return is linearly repressible or solely due to market anomalies (Zhu et al., 2012</w:t>
      </w:r>
      <w:r w:rsidR="008157C2">
        <w:rPr>
          <w:sz w:val="24"/>
          <w:szCs w:val="24"/>
        </w:rPr>
        <w:t>[7]</w:t>
      </w:r>
      <w:r w:rsidRPr="00820761">
        <w:rPr>
          <w:sz w:val="24"/>
          <w:szCs w:val="24"/>
        </w:rPr>
        <w:t>).</w:t>
      </w:r>
    </w:p>
    <w:p w14:paraId="5CD6022D" w14:textId="77E02FB7" w:rsidR="002A68EA" w:rsidRPr="00820761" w:rsidRDefault="002A68EA" w:rsidP="0090554C">
      <w:pPr>
        <w:pStyle w:val="ListParagraph"/>
        <w:numPr>
          <w:ilvl w:val="0"/>
          <w:numId w:val="6"/>
        </w:numPr>
        <w:ind w:left="-284" w:right="-705" w:hanging="425"/>
        <w:jc w:val="both"/>
        <w:rPr>
          <w:sz w:val="24"/>
          <w:szCs w:val="24"/>
        </w:rPr>
      </w:pPr>
      <w:r w:rsidRPr="002A68EA">
        <w:rPr>
          <w:sz w:val="24"/>
          <w:szCs w:val="24"/>
        </w:rPr>
        <w:t>To forecast the stock movement, several researchers have employed support vector machine, random forest, and other machine learning models. Integration models have played an essential role in a variety of application domains [8-1</w:t>
      </w:r>
      <w:r>
        <w:rPr>
          <w:sz w:val="24"/>
          <w:szCs w:val="24"/>
        </w:rPr>
        <w:t>0</w:t>
      </w:r>
      <w:r w:rsidRPr="002A68EA">
        <w:rPr>
          <w:sz w:val="24"/>
          <w:szCs w:val="24"/>
        </w:rPr>
        <w:t>]. Yet, dealing with time series data, choosing technical indicators, and optimizing the combination of factors remains difficult. Few research studies create stock forecasting models consistently based on this entire process; hence, it is critical to apply the technique described in this study to stock market forecasting.</w:t>
      </w:r>
    </w:p>
    <w:p w14:paraId="43603477" w14:textId="44E4EC67" w:rsidR="00D87A02" w:rsidRPr="00574BB3" w:rsidRDefault="00FC08FB" w:rsidP="008669FC">
      <w:pPr>
        <w:ind w:left="-709" w:right="-705"/>
        <w:jc w:val="both"/>
        <w:rPr>
          <w:sz w:val="28"/>
          <w:szCs w:val="28"/>
        </w:rPr>
      </w:pPr>
      <w:r w:rsidRPr="00574BB3">
        <w:rPr>
          <w:sz w:val="28"/>
          <w:szCs w:val="28"/>
        </w:rPr>
        <w:t>Crypto</w:t>
      </w:r>
      <w:r w:rsidR="0071603D" w:rsidRPr="00574BB3">
        <w:rPr>
          <w:sz w:val="28"/>
          <w:szCs w:val="28"/>
        </w:rPr>
        <w:t>c</w:t>
      </w:r>
      <w:r w:rsidRPr="00574BB3">
        <w:rPr>
          <w:sz w:val="28"/>
          <w:szCs w:val="28"/>
        </w:rPr>
        <w:t>urrency</w:t>
      </w:r>
    </w:p>
    <w:p w14:paraId="5C6C16BB" w14:textId="5CAF7C87" w:rsidR="00FC08FB" w:rsidRDefault="00002D02" w:rsidP="008669FC">
      <w:pPr>
        <w:ind w:left="-709" w:right="-705"/>
        <w:jc w:val="both"/>
        <w:rPr>
          <w:sz w:val="24"/>
          <w:szCs w:val="24"/>
        </w:rPr>
      </w:pPr>
      <w:r w:rsidRPr="00002D02">
        <w:rPr>
          <w:sz w:val="24"/>
          <w:szCs w:val="24"/>
        </w:rPr>
        <w:t>Crypto is a decentralized digital currency and payment system based on peer-to-peer transactions with no official control.</w:t>
      </w:r>
      <w:r w:rsidR="00DD0BF5">
        <w:rPr>
          <w:sz w:val="24"/>
          <w:szCs w:val="24"/>
        </w:rPr>
        <w:t xml:space="preserve"> </w:t>
      </w:r>
      <w:r w:rsidR="00DD0BF5" w:rsidRPr="00DD0BF5">
        <w:rPr>
          <w:sz w:val="24"/>
          <w:szCs w:val="24"/>
        </w:rPr>
        <w:t>Instead, encryption is used to secure network transactions and liquidity.</w:t>
      </w:r>
      <w:r w:rsidR="000351D1" w:rsidRPr="000351D1">
        <w:t xml:space="preserve"> </w:t>
      </w:r>
      <w:r w:rsidR="000351D1" w:rsidRPr="000351D1">
        <w:rPr>
          <w:sz w:val="24"/>
          <w:szCs w:val="24"/>
        </w:rPr>
        <w:t>The system was initially introduced in 2009 and has evolved into a thriving open-source community and payment network.</w:t>
      </w:r>
      <w:r w:rsidR="00995D8D" w:rsidRPr="00995D8D">
        <w:t xml:space="preserve"> </w:t>
      </w:r>
      <w:r w:rsidR="00995D8D" w:rsidRPr="00995D8D">
        <w:rPr>
          <w:sz w:val="24"/>
          <w:szCs w:val="24"/>
        </w:rPr>
        <w:t xml:space="preserve">The crypto ecosystem is getting a lot of interest from businesses, users, and entrepreneurs </w:t>
      </w:r>
      <w:proofErr w:type="gramStart"/>
      <w:r w:rsidR="00995D8D" w:rsidRPr="00995D8D">
        <w:rPr>
          <w:sz w:val="24"/>
          <w:szCs w:val="24"/>
        </w:rPr>
        <w:t>as a result of</w:t>
      </w:r>
      <w:proofErr w:type="gramEnd"/>
      <w:r w:rsidR="00995D8D" w:rsidRPr="00995D8D">
        <w:rPr>
          <w:sz w:val="24"/>
          <w:szCs w:val="24"/>
        </w:rPr>
        <w:t xml:space="preserve"> crypto's financial tool and its rapid popularity.</w:t>
      </w:r>
      <w:r w:rsidR="00B00F5A" w:rsidRPr="00B00F5A">
        <w:t xml:space="preserve"> </w:t>
      </w:r>
      <w:r w:rsidR="00B00F5A" w:rsidRPr="00B00F5A">
        <w:rPr>
          <w:sz w:val="24"/>
          <w:szCs w:val="24"/>
        </w:rPr>
        <w:t xml:space="preserve">To be explicit, </w:t>
      </w:r>
      <w:proofErr w:type="gramStart"/>
      <w:r w:rsidR="00B00F5A" w:rsidRPr="00B00F5A">
        <w:rPr>
          <w:sz w:val="24"/>
          <w:szCs w:val="24"/>
        </w:rPr>
        <w:t>in order for</w:t>
      </w:r>
      <w:proofErr w:type="gramEnd"/>
      <w:r w:rsidR="00B00F5A" w:rsidRPr="00B00F5A">
        <w:rPr>
          <w:sz w:val="24"/>
          <w:szCs w:val="24"/>
        </w:rPr>
        <w:t xml:space="preserve"> the ecosystem to survive, we must imitate financial services and products that now exist in our conventional, fiat currency world and make them available to crypto, as well as other emerging cryptocurrencies.</w:t>
      </w:r>
    </w:p>
    <w:p w14:paraId="534932A4" w14:textId="77777777" w:rsidR="00A54A76" w:rsidRDefault="00A54A76" w:rsidP="008669FC">
      <w:pPr>
        <w:ind w:left="-709" w:right="-705"/>
        <w:jc w:val="both"/>
        <w:rPr>
          <w:sz w:val="24"/>
          <w:szCs w:val="24"/>
        </w:rPr>
      </w:pPr>
    </w:p>
    <w:p w14:paraId="321D99F5" w14:textId="3940A179" w:rsidR="00201781" w:rsidRPr="00574BB3" w:rsidRDefault="00204829" w:rsidP="008669FC">
      <w:pPr>
        <w:ind w:left="-709" w:right="-705"/>
        <w:jc w:val="both"/>
        <w:rPr>
          <w:sz w:val="28"/>
          <w:szCs w:val="28"/>
        </w:rPr>
      </w:pPr>
      <w:r w:rsidRPr="00574BB3">
        <w:rPr>
          <w:sz w:val="28"/>
          <w:szCs w:val="28"/>
        </w:rPr>
        <w:lastRenderedPageBreak/>
        <w:t>Tendency Prediction</w:t>
      </w:r>
    </w:p>
    <w:p w14:paraId="4B274AC8" w14:textId="7DFA9BAB" w:rsidR="00431618" w:rsidRDefault="00574758" w:rsidP="00067FAE">
      <w:pPr>
        <w:spacing w:line="276" w:lineRule="auto"/>
        <w:ind w:left="-709" w:right="-705"/>
        <w:jc w:val="both"/>
        <w:rPr>
          <w:sz w:val="24"/>
          <w:szCs w:val="24"/>
        </w:rPr>
      </w:pPr>
      <w:r w:rsidRPr="00574758">
        <w:rPr>
          <w:sz w:val="24"/>
          <w:szCs w:val="24"/>
        </w:rPr>
        <w:t>The financial analogue of the crypto market is, of course, the stock market.</w:t>
      </w:r>
      <w:r w:rsidR="00BC754B">
        <w:rPr>
          <w:sz w:val="24"/>
          <w:szCs w:val="24"/>
        </w:rPr>
        <w:t xml:space="preserve"> </w:t>
      </w:r>
      <w:r w:rsidR="00EC2B0E" w:rsidRPr="00EC2B0E">
        <w:rPr>
          <w:sz w:val="24"/>
          <w:szCs w:val="24"/>
        </w:rPr>
        <w:t xml:space="preserve">The area of stock market forecasting has expanded over the last decades to optimize financial </w:t>
      </w:r>
      <w:r w:rsidR="00C841A5" w:rsidRPr="00EC2B0E">
        <w:rPr>
          <w:sz w:val="24"/>
          <w:szCs w:val="24"/>
        </w:rPr>
        <w:t>return and</w:t>
      </w:r>
      <w:r w:rsidR="00EC2B0E" w:rsidRPr="00EC2B0E">
        <w:rPr>
          <w:sz w:val="24"/>
          <w:szCs w:val="24"/>
        </w:rPr>
        <w:t xml:space="preserve"> has lately expanded with the arrival of high-frequency, low-latency trading devices paired with sophisticated machine learning algorithms.</w:t>
      </w:r>
      <w:r w:rsidR="006143F7">
        <w:rPr>
          <w:sz w:val="24"/>
          <w:szCs w:val="24"/>
        </w:rPr>
        <w:t xml:space="preserve"> </w:t>
      </w:r>
      <w:r w:rsidR="00C841A5" w:rsidRPr="00C841A5">
        <w:rPr>
          <w:sz w:val="24"/>
          <w:szCs w:val="24"/>
        </w:rPr>
        <w:t xml:space="preserve">As a result, it should be expected that trend is likely process will be repeated in the realm of </w:t>
      </w:r>
      <w:r w:rsidR="00BA581F">
        <w:rPr>
          <w:sz w:val="24"/>
          <w:szCs w:val="24"/>
        </w:rPr>
        <w:t>c</w:t>
      </w:r>
      <w:r w:rsidR="00C841A5" w:rsidRPr="00C841A5">
        <w:rPr>
          <w:sz w:val="24"/>
          <w:szCs w:val="24"/>
        </w:rPr>
        <w:t xml:space="preserve">ryptocurrency as the internet </w:t>
      </w:r>
      <w:r w:rsidR="004D525E" w:rsidRPr="00C841A5">
        <w:rPr>
          <w:sz w:val="24"/>
          <w:szCs w:val="24"/>
        </w:rPr>
        <w:t>grows</w:t>
      </w:r>
      <w:r w:rsidR="00C841A5" w:rsidRPr="00C841A5">
        <w:rPr>
          <w:sz w:val="24"/>
          <w:szCs w:val="24"/>
        </w:rPr>
        <w:t xml:space="preserve"> liquidity and more individuals develop an interest in effectively investing in the system.</w:t>
      </w:r>
      <w:r w:rsidR="00E97381">
        <w:rPr>
          <w:sz w:val="24"/>
          <w:szCs w:val="24"/>
        </w:rPr>
        <w:t xml:space="preserve"> </w:t>
      </w:r>
      <w:r w:rsidR="000825EF" w:rsidRPr="000825EF">
        <w:rPr>
          <w:sz w:val="24"/>
          <w:szCs w:val="24"/>
        </w:rPr>
        <w:t>To accomplish so, we consider it essential to use machine learning technology to forecast the trend of cryptocurrencies.</w:t>
      </w:r>
    </w:p>
    <w:p w14:paraId="2ECC4927" w14:textId="3D6CA8F5" w:rsidR="00431618" w:rsidRPr="00574BB3" w:rsidRDefault="00431618" w:rsidP="008669FC">
      <w:pPr>
        <w:spacing w:line="276" w:lineRule="auto"/>
        <w:ind w:left="-709" w:right="-705"/>
        <w:jc w:val="both"/>
        <w:rPr>
          <w:sz w:val="28"/>
          <w:szCs w:val="28"/>
        </w:rPr>
      </w:pPr>
      <w:r w:rsidRPr="00574BB3">
        <w:rPr>
          <w:sz w:val="28"/>
          <w:szCs w:val="28"/>
        </w:rPr>
        <w:t>Workflow</w:t>
      </w:r>
    </w:p>
    <w:p w14:paraId="0C9A91BA" w14:textId="75F8F828" w:rsidR="00431618" w:rsidRDefault="00431618" w:rsidP="008669FC">
      <w:pPr>
        <w:spacing w:line="276" w:lineRule="auto"/>
        <w:ind w:left="-709" w:right="-705"/>
        <w:jc w:val="both"/>
        <w:rPr>
          <w:sz w:val="24"/>
          <w:szCs w:val="24"/>
        </w:rPr>
      </w:pPr>
      <w:r w:rsidRPr="00431618">
        <w:rPr>
          <w:sz w:val="24"/>
          <w:szCs w:val="24"/>
        </w:rPr>
        <w:t xml:space="preserve">It requires historical data of any cryptocurrency in OHCL form to feed the machine learning algorithm. Data may be collected using either historical data or a real-time </w:t>
      </w:r>
      <w:r w:rsidR="00C34435" w:rsidRPr="00431618">
        <w:rPr>
          <w:sz w:val="24"/>
          <w:szCs w:val="24"/>
        </w:rPr>
        <w:t>API</w:t>
      </w:r>
      <w:r w:rsidR="00C34435">
        <w:rPr>
          <w:sz w:val="24"/>
          <w:szCs w:val="24"/>
        </w:rPr>
        <w:t xml:space="preserve"> [</w:t>
      </w:r>
      <w:r w:rsidR="008921A7">
        <w:rPr>
          <w:sz w:val="24"/>
          <w:szCs w:val="24"/>
        </w:rPr>
        <w:t>2]</w:t>
      </w:r>
      <w:r w:rsidRPr="00431618">
        <w:rPr>
          <w:sz w:val="24"/>
          <w:szCs w:val="24"/>
        </w:rPr>
        <w:t xml:space="preserve">. We employed various machine learning algorithms with different parameters to train the model. We switched from candlestick </w:t>
      </w:r>
      <w:r w:rsidR="00322F41">
        <w:rPr>
          <w:sz w:val="24"/>
          <w:szCs w:val="24"/>
        </w:rPr>
        <w:t>chart</w:t>
      </w:r>
      <w:r w:rsidRPr="00431618">
        <w:rPr>
          <w:sz w:val="24"/>
          <w:szCs w:val="24"/>
        </w:rPr>
        <w:t xml:space="preserve"> to renko chart for a better outcome.</w:t>
      </w:r>
    </w:p>
    <w:p w14:paraId="06A45674" w14:textId="33B912C8" w:rsidR="00431618" w:rsidRPr="00854DF2" w:rsidRDefault="00A7358D" w:rsidP="008669FC">
      <w:pPr>
        <w:spacing w:line="276" w:lineRule="auto"/>
        <w:ind w:left="-709" w:right="-705"/>
        <w:jc w:val="both"/>
        <w:rPr>
          <w:b/>
          <w:bCs/>
          <w:sz w:val="32"/>
          <w:szCs w:val="32"/>
        </w:rPr>
      </w:pPr>
      <w:r w:rsidRPr="00854DF2">
        <w:rPr>
          <w:b/>
          <w:bCs/>
          <w:sz w:val="32"/>
          <w:szCs w:val="32"/>
        </w:rPr>
        <w:t xml:space="preserve">Data </w:t>
      </w:r>
      <w:r w:rsidR="003B6191" w:rsidRPr="00854DF2">
        <w:rPr>
          <w:b/>
          <w:bCs/>
          <w:sz w:val="32"/>
          <w:szCs w:val="32"/>
        </w:rPr>
        <w:t>C</w:t>
      </w:r>
      <w:r w:rsidRPr="00854DF2">
        <w:rPr>
          <w:b/>
          <w:bCs/>
          <w:sz w:val="32"/>
          <w:szCs w:val="32"/>
        </w:rPr>
        <w:t>ollection</w:t>
      </w:r>
    </w:p>
    <w:p w14:paraId="3D625A5E" w14:textId="4274E8BC" w:rsidR="00A7358D" w:rsidRDefault="004C437C" w:rsidP="008669FC">
      <w:pPr>
        <w:spacing w:line="276" w:lineRule="auto"/>
        <w:ind w:left="-709" w:right="-705"/>
        <w:jc w:val="both"/>
        <w:rPr>
          <w:sz w:val="24"/>
          <w:szCs w:val="24"/>
        </w:rPr>
      </w:pPr>
      <w:r w:rsidRPr="004C437C">
        <w:rPr>
          <w:sz w:val="24"/>
          <w:szCs w:val="24"/>
        </w:rPr>
        <w:t>For our project, we gathered two sets of data. The first dataset contains 12600 minutes of data in OHCL (open</w:t>
      </w:r>
      <w:r>
        <w:rPr>
          <w:sz w:val="24"/>
          <w:szCs w:val="24"/>
        </w:rPr>
        <w:t xml:space="preserve">, </w:t>
      </w:r>
      <w:r w:rsidRPr="004C437C">
        <w:rPr>
          <w:sz w:val="24"/>
          <w:szCs w:val="24"/>
        </w:rPr>
        <w:t>high, close, low) format. We utilize this information as ordinary work data. The second dataset contains more than 1.4 million minutes in OHCL (open</w:t>
      </w:r>
      <w:r>
        <w:rPr>
          <w:sz w:val="24"/>
          <w:szCs w:val="24"/>
        </w:rPr>
        <w:t xml:space="preserve">, </w:t>
      </w:r>
      <w:r w:rsidRPr="004C437C">
        <w:rPr>
          <w:sz w:val="24"/>
          <w:szCs w:val="24"/>
        </w:rPr>
        <w:t xml:space="preserve">high, close, low) format spanning more than three years. We utilize this data for our </w:t>
      </w:r>
      <w:proofErr w:type="gramStart"/>
      <w:r w:rsidRPr="004C437C">
        <w:rPr>
          <w:sz w:val="24"/>
          <w:szCs w:val="24"/>
        </w:rPr>
        <w:t>final result</w:t>
      </w:r>
      <w:proofErr w:type="gramEnd"/>
      <w:r w:rsidRPr="004C437C">
        <w:rPr>
          <w:sz w:val="24"/>
          <w:szCs w:val="24"/>
        </w:rPr>
        <w:t xml:space="preserve"> or to verify the overall development of the model in reducing overfitting and improving forecast accuracy. We used bitcoin data to anticipate cryptocurrency trends because it has a high level of volatility. We obtained our data from a free web portal [dukascopy.com] The other is obtained using the online python </w:t>
      </w:r>
      <w:r w:rsidR="004D525E" w:rsidRPr="004C437C">
        <w:rPr>
          <w:sz w:val="24"/>
          <w:szCs w:val="24"/>
        </w:rPr>
        <w:t>WebSocket</w:t>
      </w:r>
      <w:r w:rsidRPr="004C437C">
        <w:rPr>
          <w:sz w:val="24"/>
          <w:szCs w:val="24"/>
        </w:rPr>
        <w:t>-client API.</w:t>
      </w:r>
    </w:p>
    <w:p w14:paraId="7EC97D06" w14:textId="2BC5EE18" w:rsidR="004C437C" w:rsidRPr="00854DF2" w:rsidRDefault="00F2071E" w:rsidP="008669FC">
      <w:pPr>
        <w:spacing w:line="276" w:lineRule="auto"/>
        <w:ind w:left="-709" w:right="-705"/>
        <w:jc w:val="both"/>
        <w:rPr>
          <w:b/>
          <w:bCs/>
          <w:sz w:val="32"/>
          <w:szCs w:val="32"/>
        </w:rPr>
      </w:pPr>
      <w:r w:rsidRPr="00854DF2">
        <w:rPr>
          <w:b/>
          <w:bCs/>
          <w:sz w:val="32"/>
          <w:szCs w:val="32"/>
        </w:rPr>
        <w:t xml:space="preserve">Feature </w:t>
      </w:r>
      <w:r w:rsidR="00DB4EA6" w:rsidRPr="00854DF2">
        <w:rPr>
          <w:b/>
          <w:bCs/>
          <w:sz w:val="32"/>
          <w:szCs w:val="32"/>
        </w:rPr>
        <w:t>S</w:t>
      </w:r>
      <w:r w:rsidRPr="00854DF2">
        <w:rPr>
          <w:b/>
          <w:bCs/>
          <w:sz w:val="32"/>
          <w:szCs w:val="32"/>
        </w:rPr>
        <w:t xml:space="preserve">election and </w:t>
      </w:r>
      <w:r w:rsidR="00DB4EA6" w:rsidRPr="00854DF2">
        <w:rPr>
          <w:b/>
          <w:bCs/>
          <w:sz w:val="32"/>
          <w:szCs w:val="32"/>
        </w:rPr>
        <w:t>E</w:t>
      </w:r>
      <w:r w:rsidRPr="00854DF2">
        <w:rPr>
          <w:b/>
          <w:bCs/>
          <w:sz w:val="32"/>
          <w:szCs w:val="32"/>
        </w:rPr>
        <w:t>xtraction</w:t>
      </w:r>
    </w:p>
    <w:p w14:paraId="4732CBF7" w14:textId="6DFFBC7A" w:rsidR="00F2071E" w:rsidRDefault="004860E2" w:rsidP="008669FC">
      <w:pPr>
        <w:spacing w:line="276" w:lineRule="auto"/>
        <w:ind w:left="-709" w:right="-705"/>
        <w:jc w:val="both"/>
        <w:rPr>
          <w:sz w:val="24"/>
          <w:szCs w:val="24"/>
        </w:rPr>
      </w:pPr>
      <w:r>
        <w:rPr>
          <w:sz w:val="24"/>
          <w:szCs w:val="24"/>
        </w:rPr>
        <w:t xml:space="preserve"> </w:t>
      </w:r>
      <w:r w:rsidR="00593786" w:rsidRPr="00593786">
        <w:rPr>
          <w:sz w:val="24"/>
          <w:szCs w:val="24"/>
        </w:rPr>
        <w:t>We weighed in on more than 5 dependent elements of bitcoin price, market strength and technical indicators commonly utilized in trading. These attributes were chosen by hand based on our investigation into their relevance to the problem</w:t>
      </w:r>
      <w:r w:rsidR="00DB4EA6">
        <w:rPr>
          <w:sz w:val="24"/>
          <w:szCs w:val="24"/>
        </w:rPr>
        <w:t xml:space="preserve"> that</w:t>
      </w:r>
      <w:r w:rsidR="00593786" w:rsidRPr="00593786">
        <w:rPr>
          <w:sz w:val="24"/>
          <w:szCs w:val="24"/>
        </w:rPr>
        <w:t xml:space="preserve"> we are attempting to address. After calculating and deriving these features using a third-party Python package, we add extra attributes that indicate the slope of all the features generated. </w:t>
      </w:r>
      <w:r w:rsidR="00DB4EA6">
        <w:rPr>
          <w:sz w:val="24"/>
          <w:szCs w:val="24"/>
        </w:rPr>
        <w:t>For</w:t>
      </w:r>
      <w:r w:rsidR="00593786" w:rsidRPr="00593786">
        <w:rPr>
          <w:sz w:val="24"/>
          <w:szCs w:val="24"/>
        </w:rPr>
        <w:t xml:space="preserve"> target variable into three distinct types</w:t>
      </w:r>
      <w:r w:rsidR="00DB4EA6">
        <w:rPr>
          <w:sz w:val="24"/>
          <w:szCs w:val="24"/>
        </w:rPr>
        <w:t xml:space="preserve"> such as</w:t>
      </w:r>
      <w:r w:rsidR="00593786" w:rsidRPr="00593786">
        <w:rPr>
          <w:sz w:val="24"/>
          <w:szCs w:val="24"/>
        </w:rPr>
        <w:t xml:space="preserve"> </w:t>
      </w:r>
      <w:r w:rsidR="00643CBF" w:rsidRPr="00593786">
        <w:rPr>
          <w:sz w:val="24"/>
          <w:szCs w:val="24"/>
        </w:rPr>
        <w:t>1: down</w:t>
      </w:r>
      <w:r w:rsidR="00643CBF">
        <w:rPr>
          <w:sz w:val="24"/>
          <w:szCs w:val="24"/>
        </w:rPr>
        <w:t>-</w:t>
      </w:r>
      <w:r w:rsidR="00643CBF" w:rsidRPr="00593786">
        <w:rPr>
          <w:sz w:val="24"/>
          <w:szCs w:val="24"/>
        </w:rPr>
        <w:t>trend</w:t>
      </w:r>
      <w:r w:rsidR="00593786" w:rsidRPr="00593786">
        <w:rPr>
          <w:sz w:val="24"/>
          <w:szCs w:val="24"/>
        </w:rPr>
        <w:t>,</w:t>
      </w:r>
      <w:r w:rsidR="00DB4EA6">
        <w:rPr>
          <w:sz w:val="24"/>
          <w:szCs w:val="24"/>
        </w:rPr>
        <w:t xml:space="preserve"> </w:t>
      </w:r>
      <w:r w:rsidR="00643CBF" w:rsidRPr="00593786">
        <w:rPr>
          <w:sz w:val="24"/>
          <w:szCs w:val="24"/>
        </w:rPr>
        <w:t>2: up</w:t>
      </w:r>
      <w:r w:rsidR="00643CBF">
        <w:rPr>
          <w:sz w:val="24"/>
          <w:szCs w:val="24"/>
        </w:rPr>
        <w:t>-</w:t>
      </w:r>
      <w:r w:rsidR="00643CBF" w:rsidRPr="00593786">
        <w:rPr>
          <w:sz w:val="24"/>
          <w:szCs w:val="24"/>
        </w:rPr>
        <w:t>trend</w:t>
      </w:r>
      <w:r w:rsidR="00593786" w:rsidRPr="00593786">
        <w:rPr>
          <w:sz w:val="24"/>
          <w:szCs w:val="24"/>
        </w:rPr>
        <w:t xml:space="preserve"> and </w:t>
      </w:r>
      <w:r w:rsidR="00643CBF" w:rsidRPr="00593786">
        <w:rPr>
          <w:sz w:val="24"/>
          <w:szCs w:val="24"/>
        </w:rPr>
        <w:t>0: sideways</w:t>
      </w:r>
      <w:r w:rsidR="00643CBF">
        <w:rPr>
          <w:sz w:val="24"/>
          <w:szCs w:val="24"/>
        </w:rPr>
        <w:t>-</w:t>
      </w:r>
      <w:r w:rsidR="00643CBF" w:rsidRPr="00593786">
        <w:rPr>
          <w:sz w:val="24"/>
          <w:szCs w:val="24"/>
        </w:rPr>
        <w:t>trend</w:t>
      </w:r>
      <w:r w:rsidR="00C917D6">
        <w:rPr>
          <w:sz w:val="24"/>
          <w:szCs w:val="24"/>
        </w:rPr>
        <w:t xml:space="preserve"> by c</w:t>
      </w:r>
      <w:r w:rsidR="00C917D6" w:rsidRPr="00593786">
        <w:rPr>
          <w:sz w:val="24"/>
          <w:szCs w:val="24"/>
        </w:rPr>
        <w:t>onsidering</w:t>
      </w:r>
      <w:r w:rsidR="00593786" w:rsidRPr="00593786">
        <w:rPr>
          <w:sz w:val="24"/>
          <w:szCs w:val="24"/>
        </w:rPr>
        <w:t xml:space="preserve"> distinct pip differences and prior candles</w:t>
      </w:r>
      <w:r w:rsidR="00AC0C73">
        <w:rPr>
          <w:sz w:val="24"/>
          <w:szCs w:val="24"/>
        </w:rPr>
        <w:t>.</w:t>
      </w:r>
      <w:r w:rsidR="00643CBF" w:rsidRPr="00643CBF">
        <w:t xml:space="preserve"> </w:t>
      </w:r>
      <w:r w:rsidR="00643CBF" w:rsidRPr="00643CBF">
        <w:rPr>
          <w:sz w:val="24"/>
          <w:szCs w:val="24"/>
        </w:rPr>
        <w:t>The targeted variable indicates whether the bitcoin market is moving up, down, or sideways at any given time.</w:t>
      </w:r>
    </w:p>
    <w:p w14:paraId="06EE7FFF" w14:textId="3AE464A5" w:rsidR="00C34435" w:rsidRDefault="00C34435" w:rsidP="008669FC">
      <w:pPr>
        <w:spacing w:line="276" w:lineRule="auto"/>
        <w:ind w:left="-709" w:right="-705"/>
        <w:jc w:val="both"/>
        <w:rPr>
          <w:sz w:val="24"/>
          <w:szCs w:val="24"/>
        </w:rPr>
      </w:pPr>
      <w:r w:rsidRPr="00C34435">
        <w:rPr>
          <w:sz w:val="24"/>
          <w:szCs w:val="24"/>
        </w:rPr>
        <w:t>Some of the features are determined based on the XGBoost Classifier to determine which feature variable influences how the model is trained.</w:t>
      </w:r>
    </w:p>
    <w:p w14:paraId="66F5D02D" w14:textId="510052C9" w:rsidR="002F0969" w:rsidRDefault="002F0969" w:rsidP="008669FC">
      <w:pPr>
        <w:spacing w:line="276" w:lineRule="auto"/>
        <w:ind w:left="-709" w:right="-705"/>
        <w:jc w:val="both"/>
        <w:rPr>
          <w:sz w:val="24"/>
          <w:szCs w:val="24"/>
        </w:rPr>
      </w:pPr>
      <w:r w:rsidRPr="002F0969">
        <w:rPr>
          <w:sz w:val="24"/>
          <w:szCs w:val="24"/>
        </w:rPr>
        <w:t>According to the results, the most influential features for trend prediction are the RSI (Relative Strength Index), ATR (Average True Range), and various EMAs (Exponential Moving Averages) and their slopes.</w:t>
      </w:r>
    </w:p>
    <w:p w14:paraId="7F8F1836" w14:textId="3A58DBD7" w:rsidR="00C34435" w:rsidRDefault="00C34435" w:rsidP="00C34435">
      <w:pPr>
        <w:spacing w:line="276" w:lineRule="auto"/>
        <w:ind w:left="-709" w:right="-705"/>
        <w:jc w:val="center"/>
        <w:rPr>
          <w:sz w:val="24"/>
          <w:szCs w:val="24"/>
        </w:rPr>
      </w:pPr>
      <w:r>
        <w:rPr>
          <w:noProof/>
          <w:sz w:val="24"/>
          <w:szCs w:val="24"/>
        </w:rPr>
        <w:lastRenderedPageBreak/>
        <w:drawing>
          <wp:inline distT="0" distB="0" distL="0" distR="0" wp14:anchorId="7DF69C72" wp14:editId="39464DCB">
            <wp:extent cx="4478867" cy="210915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4506696" cy="2122256"/>
                    </a:xfrm>
                    <a:prstGeom prst="rect">
                      <a:avLst/>
                    </a:prstGeom>
                  </pic:spPr>
                </pic:pic>
              </a:graphicData>
            </a:graphic>
          </wp:inline>
        </w:drawing>
      </w:r>
    </w:p>
    <w:p w14:paraId="74A4FEBB" w14:textId="576AFF2A" w:rsidR="00362C6A" w:rsidRPr="00854DF2" w:rsidRDefault="00362C6A" w:rsidP="008669FC">
      <w:pPr>
        <w:spacing w:line="276" w:lineRule="auto"/>
        <w:ind w:left="-709" w:right="-705"/>
        <w:jc w:val="both"/>
        <w:rPr>
          <w:b/>
          <w:bCs/>
          <w:sz w:val="32"/>
          <w:szCs w:val="32"/>
        </w:rPr>
      </w:pPr>
      <w:r w:rsidRPr="00854DF2">
        <w:rPr>
          <w:b/>
          <w:bCs/>
          <w:sz w:val="32"/>
          <w:szCs w:val="32"/>
        </w:rPr>
        <w:t>Why Decision Tree and Random Forest?</w:t>
      </w:r>
    </w:p>
    <w:p w14:paraId="208CB76D" w14:textId="77777777" w:rsidR="00362C6A" w:rsidRPr="00362C6A" w:rsidRDefault="00362C6A" w:rsidP="00362C6A">
      <w:pPr>
        <w:spacing w:line="276" w:lineRule="auto"/>
        <w:ind w:left="-709" w:right="-705"/>
        <w:jc w:val="both"/>
        <w:rPr>
          <w:sz w:val="24"/>
          <w:szCs w:val="24"/>
        </w:rPr>
      </w:pPr>
      <w:r w:rsidRPr="00362C6A">
        <w:rPr>
          <w:sz w:val="24"/>
          <w:szCs w:val="24"/>
        </w:rPr>
        <w:t>A decision tree is a machine learning method that may be used to predict stock market trends. Since they can record complicated correlations between multiple variables and generate predictions based on these associations, decision trees are a popular choice for this purpose.</w:t>
      </w:r>
    </w:p>
    <w:p w14:paraId="74174D1B" w14:textId="43BE6291" w:rsidR="00362C6A" w:rsidRDefault="00362C6A" w:rsidP="00362C6A">
      <w:pPr>
        <w:spacing w:line="276" w:lineRule="auto"/>
        <w:ind w:left="-709" w:right="-705"/>
        <w:jc w:val="both"/>
        <w:rPr>
          <w:sz w:val="24"/>
          <w:szCs w:val="24"/>
        </w:rPr>
      </w:pPr>
      <w:r w:rsidRPr="00362C6A">
        <w:rPr>
          <w:sz w:val="24"/>
          <w:szCs w:val="24"/>
        </w:rPr>
        <w:t>A decision tree model may be trained to anticipate stock trends using historical stock price data and other relevant variables such as trade volume, business financials, and economic indicators. Based on these characteristics, the model may then be used to predict the stock's future direction.</w:t>
      </w:r>
    </w:p>
    <w:p w14:paraId="79D8340E" w14:textId="16987343" w:rsidR="00362C6A" w:rsidRPr="00362C6A" w:rsidRDefault="00362C6A" w:rsidP="00362C6A">
      <w:pPr>
        <w:spacing w:line="276" w:lineRule="auto"/>
        <w:ind w:left="-709" w:right="-705"/>
        <w:jc w:val="both"/>
        <w:rPr>
          <w:sz w:val="24"/>
          <w:szCs w:val="24"/>
        </w:rPr>
      </w:pPr>
      <w:r w:rsidRPr="00362C6A">
        <w:rPr>
          <w:sz w:val="24"/>
          <w:szCs w:val="24"/>
        </w:rPr>
        <w:t>Ultimately, decision trees are simply one of several machine learning algorithms that may be used to anticipate market trends. The method used will be determined by the problem's precise needs, the available data, and the user's competence.</w:t>
      </w:r>
    </w:p>
    <w:p w14:paraId="4B87682D" w14:textId="5A9B410E" w:rsidR="00C917D6" w:rsidRPr="00854DF2" w:rsidRDefault="00FF6241" w:rsidP="008669FC">
      <w:pPr>
        <w:spacing w:line="276" w:lineRule="auto"/>
        <w:ind w:left="-709" w:right="-705"/>
        <w:jc w:val="both"/>
        <w:rPr>
          <w:b/>
          <w:bCs/>
          <w:sz w:val="32"/>
          <w:szCs w:val="32"/>
        </w:rPr>
      </w:pPr>
      <w:r w:rsidRPr="00854DF2">
        <w:rPr>
          <w:b/>
          <w:bCs/>
          <w:sz w:val="32"/>
          <w:szCs w:val="32"/>
        </w:rPr>
        <w:t>Algorithm</w:t>
      </w:r>
    </w:p>
    <w:p w14:paraId="16674AC4" w14:textId="4788C0DD" w:rsidR="00893B4B" w:rsidRDefault="00893B4B" w:rsidP="008669FC">
      <w:pPr>
        <w:spacing w:line="276" w:lineRule="auto"/>
        <w:ind w:left="-709" w:right="-705"/>
        <w:jc w:val="both"/>
        <w:rPr>
          <w:sz w:val="24"/>
          <w:szCs w:val="24"/>
        </w:rPr>
      </w:pPr>
      <w:r w:rsidRPr="00893B4B">
        <w:rPr>
          <w:sz w:val="24"/>
          <w:szCs w:val="24"/>
        </w:rPr>
        <w:t xml:space="preserve">A common ensemble learning strategy is random forest, and decision tree is its poor learner. Based on the core concept, Random Forest may be classified as a bagging-integrated learning approach, which is an enlarged form of Bagging. Random forest is a mysterious black box methodology, while decision tree is a widely used white box classifier with </w:t>
      </w:r>
      <w:r w:rsidRPr="00893B4B">
        <w:rPr>
          <w:sz w:val="24"/>
          <w:szCs w:val="24"/>
        </w:rPr>
        <w:t>visualization</w:t>
      </w:r>
      <w:r w:rsidRPr="00893B4B">
        <w:rPr>
          <w:sz w:val="24"/>
          <w:szCs w:val="24"/>
        </w:rPr>
        <w:t xml:space="preserve"> capabilities.</w:t>
      </w:r>
    </w:p>
    <w:p w14:paraId="7171834F" w14:textId="203C3281" w:rsidR="00D55E14" w:rsidRDefault="007D47B5" w:rsidP="007D47B5">
      <w:pPr>
        <w:spacing w:line="276" w:lineRule="auto"/>
        <w:ind w:left="-709" w:right="-705"/>
        <w:jc w:val="both"/>
        <w:rPr>
          <w:sz w:val="24"/>
          <w:szCs w:val="24"/>
        </w:rPr>
      </w:pPr>
      <w:r w:rsidRPr="00D55E14">
        <w:rPr>
          <w:noProof/>
          <w:sz w:val="24"/>
          <w:szCs w:val="24"/>
        </w:rPr>
        <w:drawing>
          <wp:anchor distT="0" distB="0" distL="114300" distR="114300" simplePos="0" relativeHeight="251667456" behindDoc="1" locked="0" layoutInCell="1" allowOverlap="1" wp14:anchorId="6AE20B7C" wp14:editId="53A2A147">
            <wp:simplePos x="0" y="0"/>
            <wp:positionH relativeFrom="column">
              <wp:posOffset>2124710</wp:posOffset>
            </wp:positionH>
            <wp:positionV relativeFrom="paragraph">
              <wp:posOffset>1583478</wp:posOffset>
            </wp:positionV>
            <wp:extent cx="1927860" cy="434340"/>
            <wp:effectExtent l="0" t="0" r="0" b="3810"/>
            <wp:wrapTight wrapText="bothSides">
              <wp:wrapPolygon edited="0">
                <wp:start x="0" y="0"/>
                <wp:lineTo x="0" y="20842"/>
                <wp:lineTo x="21344" y="20842"/>
                <wp:lineTo x="213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7860" cy="434340"/>
                    </a:xfrm>
                    <a:prstGeom prst="rect">
                      <a:avLst/>
                    </a:prstGeom>
                  </pic:spPr>
                </pic:pic>
              </a:graphicData>
            </a:graphic>
          </wp:anchor>
        </w:drawing>
      </w:r>
      <w:r w:rsidRPr="007D47B5">
        <w:rPr>
          <w:sz w:val="24"/>
          <w:szCs w:val="24"/>
        </w:rPr>
        <w:t xml:space="preserve">The process of creating the tree should conform to the simple notion, which indicates that the desired decision tree should be basic and compact. According to the Occam razor idea, the best algorithm is the most basic model that can interpret facts. The purity of a subset may be determined using information </w:t>
      </w:r>
      <w:r w:rsidRPr="007D47B5">
        <w:rPr>
          <w:sz w:val="24"/>
          <w:szCs w:val="24"/>
        </w:rPr>
        <w:t>gained</w:t>
      </w:r>
      <w:r w:rsidRPr="007D47B5">
        <w:rPr>
          <w:sz w:val="24"/>
          <w:szCs w:val="24"/>
        </w:rPr>
        <w:t xml:space="preserve"> by Gini impurity. Take samples from either a set that corresponds to a hidden layer or a dendrogram, with the probability Pr(y) of y unique instance being proportionate to the set's fraction of the kind of instance. The Sampling distribution of labelled statistical distribution is used to assess the statistical uncertainties of the resultant class:</w:t>
      </w:r>
    </w:p>
    <w:p w14:paraId="7ACDD327" w14:textId="0113D83D" w:rsidR="00CE7978" w:rsidRDefault="007D47B5" w:rsidP="00D55E14">
      <w:pPr>
        <w:spacing w:line="276" w:lineRule="auto"/>
        <w:ind w:left="-709" w:right="-705"/>
        <w:jc w:val="both"/>
        <w:rPr>
          <w:sz w:val="24"/>
          <w:szCs w:val="24"/>
        </w:rPr>
      </w:pPr>
      <w:r w:rsidRPr="007D47B5">
        <w:rPr>
          <w:sz w:val="24"/>
          <w:szCs w:val="24"/>
        </w:rPr>
        <w:lastRenderedPageBreak/>
        <w:t>The entropy of such class statistical distribution serves to assess the chaotic level of such a set within information gain technique. The following formula encodes the units of information (entropy) into bit stream by using log2Pr (y).</w:t>
      </w:r>
    </w:p>
    <w:p w14:paraId="29FBBCC9" w14:textId="05DFD3FA" w:rsidR="009D0F12" w:rsidRDefault="000C1D35" w:rsidP="000C1D35">
      <w:pPr>
        <w:spacing w:line="276" w:lineRule="auto"/>
        <w:ind w:left="-709" w:right="-705"/>
        <w:jc w:val="center"/>
        <w:rPr>
          <w:sz w:val="24"/>
          <w:szCs w:val="24"/>
        </w:rPr>
      </w:pPr>
      <w:r w:rsidRPr="000C1D35">
        <w:rPr>
          <w:noProof/>
          <w:sz w:val="24"/>
          <w:szCs w:val="24"/>
        </w:rPr>
        <w:drawing>
          <wp:inline distT="0" distB="0" distL="0" distR="0" wp14:anchorId="2BDABF0C" wp14:editId="01DFE84F">
            <wp:extent cx="1874682" cy="4724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4682" cy="472481"/>
                    </a:xfrm>
                    <a:prstGeom prst="rect">
                      <a:avLst/>
                    </a:prstGeom>
                  </pic:spPr>
                </pic:pic>
              </a:graphicData>
            </a:graphic>
          </wp:inline>
        </w:drawing>
      </w:r>
    </w:p>
    <w:p w14:paraId="76D3D6EA" w14:textId="5A542C99" w:rsidR="000C1D35" w:rsidRDefault="0056588A" w:rsidP="000C1D35">
      <w:pPr>
        <w:spacing w:line="276" w:lineRule="auto"/>
        <w:ind w:left="-709" w:right="-705"/>
        <w:jc w:val="both"/>
        <w:rPr>
          <w:sz w:val="24"/>
          <w:szCs w:val="24"/>
        </w:rPr>
      </w:pPr>
      <w:r w:rsidRPr="0056588A">
        <w:rPr>
          <w:sz w:val="24"/>
          <w:szCs w:val="24"/>
        </w:rPr>
        <w:t xml:space="preserve">When all types of samples in such a set are evenly distributed, the entropy is greatest; when all cases belong to a single class, the entropy is lowest. The entropy shift at the start and end of </w:t>
      </w:r>
      <w:r w:rsidRPr="0056588A">
        <w:rPr>
          <w:sz w:val="24"/>
          <w:szCs w:val="24"/>
        </w:rPr>
        <w:t>a</w:t>
      </w:r>
      <w:r w:rsidRPr="0056588A">
        <w:rPr>
          <w:sz w:val="24"/>
          <w:szCs w:val="24"/>
        </w:rPr>
        <w:t xml:space="preserve"> data set split signifies information gain. The instance set is represented by D, and D = D</w:t>
      </w:r>
      <w:r w:rsidRPr="0056588A">
        <w:rPr>
          <w:sz w:val="24"/>
          <w:szCs w:val="24"/>
          <w:vertAlign w:val="subscript"/>
        </w:rPr>
        <w:t>T</w:t>
      </w:r>
      <w:r w:rsidRPr="0056588A">
        <w:rPr>
          <w:sz w:val="24"/>
          <w:szCs w:val="24"/>
        </w:rPr>
        <w:t>UD</w:t>
      </w:r>
      <w:r w:rsidRPr="0056588A">
        <w:rPr>
          <w:sz w:val="24"/>
          <w:szCs w:val="24"/>
          <w:vertAlign w:val="subscript"/>
        </w:rPr>
        <w:t>T</w:t>
      </w:r>
      <w:r w:rsidRPr="0056588A">
        <w:rPr>
          <w:sz w:val="24"/>
          <w:szCs w:val="24"/>
        </w:rPr>
        <w:t xml:space="preserve"> is a partitioning, and the information gain is </w:t>
      </w:r>
      <w:r w:rsidRPr="0056588A">
        <w:rPr>
          <w:sz w:val="24"/>
          <w:szCs w:val="24"/>
        </w:rPr>
        <w:t>characterized</w:t>
      </w:r>
      <w:r w:rsidRPr="0056588A">
        <w:rPr>
          <w:sz w:val="24"/>
          <w:szCs w:val="24"/>
        </w:rPr>
        <w:t xml:space="preserve"> as follows:</w:t>
      </w:r>
    </w:p>
    <w:p w14:paraId="711A79A0" w14:textId="3512FF90" w:rsidR="000C1D35" w:rsidRDefault="000C1D35" w:rsidP="000C1D35">
      <w:pPr>
        <w:spacing w:line="276" w:lineRule="auto"/>
        <w:ind w:left="-709" w:right="-705"/>
        <w:jc w:val="center"/>
        <w:rPr>
          <w:sz w:val="24"/>
          <w:szCs w:val="24"/>
        </w:rPr>
      </w:pPr>
      <w:r w:rsidRPr="000C1D35">
        <w:rPr>
          <w:noProof/>
          <w:sz w:val="24"/>
          <w:szCs w:val="24"/>
        </w:rPr>
        <w:drawing>
          <wp:inline distT="0" distB="0" distL="0" distR="0" wp14:anchorId="6364D757" wp14:editId="2EA618D2">
            <wp:extent cx="2682472" cy="5182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518205"/>
                    </a:xfrm>
                    <a:prstGeom prst="rect">
                      <a:avLst/>
                    </a:prstGeom>
                  </pic:spPr>
                </pic:pic>
              </a:graphicData>
            </a:graphic>
          </wp:inline>
        </w:drawing>
      </w:r>
    </w:p>
    <w:p w14:paraId="34E317E5" w14:textId="416FEA22" w:rsidR="000C1D35" w:rsidRDefault="0042492F" w:rsidP="000C1D35">
      <w:pPr>
        <w:spacing w:line="276" w:lineRule="auto"/>
        <w:ind w:left="-709" w:right="-705"/>
        <w:jc w:val="both"/>
        <w:rPr>
          <w:sz w:val="24"/>
          <w:szCs w:val="24"/>
        </w:rPr>
      </w:pPr>
      <w:r w:rsidRPr="0042492F">
        <w:rPr>
          <w:sz w:val="24"/>
          <w:szCs w:val="24"/>
        </w:rPr>
        <w:t>Gini impurity is the frequency with randomly selected pieces from</w:t>
      </w:r>
      <w:r w:rsidR="00CE0585">
        <w:rPr>
          <w:sz w:val="24"/>
          <w:szCs w:val="24"/>
        </w:rPr>
        <w:t xml:space="preserve"> the</w:t>
      </w:r>
      <w:r w:rsidRPr="0042492F">
        <w:rPr>
          <w:sz w:val="24"/>
          <w:szCs w:val="24"/>
        </w:rPr>
        <w:t xml:space="preserve"> collections are incorrectly labelled, as seen below:</w:t>
      </w:r>
    </w:p>
    <w:p w14:paraId="17A0FFB1" w14:textId="39FBC6EC" w:rsidR="000C1D35" w:rsidRDefault="000C1D35" w:rsidP="000C1D35">
      <w:pPr>
        <w:spacing w:line="276" w:lineRule="auto"/>
        <w:ind w:left="-709" w:right="-705"/>
        <w:jc w:val="center"/>
        <w:rPr>
          <w:sz w:val="24"/>
          <w:szCs w:val="24"/>
        </w:rPr>
      </w:pPr>
      <w:r w:rsidRPr="000C1D35">
        <w:rPr>
          <w:noProof/>
          <w:sz w:val="24"/>
          <w:szCs w:val="24"/>
        </w:rPr>
        <w:drawing>
          <wp:inline distT="0" distB="0" distL="0" distR="0" wp14:anchorId="1CA85B36" wp14:editId="01BFE689">
            <wp:extent cx="3680779" cy="4801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779" cy="480102"/>
                    </a:xfrm>
                    <a:prstGeom prst="rect">
                      <a:avLst/>
                    </a:prstGeom>
                  </pic:spPr>
                </pic:pic>
              </a:graphicData>
            </a:graphic>
          </wp:inline>
        </w:drawing>
      </w:r>
    </w:p>
    <w:p w14:paraId="0B0B2B93" w14:textId="044ADD87" w:rsidR="000C1D35" w:rsidRDefault="00CE0585" w:rsidP="004D525E">
      <w:pPr>
        <w:spacing w:line="276" w:lineRule="auto"/>
        <w:ind w:left="-709" w:right="-705"/>
        <w:jc w:val="both"/>
        <w:rPr>
          <w:sz w:val="24"/>
          <w:szCs w:val="24"/>
        </w:rPr>
      </w:pPr>
      <w:r w:rsidRPr="00CE0585">
        <w:rPr>
          <w:sz w:val="24"/>
          <w:szCs w:val="24"/>
        </w:rPr>
        <w:t xml:space="preserve">where m represents the total number of classes and fi denotes the percentage of items in the </w:t>
      </w:r>
      <w:proofErr w:type="spellStart"/>
      <w:r w:rsidRPr="00CE0585">
        <w:rPr>
          <w:sz w:val="24"/>
          <w:szCs w:val="24"/>
        </w:rPr>
        <w:t>i</w:t>
      </w:r>
      <w:r w:rsidRPr="00CE0585">
        <w:rPr>
          <w:sz w:val="24"/>
          <w:szCs w:val="24"/>
          <w:vertAlign w:val="superscript"/>
        </w:rPr>
        <w:t>th</w:t>
      </w:r>
      <w:proofErr w:type="spellEnd"/>
      <w:r w:rsidRPr="00CE0585">
        <w:rPr>
          <w:sz w:val="24"/>
          <w:szCs w:val="24"/>
        </w:rPr>
        <w:t xml:space="preserve"> collection. Using frequency to estimate probability, that is, </w:t>
      </w:r>
      <w:r w:rsidRPr="00CE0585">
        <w:rPr>
          <w:sz w:val="24"/>
          <w:szCs w:val="24"/>
        </w:rPr>
        <w:t>fi ≈</w:t>
      </w:r>
      <w:r w:rsidRPr="00CE0585">
        <w:rPr>
          <w:sz w:val="24"/>
          <w:szCs w:val="24"/>
        </w:rPr>
        <w:t xml:space="preserve"> pi from data set D, the research outcomes may be obtained:</w:t>
      </w:r>
    </w:p>
    <w:p w14:paraId="00A7712D" w14:textId="3BC74B8E" w:rsidR="004D525E" w:rsidRDefault="004D525E" w:rsidP="004D525E">
      <w:pPr>
        <w:spacing w:line="276" w:lineRule="auto"/>
        <w:ind w:left="-709" w:right="-705"/>
        <w:jc w:val="center"/>
        <w:rPr>
          <w:sz w:val="24"/>
          <w:szCs w:val="24"/>
        </w:rPr>
      </w:pPr>
      <w:r w:rsidRPr="004D525E">
        <w:rPr>
          <w:noProof/>
          <w:sz w:val="24"/>
          <w:szCs w:val="24"/>
        </w:rPr>
        <w:drawing>
          <wp:inline distT="0" distB="0" distL="0" distR="0" wp14:anchorId="5BA1C987" wp14:editId="68BD287E">
            <wp:extent cx="1348857" cy="49534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857" cy="495343"/>
                    </a:xfrm>
                    <a:prstGeom prst="rect">
                      <a:avLst/>
                    </a:prstGeom>
                  </pic:spPr>
                </pic:pic>
              </a:graphicData>
            </a:graphic>
          </wp:inline>
        </w:drawing>
      </w:r>
    </w:p>
    <w:p w14:paraId="1C60C2F4" w14:textId="1295D0EB" w:rsidR="004D525E" w:rsidRDefault="00CE0585" w:rsidP="00CE0585">
      <w:pPr>
        <w:spacing w:line="276" w:lineRule="auto"/>
        <w:ind w:left="-709" w:right="-705"/>
        <w:rPr>
          <w:sz w:val="24"/>
          <w:szCs w:val="24"/>
        </w:rPr>
      </w:pPr>
      <w:r w:rsidRPr="00CE0585">
        <w:rPr>
          <w:sz w:val="24"/>
          <w:szCs w:val="24"/>
        </w:rPr>
        <w:t>In the machine learning field, the result of classification problems is often determined by a clear majority, but the result for regression problems is typically determined by an average value.</w:t>
      </w:r>
    </w:p>
    <w:p w14:paraId="187C747B" w14:textId="77777777" w:rsidR="00CE0585" w:rsidRPr="00601E4D" w:rsidRDefault="00CE0585" w:rsidP="00CE0585">
      <w:pPr>
        <w:spacing w:line="276" w:lineRule="auto"/>
        <w:ind w:left="-709" w:right="-705"/>
        <w:rPr>
          <w:sz w:val="24"/>
          <w:szCs w:val="24"/>
        </w:rPr>
      </w:pPr>
    </w:p>
    <w:p w14:paraId="2B9C197D" w14:textId="575EB50E" w:rsidR="00FF6241" w:rsidRPr="00854DF2" w:rsidRDefault="00FF6241" w:rsidP="008669FC">
      <w:pPr>
        <w:spacing w:line="276" w:lineRule="auto"/>
        <w:ind w:left="-709" w:right="-705"/>
        <w:jc w:val="both"/>
        <w:rPr>
          <w:b/>
          <w:bCs/>
          <w:sz w:val="32"/>
          <w:szCs w:val="32"/>
        </w:rPr>
      </w:pPr>
      <w:r w:rsidRPr="00854DF2">
        <w:rPr>
          <w:b/>
          <w:bCs/>
          <w:sz w:val="32"/>
          <w:szCs w:val="32"/>
        </w:rPr>
        <w:t>Performing model and fitting</w:t>
      </w:r>
    </w:p>
    <w:p w14:paraId="6754B5CC" w14:textId="28C0F1BF" w:rsidR="00CE7978" w:rsidRPr="00CE7978" w:rsidRDefault="00CE7978" w:rsidP="008669FC">
      <w:pPr>
        <w:spacing w:line="276" w:lineRule="auto"/>
        <w:ind w:left="-709" w:right="-705"/>
        <w:jc w:val="both"/>
        <w:rPr>
          <w:sz w:val="24"/>
          <w:szCs w:val="24"/>
        </w:rPr>
      </w:pPr>
      <w:r w:rsidRPr="00686DC2">
        <w:rPr>
          <w:sz w:val="24"/>
          <w:szCs w:val="24"/>
        </w:rPr>
        <w:t>Because this is time series data, it must be spitted in different manner rather than the train test spilt (</w:t>
      </w:r>
      <w:proofErr w:type="spellStart"/>
      <w:r w:rsidRPr="00686DC2">
        <w:rPr>
          <w:sz w:val="24"/>
          <w:szCs w:val="24"/>
        </w:rPr>
        <w:t>linear</w:t>
      </w:r>
      <w:r>
        <w:rPr>
          <w:sz w:val="24"/>
          <w:szCs w:val="24"/>
        </w:rPr>
        <w:t>_</w:t>
      </w:r>
      <w:proofErr w:type="gramStart"/>
      <w:r w:rsidRPr="00686DC2">
        <w:rPr>
          <w:sz w:val="24"/>
          <w:szCs w:val="24"/>
        </w:rPr>
        <w:t>model.train</w:t>
      </w:r>
      <w:proofErr w:type="gramEnd"/>
      <w:r>
        <w:rPr>
          <w:sz w:val="24"/>
          <w:szCs w:val="24"/>
        </w:rPr>
        <w:t>_</w:t>
      </w:r>
      <w:r w:rsidRPr="00686DC2">
        <w:rPr>
          <w:sz w:val="24"/>
          <w:szCs w:val="24"/>
        </w:rPr>
        <w:t>test</w:t>
      </w:r>
      <w:r>
        <w:rPr>
          <w:sz w:val="24"/>
          <w:szCs w:val="24"/>
        </w:rPr>
        <w:t>_</w:t>
      </w:r>
      <w:r w:rsidRPr="00686DC2">
        <w:rPr>
          <w:sz w:val="24"/>
          <w:szCs w:val="24"/>
        </w:rPr>
        <w:t>spilt</w:t>
      </w:r>
      <w:proofErr w:type="spellEnd"/>
      <w:r w:rsidRPr="00686DC2">
        <w:rPr>
          <w:sz w:val="24"/>
          <w:szCs w:val="24"/>
        </w:rPr>
        <w:t>), with the first 80% of the data treated as training data and the remaining data used to test the model, analyze the classification model, and determine the model's efficiency.</w:t>
      </w:r>
    </w:p>
    <w:p w14:paraId="01E55639" w14:textId="45C98F4C" w:rsidR="009D48F3" w:rsidRDefault="00A54A76" w:rsidP="00CE7978">
      <w:pPr>
        <w:spacing w:line="276" w:lineRule="auto"/>
        <w:ind w:left="-709" w:right="-705"/>
        <w:jc w:val="both"/>
        <w:rPr>
          <w:sz w:val="24"/>
          <w:szCs w:val="24"/>
        </w:rPr>
      </w:pPr>
      <w:r>
        <w:rPr>
          <w:noProof/>
          <w:sz w:val="24"/>
          <w:szCs w:val="24"/>
        </w:rPr>
        <w:lastRenderedPageBreak/>
        <w:drawing>
          <wp:anchor distT="0" distB="0" distL="114300" distR="114300" simplePos="0" relativeHeight="251663360" behindDoc="1" locked="0" layoutInCell="1" allowOverlap="1" wp14:anchorId="49437D0A" wp14:editId="3388D17B">
            <wp:simplePos x="0" y="0"/>
            <wp:positionH relativeFrom="column">
              <wp:posOffset>-448945</wp:posOffset>
            </wp:positionH>
            <wp:positionV relativeFrom="paragraph">
              <wp:posOffset>0</wp:posOffset>
            </wp:positionV>
            <wp:extent cx="3361055" cy="2080260"/>
            <wp:effectExtent l="0" t="0" r="0" b="0"/>
            <wp:wrapTight wrapText="bothSides">
              <wp:wrapPolygon edited="0">
                <wp:start x="0" y="0"/>
                <wp:lineTo x="0" y="21363"/>
                <wp:lineTo x="21425" y="21363"/>
                <wp:lineTo x="21425"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4211"/>
                    <a:stretch/>
                  </pic:blipFill>
                  <pic:spPr bwMode="auto">
                    <a:xfrm>
                      <a:off x="0" y="0"/>
                      <a:ext cx="3361055"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sz w:val="24"/>
          <w:szCs w:val="24"/>
        </w:rPr>
        <w:drawing>
          <wp:anchor distT="0" distB="0" distL="114300" distR="114300" simplePos="0" relativeHeight="251664384" behindDoc="1" locked="0" layoutInCell="1" allowOverlap="1" wp14:anchorId="3DE0E70B" wp14:editId="6FB713EC">
            <wp:simplePos x="0" y="0"/>
            <wp:positionH relativeFrom="column">
              <wp:posOffset>3030855</wp:posOffset>
            </wp:positionH>
            <wp:positionV relativeFrom="paragraph">
              <wp:posOffset>0</wp:posOffset>
            </wp:positionV>
            <wp:extent cx="3381375" cy="2080260"/>
            <wp:effectExtent l="0" t="0" r="9525" b="0"/>
            <wp:wrapTight wrapText="bothSides">
              <wp:wrapPolygon edited="0">
                <wp:start x="0" y="0"/>
                <wp:lineTo x="0" y="21363"/>
                <wp:lineTo x="21539" y="21363"/>
                <wp:lineTo x="21539"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t="6007"/>
                    <a:stretch/>
                  </pic:blipFill>
                  <pic:spPr bwMode="auto">
                    <a:xfrm>
                      <a:off x="0" y="0"/>
                      <a:ext cx="3381375"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7C6597B" w14:textId="134B870F" w:rsidR="00BE675E" w:rsidRDefault="001F027C" w:rsidP="001F027C">
      <w:pPr>
        <w:spacing w:line="276" w:lineRule="auto"/>
        <w:ind w:left="-709" w:right="-705"/>
        <w:jc w:val="both"/>
        <w:rPr>
          <w:sz w:val="24"/>
          <w:szCs w:val="24"/>
        </w:rPr>
      </w:pPr>
      <w:r>
        <w:rPr>
          <w:sz w:val="24"/>
          <w:szCs w:val="24"/>
        </w:rPr>
        <w:t xml:space="preserve">After splitting data into 80-20 manner and fitting it with both the classification algorithms (Random Forest Classifier and Decision Tree Classifier) </w:t>
      </w:r>
      <w:r w:rsidR="006C5CE9">
        <w:rPr>
          <w:sz w:val="24"/>
          <w:szCs w:val="24"/>
        </w:rPr>
        <w:t>the classification report</w:t>
      </w:r>
      <w:r w:rsidR="005E28E8">
        <w:rPr>
          <w:sz w:val="24"/>
          <w:szCs w:val="24"/>
        </w:rPr>
        <w:t xml:space="preserve"> for </w:t>
      </w:r>
      <w:r w:rsidR="00C21093">
        <w:rPr>
          <w:sz w:val="24"/>
          <w:szCs w:val="24"/>
        </w:rPr>
        <w:t>Random Forest</w:t>
      </w:r>
      <w:r w:rsidR="006C5CE9">
        <w:rPr>
          <w:sz w:val="24"/>
          <w:szCs w:val="24"/>
        </w:rPr>
        <w:t xml:space="preserve"> is,</w:t>
      </w:r>
    </w:p>
    <w:p w14:paraId="6C41C567" w14:textId="4106BD58" w:rsidR="002D2EB6" w:rsidRDefault="00C21093" w:rsidP="002D2EB6">
      <w:pPr>
        <w:spacing w:line="276" w:lineRule="auto"/>
        <w:ind w:left="-709" w:right="-705"/>
        <w:jc w:val="center"/>
        <w:rPr>
          <w:sz w:val="24"/>
          <w:szCs w:val="24"/>
        </w:rPr>
      </w:pPr>
      <w:r w:rsidRPr="00C21093">
        <w:rPr>
          <w:noProof/>
          <w:sz w:val="24"/>
          <w:szCs w:val="24"/>
        </w:rPr>
        <w:drawing>
          <wp:inline distT="0" distB="0" distL="0" distR="0" wp14:anchorId="3A9AB7D4" wp14:editId="568CE0FC">
            <wp:extent cx="4008120" cy="192480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4021823" cy="1931383"/>
                    </a:xfrm>
                    <a:prstGeom prst="rect">
                      <a:avLst/>
                    </a:prstGeom>
                  </pic:spPr>
                </pic:pic>
              </a:graphicData>
            </a:graphic>
          </wp:inline>
        </w:drawing>
      </w:r>
    </w:p>
    <w:p w14:paraId="1199EC9C" w14:textId="6D4C577C" w:rsidR="002D2EB6" w:rsidRDefault="00E0624A" w:rsidP="00B415F8">
      <w:pPr>
        <w:spacing w:line="276" w:lineRule="auto"/>
        <w:ind w:left="-709" w:right="-705"/>
        <w:jc w:val="both"/>
        <w:rPr>
          <w:sz w:val="24"/>
          <w:szCs w:val="24"/>
        </w:rPr>
      </w:pPr>
      <w:r w:rsidRPr="00E0624A">
        <w:rPr>
          <w:sz w:val="24"/>
          <w:szCs w:val="24"/>
        </w:rPr>
        <w:t>In classification report,</w:t>
      </w:r>
      <w:r w:rsidR="00E41BF9">
        <w:rPr>
          <w:sz w:val="24"/>
          <w:szCs w:val="24"/>
        </w:rPr>
        <w:t xml:space="preserve"> the</w:t>
      </w:r>
      <w:r w:rsidRPr="00E0624A">
        <w:rPr>
          <w:sz w:val="24"/>
          <w:szCs w:val="24"/>
        </w:rPr>
        <w:t xml:space="preserve"> precision, re-</w:t>
      </w:r>
      <w:proofErr w:type="gramStart"/>
      <w:r w:rsidRPr="00E0624A">
        <w:rPr>
          <w:sz w:val="24"/>
          <w:szCs w:val="24"/>
        </w:rPr>
        <w:t>call</w:t>
      </w:r>
      <w:proofErr w:type="gramEnd"/>
      <w:r w:rsidRPr="00E0624A">
        <w:rPr>
          <w:sz w:val="24"/>
          <w:szCs w:val="24"/>
        </w:rPr>
        <w:t xml:space="preserve"> and f1-score for all the classes as 0: sideways-trend, 1: down-trend and 2: up-trend. The accuracy of all the overall classification report is 91%.</w:t>
      </w:r>
    </w:p>
    <w:p w14:paraId="24C523AA" w14:textId="289A024D" w:rsidR="004A2C76" w:rsidRDefault="004A2C76" w:rsidP="00B415F8">
      <w:pPr>
        <w:spacing w:line="276" w:lineRule="auto"/>
        <w:ind w:left="-709" w:right="-705"/>
        <w:jc w:val="both"/>
        <w:rPr>
          <w:sz w:val="24"/>
          <w:szCs w:val="24"/>
        </w:rPr>
      </w:pPr>
      <w:r w:rsidRPr="004A2C76">
        <w:rPr>
          <w:sz w:val="24"/>
          <w:szCs w:val="24"/>
        </w:rPr>
        <w:t xml:space="preserve">For the performance of model in train data and test </w:t>
      </w:r>
      <w:r w:rsidR="00CE356A" w:rsidRPr="004A2C76">
        <w:rPr>
          <w:sz w:val="24"/>
          <w:szCs w:val="24"/>
        </w:rPr>
        <w:t>data, the</w:t>
      </w:r>
      <w:r w:rsidRPr="004A2C76">
        <w:rPr>
          <w:sz w:val="24"/>
          <w:szCs w:val="24"/>
        </w:rPr>
        <w:t xml:space="preserve"> confusion matrix of train data and test data is as per the given below that also defines the length of data and quality of model.</w:t>
      </w:r>
    </w:p>
    <w:p w14:paraId="364A58D6" w14:textId="44DEF1BE" w:rsidR="009D0F68" w:rsidRDefault="00C21093" w:rsidP="00EB2D15">
      <w:pPr>
        <w:spacing w:line="276" w:lineRule="auto"/>
        <w:ind w:left="-709" w:right="-705"/>
        <w:jc w:val="center"/>
        <w:rPr>
          <w:sz w:val="24"/>
          <w:szCs w:val="24"/>
        </w:rPr>
      </w:pPr>
      <w:r>
        <w:rPr>
          <w:noProof/>
        </w:rPr>
        <w:drawing>
          <wp:inline distT="0" distB="0" distL="0" distR="0" wp14:anchorId="37ECD67F" wp14:editId="1DC43065">
            <wp:extent cx="3725556" cy="1990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0297" cy="2009289"/>
                    </a:xfrm>
                    <a:prstGeom prst="rect">
                      <a:avLst/>
                    </a:prstGeom>
                  </pic:spPr>
                </pic:pic>
              </a:graphicData>
            </a:graphic>
          </wp:inline>
        </w:drawing>
      </w:r>
    </w:p>
    <w:p w14:paraId="61D7884E" w14:textId="36289FF9" w:rsidR="001C49EB" w:rsidRDefault="00322F41" w:rsidP="00B415F8">
      <w:pPr>
        <w:spacing w:line="276" w:lineRule="auto"/>
        <w:ind w:left="-709" w:right="-705"/>
        <w:jc w:val="both"/>
        <w:rPr>
          <w:sz w:val="24"/>
          <w:szCs w:val="24"/>
        </w:rPr>
      </w:pPr>
      <w:r w:rsidRPr="00322F41">
        <w:rPr>
          <w:sz w:val="24"/>
          <w:szCs w:val="24"/>
        </w:rPr>
        <w:lastRenderedPageBreak/>
        <w:t>According to the confusion matrix, there are over 200000 samples of data for testing the trained model and over 830000 samples of data for training the model.</w:t>
      </w:r>
    </w:p>
    <w:p w14:paraId="4F8DE128" w14:textId="274D8D31" w:rsidR="00284DD2" w:rsidRPr="00854DF2" w:rsidRDefault="00284DD2" w:rsidP="00B415F8">
      <w:pPr>
        <w:spacing w:line="276" w:lineRule="auto"/>
        <w:ind w:left="-709" w:right="-705"/>
        <w:jc w:val="both"/>
        <w:rPr>
          <w:b/>
          <w:bCs/>
          <w:sz w:val="32"/>
          <w:szCs w:val="32"/>
        </w:rPr>
      </w:pPr>
      <w:r w:rsidRPr="00854DF2">
        <w:rPr>
          <w:b/>
          <w:bCs/>
          <w:sz w:val="32"/>
          <w:szCs w:val="32"/>
        </w:rPr>
        <w:t>Model Evolution</w:t>
      </w:r>
    </w:p>
    <w:p w14:paraId="2B76E314" w14:textId="41544068" w:rsidR="00521D8A" w:rsidRDefault="00284DD2" w:rsidP="00785A90">
      <w:pPr>
        <w:spacing w:line="276" w:lineRule="auto"/>
        <w:ind w:left="-709" w:right="-705"/>
        <w:jc w:val="both"/>
        <w:rPr>
          <w:sz w:val="24"/>
          <w:szCs w:val="24"/>
        </w:rPr>
      </w:pPr>
      <w:r w:rsidRPr="00284DD2">
        <w:rPr>
          <w:sz w:val="24"/>
          <w:szCs w:val="24"/>
        </w:rPr>
        <w:t>For the evolution purpose of this model, some facts were manipulated. As of now we used a data of candlestick chart where condition of market can be in up-trend, down-</w:t>
      </w:r>
      <w:proofErr w:type="gramStart"/>
      <w:r w:rsidRPr="00284DD2">
        <w:rPr>
          <w:sz w:val="24"/>
          <w:szCs w:val="24"/>
        </w:rPr>
        <w:t>trend</w:t>
      </w:r>
      <w:proofErr w:type="gramEnd"/>
      <w:r w:rsidRPr="00284DD2">
        <w:rPr>
          <w:sz w:val="24"/>
          <w:szCs w:val="24"/>
        </w:rPr>
        <w:t xml:space="preserve"> or sideways-trend. Nevertheless, if we use the data of re</w:t>
      </w:r>
      <w:r>
        <w:rPr>
          <w:sz w:val="24"/>
          <w:szCs w:val="24"/>
        </w:rPr>
        <w:t>n</w:t>
      </w:r>
      <w:r w:rsidRPr="00284DD2">
        <w:rPr>
          <w:sz w:val="24"/>
          <w:szCs w:val="24"/>
        </w:rPr>
        <w:t xml:space="preserve">ko chart then there is no such thing as </w:t>
      </w:r>
      <w:r w:rsidR="00A54A76" w:rsidRPr="00284DD2">
        <w:rPr>
          <w:sz w:val="24"/>
          <w:szCs w:val="24"/>
        </w:rPr>
        <w:t>sideways trend</w:t>
      </w:r>
      <w:r w:rsidRPr="00284DD2">
        <w:rPr>
          <w:sz w:val="24"/>
          <w:szCs w:val="24"/>
        </w:rPr>
        <w:t xml:space="preserve">. </w:t>
      </w:r>
      <w:proofErr w:type="gramStart"/>
      <w:r w:rsidRPr="00284DD2">
        <w:rPr>
          <w:sz w:val="24"/>
          <w:szCs w:val="24"/>
        </w:rPr>
        <w:t>As a consequence</w:t>
      </w:r>
      <w:proofErr w:type="gramEnd"/>
      <w:r w:rsidRPr="00284DD2">
        <w:rPr>
          <w:sz w:val="24"/>
          <w:szCs w:val="24"/>
        </w:rPr>
        <w:t>, including renko chart data may increase the model's accuracy and yield better results than just candlestick data.</w:t>
      </w:r>
    </w:p>
    <w:p w14:paraId="4ACE495A" w14:textId="1C82EA59" w:rsidR="00284DD2" w:rsidRPr="00854DF2" w:rsidRDefault="00B415F8" w:rsidP="001C49EB">
      <w:pPr>
        <w:spacing w:line="276" w:lineRule="auto"/>
        <w:ind w:left="-709" w:right="-705"/>
        <w:rPr>
          <w:b/>
          <w:bCs/>
          <w:sz w:val="28"/>
          <w:szCs w:val="28"/>
        </w:rPr>
      </w:pPr>
      <w:r w:rsidRPr="00854DF2">
        <w:rPr>
          <w:b/>
          <w:bCs/>
          <w:sz w:val="28"/>
          <w:szCs w:val="28"/>
        </w:rPr>
        <w:t>What is Renko?</w:t>
      </w:r>
    </w:p>
    <w:p w14:paraId="41168CAE" w14:textId="02D2C3C9" w:rsidR="00B415F8" w:rsidRDefault="00B415F8" w:rsidP="00DF45A4">
      <w:pPr>
        <w:spacing w:line="276" w:lineRule="auto"/>
        <w:ind w:left="-709" w:right="-705"/>
        <w:jc w:val="both"/>
        <w:rPr>
          <w:sz w:val="24"/>
          <w:szCs w:val="24"/>
        </w:rPr>
      </w:pPr>
      <w:r w:rsidRPr="00B415F8">
        <w:rPr>
          <w:sz w:val="24"/>
          <w:szCs w:val="24"/>
        </w:rPr>
        <w:t>In technical analysis, a renko chart is used to show how an asset's price changes. Given that the chart is comprised of bricks or blocks, it gets its name from the Japanese word "renga," which means "bricks"</w:t>
      </w:r>
      <w:r w:rsidR="0007438B">
        <w:rPr>
          <w:sz w:val="24"/>
          <w:szCs w:val="24"/>
        </w:rPr>
        <w:t>.</w:t>
      </w:r>
    </w:p>
    <w:p w14:paraId="01480965" w14:textId="69244CF0" w:rsidR="00B415F8" w:rsidRDefault="00B415F8" w:rsidP="00DF45A4">
      <w:pPr>
        <w:spacing w:line="276" w:lineRule="auto"/>
        <w:ind w:left="-709" w:right="-705"/>
        <w:jc w:val="both"/>
        <w:rPr>
          <w:sz w:val="24"/>
          <w:szCs w:val="24"/>
        </w:rPr>
      </w:pPr>
      <w:r w:rsidRPr="00B415F8">
        <w:rPr>
          <w:sz w:val="24"/>
          <w:szCs w:val="24"/>
        </w:rPr>
        <w:t>Renko charts, as opposed to typical price charts, which display time-based bars or candles, are formed based on an asset's price movement and only generate a new brick when a specified price movement threshold is satisfied.</w:t>
      </w:r>
    </w:p>
    <w:p w14:paraId="30A87126" w14:textId="56A167B5" w:rsidR="00DF45A4" w:rsidRDefault="00DF45A4" w:rsidP="00DF45A4">
      <w:pPr>
        <w:spacing w:line="276" w:lineRule="auto"/>
        <w:ind w:left="-709" w:right="-705"/>
        <w:jc w:val="both"/>
        <w:rPr>
          <w:sz w:val="24"/>
          <w:szCs w:val="24"/>
        </w:rPr>
      </w:pPr>
      <w:r w:rsidRPr="00DF45A4">
        <w:rPr>
          <w:sz w:val="24"/>
          <w:szCs w:val="24"/>
        </w:rPr>
        <w:t>Renko charts can help traders filter out market noise and focus on price movements. They can assist traders in identifying crucial support and resistance levels and in detecting trend reversals.</w:t>
      </w:r>
    </w:p>
    <w:p w14:paraId="2D6AA17F" w14:textId="31C56BB8" w:rsidR="005928E0" w:rsidRPr="00854DF2" w:rsidRDefault="005928E0" w:rsidP="005928E0">
      <w:pPr>
        <w:spacing w:line="276" w:lineRule="auto"/>
        <w:ind w:left="-709" w:right="-705"/>
        <w:jc w:val="both"/>
        <w:rPr>
          <w:b/>
          <w:bCs/>
          <w:sz w:val="28"/>
          <w:szCs w:val="28"/>
        </w:rPr>
      </w:pPr>
      <w:r w:rsidRPr="00854DF2">
        <w:rPr>
          <w:b/>
          <w:bCs/>
          <w:sz w:val="28"/>
          <w:szCs w:val="28"/>
        </w:rPr>
        <w:t>How to Convert Candlestick to Renko?</w:t>
      </w:r>
    </w:p>
    <w:p w14:paraId="7DC239FF" w14:textId="695815F3" w:rsidR="005928E0" w:rsidRDefault="00574BB3" w:rsidP="005928E0">
      <w:pPr>
        <w:pStyle w:val="ListParagraph"/>
        <w:numPr>
          <w:ilvl w:val="0"/>
          <w:numId w:val="2"/>
        </w:numPr>
        <w:spacing w:line="276" w:lineRule="auto"/>
        <w:ind w:right="-705"/>
        <w:jc w:val="both"/>
        <w:rPr>
          <w:sz w:val="24"/>
          <w:szCs w:val="24"/>
        </w:rPr>
      </w:pPr>
      <w:r w:rsidRPr="00574BB3">
        <w:rPr>
          <w:sz w:val="24"/>
          <w:szCs w:val="24"/>
        </w:rPr>
        <w:t>Determine the brick size:</w:t>
      </w:r>
      <w:r>
        <w:rPr>
          <w:sz w:val="24"/>
          <w:szCs w:val="24"/>
        </w:rPr>
        <w:t xml:space="preserve"> </w:t>
      </w:r>
      <w:r w:rsidRPr="00574BB3">
        <w:rPr>
          <w:sz w:val="24"/>
          <w:szCs w:val="24"/>
        </w:rPr>
        <w:t>The first step is to choose a brick size, which is the price at which a new brick will be added to the Renko chart. This can be determined by the volatility of the asset and the trader's preferences.</w:t>
      </w:r>
    </w:p>
    <w:p w14:paraId="47B3B7F8" w14:textId="62580A23" w:rsidR="00574BB3" w:rsidRPr="00574BB3" w:rsidRDefault="00574BB3" w:rsidP="00574BB3">
      <w:pPr>
        <w:pStyle w:val="ListParagraph"/>
        <w:numPr>
          <w:ilvl w:val="0"/>
          <w:numId w:val="2"/>
        </w:numPr>
        <w:spacing w:line="276" w:lineRule="auto"/>
        <w:ind w:right="-705"/>
        <w:jc w:val="both"/>
        <w:rPr>
          <w:sz w:val="24"/>
          <w:szCs w:val="24"/>
        </w:rPr>
      </w:pPr>
      <w:r w:rsidRPr="00574BB3">
        <w:rPr>
          <w:sz w:val="24"/>
          <w:szCs w:val="24"/>
        </w:rPr>
        <w:t>Calculate the Renko brick values:</w:t>
      </w:r>
      <w:r>
        <w:rPr>
          <w:sz w:val="24"/>
          <w:szCs w:val="24"/>
        </w:rPr>
        <w:t xml:space="preserve"> </w:t>
      </w:r>
      <w:r w:rsidRPr="00574BB3">
        <w:rPr>
          <w:sz w:val="24"/>
          <w:szCs w:val="24"/>
        </w:rPr>
        <w:t>Beginning with the first candle, compare the candle's closing price to the closing price of the preceding Renko brick. If the difference between the two prices is larger than or equal to the brick size, a new brick is added to the Renko chart with the same opening price as the preceding brick's closing price, but a different closing price based on the price movement's direction.</w:t>
      </w:r>
    </w:p>
    <w:p w14:paraId="1140039A" w14:textId="77777777" w:rsidR="00574BB3" w:rsidRDefault="00574BB3" w:rsidP="00574BB3">
      <w:pPr>
        <w:pStyle w:val="ListParagraph"/>
        <w:numPr>
          <w:ilvl w:val="0"/>
          <w:numId w:val="2"/>
        </w:numPr>
        <w:spacing w:line="276" w:lineRule="auto"/>
        <w:ind w:right="-705"/>
        <w:jc w:val="both"/>
        <w:rPr>
          <w:sz w:val="24"/>
          <w:szCs w:val="24"/>
        </w:rPr>
      </w:pPr>
      <w:r w:rsidRPr="00574BB3">
        <w:rPr>
          <w:sz w:val="24"/>
          <w:szCs w:val="24"/>
        </w:rPr>
        <w:t>Calculate the OHLC values for each Renko brick: Get the OHLC values for each brick after generating the Renko chart. The opening price of each block is the same as the closing price of the previous brick. The closing price is the cost of completing the brick. The high and low prices of the brick represent the highest and lowest price levels obtained during the brick's development.</w:t>
      </w:r>
    </w:p>
    <w:p w14:paraId="4E4AB9CC" w14:textId="5FD6EB4F" w:rsidR="00574BB3" w:rsidRDefault="00574BB3" w:rsidP="00574BB3">
      <w:pPr>
        <w:pStyle w:val="ListParagraph"/>
        <w:numPr>
          <w:ilvl w:val="0"/>
          <w:numId w:val="2"/>
        </w:numPr>
        <w:spacing w:line="276" w:lineRule="auto"/>
        <w:ind w:right="-705"/>
        <w:jc w:val="both"/>
        <w:rPr>
          <w:sz w:val="24"/>
          <w:szCs w:val="24"/>
        </w:rPr>
      </w:pPr>
      <w:r w:rsidRPr="00574BB3">
        <w:rPr>
          <w:sz w:val="24"/>
          <w:szCs w:val="24"/>
        </w:rPr>
        <w:t>Repeat the process for each subsequent candle: Continue comparing the closing price of each candle to the closing price of the preceding Renko brick and adding fresh bricks to the chart as needed.</w:t>
      </w:r>
    </w:p>
    <w:p w14:paraId="670C1023" w14:textId="4D4560FC" w:rsidR="00B648B2" w:rsidRDefault="00574BB3" w:rsidP="00521D8A">
      <w:pPr>
        <w:spacing w:line="276" w:lineRule="auto"/>
        <w:ind w:left="-709" w:right="-705"/>
        <w:jc w:val="both"/>
        <w:rPr>
          <w:sz w:val="24"/>
          <w:szCs w:val="24"/>
        </w:rPr>
      </w:pPr>
      <w:r w:rsidRPr="00574BB3">
        <w:rPr>
          <w:sz w:val="24"/>
          <w:szCs w:val="24"/>
        </w:rPr>
        <w:t>It should be noted that Renko charts are entirely focused on price fluctuations and do not take time into account. As a result, the time intervals between bricks may differ, and the chart may not be appropriate for all trading techniques.</w:t>
      </w:r>
    </w:p>
    <w:p w14:paraId="19837587" w14:textId="2EA5FD7F" w:rsidR="00A54A76" w:rsidRDefault="00CA3BC1" w:rsidP="00CA3BC1">
      <w:pPr>
        <w:spacing w:line="276" w:lineRule="auto"/>
        <w:ind w:left="-709" w:right="-705"/>
        <w:rPr>
          <w:sz w:val="24"/>
          <w:szCs w:val="24"/>
        </w:rPr>
      </w:pPr>
      <w:r>
        <w:rPr>
          <w:noProof/>
          <w:sz w:val="24"/>
          <w:szCs w:val="24"/>
        </w:rPr>
        <w:lastRenderedPageBreak/>
        <w:drawing>
          <wp:anchor distT="0" distB="0" distL="114300" distR="114300" simplePos="0" relativeHeight="251666432" behindDoc="1" locked="0" layoutInCell="1" allowOverlap="1" wp14:anchorId="7E3D5BF0" wp14:editId="3905E3CD">
            <wp:simplePos x="0" y="0"/>
            <wp:positionH relativeFrom="column">
              <wp:posOffset>3013710</wp:posOffset>
            </wp:positionH>
            <wp:positionV relativeFrom="paragraph">
              <wp:posOffset>212</wp:posOffset>
            </wp:positionV>
            <wp:extent cx="3336290" cy="2370455"/>
            <wp:effectExtent l="0" t="0" r="0" b="0"/>
            <wp:wrapTight wrapText="bothSides">
              <wp:wrapPolygon edited="0">
                <wp:start x="0" y="0"/>
                <wp:lineTo x="0" y="21351"/>
                <wp:lineTo x="21460" y="21351"/>
                <wp:lineTo x="2146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6290" cy="2370455"/>
                    </a:xfrm>
                    <a:prstGeom prst="rect">
                      <a:avLst/>
                    </a:prstGeom>
                  </pic:spPr>
                </pic:pic>
              </a:graphicData>
            </a:graphic>
            <wp14:sizeRelH relativeFrom="margin">
              <wp14:pctWidth>0</wp14:pctWidth>
            </wp14:sizeRelH>
          </wp:anchor>
        </w:drawing>
      </w:r>
      <w:r w:rsidR="00A54A76">
        <w:rPr>
          <w:noProof/>
          <w:sz w:val="24"/>
          <w:szCs w:val="24"/>
        </w:rPr>
        <w:drawing>
          <wp:anchor distT="0" distB="0" distL="114300" distR="114300" simplePos="0" relativeHeight="251665408" behindDoc="1" locked="0" layoutInCell="1" allowOverlap="1" wp14:anchorId="74160A3E" wp14:editId="34AA3276">
            <wp:simplePos x="0" y="0"/>
            <wp:positionH relativeFrom="column">
              <wp:posOffset>-381000</wp:posOffset>
            </wp:positionH>
            <wp:positionV relativeFrom="paragraph">
              <wp:posOffset>0</wp:posOffset>
            </wp:positionV>
            <wp:extent cx="3251200" cy="2370455"/>
            <wp:effectExtent l="0" t="0" r="6350" b="0"/>
            <wp:wrapTight wrapText="bothSides">
              <wp:wrapPolygon edited="0">
                <wp:start x="0" y="0"/>
                <wp:lineTo x="0" y="21351"/>
                <wp:lineTo x="21516" y="21351"/>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200" cy="2370455"/>
                    </a:xfrm>
                    <a:prstGeom prst="rect">
                      <a:avLst/>
                    </a:prstGeom>
                  </pic:spPr>
                </pic:pic>
              </a:graphicData>
            </a:graphic>
            <wp14:sizeRelH relativeFrom="margin">
              <wp14:pctWidth>0</wp14:pctWidth>
            </wp14:sizeRelH>
          </wp:anchor>
        </w:drawing>
      </w:r>
      <w:r w:rsidR="0009777E">
        <w:rPr>
          <w:noProof/>
          <w:sz w:val="24"/>
          <w:szCs w:val="24"/>
        </w:rPr>
        <mc:AlternateContent>
          <mc:Choice Requires="wpi">
            <w:drawing>
              <wp:anchor distT="0" distB="0" distL="114300" distR="114300" simplePos="0" relativeHeight="251662336" behindDoc="0" locked="0" layoutInCell="1" allowOverlap="1" wp14:anchorId="7A23E99B" wp14:editId="1A09225D">
                <wp:simplePos x="0" y="0"/>
                <wp:positionH relativeFrom="column">
                  <wp:posOffset>6202380</wp:posOffset>
                </wp:positionH>
                <wp:positionV relativeFrom="paragraph">
                  <wp:posOffset>2353150</wp:posOffset>
                </wp:positionV>
                <wp:extent cx="10800" cy="2880"/>
                <wp:effectExtent l="133350" t="114300" r="84455" b="14986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0800" cy="2880"/>
                      </w14:xfrm>
                    </w14:contentPart>
                  </a:graphicData>
                </a:graphic>
              </wp:anchor>
            </w:drawing>
          </mc:Choice>
          <mc:Fallback>
            <w:pict>
              <v:shapetype w14:anchorId="38BFE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83.45pt;margin-top:180.35pt;width:10.75pt;height:1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">
                <v:imagedata r:id="rId19" o:title=""/>
              </v:shape>
            </w:pict>
          </mc:Fallback>
        </mc:AlternateContent>
      </w:r>
      <w:r w:rsidR="00232A0F">
        <w:rPr>
          <w:noProof/>
          <w:sz w:val="24"/>
          <w:szCs w:val="24"/>
        </w:rPr>
        <mc:AlternateContent>
          <mc:Choice Requires="wpi">
            <w:drawing>
              <wp:anchor distT="0" distB="0" distL="114300" distR="114300" simplePos="0" relativeHeight="251660288" behindDoc="0" locked="0" layoutInCell="1" allowOverlap="1" wp14:anchorId="78B02F12" wp14:editId="15C0D17F">
                <wp:simplePos x="0" y="0"/>
                <wp:positionH relativeFrom="column">
                  <wp:posOffset>6454020</wp:posOffset>
                </wp:positionH>
                <wp:positionV relativeFrom="paragraph">
                  <wp:posOffset>2546290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5441167" id="Ink 7" o:spid="_x0000_s1026" type="#_x0000_t75" style="position:absolute;margin-left:507.5pt;margin-top:199.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LhlCdvTAQAAmwQAABAA&#10;AAAAAAAAAAAAAAAA1QMAAGRycy9pbmsvaW5rMS54bWxQSwECLQAUAAYACAAAACEAL9mZYuIAAAAN&#10;AQAADwAAAAAAAAAAAAAAAADWBQAAZHJzL2Rvd25yZXYueG1sUEsBAi0AFAAGAAgAAAAhAHkYvJ2/&#10;AAAAIQEAABkAAAAAAAAAAAAAAAAA5QYAAGRycy9fcmVscy9lMm9Eb2MueG1sLnJlbHNQSwUGAAAA&#10;AAYABgB4AQAA2wcAAAAA&#10;">
                <v:imagedata r:id="rId21" o:title=""/>
              </v:shape>
            </w:pict>
          </mc:Fallback>
        </mc:AlternateContent>
      </w:r>
      <w:r w:rsidR="0009777E">
        <w:rPr>
          <w:noProof/>
          <w:sz w:val="28"/>
          <w:szCs w:val="28"/>
        </w:rPr>
        <mc:AlternateContent>
          <mc:Choice Requires="wpi">
            <w:drawing>
              <wp:anchor distT="0" distB="0" distL="114300" distR="114300" simplePos="0" relativeHeight="251661312" behindDoc="0" locked="0" layoutInCell="1" allowOverlap="1" wp14:anchorId="1077DFF9" wp14:editId="63E2A636">
                <wp:simplePos x="0" y="0"/>
                <wp:positionH relativeFrom="column">
                  <wp:posOffset>4023300</wp:posOffset>
                </wp:positionH>
                <wp:positionV relativeFrom="paragraph">
                  <wp:posOffset>122435</wp:posOffset>
                </wp:positionV>
                <wp:extent cx="360" cy="360"/>
                <wp:effectExtent l="114300" t="114300" r="95250" b="152400"/>
                <wp:wrapNone/>
                <wp:docPr id="1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5789C1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11.85pt;margin-top:4.7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GNsY/zTAQAAmwQAABAAAAAAAAAA&#10;AAAAAAAA0QMAAGRycy9pbmsvaW5rMS54bWxQSwECLQAUAAYACAAAACEA5nCKROAAAAAIAQAADwAA&#10;AAAAAAAAAAAAAADSBQAAZHJzL2Rvd25yZXYueG1sUEsBAi0AFAAGAAgAAAAhAHkYvJ2/AAAAIQEA&#10;ABkAAAAAAAAAAAAAAAAA3wYAAGRycy9fcmVscy9lMm9Eb2MueG1sLnJlbHNQSwUGAAAAAAYABgB4&#10;AQAA1QcAAAAA&#10;">
                <v:imagedata r:id="rId23" o:title=""/>
              </v:shape>
            </w:pict>
          </mc:Fallback>
        </mc:AlternateContent>
      </w:r>
    </w:p>
    <w:p w14:paraId="7888910A" w14:textId="506DA5EE" w:rsidR="009621E3" w:rsidRDefault="00F31838" w:rsidP="00EE728C">
      <w:pPr>
        <w:ind w:left="-709" w:right="-705"/>
        <w:jc w:val="both"/>
        <w:rPr>
          <w:sz w:val="24"/>
          <w:szCs w:val="24"/>
        </w:rPr>
      </w:pPr>
      <w:r w:rsidRPr="00F31838">
        <w:rPr>
          <w:sz w:val="24"/>
          <w:szCs w:val="24"/>
        </w:rPr>
        <w:t>After changing the data from candlestick to renko, it must be in OHCL format in order to deduce the additional elements required to anticipate the trend, such as technical indicators and computing the target variable.</w:t>
      </w:r>
      <w:r>
        <w:rPr>
          <w:sz w:val="24"/>
          <w:szCs w:val="24"/>
        </w:rPr>
        <w:t xml:space="preserve"> </w:t>
      </w:r>
      <w:r w:rsidR="00EE728C" w:rsidRPr="00EE728C">
        <w:rPr>
          <w:sz w:val="24"/>
          <w:szCs w:val="24"/>
        </w:rPr>
        <w:t>To retrieve the target variable, we must repeat the process used to get it in candlestick data.</w:t>
      </w:r>
    </w:p>
    <w:p w14:paraId="6BC2E800" w14:textId="2951B7F2" w:rsidR="00EE728C" w:rsidRDefault="007E631E" w:rsidP="00EE728C">
      <w:pPr>
        <w:ind w:left="-709" w:right="-705"/>
        <w:jc w:val="both"/>
        <w:rPr>
          <w:sz w:val="24"/>
          <w:szCs w:val="24"/>
        </w:rPr>
      </w:pPr>
      <w:r w:rsidRPr="007E631E">
        <w:rPr>
          <w:sz w:val="24"/>
          <w:szCs w:val="24"/>
        </w:rPr>
        <w:t>To run the machine learning algorithm, simply must repeat the steps that took in candlestick.</w:t>
      </w:r>
      <w:r>
        <w:rPr>
          <w:sz w:val="24"/>
          <w:szCs w:val="24"/>
        </w:rPr>
        <w:t xml:space="preserve"> </w:t>
      </w:r>
      <w:r w:rsidR="00547465" w:rsidRPr="00547465">
        <w:rPr>
          <w:sz w:val="24"/>
          <w:szCs w:val="24"/>
        </w:rPr>
        <w:t>After performing the random forest classifier, the classification report is,</w:t>
      </w:r>
    </w:p>
    <w:p w14:paraId="26C0A7D3" w14:textId="123EF145" w:rsidR="00547465" w:rsidRDefault="00547465" w:rsidP="00547465">
      <w:pPr>
        <w:ind w:left="-709" w:right="-705"/>
        <w:jc w:val="center"/>
        <w:rPr>
          <w:sz w:val="24"/>
          <w:szCs w:val="24"/>
        </w:rPr>
      </w:pPr>
      <w:r w:rsidRPr="00547465">
        <w:rPr>
          <w:noProof/>
          <w:sz w:val="24"/>
          <w:szCs w:val="24"/>
        </w:rPr>
        <w:drawing>
          <wp:inline distT="0" distB="0" distL="0" distR="0" wp14:anchorId="35CB1810" wp14:editId="53D2E9B2">
            <wp:extent cx="4183380" cy="180655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5928" cy="1816292"/>
                    </a:xfrm>
                    <a:prstGeom prst="rect">
                      <a:avLst/>
                    </a:prstGeom>
                  </pic:spPr>
                </pic:pic>
              </a:graphicData>
            </a:graphic>
          </wp:inline>
        </w:drawing>
      </w:r>
    </w:p>
    <w:p w14:paraId="13BAABED" w14:textId="68D4FED4" w:rsidR="00547465" w:rsidRDefault="00547465" w:rsidP="00547465">
      <w:pPr>
        <w:ind w:left="-709" w:right="-705"/>
        <w:jc w:val="both"/>
        <w:rPr>
          <w:sz w:val="24"/>
          <w:szCs w:val="24"/>
        </w:rPr>
      </w:pPr>
      <w:r w:rsidRPr="00547465">
        <w:rPr>
          <w:sz w:val="24"/>
          <w:szCs w:val="24"/>
        </w:rPr>
        <w:t>The confusion matrix of train data and test data is as follows for the performance of the model in train data and test data, which also specifies the length of data and the quality of the model.</w:t>
      </w:r>
    </w:p>
    <w:p w14:paraId="4E40F3EA" w14:textId="1C81FBDE" w:rsidR="00547465" w:rsidRDefault="00547465" w:rsidP="00547465">
      <w:pPr>
        <w:ind w:left="-709" w:right="-705"/>
        <w:jc w:val="center"/>
        <w:rPr>
          <w:sz w:val="24"/>
          <w:szCs w:val="24"/>
        </w:rPr>
      </w:pPr>
      <w:r w:rsidRPr="00547465">
        <w:rPr>
          <w:noProof/>
          <w:sz w:val="24"/>
          <w:szCs w:val="24"/>
        </w:rPr>
        <w:drawing>
          <wp:inline distT="0" distB="0" distL="0" distR="0" wp14:anchorId="2C797AF3" wp14:editId="0D914877">
            <wp:extent cx="3505200" cy="1845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1863" cy="1854082"/>
                    </a:xfrm>
                    <a:prstGeom prst="rect">
                      <a:avLst/>
                    </a:prstGeom>
                  </pic:spPr>
                </pic:pic>
              </a:graphicData>
            </a:graphic>
          </wp:inline>
        </w:drawing>
      </w:r>
    </w:p>
    <w:p w14:paraId="7DC7283E" w14:textId="029628D5" w:rsidR="00785A90" w:rsidRDefault="001B620C" w:rsidP="00347EAB">
      <w:pPr>
        <w:ind w:left="-709" w:right="-705"/>
        <w:jc w:val="both"/>
        <w:rPr>
          <w:sz w:val="24"/>
          <w:szCs w:val="24"/>
        </w:rPr>
      </w:pPr>
      <w:r w:rsidRPr="001B620C">
        <w:rPr>
          <w:sz w:val="24"/>
          <w:szCs w:val="24"/>
        </w:rPr>
        <w:lastRenderedPageBreak/>
        <w:t>As per the confusion matrix, the data used to train the renko data is substantially less than the data used to train the candlestick data since we utilized renko brick size 3, which considers at least three candles as one brick. As a result, data must be reduced thrice.</w:t>
      </w:r>
      <w:r w:rsidR="00776C53">
        <w:rPr>
          <w:sz w:val="24"/>
          <w:szCs w:val="24"/>
        </w:rPr>
        <w:t xml:space="preserve"> </w:t>
      </w:r>
      <w:r w:rsidR="00776C53" w:rsidRPr="00776C53">
        <w:rPr>
          <w:sz w:val="24"/>
          <w:szCs w:val="24"/>
        </w:rPr>
        <w:t xml:space="preserve">There is no sideways trend in renko data. As a result, data must be classified into only two </w:t>
      </w:r>
      <w:r w:rsidR="00776C53">
        <w:rPr>
          <w:sz w:val="24"/>
          <w:szCs w:val="24"/>
        </w:rPr>
        <w:t>classes,</w:t>
      </w:r>
      <w:r w:rsidR="00776C53" w:rsidRPr="00776C53">
        <w:rPr>
          <w:sz w:val="24"/>
          <w:szCs w:val="24"/>
        </w:rPr>
        <w:t xml:space="preserve"> 1: down-trend </w:t>
      </w:r>
      <w:r w:rsidR="00601E4D" w:rsidRPr="00776C53">
        <w:rPr>
          <w:sz w:val="24"/>
          <w:szCs w:val="24"/>
        </w:rPr>
        <w:t>and 2</w:t>
      </w:r>
      <w:r w:rsidR="00776C53" w:rsidRPr="00776C53">
        <w:rPr>
          <w:sz w:val="24"/>
          <w:szCs w:val="24"/>
        </w:rPr>
        <w:t>: up-trend.</w:t>
      </w:r>
    </w:p>
    <w:p w14:paraId="55A92CEC" w14:textId="77777777" w:rsidR="00347EAB" w:rsidRDefault="00347EAB" w:rsidP="00347EAB">
      <w:pPr>
        <w:ind w:left="-709" w:right="-705"/>
        <w:jc w:val="both"/>
        <w:rPr>
          <w:sz w:val="24"/>
          <w:szCs w:val="24"/>
        </w:rPr>
      </w:pPr>
    </w:p>
    <w:p w14:paraId="0142D047" w14:textId="2153879A" w:rsidR="00906CE8" w:rsidRPr="00854DF2" w:rsidRDefault="00601E4D" w:rsidP="008C6963">
      <w:pPr>
        <w:ind w:left="-709" w:right="-705"/>
        <w:jc w:val="both"/>
        <w:rPr>
          <w:b/>
          <w:bCs/>
          <w:sz w:val="32"/>
          <w:szCs w:val="32"/>
        </w:rPr>
      </w:pPr>
      <w:r w:rsidRPr="00854DF2">
        <w:rPr>
          <w:b/>
          <w:bCs/>
          <w:sz w:val="32"/>
          <w:szCs w:val="32"/>
        </w:rPr>
        <w:t>Result</w:t>
      </w:r>
    </w:p>
    <w:p w14:paraId="1C85D379" w14:textId="57B5C122" w:rsidR="008C6963" w:rsidRDefault="008C6963" w:rsidP="008C6963">
      <w:pPr>
        <w:ind w:left="-709" w:right="-705"/>
        <w:jc w:val="both"/>
        <w:rPr>
          <w:sz w:val="24"/>
          <w:szCs w:val="24"/>
        </w:rPr>
      </w:pPr>
      <w:r w:rsidRPr="008C6963">
        <w:rPr>
          <w:sz w:val="24"/>
          <w:szCs w:val="24"/>
        </w:rPr>
        <w:t>Here are the results of performing three different classification algorithms on data spanning more than three years, with intervals of one minute. We implemented the XGBoost, SVM, and Random Forest Classifier methods. The results of candlestick data are shown in the first table.</w:t>
      </w:r>
    </w:p>
    <w:p w14:paraId="72BF1316" w14:textId="77777777" w:rsidR="00197171" w:rsidRPr="008C6963" w:rsidRDefault="00197171" w:rsidP="008C6963">
      <w:pPr>
        <w:ind w:left="-709" w:right="-705"/>
        <w:jc w:val="both"/>
        <w:rPr>
          <w:sz w:val="24"/>
          <w:szCs w:val="24"/>
        </w:rPr>
      </w:pPr>
    </w:p>
    <w:tbl>
      <w:tblPr>
        <w:tblStyle w:val="TableGrid"/>
        <w:tblW w:w="7492" w:type="dxa"/>
        <w:jc w:val="center"/>
        <w:tblLook w:val="04A0" w:firstRow="1" w:lastRow="0" w:firstColumn="1" w:lastColumn="0" w:noHBand="0" w:noVBand="1"/>
      </w:tblPr>
      <w:tblGrid>
        <w:gridCol w:w="1873"/>
        <w:gridCol w:w="1873"/>
        <w:gridCol w:w="1873"/>
        <w:gridCol w:w="1873"/>
      </w:tblGrid>
      <w:tr w:rsidR="00906CE8" w14:paraId="56643413" w14:textId="77777777" w:rsidTr="008C6963">
        <w:trPr>
          <w:trHeight w:val="292"/>
          <w:jc w:val="center"/>
        </w:trPr>
        <w:tc>
          <w:tcPr>
            <w:tcW w:w="1873" w:type="dxa"/>
          </w:tcPr>
          <w:p w14:paraId="281B9C2D" w14:textId="68EB8CCF" w:rsidR="00906CE8" w:rsidRPr="00456038" w:rsidRDefault="00906CE8" w:rsidP="00456038">
            <w:pPr>
              <w:ind w:right="-705"/>
              <w:rPr>
                <w:sz w:val="24"/>
                <w:szCs w:val="24"/>
              </w:rPr>
            </w:pPr>
            <w:r w:rsidRPr="00456038">
              <w:rPr>
                <w:sz w:val="24"/>
                <w:szCs w:val="24"/>
              </w:rPr>
              <w:t>Statistics</w:t>
            </w:r>
          </w:p>
        </w:tc>
        <w:tc>
          <w:tcPr>
            <w:tcW w:w="1873" w:type="dxa"/>
          </w:tcPr>
          <w:p w14:paraId="46432205" w14:textId="2F85BD5D" w:rsidR="00906CE8" w:rsidRPr="00456038" w:rsidRDefault="00906CE8" w:rsidP="00906CE8">
            <w:pPr>
              <w:ind w:right="-705"/>
              <w:jc w:val="both"/>
              <w:rPr>
                <w:sz w:val="24"/>
                <w:szCs w:val="24"/>
              </w:rPr>
            </w:pPr>
            <w:r w:rsidRPr="00456038">
              <w:rPr>
                <w:sz w:val="24"/>
                <w:szCs w:val="24"/>
              </w:rPr>
              <w:t>XGB Classifier</w:t>
            </w:r>
          </w:p>
        </w:tc>
        <w:tc>
          <w:tcPr>
            <w:tcW w:w="1873" w:type="dxa"/>
          </w:tcPr>
          <w:p w14:paraId="187CF216" w14:textId="38BE5C4C" w:rsidR="00906CE8" w:rsidRPr="00456038" w:rsidRDefault="00906CE8" w:rsidP="00906CE8">
            <w:pPr>
              <w:ind w:right="-705"/>
              <w:jc w:val="both"/>
              <w:rPr>
                <w:sz w:val="24"/>
                <w:szCs w:val="24"/>
              </w:rPr>
            </w:pPr>
            <w:r w:rsidRPr="00456038">
              <w:rPr>
                <w:sz w:val="24"/>
                <w:szCs w:val="24"/>
              </w:rPr>
              <w:t>SVM</w:t>
            </w:r>
          </w:p>
        </w:tc>
        <w:tc>
          <w:tcPr>
            <w:tcW w:w="1873" w:type="dxa"/>
          </w:tcPr>
          <w:p w14:paraId="0C5FE86C" w14:textId="79E79C55" w:rsidR="00906CE8" w:rsidRPr="00456038" w:rsidRDefault="00906CE8" w:rsidP="00906CE8">
            <w:pPr>
              <w:ind w:right="-705"/>
              <w:jc w:val="both"/>
              <w:rPr>
                <w:sz w:val="24"/>
                <w:szCs w:val="24"/>
              </w:rPr>
            </w:pPr>
            <w:r w:rsidRPr="00456038">
              <w:rPr>
                <w:sz w:val="24"/>
                <w:szCs w:val="24"/>
              </w:rPr>
              <w:t>Random Forest</w:t>
            </w:r>
          </w:p>
        </w:tc>
      </w:tr>
      <w:tr w:rsidR="00906CE8" w14:paraId="7F17D2CC" w14:textId="77777777" w:rsidTr="008C6963">
        <w:trPr>
          <w:trHeight w:val="292"/>
          <w:jc w:val="center"/>
        </w:trPr>
        <w:tc>
          <w:tcPr>
            <w:tcW w:w="1873" w:type="dxa"/>
          </w:tcPr>
          <w:p w14:paraId="5D2EA99F" w14:textId="45656915" w:rsidR="00906CE8" w:rsidRPr="00456038" w:rsidRDefault="00906CE8" w:rsidP="00906CE8">
            <w:pPr>
              <w:ind w:right="-705"/>
              <w:jc w:val="both"/>
              <w:rPr>
                <w:sz w:val="24"/>
                <w:szCs w:val="24"/>
              </w:rPr>
            </w:pPr>
            <w:r w:rsidRPr="00456038">
              <w:rPr>
                <w:sz w:val="24"/>
                <w:szCs w:val="24"/>
              </w:rPr>
              <w:t>Sensitivity (TPR)</w:t>
            </w:r>
          </w:p>
        </w:tc>
        <w:tc>
          <w:tcPr>
            <w:tcW w:w="1873" w:type="dxa"/>
          </w:tcPr>
          <w:p w14:paraId="622E281A" w14:textId="27537E87" w:rsidR="00906CE8" w:rsidRPr="00456038" w:rsidRDefault="00906CE8" w:rsidP="00906CE8">
            <w:pPr>
              <w:ind w:right="-705"/>
              <w:jc w:val="both"/>
              <w:rPr>
                <w:sz w:val="24"/>
                <w:szCs w:val="24"/>
              </w:rPr>
            </w:pPr>
            <w:r w:rsidRPr="00456038">
              <w:rPr>
                <w:sz w:val="24"/>
                <w:szCs w:val="24"/>
              </w:rPr>
              <w:t>0.34</w:t>
            </w:r>
            <w:r w:rsidR="00130416">
              <w:rPr>
                <w:sz w:val="24"/>
                <w:szCs w:val="24"/>
              </w:rPr>
              <w:t>00</w:t>
            </w:r>
          </w:p>
        </w:tc>
        <w:tc>
          <w:tcPr>
            <w:tcW w:w="1873" w:type="dxa"/>
          </w:tcPr>
          <w:p w14:paraId="1FC56A81" w14:textId="6AF7E3AD" w:rsidR="00906CE8" w:rsidRPr="00456038" w:rsidRDefault="00906CE8" w:rsidP="00906CE8">
            <w:pPr>
              <w:ind w:right="-705"/>
              <w:jc w:val="both"/>
              <w:rPr>
                <w:sz w:val="24"/>
                <w:szCs w:val="24"/>
              </w:rPr>
            </w:pPr>
            <w:r w:rsidRPr="00456038">
              <w:rPr>
                <w:sz w:val="24"/>
                <w:szCs w:val="24"/>
              </w:rPr>
              <w:t>0.3333</w:t>
            </w:r>
          </w:p>
        </w:tc>
        <w:tc>
          <w:tcPr>
            <w:tcW w:w="1873" w:type="dxa"/>
          </w:tcPr>
          <w:p w14:paraId="73939068" w14:textId="7DB14157" w:rsidR="00906CE8" w:rsidRPr="00456038" w:rsidRDefault="00724882" w:rsidP="00906CE8">
            <w:pPr>
              <w:ind w:right="-705"/>
              <w:jc w:val="both"/>
              <w:rPr>
                <w:sz w:val="24"/>
                <w:szCs w:val="24"/>
              </w:rPr>
            </w:pPr>
            <w:r w:rsidRPr="00456038">
              <w:rPr>
                <w:sz w:val="24"/>
                <w:szCs w:val="24"/>
              </w:rPr>
              <w:t>0.9033</w:t>
            </w:r>
          </w:p>
        </w:tc>
      </w:tr>
      <w:tr w:rsidR="00906CE8" w14:paraId="04533A71" w14:textId="77777777" w:rsidTr="008C6963">
        <w:trPr>
          <w:trHeight w:val="292"/>
          <w:jc w:val="center"/>
        </w:trPr>
        <w:tc>
          <w:tcPr>
            <w:tcW w:w="1873" w:type="dxa"/>
          </w:tcPr>
          <w:p w14:paraId="4FFEE767" w14:textId="5E7D1C60" w:rsidR="00906CE8" w:rsidRPr="00456038" w:rsidRDefault="00906CE8" w:rsidP="00906CE8">
            <w:pPr>
              <w:ind w:right="-705"/>
              <w:jc w:val="both"/>
              <w:rPr>
                <w:sz w:val="24"/>
                <w:szCs w:val="24"/>
              </w:rPr>
            </w:pPr>
            <w:r w:rsidRPr="00456038">
              <w:rPr>
                <w:sz w:val="24"/>
                <w:szCs w:val="24"/>
              </w:rPr>
              <w:t>Specificity (TNR)</w:t>
            </w:r>
          </w:p>
        </w:tc>
        <w:tc>
          <w:tcPr>
            <w:tcW w:w="1873" w:type="dxa"/>
          </w:tcPr>
          <w:p w14:paraId="010027AC" w14:textId="17A9DA61" w:rsidR="00906CE8" w:rsidRPr="00456038" w:rsidRDefault="00931E47" w:rsidP="00906CE8">
            <w:pPr>
              <w:ind w:right="-705"/>
              <w:jc w:val="both"/>
              <w:rPr>
                <w:sz w:val="24"/>
                <w:szCs w:val="24"/>
              </w:rPr>
            </w:pPr>
            <w:r w:rsidRPr="00456038">
              <w:rPr>
                <w:sz w:val="24"/>
                <w:szCs w:val="24"/>
              </w:rPr>
              <w:t>0.5395</w:t>
            </w:r>
          </w:p>
        </w:tc>
        <w:tc>
          <w:tcPr>
            <w:tcW w:w="1873" w:type="dxa"/>
          </w:tcPr>
          <w:p w14:paraId="7DFEAF5F" w14:textId="40395253" w:rsidR="00906CE8" w:rsidRPr="00456038" w:rsidRDefault="00130416" w:rsidP="00906CE8">
            <w:pPr>
              <w:ind w:right="-705"/>
              <w:jc w:val="both"/>
              <w:rPr>
                <w:sz w:val="24"/>
                <w:szCs w:val="24"/>
              </w:rPr>
            </w:pPr>
            <w:r>
              <w:rPr>
                <w:sz w:val="24"/>
                <w:szCs w:val="24"/>
              </w:rPr>
              <w:t>0.0000</w:t>
            </w:r>
          </w:p>
        </w:tc>
        <w:tc>
          <w:tcPr>
            <w:tcW w:w="1873" w:type="dxa"/>
          </w:tcPr>
          <w:p w14:paraId="2E9AD111" w14:textId="57CFE08C" w:rsidR="00906CE8" w:rsidRPr="00456038" w:rsidRDefault="00931E47" w:rsidP="00906CE8">
            <w:pPr>
              <w:ind w:right="-705"/>
              <w:jc w:val="both"/>
              <w:rPr>
                <w:sz w:val="24"/>
                <w:szCs w:val="24"/>
              </w:rPr>
            </w:pPr>
            <w:r w:rsidRPr="00456038">
              <w:rPr>
                <w:sz w:val="24"/>
                <w:szCs w:val="24"/>
              </w:rPr>
              <w:t>0.9239</w:t>
            </w:r>
          </w:p>
        </w:tc>
      </w:tr>
      <w:tr w:rsidR="00906CE8" w14:paraId="3D290665" w14:textId="77777777" w:rsidTr="008C6963">
        <w:trPr>
          <w:trHeight w:val="292"/>
          <w:jc w:val="center"/>
        </w:trPr>
        <w:tc>
          <w:tcPr>
            <w:tcW w:w="1873" w:type="dxa"/>
          </w:tcPr>
          <w:p w14:paraId="07F5BC8C" w14:textId="00B66F3D" w:rsidR="00906CE8" w:rsidRPr="00456038" w:rsidRDefault="00906CE8" w:rsidP="00906CE8">
            <w:pPr>
              <w:ind w:right="-705"/>
              <w:jc w:val="both"/>
              <w:rPr>
                <w:sz w:val="24"/>
                <w:szCs w:val="24"/>
              </w:rPr>
            </w:pPr>
            <w:r w:rsidRPr="00456038">
              <w:rPr>
                <w:sz w:val="24"/>
                <w:szCs w:val="24"/>
              </w:rPr>
              <w:t>Precision (PPV)</w:t>
            </w:r>
          </w:p>
        </w:tc>
        <w:tc>
          <w:tcPr>
            <w:tcW w:w="1873" w:type="dxa"/>
          </w:tcPr>
          <w:p w14:paraId="794F02E0" w14:textId="7C707F8F" w:rsidR="00906CE8" w:rsidRPr="00456038" w:rsidRDefault="00906CE8" w:rsidP="00906CE8">
            <w:pPr>
              <w:ind w:right="-705"/>
              <w:jc w:val="both"/>
              <w:rPr>
                <w:sz w:val="24"/>
                <w:szCs w:val="24"/>
              </w:rPr>
            </w:pPr>
            <w:r w:rsidRPr="00456038">
              <w:rPr>
                <w:sz w:val="24"/>
                <w:szCs w:val="24"/>
              </w:rPr>
              <w:t>0.3366</w:t>
            </w:r>
          </w:p>
        </w:tc>
        <w:tc>
          <w:tcPr>
            <w:tcW w:w="1873" w:type="dxa"/>
          </w:tcPr>
          <w:p w14:paraId="672E382B" w14:textId="5C42E3DE" w:rsidR="00906CE8" w:rsidRPr="00456038" w:rsidRDefault="00906CE8" w:rsidP="00906CE8">
            <w:pPr>
              <w:ind w:right="-705"/>
              <w:jc w:val="both"/>
              <w:rPr>
                <w:sz w:val="24"/>
                <w:szCs w:val="24"/>
              </w:rPr>
            </w:pPr>
            <w:r w:rsidRPr="00456038">
              <w:rPr>
                <w:sz w:val="24"/>
                <w:szCs w:val="24"/>
              </w:rPr>
              <w:t>0.1266</w:t>
            </w:r>
          </w:p>
        </w:tc>
        <w:tc>
          <w:tcPr>
            <w:tcW w:w="1873" w:type="dxa"/>
          </w:tcPr>
          <w:p w14:paraId="732DBFEE" w14:textId="5F7BA948" w:rsidR="00906CE8" w:rsidRPr="00456038" w:rsidRDefault="00906CE8" w:rsidP="00906CE8">
            <w:pPr>
              <w:ind w:right="-705"/>
              <w:jc w:val="both"/>
              <w:rPr>
                <w:sz w:val="24"/>
                <w:szCs w:val="24"/>
              </w:rPr>
            </w:pPr>
            <w:r w:rsidRPr="00456038">
              <w:rPr>
                <w:sz w:val="24"/>
                <w:szCs w:val="24"/>
              </w:rPr>
              <w:t>0.9166</w:t>
            </w:r>
          </w:p>
        </w:tc>
      </w:tr>
      <w:tr w:rsidR="00906CE8" w14:paraId="3474C834" w14:textId="77777777" w:rsidTr="008C6963">
        <w:trPr>
          <w:trHeight w:val="292"/>
          <w:jc w:val="center"/>
        </w:trPr>
        <w:tc>
          <w:tcPr>
            <w:tcW w:w="1873" w:type="dxa"/>
          </w:tcPr>
          <w:p w14:paraId="69E7311F" w14:textId="71D61AE6" w:rsidR="00906CE8" w:rsidRPr="00456038" w:rsidRDefault="00906CE8" w:rsidP="00906CE8">
            <w:pPr>
              <w:ind w:right="-705"/>
              <w:jc w:val="both"/>
              <w:rPr>
                <w:sz w:val="24"/>
                <w:szCs w:val="24"/>
              </w:rPr>
            </w:pPr>
            <w:r w:rsidRPr="00456038">
              <w:rPr>
                <w:sz w:val="24"/>
                <w:szCs w:val="24"/>
              </w:rPr>
              <w:t>Accuracy (ACC)</w:t>
            </w:r>
          </w:p>
        </w:tc>
        <w:tc>
          <w:tcPr>
            <w:tcW w:w="1873" w:type="dxa"/>
          </w:tcPr>
          <w:p w14:paraId="655469B2" w14:textId="5491D5AA" w:rsidR="00906CE8" w:rsidRPr="00456038" w:rsidRDefault="00931E47" w:rsidP="00906CE8">
            <w:pPr>
              <w:ind w:right="-705"/>
              <w:jc w:val="both"/>
              <w:rPr>
                <w:sz w:val="24"/>
                <w:szCs w:val="24"/>
              </w:rPr>
            </w:pPr>
            <w:r w:rsidRPr="00456038">
              <w:rPr>
                <w:sz w:val="24"/>
                <w:szCs w:val="24"/>
              </w:rPr>
              <w:t>0.34</w:t>
            </w:r>
            <w:r w:rsidR="00130416">
              <w:rPr>
                <w:sz w:val="24"/>
                <w:szCs w:val="24"/>
              </w:rPr>
              <w:t>00</w:t>
            </w:r>
          </w:p>
        </w:tc>
        <w:tc>
          <w:tcPr>
            <w:tcW w:w="1873" w:type="dxa"/>
          </w:tcPr>
          <w:p w14:paraId="7267C008" w14:textId="20A29B23" w:rsidR="00906CE8" w:rsidRPr="00456038" w:rsidRDefault="00130416" w:rsidP="00906CE8">
            <w:pPr>
              <w:ind w:right="-705"/>
              <w:jc w:val="both"/>
              <w:rPr>
                <w:sz w:val="24"/>
                <w:szCs w:val="24"/>
              </w:rPr>
            </w:pPr>
            <w:r>
              <w:rPr>
                <w:sz w:val="24"/>
                <w:szCs w:val="24"/>
              </w:rPr>
              <w:t>0.3800</w:t>
            </w:r>
          </w:p>
        </w:tc>
        <w:tc>
          <w:tcPr>
            <w:tcW w:w="1873" w:type="dxa"/>
          </w:tcPr>
          <w:p w14:paraId="113EE21A" w14:textId="1EEF3E07" w:rsidR="00906CE8" w:rsidRPr="00456038" w:rsidRDefault="00931E47" w:rsidP="00906CE8">
            <w:pPr>
              <w:ind w:right="-705"/>
              <w:jc w:val="both"/>
              <w:rPr>
                <w:sz w:val="24"/>
                <w:szCs w:val="24"/>
              </w:rPr>
            </w:pPr>
            <w:r w:rsidRPr="00456038">
              <w:rPr>
                <w:sz w:val="24"/>
                <w:szCs w:val="24"/>
              </w:rPr>
              <w:t>0.91</w:t>
            </w:r>
            <w:r w:rsidR="00130416">
              <w:rPr>
                <w:sz w:val="24"/>
                <w:szCs w:val="24"/>
              </w:rPr>
              <w:t>00</w:t>
            </w:r>
          </w:p>
        </w:tc>
      </w:tr>
    </w:tbl>
    <w:p w14:paraId="5B95312D" w14:textId="77777777" w:rsidR="008C6963" w:rsidRDefault="008C6963" w:rsidP="00906CE8">
      <w:pPr>
        <w:ind w:left="-709" w:right="-705"/>
        <w:jc w:val="both"/>
        <w:rPr>
          <w:sz w:val="24"/>
          <w:szCs w:val="24"/>
        </w:rPr>
      </w:pPr>
    </w:p>
    <w:p w14:paraId="2CEB29D0" w14:textId="54AFD9D7" w:rsidR="00197171" w:rsidRPr="00906CE8" w:rsidRDefault="008C6963" w:rsidP="00197171">
      <w:pPr>
        <w:ind w:left="-709" w:right="-705"/>
        <w:jc w:val="both"/>
        <w:rPr>
          <w:sz w:val="24"/>
          <w:szCs w:val="24"/>
        </w:rPr>
      </w:pPr>
      <w:r w:rsidRPr="008C6963">
        <w:rPr>
          <w:sz w:val="24"/>
          <w:szCs w:val="24"/>
        </w:rPr>
        <w:t>The results of renko data are shown in the table below.</w:t>
      </w:r>
    </w:p>
    <w:tbl>
      <w:tblPr>
        <w:tblStyle w:val="TableGrid"/>
        <w:tblW w:w="7644" w:type="dxa"/>
        <w:jc w:val="center"/>
        <w:tblLook w:val="04A0" w:firstRow="1" w:lastRow="0" w:firstColumn="1" w:lastColumn="0" w:noHBand="0" w:noVBand="1"/>
      </w:tblPr>
      <w:tblGrid>
        <w:gridCol w:w="1911"/>
        <w:gridCol w:w="1911"/>
        <w:gridCol w:w="1911"/>
        <w:gridCol w:w="1911"/>
      </w:tblGrid>
      <w:tr w:rsidR="00456038" w14:paraId="05CA30EA" w14:textId="77777777" w:rsidTr="008C6963">
        <w:trPr>
          <w:trHeight w:val="315"/>
          <w:jc w:val="center"/>
        </w:trPr>
        <w:tc>
          <w:tcPr>
            <w:tcW w:w="1911" w:type="dxa"/>
          </w:tcPr>
          <w:p w14:paraId="7F8AD365" w14:textId="77777777" w:rsidR="00906CE8" w:rsidRPr="00456038" w:rsidRDefault="00906CE8" w:rsidP="00456038">
            <w:pPr>
              <w:ind w:right="-705"/>
              <w:rPr>
                <w:sz w:val="24"/>
                <w:szCs w:val="24"/>
              </w:rPr>
            </w:pPr>
            <w:r w:rsidRPr="00456038">
              <w:rPr>
                <w:sz w:val="24"/>
                <w:szCs w:val="24"/>
              </w:rPr>
              <w:t>Statistics</w:t>
            </w:r>
          </w:p>
        </w:tc>
        <w:tc>
          <w:tcPr>
            <w:tcW w:w="1911" w:type="dxa"/>
          </w:tcPr>
          <w:p w14:paraId="0BDCBB23" w14:textId="77777777" w:rsidR="00906CE8" w:rsidRPr="00456038" w:rsidRDefault="00906CE8" w:rsidP="00A10115">
            <w:pPr>
              <w:ind w:right="-705"/>
              <w:jc w:val="both"/>
              <w:rPr>
                <w:sz w:val="24"/>
                <w:szCs w:val="24"/>
              </w:rPr>
            </w:pPr>
            <w:r w:rsidRPr="00456038">
              <w:rPr>
                <w:sz w:val="24"/>
                <w:szCs w:val="24"/>
              </w:rPr>
              <w:t>XGB Classifier</w:t>
            </w:r>
          </w:p>
        </w:tc>
        <w:tc>
          <w:tcPr>
            <w:tcW w:w="1911" w:type="dxa"/>
          </w:tcPr>
          <w:p w14:paraId="2E03E17E" w14:textId="77777777" w:rsidR="00906CE8" w:rsidRPr="00456038" w:rsidRDefault="00906CE8" w:rsidP="00A10115">
            <w:pPr>
              <w:ind w:right="-705"/>
              <w:jc w:val="both"/>
              <w:rPr>
                <w:sz w:val="24"/>
                <w:szCs w:val="24"/>
              </w:rPr>
            </w:pPr>
            <w:r w:rsidRPr="00456038">
              <w:rPr>
                <w:sz w:val="24"/>
                <w:szCs w:val="24"/>
              </w:rPr>
              <w:t>SVM</w:t>
            </w:r>
          </w:p>
        </w:tc>
        <w:tc>
          <w:tcPr>
            <w:tcW w:w="1911" w:type="dxa"/>
          </w:tcPr>
          <w:p w14:paraId="65EE65F4" w14:textId="77777777" w:rsidR="00906CE8" w:rsidRPr="00456038" w:rsidRDefault="00906CE8" w:rsidP="00A10115">
            <w:pPr>
              <w:ind w:right="-705"/>
              <w:jc w:val="both"/>
              <w:rPr>
                <w:sz w:val="24"/>
                <w:szCs w:val="24"/>
              </w:rPr>
            </w:pPr>
            <w:r w:rsidRPr="00456038">
              <w:rPr>
                <w:sz w:val="24"/>
                <w:szCs w:val="24"/>
              </w:rPr>
              <w:t>Random Forest</w:t>
            </w:r>
          </w:p>
        </w:tc>
      </w:tr>
      <w:tr w:rsidR="00456038" w14:paraId="707E7931" w14:textId="77777777" w:rsidTr="008C6963">
        <w:trPr>
          <w:trHeight w:val="315"/>
          <w:jc w:val="center"/>
        </w:trPr>
        <w:tc>
          <w:tcPr>
            <w:tcW w:w="1911" w:type="dxa"/>
          </w:tcPr>
          <w:p w14:paraId="38C32A5E" w14:textId="77777777" w:rsidR="00906CE8" w:rsidRPr="00456038" w:rsidRDefault="00906CE8" w:rsidP="00A10115">
            <w:pPr>
              <w:ind w:right="-705"/>
              <w:jc w:val="both"/>
              <w:rPr>
                <w:sz w:val="24"/>
                <w:szCs w:val="24"/>
              </w:rPr>
            </w:pPr>
            <w:r w:rsidRPr="00456038">
              <w:rPr>
                <w:sz w:val="24"/>
                <w:szCs w:val="24"/>
              </w:rPr>
              <w:t>Sensitivity (TPR)</w:t>
            </w:r>
          </w:p>
        </w:tc>
        <w:tc>
          <w:tcPr>
            <w:tcW w:w="1911" w:type="dxa"/>
          </w:tcPr>
          <w:p w14:paraId="323D3C2E" w14:textId="7A11EEDE" w:rsidR="00906CE8" w:rsidRPr="00456038" w:rsidRDefault="00456038" w:rsidP="00A10115">
            <w:pPr>
              <w:ind w:right="-705"/>
              <w:jc w:val="both"/>
              <w:rPr>
                <w:sz w:val="24"/>
                <w:szCs w:val="24"/>
              </w:rPr>
            </w:pPr>
            <w:r w:rsidRPr="00456038">
              <w:rPr>
                <w:sz w:val="24"/>
                <w:szCs w:val="24"/>
              </w:rPr>
              <w:t>0.4950</w:t>
            </w:r>
          </w:p>
        </w:tc>
        <w:tc>
          <w:tcPr>
            <w:tcW w:w="1911" w:type="dxa"/>
          </w:tcPr>
          <w:p w14:paraId="723A76FE" w14:textId="23CD353C" w:rsidR="00906CE8" w:rsidRPr="00456038" w:rsidRDefault="00130416" w:rsidP="00A10115">
            <w:pPr>
              <w:ind w:right="-705"/>
              <w:jc w:val="both"/>
              <w:rPr>
                <w:sz w:val="24"/>
                <w:szCs w:val="24"/>
              </w:rPr>
            </w:pPr>
            <w:r>
              <w:rPr>
                <w:sz w:val="24"/>
                <w:szCs w:val="24"/>
              </w:rPr>
              <w:t>0.5000</w:t>
            </w:r>
          </w:p>
        </w:tc>
        <w:tc>
          <w:tcPr>
            <w:tcW w:w="1911" w:type="dxa"/>
          </w:tcPr>
          <w:p w14:paraId="47F3D6A6" w14:textId="68FD8F9D" w:rsidR="00456038" w:rsidRPr="00456038" w:rsidRDefault="00456038" w:rsidP="00A10115">
            <w:pPr>
              <w:ind w:right="-705"/>
              <w:jc w:val="both"/>
              <w:rPr>
                <w:sz w:val="24"/>
                <w:szCs w:val="24"/>
              </w:rPr>
            </w:pPr>
            <w:r w:rsidRPr="00456038">
              <w:rPr>
                <w:sz w:val="24"/>
                <w:szCs w:val="24"/>
              </w:rPr>
              <w:t>0.9550</w:t>
            </w:r>
          </w:p>
        </w:tc>
      </w:tr>
      <w:tr w:rsidR="00456038" w14:paraId="666FC3B0" w14:textId="77777777" w:rsidTr="008C6963">
        <w:trPr>
          <w:trHeight w:val="315"/>
          <w:jc w:val="center"/>
        </w:trPr>
        <w:tc>
          <w:tcPr>
            <w:tcW w:w="1911" w:type="dxa"/>
          </w:tcPr>
          <w:p w14:paraId="3EFC334E" w14:textId="77777777" w:rsidR="00906CE8" w:rsidRPr="00456038" w:rsidRDefault="00906CE8" w:rsidP="00A10115">
            <w:pPr>
              <w:ind w:right="-705"/>
              <w:jc w:val="both"/>
              <w:rPr>
                <w:sz w:val="24"/>
                <w:szCs w:val="24"/>
              </w:rPr>
            </w:pPr>
            <w:r w:rsidRPr="00456038">
              <w:rPr>
                <w:sz w:val="24"/>
                <w:szCs w:val="24"/>
              </w:rPr>
              <w:t>Specificity (TNR)</w:t>
            </w:r>
          </w:p>
        </w:tc>
        <w:tc>
          <w:tcPr>
            <w:tcW w:w="1911" w:type="dxa"/>
          </w:tcPr>
          <w:p w14:paraId="6C48FD64" w14:textId="3AD304F5" w:rsidR="00906CE8" w:rsidRPr="00456038" w:rsidRDefault="00456038" w:rsidP="00A10115">
            <w:pPr>
              <w:ind w:right="-705"/>
              <w:jc w:val="both"/>
              <w:rPr>
                <w:sz w:val="24"/>
                <w:szCs w:val="24"/>
              </w:rPr>
            </w:pPr>
            <w:r w:rsidRPr="00456038">
              <w:rPr>
                <w:sz w:val="24"/>
                <w:szCs w:val="24"/>
              </w:rPr>
              <w:t>0.7360</w:t>
            </w:r>
          </w:p>
        </w:tc>
        <w:tc>
          <w:tcPr>
            <w:tcW w:w="1911" w:type="dxa"/>
          </w:tcPr>
          <w:p w14:paraId="472DDF29" w14:textId="3C1D8B64" w:rsidR="00130416" w:rsidRPr="00456038" w:rsidRDefault="00130416" w:rsidP="00A10115">
            <w:pPr>
              <w:ind w:right="-705"/>
              <w:jc w:val="both"/>
              <w:rPr>
                <w:sz w:val="24"/>
                <w:szCs w:val="24"/>
              </w:rPr>
            </w:pPr>
            <w:r>
              <w:rPr>
                <w:sz w:val="24"/>
                <w:szCs w:val="24"/>
              </w:rPr>
              <w:t>0.5548</w:t>
            </w:r>
          </w:p>
        </w:tc>
        <w:tc>
          <w:tcPr>
            <w:tcW w:w="1911" w:type="dxa"/>
          </w:tcPr>
          <w:p w14:paraId="45D70F38" w14:textId="7B7BD959" w:rsidR="00906CE8" w:rsidRPr="00456038" w:rsidRDefault="00456038" w:rsidP="00A10115">
            <w:pPr>
              <w:ind w:right="-705"/>
              <w:jc w:val="both"/>
              <w:rPr>
                <w:sz w:val="24"/>
                <w:szCs w:val="24"/>
              </w:rPr>
            </w:pPr>
            <w:r w:rsidRPr="00456038">
              <w:rPr>
                <w:sz w:val="24"/>
                <w:szCs w:val="24"/>
              </w:rPr>
              <w:t>0.9464</w:t>
            </w:r>
          </w:p>
        </w:tc>
      </w:tr>
      <w:tr w:rsidR="00456038" w14:paraId="707E0F68" w14:textId="77777777" w:rsidTr="008C6963">
        <w:trPr>
          <w:trHeight w:val="315"/>
          <w:jc w:val="center"/>
        </w:trPr>
        <w:tc>
          <w:tcPr>
            <w:tcW w:w="1911" w:type="dxa"/>
          </w:tcPr>
          <w:p w14:paraId="68B329CD" w14:textId="77777777" w:rsidR="00906CE8" w:rsidRPr="00456038" w:rsidRDefault="00906CE8" w:rsidP="00A10115">
            <w:pPr>
              <w:ind w:right="-705"/>
              <w:jc w:val="both"/>
              <w:rPr>
                <w:sz w:val="24"/>
                <w:szCs w:val="24"/>
              </w:rPr>
            </w:pPr>
            <w:r w:rsidRPr="00456038">
              <w:rPr>
                <w:sz w:val="24"/>
                <w:szCs w:val="24"/>
              </w:rPr>
              <w:t>Precision (PPV)</w:t>
            </w:r>
          </w:p>
        </w:tc>
        <w:tc>
          <w:tcPr>
            <w:tcW w:w="1911" w:type="dxa"/>
          </w:tcPr>
          <w:p w14:paraId="3C5788C5" w14:textId="1D05BB01" w:rsidR="00906CE8" w:rsidRPr="00456038" w:rsidRDefault="00456038" w:rsidP="00A10115">
            <w:pPr>
              <w:ind w:right="-705"/>
              <w:jc w:val="both"/>
              <w:rPr>
                <w:sz w:val="24"/>
                <w:szCs w:val="24"/>
              </w:rPr>
            </w:pPr>
            <w:r w:rsidRPr="00456038">
              <w:rPr>
                <w:sz w:val="24"/>
                <w:szCs w:val="24"/>
              </w:rPr>
              <w:t>0.4950</w:t>
            </w:r>
          </w:p>
        </w:tc>
        <w:tc>
          <w:tcPr>
            <w:tcW w:w="1911" w:type="dxa"/>
          </w:tcPr>
          <w:p w14:paraId="0526CB9B" w14:textId="6A2B8D00" w:rsidR="00906CE8" w:rsidRPr="00456038" w:rsidRDefault="00130416" w:rsidP="00A10115">
            <w:pPr>
              <w:ind w:right="-705"/>
              <w:jc w:val="both"/>
              <w:rPr>
                <w:sz w:val="24"/>
                <w:szCs w:val="24"/>
              </w:rPr>
            </w:pPr>
            <w:r>
              <w:rPr>
                <w:sz w:val="24"/>
                <w:szCs w:val="24"/>
              </w:rPr>
              <w:t>0.2750</w:t>
            </w:r>
          </w:p>
        </w:tc>
        <w:tc>
          <w:tcPr>
            <w:tcW w:w="1911" w:type="dxa"/>
          </w:tcPr>
          <w:p w14:paraId="3C5DAB36" w14:textId="6E0C5ABC" w:rsidR="00906CE8" w:rsidRPr="00456038" w:rsidRDefault="00456038" w:rsidP="00A10115">
            <w:pPr>
              <w:ind w:right="-705"/>
              <w:jc w:val="both"/>
              <w:rPr>
                <w:sz w:val="24"/>
                <w:szCs w:val="24"/>
              </w:rPr>
            </w:pPr>
            <w:r w:rsidRPr="00456038">
              <w:rPr>
                <w:sz w:val="24"/>
                <w:szCs w:val="24"/>
              </w:rPr>
              <w:t>0.9550</w:t>
            </w:r>
          </w:p>
        </w:tc>
      </w:tr>
      <w:tr w:rsidR="00456038" w14:paraId="051574A3" w14:textId="77777777" w:rsidTr="008C6963">
        <w:trPr>
          <w:trHeight w:val="315"/>
          <w:jc w:val="center"/>
        </w:trPr>
        <w:tc>
          <w:tcPr>
            <w:tcW w:w="1911" w:type="dxa"/>
          </w:tcPr>
          <w:p w14:paraId="2F21EBFD" w14:textId="77777777" w:rsidR="00906CE8" w:rsidRPr="00456038" w:rsidRDefault="00906CE8" w:rsidP="00A10115">
            <w:pPr>
              <w:ind w:right="-705"/>
              <w:jc w:val="both"/>
              <w:rPr>
                <w:sz w:val="24"/>
                <w:szCs w:val="24"/>
              </w:rPr>
            </w:pPr>
            <w:r w:rsidRPr="00456038">
              <w:rPr>
                <w:sz w:val="24"/>
                <w:szCs w:val="24"/>
              </w:rPr>
              <w:t>Accuracy (ACC)</w:t>
            </w:r>
          </w:p>
        </w:tc>
        <w:tc>
          <w:tcPr>
            <w:tcW w:w="1911" w:type="dxa"/>
          </w:tcPr>
          <w:p w14:paraId="43670F45" w14:textId="617CE7B0" w:rsidR="00906CE8" w:rsidRPr="00456038" w:rsidRDefault="00456038" w:rsidP="00A10115">
            <w:pPr>
              <w:ind w:right="-705"/>
              <w:jc w:val="both"/>
              <w:rPr>
                <w:sz w:val="24"/>
                <w:szCs w:val="24"/>
              </w:rPr>
            </w:pPr>
            <w:r w:rsidRPr="00456038">
              <w:rPr>
                <w:sz w:val="24"/>
                <w:szCs w:val="24"/>
              </w:rPr>
              <w:t>0.5000</w:t>
            </w:r>
          </w:p>
        </w:tc>
        <w:tc>
          <w:tcPr>
            <w:tcW w:w="1911" w:type="dxa"/>
          </w:tcPr>
          <w:p w14:paraId="63C1930B" w14:textId="00236D7A" w:rsidR="00906CE8" w:rsidRPr="00456038" w:rsidRDefault="00130416" w:rsidP="00A10115">
            <w:pPr>
              <w:ind w:right="-705"/>
              <w:jc w:val="both"/>
              <w:rPr>
                <w:sz w:val="24"/>
                <w:szCs w:val="24"/>
              </w:rPr>
            </w:pPr>
            <w:r>
              <w:rPr>
                <w:sz w:val="24"/>
                <w:szCs w:val="24"/>
              </w:rPr>
              <w:t>0.5500</w:t>
            </w:r>
          </w:p>
        </w:tc>
        <w:tc>
          <w:tcPr>
            <w:tcW w:w="1911" w:type="dxa"/>
          </w:tcPr>
          <w:p w14:paraId="14330A0E" w14:textId="126A1914" w:rsidR="00906CE8" w:rsidRPr="00456038" w:rsidRDefault="00456038" w:rsidP="00A10115">
            <w:pPr>
              <w:ind w:right="-705"/>
              <w:jc w:val="both"/>
              <w:rPr>
                <w:sz w:val="24"/>
                <w:szCs w:val="24"/>
              </w:rPr>
            </w:pPr>
            <w:r w:rsidRPr="00456038">
              <w:rPr>
                <w:sz w:val="24"/>
                <w:szCs w:val="24"/>
              </w:rPr>
              <w:t>0.9500</w:t>
            </w:r>
          </w:p>
        </w:tc>
      </w:tr>
    </w:tbl>
    <w:p w14:paraId="57DB0DE3" w14:textId="77777777" w:rsidR="008C6963" w:rsidRDefault="008C6963" w:rsidP="00906CE8">
      <w:pPr>
        <w:ind w:left="-709" w:right="-705"/>
        <w:jc w:val="both"/>
        <w:rPr>
          <w:sz w:val="24"/>
          <w:szCs w:val="24"/>
        </w:rPr>
      </w:pPr>
    </w:p>
    <w:p w14:paraId="0A4476B6" w14:textId="679B2A5C" w:rsidR="00906CE8" w:rsidRDefault="008C6963" w:rsidP="00906CE8">
      <w:pPr>
        <w:ind w:left="-709" w:right="-705"/>
        <w:jc w:val="both"/>
        <w:rPr>
          <w:sz w:val="24"/>
          <w:szCs w:val="24"/>
        </w:rPr>
      </w:pPr>
      <w:r w:rsidRPr="008C6963">
        <w:rPr>
          <w:sz w:val="24"/>
          <w:szCs w:val="24"/>
        </w:rPr>
        <w:t xml:space="preserve">One can </w:t>
      </w:r>
      <w:proofErr w:type="gramStart"/>
      <w:r w:rsidRPr="008C6963">
        <w:rPr>
          <w:sz w:val="24"/>
          <w:szCs w:val="24"/>
        </w:rPr>
        <w:t>definitely observe</w:t>
      </w:r>
      <w:proofErr w:type="gramEnd"/>
      <w:r w:rsidRPr="008C6963">
        <w:rPr>
          <w:sz w:val="24"/>
          <w:szCs w:val="24"/>
        </w:rPr>
        <w:t xml:space="preserve"> a rise in the results, with accuracy increasing by more than 4% after changing from candlestick to renko data.</w:t>
      </w:r>
    </w:p>
    <w:p w14:paraId="46B4F18D" w14:textId="092C6EEA" w:rsidR="00B30354" w:rsidRDefault="00B30354" w:rsidP="00906CE8">
      <w:pPr>
        <w:ind w:left="-709" w:right="-705"/>
        <w:jc w:val="both"/>
        <w:rPr>
          <w:sz w:val="32"/>
          <w:szCs w:val="32"/>
        </w:rPr>
      </w:pPr>
      <w:r>
        <w:rPr>
          <w:sz w:val="32"/>
          <w:szCs w:val="32"/>
        </w:rPr>
        <w:t>Conclusion</w:t>
      </w:r>
    </w:p>
    <w:p w14:paraId="2179E2DB" w14:textId="59233B23" w:rsidR="00B30354" w:rsidRDefault="00D17703" w:rsidP="00B30354">
      <w:pPr>
        <w:ind w:left="-709" w:right="-705"/>
        <w:jc w:val="both"/>
        <w:rPr>
          <w:sz w:val="24"/>
          <w:szCs w:val="24"/>
        </w:rPr>
      </w:pPr>
      <w:r w:rsidRPr="00D17703">
        <w:rPr>
          <w:sz w:val="24"/>
          <w:szCs w:val="24"/>
        </w:rPr>
        <w:t xml:space="preserve">As it began with candlestick data from more than three years with intervals of one minute and more than one million samples, it was a data of more than one million minutes. We used machine learning algorithms to estimate the trend of the current market condition after deriving different feature variables and target variables. Using the Random Forest Classifier, we got a maximum accuracy of 91%. Data must be modified to renko pattern, which is asset </w:t>
      </w:r>
      <w:r w:rsidR="008E60C3" w:rsidRPr="00D17703">
        <w:rPr>
          <w:sz w:val="24"/>
          <w:szCs w:val="24"/>
        </w:rPr>
        <w:t>volatility-based</w:t>
      </w:r>
      <w:r w:rsidRPr="00D17703">
        <w:rPr>
          <w:sz w:val="24"/>
          <w:szCs w:val="24"/>
        </w:rPr>
        <w:t xml:space="preserve"> chart pattern, for further model evolution.</w:t>
      </w:r>
      <w:r w:rsidR="008E60C3">
        <w:rPr>
          <w:sz w:val="24"/>
          <w:szCs w:val="24"/>
        </w:rPr>
        <w:t xml:space="preserve"> </w:t>
      </w:r>
      <w:r w:rsidR="008E60C3" w:rsidRPr="008E60C3">
        <w:rPr>
          <w:sz w:val="24"/>
          <w:szCs w:val="24"/>
        </w:rPr>
        <w:t>By incorporating renko data into a machine learning model, the model's accuracy increased by more than 4%.</w:t>
      </w:r>
      <w:r w:rsidR="008E60C3">
        <w:rPr>
          <w:sz w:val="24"/>
          <w:szCs w:val="24"/>
        </w:rPr>
        <w:t xml:space="preserve"> </w:t>
      </w:r>
    </w:p>
    <w:p w14:paraId="37A0981D" w14:textId="26F867AE" w:rsidR="00C34435" w:rsidRDefault="00C34435" w:rsidP="00B30354">
      <w:pPr>
        <w:ind w:left="-709" w:right="-705"/>
        <w:jc w:val="both"/>
        <w:rPr>
          <w:sz w:val="24"/>
          <w:szCs w:val="24"/>
        </w:rPr>
      </w:pPr>
    </w:p>
    <w:p w14:paraId="22AE3B34" w14:textId="77777777" w:rsidR="00C34435" w:rsidRDefault="00C34435" w:rsidP="00B30354">
      <w:pPr>
        <w:ind w:left="-709" w:right="-705"/>
        <w:jc w:val="both"/>
        <w:rPr>
          <w:sz w:val="24"/>
          <w:szCs w:val="24"/>
        </w:rPr>
      </w:pPr>
    </w:p>
    <w:p w14:paraId="739C2286" w14:textId="53B50834" w:rsidR="008E60C3" w:rsidRPr="00854DF2" w:rsidRDefault="008E60C3" w:rsidP="00B30354">
      <w:pPr>
        <w:ind w:left="-709" w:right="-705"/>
        <w:jc w:val="both"/>
        <w:rPr>
          <w:b/>
          <w:bCs/>
          <w:sz w:val="32"/>
          <w:szCs w:val="32"/>
        </w:rPr>
      </w:pPr>
      <w:r w:rsidRPr="00854DF2">
        <w:rPr>
          <w:b/>
          <w:bCs/>
          <w:sz w:val="32"/>
          <w:szCs w:val="32"/>
        </w:rPr>
        <w:lastRenderedPageBreak/>
        <w:t>Future work</w:t>
      </w:r>
    </w:p>
    <w:p w14:paraId="6308A7ED" w14:textId="10C854F3" w:rsidR="008E60C3" w:rsidRDefault="008E60C3" w:rsidP="00B30354">
      <w:pPr>
        <w:ind w:left="-709" w:right="-705"/>
        <w:jc w:val="both"/>
        <w:rPr>
          <w:sz w:val="24"/>
          <w:szCs w:val="24"/>
        </w:rPr>
      </w:pPr>
      <w:proofErr w:type="gramStart"/>
      <w:r w:rsidRPr="008E60C3">
        <w:rPr>
          <w:sz w:val="24"/>
          <w:szCs w:val="24"/>
        </w:rPr>
        <w:t>In order to</w:t>
      </w:r>
      <w:proofErr w:type="gramEnd"/>
      <w:r w:rsidRPr="008E60C3">
        <w:rPr>
          <w:sz w:val="24"/>
          <w:szCs w:val="24"/>
        </w:rPr>
        <w:t xml:space="preserve"> enhance our achievements in the future,</w:t>
      </w:r>
      <w:r>
        <w:rPr>
          <w:sz w:val="24"/>
          <w:szCs w:val="24"/>
        </w:rPr>
        <w:t xml:space="preserve"> </w:t>
      </w:r>
      <w:r w:rsidR="00D96038" w:rsidRPr="00D96038">
        <w:rPr>
          <w:sz w:val="24"/>
          <w:szCs w:val="24"/>
        </w:rPr>
        <w:t xml:space="preserve">we propose to investigate multiple patterns of subsets of data, match them using </w:t>
      </w:r>
      <w:r w:rsidR="00681292">
        <w:rPr>
          <w:sz w:val="24"/>
          <w:szCs w:val="24"/>
        </w:rPr>
        <w:t>R</w:t>
      </w:r>
      <w:r w:rsidR="00D96038" w:rsidRPr="00D96038">
        <w:rPr>
          <w:sz w:val="24"/>
          <w:szCs w:val="24"/>
        </w:rPr>
        <w:t xml:space="preserve">NN and apply them in parallel to more precisely determination of the current market condition. Because Long Short-Term Memory (LSTM) works on a short-term data memory and we do not require much additional knowledge about the market, we are eager to blend </w:t>
      </w:r>
      <w:r w:rsidR="00681292">
        <w:rPr>
          <w:sz w:val="24"/>
          <w:szCs w:val="24"/>
        </w:rPr>
        <w:t>R</w:t>
      </w:r>
      <w:r w:rsidR="00D96038" w:rsidRPr="00D96038">
        <w:rPr>
          <w:sz w:val="24"/>
          <w:szCs w:val="24"/>
        </w:rPr>
        <w:t>NN and LSTM to obtain a more precise result.</w:t>
      </w:r>
    </w:p>
    <w:p w14:paraId="560CE77D" w14:textId="38366EDB" w:rsidR="00D96038" w:rsidRPr="00854DF2" w:rsidRDefault="00D96038" w:rsidP="00B30354">
      <w:pPr>
        <w:ind w:left="-709" w:right="-705"/>
        <w:jc w:val="both"/>
        <w:rPr>
          <w:b/>
          <w:bCs/>
          <w:sz w:val="32"/>
          <w:szCs w:val="32"/>
        </w:rPr>
      </w:pPr>
      <w:r w:rsidRPr="00854DF2">
        <w:rPr>
          <w:b/>
          <w:bCs/>
          <w:sz w:val="32"/>
          <w:szCs w:val="32"/>
        </w:rPr>
        <w:t>References</w:t>
      </w:r>
    </w:p>
    <w:p w14:paraId="0FACEE79" w14:textId="2F52903D" w:rsidR="00D96038" w:rsidRDefault="00D24927" w:rsidP="008B03EB">
      <w:pPr>
        <w:pStyle w:val="ListParagraph"/>
        <w:numPr>
          <w:ilvl w:val="0"/>
          <w:numId w:val="3"/>
        </w:numPr>
        <w:ind w:left="-284" w:right="-705" w:hanging="425"/>
        <w:jc w:val="both"/>
        <w:rPr>
          <w:sz w:val="24"/>
          <w:szCs w:val="24"/>
        </w:rPr>
      </w:pPr>
      <w:r>
        <w:rPr>
          <w:sz w:val="24"/>
          <w:szCs w:val="24"/>
        </w:rPr>
        <w:t xml:space="preserve">Equations and Explanation of Algorithm- </w:t>
      </w:r>
      <w:r w:rsidR="00D96038" w:rsidRPr="00D96038">
        <w:rPr>
          <w:sz w:val="24"/>
          <w:szCs w:val="24"/>
        </w:rPr>
        <w:t>CAAI Trans on Intel Tech - 2021 - Yin - Research on stock trend prediction method based on optimized random forest (2021)</w:t>
      </w:r>
    </w:p>
    <w:p w14:paraId="3C5F7B2A" w14:textId="47231513" w:rsidR="00D96038" w:rsidRPr="00D96038" w:rsidRDefault="00D026EA" w:rsidP="008B03EB">
      <w:pPr>
        <w:pStyle w:val="ListParagraph"/>
        <w:numPr>
          <w:ilvl w:val="0"/>
          <w:numId w:val="3"/>
        </w:numPr>
        <w:ind w:left="-284" w:right="-705" w:hanging="425"/>
        <w:jc w:val="both"/>
        <w:rPr>
          <w:sz w:val="24"/>
          <w:szCs w:val="24"/>
        </w:rPr>
      </w:pPr>
      <w:r w:rsidRPr="00D026EA">
        <w:t>Sharma, N., Juneja, A.:</w:t>
      </w:r>
      <w:r>
        <w:t xml:space="preserve"> </w:t>
      </w:r>
      <w:r w:rsidR="00D96038" w:rsidRPr="00D96038">
        <w:t>LSboost is used to combine random forest estimates for stock market index prediction</w:t>
      </w:r>
      <w:r w:rsidR="00D96038">
        <w:t xml:space="preserve">. In: </w:t>
      </w:r>
      <w:r w:rsidR="00D96038" w:rsidRPr="00D96038">
        <w:t xml:space="preserve">2017 2nd International Conference on Technological </w:t>
      </w:r>
      <w:r w:rsidR="00114E96" w:rsidRPr="00D96038">
        <w:t>Convergence</w:t>
      </w:r>
      <w:r>
        <w:t>.</w:t>
      </w:r>
      <w:r w:rsidRPr="00D026EA">
        <w:t xml:space="preserve"> 1199–1202. IEEE, Mumbai, (2017).</w:t>
      </w:r>
    </w:p>
    <w:p w14:paraId="6B99640D" w14:textId="121AEE30" w:rsidR="00D96038" w:rsidRPr="00D96038" w:rsidRDefault="00D96038" w:rsidP="008B03EB">
      <w:pPr>
        <w:pStyle w:val="ListParagraph"/>
        <w:numPr>
          <w:ilvl w:val="0"/>
          <w:numId w:val="3"/>
        </w:numPr>
        <w:ind w:left="-284" w:right="-705" w:hanging="425"/>
        <w:jc w:val="both"/>
        <w:rPr>
          <w:sz w:val="24"/>
          <w:szCs w:val="24"/>
        </w:rPr>
      </w:pPr>
      <w:r>
        <w:t xml:space="preserve">API Coinbase - </w:t>
      </w:r>
      <w:r w:rsidRPr="00CA3379">
        <w:t>https://www.coinbase.com/docs/api/overview</w:t>
      </w:r>
    </w:p>
    <w:p w14:paraId="229C4A56" w14:textId="3FF271F7" w:rsidR="00820761" w:rsidRPr="00820761"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E.F. Fama, K.R. French: </w:t>
      </w:r>
      <w:r w:rsidRPr="00820761">
        <w:rPr>
          <w:rFonts w:ascii="Arial" w:hAnsi="Arial" w:cs="Arial"/>
          <w:color w:val="2E2E2E"/>
          <w:shd w:val="clear" w:color="auto" w:fill="FFFFFF"/>
        </w:rPr>
        <w:t>Typical risk factors in stock and bond returns</w:t>
      </w:r>
      <w:r>
        <w:rPr>
          <w:rFonts w:ascii="Arial" w:hAnsi="Arial" w:cs="Arial"/>
          <w:color w:val="2E2E2E"/>
          <w:shd w:val="clear" w:color="auto" w:fill="FFFFFF"/>
        </w:rPr>
        <w:t xml:space="preserve"> (1993) </w:t>
      </w:r>
      <w:r w:rsidRPr="00820761">
        <w:rPr>
          <w:rFonts w:ascii="Arial" w:hAnsi="Arial" w:cs="Arial"/>
          <w:color w:val="2E2E2E"/>
          <w:shd w:val="clear" w:color="auto" w:fill="FFFFFF"/>
        </w:rPr>
        <w:t>J. Finacc. Econ., 33 (1993), pp. 3-56</w:t>
      </w:r>
    </w:p>
    <w:p w14:paraId="2917EF1E" w14:textId="1F1A7CC5" w:rsidR="00820761" w:rsidRPr="00820761"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E.F. Fama, K.R. French: </w:t>
      </w:r>
      <w:r w:rsidRPr="00820761">
        <w:rPr>
          <w:rFonts w:ascii="Arial" w:hAnsi="Arial" w:cs="Arial"/>
          <w:color w:val="2E2E2E"/>
          <w:shd w:val="clear" w:color="auto" w:fill="FFFFFF"/>
        </w:rPr>
        <w:t>An asset pricing model with five factors</w:t>
      </w:r>
      <w:r>
        <w:rPr>
          <w:rFonts w:ascii="Arial" w:hAnsi="Arial" w:cs="Arial"/>
          <w:color w:val="2E2E2E"/>
          <w:shd w:val="clear" w:color="auto" w:fill="FFFFFF"/>
        </w:rPr>
        <w:t xml:space="preserve"> (2015) </w:t>
      </w:r>
      <w:r w:rsidRPr="00820761">
        <w:rPr>
          <w:rFonts w:ascii="Arial" w:hAnsi="Arial" w:cs="Arial"/>
          <w:color w:val="2E2E2E"/>
          <w:shd w:val="clear" w:color="auto" w:fill="FFFFFF"/>
        </w:rPr>
        <w:t>J. Finacc. Econ., 116 (1) (2015), pp. 1-22</w:t>
      </w:r>
    </w:p>
    <w:p w14:paraId="1720969F" w14:textId="71E58AEB" w:rsidR="00114E96" w:rsidRPr="008157C2"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M. Zhu, D. Philpotts, R. Sparks, M.J. Stevenson: </w:t>
      </w:r>
      <w:r w:rsidRPr="00820761">
        <w:rPr>
          <w:rFonts w:ascii="Arial" w:hAnsi="Arial" w:cs="Arial"/>
          <w:color w:val="2E2E2E"/>
          <w:shd w:val="clear" w:color="auto" w:fill="FFFFFF"/>
        </w:rPr>
        <w:t>A hybrid technique to stock ranking that combines CART and logistic regression</w:t>
      </w:r>
      <w:r>
        <w:rPr>
          <w:rFonts w:ascii="Arial" w:hAnsi="Arial" w:cs="Arial"/>
          <w:color w:val="2E2E2E"/>
          <w:shd w:val="clear" w:color="auto" w:fill="FFFFFF"/>
        </w:rPr>
        <w:t xml:space="preserve"> </w:t>
      </w:r>
      <w:r w:rsidRPr="00820761">
        <w:rPr>
          <w:rFonts w:ascii="Arial" w:hAnsi="Arial" w:cs="Arial"/>
          <w:color w:val="2E2E2E"/>
          <w:shd w:val="clear" w:color="auto" w:fill="FFFFFF"/>
        </w:rPr>
        <w:t>J. Portfolio Manag., 38 (1) (2011), pp. 100-109</w:t>
      </w:r>
    </w:p>
    <w:p w14:paraId="0E0F42CC" w14:textId="45A0C003" w:rsidR="008157C2" w:rsidRDefault="008157C2" w:rsidP="008B03EB">
      <w:pPr>
        <w:pStyle w:val="ListParagraph"/>
        <w:numPr>
          <w:ilvl w:val="0"/>
          <w:numId w:val="3"/>
        </w:numPr>
        <w:ind w:left="-284" w:right="-705" w:hanging="425"/>
        <w:jc w:val="both"/>
        <w:rPr>
          <w:sz w:val="24"/>
          <w:szCs w:val="24"/>
        </w:rPr>
      </w:pPr>
      <w:r w:rsidRPr="008157C2">
        <w:rPr>
          <w:sz w:val="24"/>
          <w:szCs w:val="24"/>
        </w:rPr>
        <w:t>M. Zhu, D. Philpotts, R. Sparks, M.J. Stevenson</w:t>
      </w:r>
      <w:r>
        <w:rPr>
          <w:sz w:val="24"/>
          <w:szCs w:val="24"/>
        </w:rPr>
        <w:t xml:space="preserve">: </w:t>
      </w:r>
      <w:r w:rsidRPr="008157C2">
        <w:rPr>
          <w:sz w:val="24"/>
          <w:szCs w:val="24"/>
        </w:rPr>
        <w:t>The advantages of using tree-based models for stock selection</w:t>
      </w:r>
      <w:r>
        <w:rPr>
          <w:sz w:val="24"/>
          <w:szCs w:val="24"/>
        </w:rPr>
        <w:t xml:space="preserve"> </w:t>
      </w:r>
      <w:r w:rsidRPr="008157C2">
        <w:rPr>
          <w:sz w:val="24"/>
          <w:szCs w:val="24"/>
        </w:rPr>
        <w:t>J. Asset Manag., 13 (6) (2012), pp. 437-448</w:t>
      </w:r>
    </w:p>
    <w:p w14:paraId="42F30B6E" w14:textId="26C4D82F" w:rsidR="002A68EA" w:rsidRDefault="002A68EA" w:rsidP="008B03EB">
      <w:pPr>
        <w:pStyle w:val="ListParagraph"/>
        <w:numPr>
          <w:ilvl w:val="0"/>
          <w:numId w:val="3"/>
        </w:numPr>
        <w:ind w:left="-284" w:right="-705" w:hanging="425"/>
        <w:jc w:val="both"/>
        <w:rPr>
          <w:sz w:val="24"/>
          <w:szCs w:val="24"/>
        </w:rPr>
      </w:pPr>
      <w:r w:rsidRPr="002A68EA">
        <w:rPr>
          <w:sz w:val="24"/>
          <w:szCs w:val="24"/>
        </w:rPr>
        <w:t>Sharafati, A., Asadollah, S., Hosseinzadeh, M.:</w:t>
      </w:r>
      <w:r>
        <w:rPr>
          <w:sz w:val="24"/>
          <w:szCs w:val="24"/>
        </w:rPr>
        <w:t xml:space="preserve"> </w:t>
      </w:r>
      <w:r w:rsidRPr="002A68EA">
        <w:rPr>
          <w:sz w:val="24"/>
          <w:szCs w:val="24"/>
        </w:rPr>
        <w:t>The promise of new ensemble machine learning models for predicting effluent quality indicators and the uncertainty associated with them</w:t>
      </w:r>
      <w:r>
        <w:rPr>
          <w:sz w:val="24"/>
          <w:szCs w:val="24"/>
        </w:rPr>
        <w:t xml:space="preserve">. </w:t>
      </w:r>
      <w:r w:rsidRPr="002A68EA">
        <w:rPr>
          <w:sz w:val="24"/>
          <w:szCs w:val="24"/>
        </w:rPr>
        <w:t xml:space="preserve">Process </w:t>
      </w:r>
      <w:proofErr w:type="spellStart"/>
      <w:r w:rsidRPr="002A68EA">
        <w:rPr>
          <w:sz w:val="24"/>
          <w:szCs w:val="24"/>
        </w:rPr>
        <w:t>Saf</w:t>
      </w:r>
      <w:proofErr w:type="spellEnd"/>
      <w:r w:rsidRPr="002A68EA">
        <w:rPr>
          <w:sz w:val="24"/>
          <w:szCs w:val="24"/>
        </w:rPr>
        <w:t>. Environ. Prot. 140, 68–78 (2020)</w:t>
      </w:r>
    </w:p>
    <w:p w14:paraId="68A6442F" w14:textId="1238C5C1" w:rsidR="002A68EA" w:rsidRDefault="002A68EA" w:rsidP="008B03EB">
      <w:pPr>
        <w:pStyle w:val="ListParagraph"/>
        <w:numPr>
          <w:ilvl w:val="0"/>
          <w:numId w:val="3"/>
        </w:numPr>
        <w:ind w:left="-284" w:right="-705" w:hanging="425"/>
        <w:jc w:val="both"/>
        <w:rPr>
          <w:sz w:val="24"/>
          <w:szCs w:val="24"/>
        </w:rPr>
      </w:pPr>
      <w:r w:rsidRPr="002A68EA">
        <w:rPr>
          <w:sz w:val="24"/>
          <w:szCs w:val="24"/>
        </w:rPr>
        <w:t>Sharafati, A., et al.:</w:t>
      </w:r>
      <w:r>
        <w:rPr>
          <w:sz w:val="24"/>
          <w:szCs w:val="24"/>
        </w:rPr>
        <w:t xml:space="preserve"> </w:t>
      </w:r>
      <w:r w:rsidRPr="002A68EA">
        <w:rPr>
          <w:sz w:val="24"/>
          <w:szCs w:val="24"/>
        </w:rPr>
        <w:t>Use of newly built ensemble machine learning models for daily suspended sediment load prediction and uncertainty analysis.</w:t>
      </w:r>
      <w:r>
        <w:rPr>
          <w:sz w:val="24"/>
          <w:szCs w:val="24"/>
        </w:rPr>
        <w:t xml:space="preserve"> </w:t>
      </w:r>
      <w:r w:rsidRPr="002A68EA">
        <w:rPr>
          <w:sz w:val="24"/>
          <w:szCs w:val="24"/>
        </w:rPr>
        <w:t>Hydrol. Sci. Journal/Journal des Sci. Hydrol. (2020)</w:t>
      </w:r>
    </w:p>
    <w:p w14:paraId="0DC4B587" w14:textId="6BBE24E4" w:rsidR="00580512" w:rsidRDefault="002A68EA" w:rsidP="00580512">
      <w:pPr>
        <w:pStyle w:val="ListParagraph"/>
        <w:numPr>
          <w:ilvl w:val="0"/>
          <w:numId w:val="3"/>
        </w:numPr>
        <w:ind w:left="-284" w:right="-705" w:hanging="425"/>
        <w:jc w:val="both"/>
        <w:rPr>
          <w:sz w:val="24"/>
          <w:szCs w:val="24"/>
        </w:rPr>
      </w:pPr>
      <w:r w:rsidRPr="002A68EA">
        <w:rPr>
          <w:sz w:val="24"/>
          <w:szCs w:val="24"/>
        </w:rPr>
        <w:t>Misra, P., Chaurasia, S.: Predicting the direction of a stock index utilizing two stages of machine learning model hybridization. In: 7th International Conference on Reliability, Information Technology, and Optimization, 2018. (Trends and Future Directions). (ICRITO), pp. 533–537. IEEE, Noida, (2018)</w:t>
      </w:r>
    </w:p>
    <w:p w14:paraId="789A2B3F" w14:textId="1A5FD020" w:rsidR="00A64237" w:rsidRDefault="00A64237" w:rsidP="00580512">
      <w:pPr>
        <w:pStyle w:val="ListParagraph"/>
        <w:numPr>
          <w:ilvl w:val="0"/>
          <w:numId w:val="3"/>
        </w:numPr>
        <w:ind w:left="-284" w:right="-705" w:hanging="425"/>
        <w:jc w:val="both"/>
        <w:rPr>
          <w:sz w:val="24"/>
          <w:szCs w:val="24"/>
        </w:rPr>
      </w:pPr>
      <w:r w:rsidRPr="00A64237">
        <w:rPr>
          <w:sz w:val="24"/>
          <w:szCs w:val="24"/>
        </w:rPr>
        <w:t xml:space="preserve">Lili Yin, Benling Li, Peng Li, Rubo </w:t>
      </w:r>
      <w:r w:rsidRPr="00A64237">
        <w:rPr>
          <w:sz w:val="24"/>
          <w:szCs w:val="24"/>
        </w:rPr>
        <w:t>Zhang.” Research</w:t>
      </w:r>
      <w:r w:rsidRPr="00A64237">
        <w:rPr>
          <w:sz w:val="24"/>
          <w:szCs w:val="24"/>
        </w:rPr>
        <w:t xml:space="preserve"> on stock trend prediction </w:t>
      </w:r>
      <w:r w:rsidRPr="00A64237">
        <w:rPr>
          <w:sz w:val="24"/>
          <w:szCs w:val="24"/>
        </w:rPr>
        <w:t>method based</w:t>
      </w:r>
      <w:r w:rsidRPr="00A64237">
        <w:rPr>
          <w:sz w:val="24"/>
          <w:szCs w:val="24"/>
        </w:rPr>
        <w:t xml:space="preserve"> on optimized random forest", </w:t>
      </w:r>
      <w:r w:rsidRPr="00A64237">
        <w:rPr>
          <w:sz w:val="24"/>
          <w:szCs w:val="24"/>
        </w:rPr>
        <w:t>CAAI Transactions</w:t>
      </w:r>
      <w:r w:rsidRPr="00A64237">
        <w:rPr>
          <w:sz w:val="24"/>
          <w:szCs w:val="24"/>
        </w:rPr>
        <w:t xml:space="preserve"> on Intelligence Technology, 2021</w:t>
      </w:r>
    </w:p>
    <w:p w14:paraId="68C02AE6" w14:textId="4FF2D90D" w:rsidR="00A64237" w:rsidRPr="00580512" w:rsidRDefault="00A64237" w:rsidP="00580512">
      <w:pPr>
        <w:pStyle w:val="ListParagraph"/>
        <w:numPr>
          <w:ilvl w:val="0"/>
          <w:numId w:val="3"/>
        </w:numPr>
        <w:ind w:left="-284" w:right="-705" w:hanging="425"/>
        <w:jc w:val="both"/>
        <w:rPr>
          <w:sz w:val="24"/>
          <w:szCs w:val="24"/>
        </w:rPr>
      </w:pPr>
      <w:r>
        <w:t>Zheng Tan, Ziqin Yan, Guangwei Zhu. "Stock selection with random forest: An exploitation of excess return in the Chinese stock market</w:t>
      </w:r>
      <w:r>
        <w:t>”,</w:t>
      </w:r>
      <w:r>
        <w:t xml:space="preserve"> Heliyon, 2019</w:t>
      </w:r>
    </w:p>
    <w:sectPr w:rsidR="00A64237" w:rsidRPr="0058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1D4"/>
    <w:multiLevelType w:val="hybridMultilevel"/>
    <w:tmpl w:val="3F4CCAF4"/>
    <w:lvl w:ilvl="0" w:tplc="3724D852">
      <w:start w:val="1"/>
      <w:numFmt w:val="decimal"/>
      <w:lvlText w:val="[%1]"/>
      <w:lvlJc w:val="left"/>
      <w:pPr>
        <w:ind w:left="11"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 w15:restartNumberingAfterBreak="0">
    <w:nsid w:val="4779400B"/>
    <w:multiLevelType w:val="hybridMultilevel"/>
    <w:tmpl w:val="691611F8"/>
    <w:lvl w:ilvl="0" w:tplc="0409000F">
      <w:start w:val="1"/>
      <w:numFmt w:val="decimal"/>
      <w:lvlText w:val="%1."/>
      <w:lvlJc w:val="left"/>
      <w:pPr>
        <w:ind w:left="11" w:hanging="360"/>
      </w:p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 w15:restartNumberingAfterBreak="0">
    <w:nsid w:val="65A94E26"/>
    <w:multiLevelType w:val="hybridMultilevel"/>
    <w:tmpl w:val="8F9CBF80"/>
    <w:lvl w:ilvl="0" w:tplc="3724D852">
      <w:start w:val="1"/>
      <w:numFmt w:val="decimal"/>
      <w:lvlText w:val="[%1]"/>
      <w:lvlJc w:val="left"/>
      <w:pPr>
        <w:ind w:left="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F249A"/>
    <w:multiLevelType w:val="hybridMultilevel"/>
    <w:tmpl w:val="9D96FAD6"/>
    <w:lvl w:ilvl="0" w:tplc="3724D852">
      <w:start w:val="1"/>
      <w:numFmt w:val="decimal"/>
      <w:lvlText w:val="[%1]"/>
      <w:lvlJc w:val="left"/>
      <w:pPr>
        <w:ind w:left="-698"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4" w15:restartNumberingAfterBreak="0">
    <w:nsid w:val="74F4731C"/>
    <w:multiLevelType w:val="hybridMultilevel"/>
    <w:tmpl w:val="B3A2D14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5" w15:restartNumberingAfterBreak="0">
    <w:nsid w:val="7E083B38"/>
    <w:multiLevelType w:val="hybridMultilevel"/>
    <w:tmpl w:val="33D62910"/>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num w:numId="1" w16cid:durableId="1295058443">
    <w:abstractNumId w:val="4"/>
  </w:num>
  <w:num w:numId="2" w16cid:durableId="2090037100">
    <w:abstractNumId w:val="1"/>
  </w:num>
  <w:num w:numId="3" w16cid:durableId="343047209">
    <w:abstractNumId w:val="5"/>
  </w:num>
  <w:num w:numId="4" w16cid:durableId="806817848">
    <w:abstractNumId w:val="2"/>
  </w:num>
  <w:num w:numId="5" w16cid:durableId="640888463">
    <w:abstractNumId w:val="3"/>
  </w:num>
  <w:num w:numId="6" w16cid:durableId="51631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7B"/>
    <w:rsid w:val="00002D02"/>
    <w:rsid w:val="000351D1"/>
    <w:rsid w:val="00067FAE"/>
    <w:rsid w:val="0007438B"/>
    <w:rsid w:val="000825EF"/>
    <w:rsid w:val="0009777E"/>
    <w:rsid w:val="000C159F"/>
    <w:rsid w:val="000C1D35"/>
    <w:rsid w:val="000C3EB6"/>
    <w:rsid w:val="00114E96"/>
    <w:rsid w:val="00130416"/>
    <w:rsid w:val="00197171"/>
    <w:rsid w:val="001B620C"/>
    <w:rsid w:val="001C49EB"/>
    <w:rsid w:val="001C6205"/>
    <w:rsid w:val="001D41EB"/>
    <w:rsid w:val="001F027C"/>
    <w:rsid w:val="00201781"/>
    <w:rsid w:val="00203DDB"/>
    <w:rsid w:val="00204829"/>
    <w:rsid w:val="00206637"/>
    <w:rsid w:val="00232A0F"/>
    <w:rsid w:val="0026110C"/>
    <w:rsid w:val="00284DD2"/>
    <w:rsid w:val="002A68EA"/>
    <w:rsid w:val="002B1B89"/>
    <w:rsid w:val="002B6DCF"/>
    <w:rsid w:val="002D2EB6"/>
    <w:rsid w:val="002D5E17"/>
    <w:rsid w:val="002E773A"/>
    <w:rsid w:val="002F0969"/>
    <w:rsid w:val="003149C8"/>
    <w:rsid w:val="00322F41"/>
    <w:rsid w:val="0033517B"/>
    <w:rsid w:val="00347EAB"/>
    <w:rsid w:val="00350612"/>
    <w:rsid w:val="003528C8"/>
    <w:rsid w:val="00362C6A"/>
    <w:rsid w:val="003B6191"/>
    <w:rsid w:val="003B7D0D"/>
    <w:rsid w:val="003C7FB9"/>
    <w:rsid w:val="0042492F"/>
    <w:rsid w:val="00431618"/>
    <w:rsid w:val="00456038"/>
    <w:rsid w:val="004860E2"/>
    <w:rsid w:val="004A2C76"/>
    <w:rsid w:val="004C437C"/>
    <w:rsid w:val="004D1C1B"/>
    <w:rsid w:val="004D525E"/>
    <w:rsid w:val="00521D8A"/>
    <w:rsid w:val="00532D7E"/>
    <w:rsid w:val="00547465"/>
    <w:rsid w:val="0056588A"/>
    <w:rsid w:val="00572127"/>
    <w:rsid w:val="00574758"/>
    <w:rsid w:val="00574BB3"/>
    <w:rsid w:val="00580512"/>
    <w:rsid w:val="005928E0"/>
    <w:rsid w:val="00593786"/>
    <w:rsid w:val="005B1A04"/>
    <w:rsid w:val="005E28E8"/>
    <w:rsid w:val="005E4696"/>
    <w:rsid w:val="00601E4D"/>
    <w:rsid w:val="006067A2"/>
    <w:rsid w:val="006143F7"/>
    <w:rsid w:val="00623575"/>
    <w:rsid w:val="00641790"/>
    <w:rsid w:val="00643CBF"/>
    <w:rsid w:val="0066137D"/>
    <w:rsid w:val="00681292"/>
    <w:rsid w:val="00686DC2"/>
    <w:rsid w:val="006C5CE9"/>
    <w:rsid w:val="0071603D"/>
    <w:rsid w:val="00721BE0"/>
    <w:rsid w:val="00724882"/>
    <w:rsid w:val="00776C53"/>
    <w:rsid w:val="00785A90"/>
    <w:rsid w:val="007C705E"/>
    <w:rsid w:val="007D47B5"/>
    <w:rsid w:val="007E631E"/>
    <w:rsid w:val="007E7376"/>
    <w:rsid w:val="007F3F1B"/>
    <w:rsid w:val="008157C2"/>
    <w:rsid w:val="00820761"/>
    <w:rsid w:val="00854DF2"/>
    <w:rsid w:val="008669FC"/>
    <w:rsid w:val="008921A7"/>
    <w:rsid w:val="00893B4B"/>
    <w:rsid w:val="008B03EB"/>
    <w:rsid w:val="008C6963"/>
    <w:rsid w:val="008E60C3"/>
    <w:rsid w:val="008E734A"/>
    <w:rsid w:val="0090554C"/>
    <w:rsid w:val="00906CE8"/>
    <w:rsid w:val="00924CA6"/>
    <w:rsid w:val="0092536C"/>
    <w:rsid w:val="00931E47"/>
    <w:rsid w:val="009621E3"/>
    <w:rsid w:val="00983A57"/>
    <w:rsid w:val="00995D8D"/>
    <w:rsid w:val="009A46E9"/>
    <w:rsid w:val="009B5132"/>
    <w:rsid w:val="009D0F12"/>
    <w:rsid w:val="009D0F68"/>
    <w:rsid w:val="009D48F3"/>
    <w:rsid w:val="009D5147"/>
    <w:rsid w:val="009E0C44"/>
    <w:rsid w:val="009F4834"/>
    <w:rsid w:val="00A372F5"/>
    <w:rsid w:val="00A54A76"/>
    <w:rsid w:val="00A64237"/>
    <w:rsid w:val="00A7358D"/>
    <w:rsid w:val="00AC0C73"/>
    <w:rsid w:val="00AD6EE2"/>
    <w:rsid w:val="00B00F5A"/>
    <w:rsid w:val="00B30354"/>
    <w:rsid w:val="00B415F8"/>
    <w:rsid w:val="00B648B2"/>
    <w:rsid w:val="00B95E2B"/>
    <w:rsid w:val="00BA581F"/>
    <w:rsid w:val="00BC754B"/>
    <w:rsid w:val="00BE675E"/>
    <w:rsid w:val="00BF0C5D"/>
    <w:rsid w:val="00BF337E"/>
    <w:rsid w:val="00C21093"/>
    <w:rsid w:val="00C34435"/>
    <w:rsid w:val="00C439DE"/>
    <w:rsid w:val="00C51EDC"/>
    <w:rsid w:val="00C841A5"/>
    <w:rsid w:val="00C917D6"/>
    <w:rsid w:val="00CA3379"/>
    <w:rsid w:val="00CA3BC1"/>
    <w:rsid w:val="00CD2066"/>
    <w:rsid w:val="00CE0585"/>
    <w:rsid w:val="00CE356A"/>
    <w:rsid w:val="00CE7978"/>
    <w:rsid w:val="00D026EA"/>
    <w:rsid w:val="00D02A0F"/>
    <w:rsid w:val="00D17703"/>
    <w:rsid w:val="00D24927"/>
    <w:rsid w:val="00D55E14"/>
    <w:rsid w:val="00D868D9"/>
    <w:rsid w:val="00D87A02"/>
    <w:rsid w:val="00D96038"/>
    <w:rsid w:val="00DB4EA6"/>
    <w:rsid w:val="00DD0BF5"/>
    <w:rsid w:val="00DF45A4"/>
    <w:rsid w:val="00E0624A"/>
    <w:rsid w:val="00E33AFB"/>
    <w:rsid w:val="00E41BF9"/>
    <w:rsid w:val="00E41BFF"/>
    <w:rsid w:val="00E63B84"/>
    <w:rsid w:val="00E80DAF"/>
    <w:rsid w:val="00E97381"/>
    <w:rsid w:val="00EA476B"/>
    <w:rsid w:val="00EB2D15"/>
    <w:rsid w:val="00EC2B0E"/>
    <w:rsid w:val="00EE728C"/>
    <w:rsid w:val="00EF1134"/>
    <w:rsid w:val="00EF15A2"/>
    <w:rsid w:val="00F07A15"/>
    <w:rsid w:val="00F2071E"/>
    <w:rsid w:val="00F31838"/>
    <w:rsid w:val="00F3792D"/>
    <w:rsid w:val="00FA7CAD"/>
    <w:rsid w:val="00FC08FB"/>
    <w:rsid w:val="00FF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0EC6"/>
  <w15:chartTrackingRefBased/>
  <w15:docId w15:val="{7BE0DDF1-99A8-4DB3-A48D-E5FF84C4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8E0"/>
    <w:pPr>
      <w:ind w:left="720"/>
      <w:contextualSpacing/>
    </w:pPr>
  </w:style>
  <w:style w:type="character" w:styleId="PlaceholderText">
    <w:name w:val="Placeholder Text"/>
    <w:basedOn w:val="DefaultParagraphFont"/>
    <w:uiPriority w:val="99"/>
    <w:semiHidden/>
    <w:rsid w:val="00EF1134"/>
    <w:rPr>
      <w:color w:val="808080"/>
    </w:rPr>
  </w:style>
  <w:style w:type="table" w:styleId="TableGrid">
    <w:name w:val="Table Grid"/>
    <w:basedOn w:val="TableNormal"/>
    <w:uiPriority w:val="39"/>
    <w:rsid w:val="00CD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D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D96038"/>
    <w:rPr>
      <w:color w:val="0563C1" w:themeColor="hyperlink"/>
      <w:u w:val="single"/>
    </w:rPr>
  </w:style>
  <w:style w:type="character" w:styleId="UnresolvedMention">
    <w:name w:val="Unresolved Mention"/>
    <w:basedOn w:val="DefaultParagraphFont"/>
    <w:uiPriority w:val="99"/>
    <w:semiHidden/>
    <w:unhideWhenUsed/>
    <w:rsid w:val="00D96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40755">
      <w:bodyDiv w:val="1"/>
      <w:marLeft w:val="0"/>
      <w:marRight w:val="0"/>
      <w:marTop w:val="0"/>
      <w:marBottom w:val="0"/>
      <w:divBdr>
        <w:top w:val="none" w:sz="0" w:space="0" w:color="auto"/>
        <w:left w:val="none" w:sz="0" w:space="0" w:color="auto"/>
        <w:bottom w:val="none" w:sz="0" w:space="0" w:color="auto"/>
        <w:right w:val="none" w:sz="0" w:space="0" w:color="auto"/>
      </w:divBdr>
    </w:div>
    <w:div w:id="18559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20.png"/><Relationship Id="rId10" Type="http://schemas.openxmlformats.org/officeDocument/2006/relationships/image" Target="media/image5.png"/><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3.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9:40.268"/>
    </inkml:context>
    <inkml:brush xml:id="br0">
      <inkml:brushProperty name="width" value="0.35" units="cm"/>
      <inkml:brushProperty name="height" value="0.35" units="cm"/>
      <inkml:brushProperty name="color" value="#FFFFFF"/>
    </inkml:brush>
  </inkml:definitions>
  <inkml:trace contextRef="#ctx0" brushRef="#br0">1 8 24575,'3'0'0,"6"0"0,7-7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8:50.559"/>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9:38.540"/>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8AC4-3D18-4861-89D7-5806DAFB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9</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218</cp:revision>
  <cp:lastPrinted>2023-02-25T04:20:00Z</cp:lastPrinted>
  <dcterms:created xsi:type="dcterms:W3CDTF">2023-01-27T08:51:00Z</dcterms:created>
  <dcterms:modified xsi:type="dcterms:W3CDTF">2023-03-02T05:50:00Z</dcterms:modified>
</cp:coreProperties>
</file>