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&gt;输入账号：&lt;input type ="text" /&gt; 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&lt;!--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 xml:space="preserve"> 1.用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直接进行包裹就可以了 --&gt;&lt;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br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/&gt;</w:t>
      </w:r>
    </w:p>
    <w:p w14:paraId="7EF9CC26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for="two"&gt;输入账号：&lt;input type ="text" /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&gt;  &lt;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>input type ="text" id="two" /&gt;&lt;/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&gt;&lt;!-- 2.如果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里面有多个表单，想定位到某个  可以通过 for  id的格式来进行 --&gt;</w:t>
      </w:r>
    </w:p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lastRenderedPageBreak/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72415B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72415B">
        <w:fldChar w:fldCharType="begin"/>
      </w:r>
      <w:r w:rsidR="0072415B">
        <w:instrText xml:space="preserve"> HYPERLINK "http://www.bootcdn.cn" </w:instrText>
      </w:r>
      <w:r w:rsidR="0072415B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72415B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em</w:t>
      </w:r>
      <w:proofErr w:type="spellEnd"/>
      <w:r>
        <w:rPr>
          <w:rFonts w:hint="eastAsia"/>
        </w:rPr>
        <w:t>、r</w:t>
      </w:r>
      <w:r>
        <w:t>em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t>vw</w:t>
      </w:r>
      <w:proofErr w:type="spellEnd"/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 xml:space="preserve">说白了 </w:t>
      </w:r>
      <w:proofErr w:type="spellStart"/>
      <w:r w:rsidRPr="00340D79">
        <w:t>em</w:t>
      </w:r>
      <w:proofErr w:type="spellEnd"/>
      <w:r w:rsidRPr="00340D79">
        <w:t>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</w:t>
      </w:r>
      <w:proofErr w:type="spellStart"/>
      <w:r w:rsidRPr="00340D79">
        <w:t>em</w:t>
      </w:r>
      <w:proofErr w:type="spellEnd"/>
      <w:r w:rsidRPr="00340D79">
        <w:t>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proofErr w:type="spellStart"/>
      <w:r w:rsidRPr="00340D79">
        <w:t>vh</w:t>
      </w:r>
      <w:proofErr w:type="spellEnd"/>
      <w:r w:rsidRPr="00340D79">
        <w:t>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proofErr w:type="spellStart"/>
      <w:r w:rsidRPr="00340D79">
        <w:t>vw</w:t>
      </w:r>
      <w:proofErr w:type="spellEnd"/>
      <w:r w:rsidRPr="00340D79">
        <w:t>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  <w:bookmarkStart w:id="0" w:name="_GoBack"/>
      <w:bookmarkEnd w:id="0"/>
    </w:p>
    <w:p w14:paraId="175C40B2" w14:textId="023A460B" w:rsidR="00694518" w:rsidRPr="00694518" w:rsidRDefault="0055089A" w:rsidP="00694518">
      <w:pPr>
        <w:rPr>
          <w:rFonts w:hint="eastAsia"/>
        </w:rPr>
      </w:pPr>
      <w:r>
        <w:rPr>
          <w:rFonts w:hint="eastAsia"/>
        </w:rPr>
        <w:t>box-shadow</w:t>
      </w:r>
      <w:r>
        <w:rPr>
          <w:rFonts w:hint="eastAsia"/>
        </w:rPr>
        <w:t>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</w:t>
      </w:r>
      <w:r>
        <w:t>2</w:t>
      </w:r>
      <w:r>
        <w:t>px #</w:t>
      </w:r>
      <w:r>
        <w:t>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</w:t>
      </w:r>
      <w:r w:rsidR="00EF51DB">
        <w:t>2px</w:t>
      </w:r>
      <w:r w:rsidR="00EF51DB">
        <w:t xml:space="preserve"> 0 </w:t>
      </w:r>
      <w:r w:rsidR="00EF51DB">
        <w:t>2</w:t>
      </w:r>
      <w:r w:rsidR="00EF51DB">
        <w:t>px #1A1B1C</w:t>
      </w:r>
      <w:r w:rsidR="00DC3261">
        <w:t>;</w:t>
      </w:r>
    </w:p>
    <w:p w14:paraId="1C395B09" w14:textId="77777777" w:rsidR="00340D79" w:rsidRPr="00340D79" w:rsidRDefault="00340D79" w:rsidP="00340D79"/>
    <w:sectPr w:rsidR="00340D79" w:rsidRPr="00340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66782" w14:textId="77777777" w:rsidR="0072415B" w:rsidRDefault="0072415B" w:rsidP="00A2355C">
      <w:r>
        <w:separator/>
      </w:r>
    </w:p>
  </w:endnote>
  <w:endnote w:type="continuationSeparator" w:id="0">
    <w:p w14:paraId="56C40F40" w14:textId="77777777" w:rsidR="0072415B" w:rsidRDefault="0072415B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8183F" w14:textId="77777777" w:rsidR="0072415B" w:rsidRDefault="0072415B" w:rsidP="00A2355C">
      <w:r>
        <w:separator/>
      </w:r>
    </w:p>
  </w:footnote>
  <w:footnote w:type="continuationSeparator" w:id="0">
    <w:p w14:paraId="015BB311" w14:textId="77777777" w:rsidR="0072415B" w:rsidRDefault="0072415B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4CEA"/>
    <w:rsid w:val="0056101B"/>
    <w:rsid w:val="00565924"/>
    <w:rsid w:val="0058235D"/>
    <w:rsid w:val="00590C1B"/>
    <w:rsid w:val="005967D8"/>
    <w:rsid w:val="005968B4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9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31</cp:revision>
  <dcterms:created xsi:type="dcterms:W3CDTF">2019-07-03T02:14:00Z</dcterms:created>
  <dcterms:modified xsi:type="dcterms:W3CDTF">2019-07-29T08:13:00Z</dcterms:modified>
</cp:coreProperties>
</file>