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F166CC">
      <w:pPr>
        <w:rPr>
          <w:rFonts w:ascii="宋体" w:hAnsi="宋体"/>
          <w:sz w:val="28"/>
          <w:szCs w:val="28"/>
          <w:u w:val="single"/>
        </w:rPr>
      </w:pPr>
      <w:r>
        <w:rPr>
          <w:rFonts w:hint="eastAsia" w:ascii="宋体" w:hAnsi="宋体"/>
          <w:sz w:val="28"/>
          <w:szCs w:val="28"/>
        </w:rPr>
        <w:t>计划类别：</w:t>
      </w:r>
      <w:r>
        <w:rPr>
          <w:rFonts w:hint="eastAsia" w:ascii="宋体" w:hAnsi="宋体"/>
          <w:sz w:val="28"/>
          <w:szCs w:val="28"/>
          <w:u w:val="single"/>
        </w:rPr>
        <w:t xml:space="preserve"> 省前沿技术研发计划          </w:t>
      </w:r>
    </w:p>
    <w:p w14:paraId="11C46B97">
      <w:pPr>
        <w:rPr>
          <w:rFonts w:ascii="宋体" w:hAnsi="宋体"/>
          <w:sz w:val="28"/>
          <w:szCs w:val="28"/>
        </w:rPr>
      </w:pPr>
      <w:r>
        <w:rPr>
          <w:rFonts w:hint="eastAsia" w:ascii="宋体" w:hAnsi="宋体"/>
          <w:sz w:val="28"/>
          <w:szCs w:val="28"/>
        </w:rPr>
        <w:t>指南代码：</w:t>
      </w:r>
      <w:r>
        <w:rPr>
          <w:rFonts w:hint="eastAsia" w:ascii="宋体" w:hAnsi="宋体"/>
          <w:sz w:val="28"/>
          <w:szCs w:val="28"/>
          <w:u w:val="single"/>
        </w:rPr>
        <w:t xml:space="preserve"> </w:t>
      </w:r>
      <w:sdt>
        <w:sdtPr>
          <w:rPr>
            <w:rFonts w:hint="eastAsia" w:ascii="宋体" w:hAnsi="宋体"/>
            <w:sz w:val="28"/>
            <w:szCs w:val="28"/>
            <w:u w:val="single"/>
          </w:rPr>
          <w:id w:val="-365289035"/>
          <w:placeholder>
            <w:docPart w:val="394187B198F447B68590F3EFE8B08A59"/>
          </w:placeholder>
          <w:text w:multiLine="1"/>
        </w:sdtPr>
        <w:sdtEndPr>
          <w:rPr>
            <w:rFonts w:hint="eastAsia" w:ascii="宋体" w:hAnsi="宋体"/>
            <w:sz w:val="28"/>
            <w:szCs w:val="28"/>
            <w:u w:val="single"/>
          </w:rPr>
        </w:sdtEndPr>
        <w:sdtContent>
          <w:permStart w:id="0" w:edGrp="everyone"/>
          <w:r>
            <w:rPr>
              <w:rFonts w:ascii="宋体" w:hAnsi="宋体"/>
              <w:sz w:val="28"/>
              <w:szCs w:val="28"/>
              <w:u w:val="single"/>
            </w:rPr>
            <w:t>4014</w:t>
          </w:r>
          <w:permEnd w:id="0"/>
        </w:sdtContent>
      </w:sdt>
      <w:r>
        <w:rPr>
          <w:rFonts w:hint="eastAsia" w:ascii="宋体" w:hAnsi="宋体"/>
          <w:sz w:val="28"/>
          <w:szCs w:val="28"/>
          <w:u w:val="single"/>
        </w:rPr>
        <w:t xml:space="preserve">    </w:t>
      </w:r>
    </w:p>
    <w:p w14:paraId="0CF22089">
      <w:pPr>
        <w:rPr>
          <w:rFonts w:ascii="宋体" w:hAnsi="宋体"/>
          <w:sz w:val="28"/>
          <w:szCs w:val="28"/>
        </w:rPr>
      </w:pPr>
      <w:r>
        <w:rPr>
          <w:rFonts w:hint="eastAsia" w:ascii="宋体" w:hAnsi="宋体"/>
          <w:sz w:val="28"/>
          <w:szCs w:val="28"/>
        </w:rPr>
        <w:t>项目受理号：</w:t>
      </w:r>
      <w:r>
        <w:rPr>
          <w:rFonts w:hint="eastAsia" w:ascii="宋体" w:hAnsi="宋体"/>
          <w:sz w:val="28"/>
          <w:szCs w:val="28"/>
          <w:u w:val="single"/>
        </w:rPr>
        <w:t xml:space="preserve"> </w:t>
      </w:r>
      <w:sdt>
        <w:sdtPr>
          <w:rPr>
            <w:rFonts w:hint="eastAsia" w:ascii="宋体" w:hAnsi="宋体"/>
            <w:sz w:val="28"/>
            <w:szCs w:val="28"/>
            <w:u w:val="single"/>
          </w:rPr>
          <w:id w:val="-1522853806"/>
          <w:placeholder>
            <w:docPart w:val="2410851F6CB84BA697AAF66C19192140"/>
          </w:placeholder>
          <w:text w:multiLine="1"/>
        </w:sdtPr>
        <w:sdtEndPr>
          <w:rPr>
            <w:rFonts w:hint="eastAsia" w:ascii="宋体" w:hAnsi="宋体"/>
            <w:sz w:val="28"/>
            <w:szCs w:val="28"/>
            <w:u w:val="single"/>
          </w:rPr>
        </w:sdtEndPr>
        <w:sdtContent>
          <w:permStart w:id="1" w:edGrp="everyone"/>
          <w:r>
            <w:rPr>
              <w:rFonts w:hint="eastAsia" w:ascii="宋体" w:hAnsi="宋体"/>
              <w:sz w:val="28"/>
              <w:szCs w:val="28"/>
              <w:u w:val="single"/>
            </w:rPr>
            <w:t xml:space="preserve"> SBF2024001424  </w:t>
          </w:r>
          <w:permEnd w:id="1"/>
        </w:sdtContent>
      </w:sdt>
      <w:r>
        <w:rPr>
          <w:rFonts w:hint="eastAsia" w:ascii="宋体" w:hAnsi="宋体"/>
          <w:sz w:val="28"/>
          <w:szCs w:val="28"/>
          <w:u w:val="single"/>
        </w:rPr>
        <w:t xml:space="preserve">   </w:t>
      </w:r>
    </w:p>
    <w:p w14:paraId="398A4698">
      <w:pPr>
        <w:rPr>
          <w:rFonts w:ascii="仿宋_GB2312" w:eastAsia="仿宋_GB2312"/>
          <w:sz w:val="28"/>
          <w:szCs w:val="28"/>
        </w:rPr>
      </w:pPr>
    </w:p>
    <w:p w14:paraId="0539F63A">
      <w:pPr>
        <w:jc w:val="center"/>
        <w:rPr>
          <w:rFonts w:ascii="黑体" w:hAnsi="黑体" w:eastAsia="黑体"/>
          <w:b/>
          <w:sz w:val="60"/>
          <w:szCs w:val="60"/>
        </w:rPr>
      </w:pPr>
      <w:r>
        <w:rPr>
          <w:rFonts w:hint="eastAsia" w:ascii="黑体" w:hAnsi="黑体" w:eastAsia="黑体"/>
          <w:b/>
          <w:sz w:val="60"/>
          <w:szCs w:val="60"/>
        </w:rPr>
        <w:t>江苏省科技计划项目申报书</w:t>
      </w:r>
    </w:p>
    <w:p w14:paraId="17B98EF2">
      <w:pPr>
        <w:rPr>
          <w:rFonts w:ascii="宋体" w:hAnsi="宋体"/>
          <w:sz w:val="28"/>
          <w:szCs w:val="28"/>
        </w:rPr>
      </w:pPr>
    </w:p>
    <w:p w14:paraId="111C4D7A">
      <w:pPr>
        <w:spacing w:line="480" w:lineRule="auto"/>
        <w:rPr>
          <w:rFonts w:ascii="宋体" w:hAnsi="宋体"/>
          <w:sz w:val="28"/>
          <w:szCs w:val="28"/>
          <w:u w:val="single"/>
        </w:rPr>
      </w:pPr>
      <w:r>
        <w:rPr>
          <w:rFonts w:hint="eastAsia" w:ascii="宋体" w:hAnsi="宋体"/>
          <w:sz w:val="28"/>
          <w:szCs w:val="28"/>
        </w:rPr>
        <w:t>项目名称：</w:t>
      </w:r>
      <w:r>
        <w:rPr>
          <w:rFonts w:hint="eastAsia" w:ascii="宋体" w:hAnsi="宋体"/>
          <w:sz w:val="28"/>
          <w:szCs w:val="28"/>
          <w:u w:val="single"/>
        </w:rPr>
        <w:t xml:space="preserve"> </w:t>
      </w:r>
      <w:sdt>
        <w:sdtPr>
          <w:rPr>
            <w:rFonts w:hint="eastAsia" w:ascii="宋体" w:hAnsi="宋体"/>
            <w:sz w:val="28"/>
            <w:szCs w:val="28"/>
            <w:u w:val="single"/>
          </w:rPr>
          <w:id w:val="-1865733895"/>
          <w:placeholder>
            <w:docPart w:val="443D0FC23C2741058DBE999AA9E69F7F"/>
          </w:placeholder>
          <w:text w:multiLine="1"/>
        </w:sdtPr>
        <w:sdtEndPr>
          <w:rPr>
            <w:rFonts w:hint="eastAsia" w:ascii="宋体" w:hAnsi="宋体"/>
            <w:sz w:val="28"/>
            <w:szCs w:val="28"/>
            <w:u w:val="single"/>
          </w:rPr>
        </w:sdtEndPr>
        <w:sdtContent>
          <w:permStart w:id="2" w:edGrp="everyone"/>
          <w:r>
            <w:rPr>
              <w:rFonts w:hint="eastAsia" w:ascii="宋体" w:hAnsi="宋体"/>
              <w:sz w:val="28"/>
              <w:szCs w:val="28"/>
              <w:u w:val="single"/>
            </w:rPr>
            <w:t>基于AI大模型和数字孪生的数控机床智能运维技术研发</w:t>
          </w:r>
          <w:permEnd w:id="2"/>
        </w:sdtContent>
      </w:sdt>
      <w:r>
        <w:rPr>
          <w:rFonts w:hint="eastAsia" w:ascii="宋体" w:hAnsi="宋体"/>
          <w:sz w:val="28"/>
          <w:szCs w:val="28"/>
          <w:u w:val="single"/>
        </w:rPr>
        <w:t xml:space="preserve">                     </w:t>
      </w:r>
    </w:p>
    <w:p w14:paraId="2A612FB9">
      <w:pPr>
        <w:spacing w:line="480" w:lineRule="auto"/>
        <w:rPr>
          <w:rFonts w:ascii="宋体" w:hAnsi="宋体"/>
          <w:sz w:val="28"/>
          <w:szCs w:val="28"/>
          <w:u w:val="single"/>
        </w:rPr>
      </w:pPr>
      <w:r>
        <w:rPr>
          <w:rFonts w:hint="eastAsia" w:ascii="宋体" w:hAnsi="宋体"/>
          <w:sz w:val="28"/>
          <w:szCs w:val="28"/>
        </w:rPr>
        <w:t>所属专题：</w:t>
      </w:r>
      <w:r>
        <w:rPr>
          <w:rFonts w:hint="eastAsia" w:ascii="宋体" w:hAnsi="宋体"/>
          <w:sz w:val="28"/>
          <w:szCs w:val="28"/>
          <w:u w:val="single"/>
        </w:rPr>
        <w:t xml:space="preserve"> </w:t>
      </w:r>
      <w:sdt>
        <w:sdtPr>
          <w:rPr>
            <w:rFonts w:hint="eastAsia" w:ascii="宋体" w:hAnsi="宋体"/>
            <w:sz w:val="28"/>
            <w:szCs w:val="28"/>
            <w:u w:val="single"/>
          </w:rPr>
          <w:id w:val="-94867312"/>
          <w:placeholder>
            <w:docPart w:val="{4990a0ff-d50b-4e99-a2ab-253ac6d024d5}"/>
          </w:placeholder>
          <w:text w:multiLine="1"/>
        </w:sdtPr>
        <w:sdtEndPr>
          <w:rPr>
            <w:rFonts w:hint="eastAsia" w:ascii="宋体" w:hAnsi="宋体"/>
            <w:sz w:val="28"/>
            <w:szCs w:val="28"/>
            <w:u w:val="single"/>
          </w:rPr>
        </w:sdtEndPr>
        <w:sdtContent>
          <w:permStart w:id="3" w:edGrp="everyone"/>
          <w:r>
            <w:rPr>
              <w:rFonts w:hint="eastAsia" w:ascii="宋体" w:hAnsi="宋体"/>
              <w:sz w:val="28"/>
              <w:szCs w:val="28"/>
              <w:u w:val="single"/>
            </w:rPr>
            <w:t>未来制造</w:t>
          </w:r>
          <w:permEnd w:id="3"/>
        </w:sdtContent>
      </w:sdt>
      <w:r>
        <w:rPr>
          <w:rFonts w:hint="eastAsia" w:ascii="宋体" w:hAnsi="宋体"/>
          <w:sz w:val="28"/>
          <w:szCs w:val="28"/>
          <w:u w:val="single"/>
        </w:rPr>
        <w:t xml:space="preserve">                     </w:t>
      </w:r>
    </w:p>
    <w:p w14:paraId="71615354">
      <w:pPr>
        <w:spacing w:line="480" w:lineRule="auto"/>
        <w:rPr>
          <w:rFonts w:ascii="宋体" w:hAnsi="宋体"/>
          <w:sz w:val="28"/>
          <w:szCs w:val="28"/>
        </w:rPr>
      </w:pPr>
      <w:r>
        <w:rPr>
          <w:rFonts w:hint="eastAsia" w:ascii="宋体" w:hAnsi="宋体"/>
          <w:sz w:val="28"/>
          <w:szCs w:val="28"/>
        </w:rPr>
        <w:t>指南方向：</w:t>
      </w:r>
      <w:r>
        <w:rPr>
          <w:rFonts w:hint="eastAsia" w:ascii="宋体" w:hAnsi="宋体"/>
          <w:sz w:val="28"/>
          <w:szCs w:val="28"/>
          <w:u w:val="single"/>
        </w:rPr>
        <w:t xml:space="preserve"> </w:t>
      </w:r>
      <w:sdt>
        <w:sdtPr>
          <w:rPr>
            <w:rFonts w:hint="eastAsia" w:ascii="宋体" w:hAnsi="宋体"/>
            <w:sz w:val="28"/>
            <w:szCs w:val="28"/>
            <w:u w:val="single"/>
          </w:rPr>
          <w:id w:val="-1470900445"/>
          <w:placeholder>
            <w:docPart w:val="{b95901ba-4bae-4e9e-b3ba-2add8d536a21}"/>
          </w:placeholder>
          <w:text w:multiLine="1"/>
        </w:sdtPr>
        <w:sdtEndPr>
          <w:rPr>
            <w:rFonts w:hint="eastAsia" w:ascii="宋体" w:hAnsi="宋体"/>
            <w:sz w:val="28"/>
            <w:szCs w:val="28"/>
            <w:u w:val="single"/>
          </w:rPr>
        </w:sdtEndPr>
        <w:sdtContent>
          <w:permStart w:id="4" w:edGrp="everyone"/>
          <w:r>
            <w:rPr>
              <w:rFonts w:ascii="宋体" w:hAnsi="宋体"/>
              <w:sz w:val="28"/>
              <w:szCs w:val="28"/>
              <w:u w:val="single"/>
            </w:rPr>
            <w:t>4014 智能制造</w:t>
          </w:r>
          <w:permEnd w:id="4"/>
        </w:sdtContent>
      </w:sdt>
      <w:r>
        <w:rPr>
          <w:rFonts w:hint="eastAsia" w:ascii="宋体" w:hAnsi="宋体"/>
          <w:sz w:val="28"/>
          <w:szCs w:val="28"/>
          <w:u w:val="single"/>
        </w:rPr>
        <w:t xml:space="preserve">          </w:t>
      </w:r>
    </w:p>
    <w:p w14:paraId="2CA1A561">
      <w:pPr>
        <w:spacing w:line="480" w:lineRule="auto"/>
        <w:rPr>
          <w:rFonts w:ascii="宋体" w:hAnsi="宋体"/>
          <w:sz w:val="28"/>
          <w:szCs w:val="28"/>
        </w:rPr>
      </w:pPr>
      <w:r>
        <w:rPr>
          <w:rFonts w:hint="eastAsia" w:ascii="宋体" w:hAnsi="宋体"/>
          <w:sz w:val="28"/>
          <w:szCs w:val="28"/>
        </w:rPr>
        <w:t>承担单位：</w:t>
      </w:r>
      <w:r>
        <w:rPr>
          <w:rFonts w:hint="eastAsia" w:ascii="宋体" w:hAnsi="宋体"/>
          <w:sz w:val="28"/>
          <w:szCs w:val="28"/>
          <w:u w:val="single"/>
        </w:rPr>
        <w:t xml:space="preserve"> </w:t>
      </w:r>
      <w:sdt>
        <w:sdtPr>
          <w:rPr>
            <w:rFonts w:hint="eastAsia" w:ascii="宋体" w:hAnsi="宋体"/>
            <w:sz w:val="28"/>
            <w:szCs w:val="28"/>
            <w:u w:val="single"/>
          </w:rPr>
          <w:id w:val="-1628463482"/>
          <w:placeholder>
            <w:docPart w:val="2D12CAFE6931446FB9A10D3DB3D6A1FE"/>
          </w:placeholder>
          <w:text w:multiLine="1"/>
        </w:sdtPr>
        <w:sdtEndPr>
          <w:rPr>
            <w:rFonts w:hint="eastAsia" w:ascii="宋体" w:hAnsi="宋体"/>
            <w:sz w:val="28"/>
            <w:szCs w:val="28"/>
            <w:u w:val="single"/>
          </w:rPr>
        </w:sdtEndPr>
        <w:sdtContent>
          <w:permStart w:id="5" w:edGrp="everyone"/>
          <w:r>
            <w:rPr>
              <w:rFonts w:hint="eastAsia" w:ascii="宋体" w:hAnsi="宋体"/>
              <w:sz w:val="28"/>
              <w:szCs w:val="28"/>
              <w:u w:val="single"/>
            </w:rPr>
            <w:t>江苏昊雄智能装备股份有限公司</w:t>
          </w:r>
          <w:permEnd w:id="5"/>
        </w:sdtContent>
      </w:sdt>
      <w:r>
        <w:rPr>
          <w:rFonts w:hint="eastAsia" w:ascii="宋体" w:hAnsi="宋体"/>
          <w:sz w:val="28"/>
          <w:szCs w:val="28"/>
          <w:u w:val="single"/>
        </w:rPr>
        <w:t xml:space="preserve">                     </w:t>
      </w:r>
    </w:p>
    <w:p w14:paraId="440C5BFE">
      <w:pPr>
        <w:spacing w:line="480" w:lineRule="auto"/>
        <w:rPr>
          <w:rFonts w:ascii="宋体" w:hAnsi="宋体"/>
          <w:sz w:val="28"/>
          <w:szCs w:val="28"/>
        </w:rPr>
      </w:pPr>
      <w:r>
        <w:rPr>
          <w:rFonts w:hint="eastAsia" w:ascii="宋体" w:hAnsi="宋体"/>
          <w:sz w:val="28"/>
          <w:szCs w:val="28"/>
        </w:rPr>
        <w:t>单位地址：</w:t>
      </w:r>
      <w:r>
        <w:rPr>
          <w:rFonts w:hint="eastAsia" w:ascii="宋体" w:hAnsi="宋体"/>
          <w:sz w:val="28"/>
          <w:szCs w:val="28"/>
          <w:u w:val="single"/>
        </w:rPr>
        <w:t xml:space="preserve"> </w:t>
      </w:r>
      <w:sdt>
        <w:sdtPr>
          <w:rPr>
            <w:rFonts w:hint="eastAsia" w:ascii="宋体" w:hAnsi="宋体"/>
            <w:sz w:val="28"/>
            <w:szCs w:val="28"/>
            <w:u w:val="single"/>
          </w:rPr>
          <w:id w:val="1282769863"/>
          <w:placeholder>
            <w:docPart w:val="7E9E46249E8E4E548DC06512BDB59759"/>
          </w:placeholder>
          <w:text w:multiLine="1"/>
        </w:sdtPr>
        <w:sdtEndPr>
          <w:rPr>
            <w:rFonts w:hint="eastAsia" w:ascii="宋体" w:hAnsi="宋体"/>
            <w:sz w:val="28"/>
            <w:szCs w:val="28"/>
            <w:u w:val="single"/>
          </w:rPr>
        </w:sdtEndPr>
        <w:sdtContent>
          <w:permStart w:id="6" w:edGrp="everyone"/>
          <w:r>
            <w:rPr>
              <w:rFonts w:hint="eastAsia" w:ascii="宋体" w:hAnsi="宋体"/>
              <w:sz w:val="28"/>
              <w:szCs w:val="28"/>
              <w:u w:val="single"/>
            </w:rPr>
            <w:t>江苏省东台市梁垛镇工业大道1</w:t>
          </w:r>
          <w:r>
            <w:rPr>
              <w:rFonts w:ascii="宋体" w:hAnsi="宋体"/>
              <w:sz w:val="28"/>
              <w:szCs w:val="28"/>
              <w:u w:val="single"/>
            </w:rPr>
            <w:t>6号</w:t>
          </w:r>
          <w:permEnd w:id="6"/>
        </w:sdtContent>
      </w:sdt>
      <w:r>
        <w:rPr>
          <w:rFonts w:hint="eastAsia" w:ascii="宋体" w:hAnsi="宋体"/>
          <w:sz w:val="28"/>
          <w:szCs w:val="28"/>
          <w:u w:val="single"/>
        </w:rPr>
        <w:t xml:space="preserve">                     </w:t>
      </w:r>
    </w:p>
    <w:p w14:paraId="5AF9E6CD">
      <w:pPr>
        <w:spacing w:line="480" w:lineRule="auto"/>
        <w:rPr>
          <w:rFonts w:ascii="宋体" w:hAnsi="宋体"/>
          <w:sz w:val="28"/>
          <w:szCs w:val="28"/>
          <w:u w:val="single"/>
        </w:rPr>
      </w:pPr>
      <w:r>
        <w:rPr>
          <w:rFonts w:hint="eastAsia" w:ascii="宋体" w:hAnsi="宋体"/>
          <w:sz w:val="28"/>
          <w:szCs w:val="28"/>
        </w:rPr>
        <w:t>项目负责人：</w:t>
      </w:r>
      <w:r>
        <w:rPr>
          <w:rFonts w:hint="eastAsia" w:ascii="宋体" w:hAnsi="宋体"/>
          <w:sz w:val="28"/>
          <w:szCs w:val="28"/>
          <w:u w:val="single"/>
        </w:rPr>
        <w:t xml:space="preserve"> </w:t>
      </w:r>
      <w:sdt>
        <w:sdtPr>
          <w:rPr>
            <w:rFonts w:hint="eastAsia" w:ascii="宋体" w:hAnsi="宋体"/>
            <w:sz w:val="28"/>
            <w:szCs w:val="28"/>
            <w:u w:val="single"/>
          </w:rPr>
          <w:id w:val="-1665234990"/>
          <w:placeholder>
            <w:docPart w:val="1ADEA31487CC4DC1BF176F007ACAED45"/>
          </w:placeholder>
          <w:text w:multiLine="1"/>
        </w:sdtPr>
        <w:sdtEndPr>
          <w:rPr>
            <w:rFonts w:hint="eastAsia" w:ascii="宋体" w:hAnsi="宋体"/>
            <w:sz w:val="28"/>
            <w:szCs w:val="28"/>
            <w:u w:val="single"/>
          </w:rPr>
        </w:sdtEndPr>
        <w:sdtContent>
          <w:permStart w:id="7" w:edGrp="everyone"/>
          <w:r>
            <w:rPr>
              <w:rFonts w:hint="eastAsia" w:ascii="宋体" w:hAnsi="宋体"/>
              <w:sz w:val="28"/>
              <w:szCs w:val="28"/>
              <w:u w:val="single"/>
            </w:rPr>
            <w:t>殷德发</w:t>
          </w:r>
          <w:permEnd w:id="7"/>
        </w:sdtContent>
      </w:sdt>
      <w:r>
        <w:rPr>
          <w:rFonts w:hint="eastAsia" w:ascii="宋体" w:hAnsi="宋体"/>
          <w:sz w:val="28"/>
          <w:szCs w:val="28"/>
          <w:u w:val="single"/>
        </w:rPr>
        <w:t xml:space="preserve">    </w:t>
      </w:r>
      <w:r>
        <w:rPr>
          <w:rFonts w:hint="eastAsia" w:ascii="宋体" w:hAnsi="宋体"/>
          <w:sz w:val="28"/>
          <w:szCs w:val="28"/>
        </w:rPr>
        <w:t>电话：</w:t>
      </w:r>
      <w:r>
        <w:rPr>
          <w:rFonts w:hint="eastAsia" w:ascii="宋体" w:hAnsi="宋体"/>
          <w:sz w:val="28"/>
          <w:szCs w:val="28"/>
          <w:u w:val="single"/>
        </w:rPr>
        <w:t xml:space="preserve"> </w:t>
      </w:r>
      <w:sdt>
        <w:sdtPr>
          <w:rPr>
            <w:rFonts w:hint="eastAsia" w:ascii="宋体" w:hAnsi="宋体"/>
            <w:sz w:val="28"/>
            <w:szCs w:val="28"/>
            <w:u w:val="single"/>
          </w:rPr>
          <w:id w:val="-1834832209"/>
          <w:placeholder>
            <w:docPart w:val="BBCEEE36E5C94EAF8390D4B1A19ECBDF"/>
          </w:placeholder>
          <w:text w:multiLine="1"/>
        </w:sdtPr>
        <w:sdtEndPr>
          <w:rPr>
            <w:rFonts w:hint="eastAsia" w:ascii="宋体" w:hAnsi="宋体"/>
            <w:sz w:val="28"/>
            <w:szCs w:val="28"/>
            <w:u w:val="single"/>
          </w:rPr>
        </w:sdtEndPr>
        <w:sdtContent>
          <w:permStart w:id="8" w:edGrp="everyone"/>
          <w:r>
            <w:rPr>
              <w:rFonts w:ascii="宋体" w:hAnsi="宋体"/>
              <w:sz w:val="28"/>
              <w:szCs w:val="28"/>
              <w:u w:val="single"/>
            </w:rPr>
            <w:t>13914964699</w:t>
          </w:r>
          <w:permEnd w:id="8"/>
        </w:sdtContent>
      </w:sdt>
      <w:r>
        <w:rPr>
          <w:rFonts w:hint="eastAsia" w:ascii="宋体" w:hAnsi="宋体"/>
          <w:sz w:val="28"/>
          <w:szCs w:val="28"/>
          <w:u w:val="single"/>
        </w:rPr>
        <w:t xml:space="preserve">     </w:t>
      </w:r>
    </w:p>
    <w:p w14:paraId="4B567A54">
      <w:pPr>
        <w:spacing w:line="480" w:lineRule="auto"/>
        <w:rPr>
          <w:rFonts w:ascii="宋体" w:hAnsi="宋体"/>
          <w:sz w:val="28"/>
          <w:szCs w:val="28"/>
          <w:u w:val="single"/>
        </w:rPr>
      </w:pPr>
      <w:r>
        <w:rPr>
          <w:rFonts w:hint="eastAsia" w:ascii="宋体" w:hAnsi="宋体"/>
          <w:sz w:val="28"/>
          <w:szCs w:val="28"/>
        </w:rPr>
        <w:t>项目联系人：</w:t>
      </w:r>
      <w:r>
        <w:rPr>
          <w:rFonts w:hint="eastAsia" w:ascii="宋体" w:hAnsi="宋体"/>
          <w:sz w:val="28"/>
          <w:szCs w:val="28"/>
          <w:u w:val="single"/>
        </w:rPr>
        <w:t xml:space="preserve"> </w:t>
      </w:r>
      <w:sdt>
        <w:sdtPr>
          <w:rPr>
            <w:rFonts w:hint="eastAsia" w:ascii="宋体" w:hAnsi="宋体"/>
            <w:sz w:val="28"/>
            <w:szCs w:val="28"/>
            <w:u w:val="single"/>
          </w:rPr>
          <w:id w:val="1093672249"/>
          <w:placeholder>
            <w:docPart w:val="F42A33FD00F94D6C8DF7F73085354CAF"/>
          </w:placeholder>
          <w:text w:multiLine="1"/>
        </w:sdtPr>
        <w:sdtEndPr>
          <w:rPr>
            <w:rFonts w:hint="eastAsia" w:ascii="宋体" w:hAnsi="宋体"/>
            <w:sz w:val="28"/>
            <w:szCs w:val="28"/>
            <w:u w:val="single"/>
          </w:rPr>
        </w:sdtEndPr>
        <w:sdtContent>
          <w:permStart w:id="9" w:edGrp="everyone"/>
          <w:r>
            <w:rPr>
              <w:rFonts w:hint="eastAsia" w:ascii="宋体" w:hAnsi="宋体"/>
              <w:sz w:val="28"/>
              <w:szCs w:val="28"/>
              <w:u w:val="single"/>
            </w:rPr>
            <w:t>陈桂凤</w:t>
          </w:r>
          <w:permEnd w:id="9"/>
        </w:sdtContent>
      </w:sdt>
      <w:r>
        <w:rPr>
          <w:rFonts w:hint="eastAsia" w:ascii="宋体" w:hAnsi="宋体"/>
          <w:sz w:val="28"/>
          <w:szCs w:val="28"/>
          <w:u w:val="single"/>
        </w:rPr>
        <w:t xml:space="preserve">    </w:t>
      </w:r>
      <w:r>
        <w:rPr>
          <w:rFonts w:hint="eastAsia" w:ascii="宋体" w:hAnsi="宋体"/>
          <w:sz w:val="28"/>
          <w:szCs w:val="28"/>
        </w:rPr>
        <w:t>电话：</w:t>
      </w:r>
      <w:r>
        <w:rPr>
          <w:rFonts w:hint="eastAsia" w:ascii="宋体" w:hAnsi="宋体"/>
          <w:sz w:val="28"/>
          <w:szCs w:val="28"/>
          <w:u w:val="single"/>
        </w:rPr>
        <w:t xml:space="preserve"> </w:t>
      </w:r>
      <w:sdt>
        <w:sdtPr>
          <w:rPr>
            <w:rFonts w:hint="eastAsia" w:ascii="宋体" w:hAnsi="宋体"/>
            <w:sz w:val="28"/>
            <w:szCs w:val="28"/>
            <w:u w:val="single"/>
          </w:rPr>
          <w:id w:val="-1857414829"/>
          <w:placeholder>
            <w:docPart w:val="4598DFB70D574047B65F2BC1CD0CC6C5"/>
          </w:placeholder>
          <w:text w:multiLine="1"/>
        </w:sdtPr>
        <w:sdtEndPr>
          <w:rPr>
            <w:rFonts w:hint="eastAsia" w:ascii="宋体" w:hAnsi="宋体"/>
            <w:sz w:val="28"/>
            <w:szCs w:val="28"/>
            <w:u w:val="single"/>
          </w:rPr>
        </w:sdtEndPr>
        <w:sdtContent>
          <w:permStart w:id="10" w:edGrp="everyone"/>
          <w:r>
            <w:rPr>
              <w:rFonts w:ascii="宋体" w:hAnsi="宋体"/>
              <w:sz w:val="28"/>
              <w:szCs w:val="28"/>
              <w:u w:val="single"/>
            </w:rPr>
            <w:t>13851022726</w:t>
          </w:r>
          <w:permEnd w:id="10"/>
        </w:sdtContent>
      </w:sdt>
      <w:r>
        <w:rPr>
          <w:rFonts w:hint="eastAsia" w:ascii="宋体" w:hAnsi="宋体"/>
          <w:sz w:val="28"/>
          <w:szCs w:val="28"/>
          <w:u w:val="single"/>
        </w:rPr>
        <w:t xml:space="preserve">     </w:t>
      </w:r>
    </w:p>
    <w:p w14:paraId="0E7E9F7F">
      <w:pPr>
        <w:spacing w:line="480" w:lineRule="auto"/>
        <w:rPr>
          <w:rFonts w:ascii="宋体" w:hAnsi="宋体"/>
          <w:sz w:val="28"/>
          <w:szCs w:val="28"/>
        </w:rPr>
      </w:pPr>
      <w:r>
        <w:rPr>
          <w:rFonts w:hint="eastAsia" w:ascii="宋体" w:hAnsi="宋体"/>
          <w:sz w:val="28"/>
          <w:szCs w:val="28"/>
        </w:rPr>
        <w:t>主管部门：</w:t>
      </w:r>
      <w:r>
        <w:rPr>
          <w:rFonts w:hint="eastAsia" w:ascii="宋体" w:hAnsi="宋体"/>
          <w:sz w:val="28"/>
          <w:szCs w:val="28"/>
          <w:u w:val="single"/>
        </w:rPr>
        <w:t xml:space="preserve"> </w:t>
      </w:r>
      <w:sdt>
        <w:sdtPr>
          <w:rPr>
            <w:rFonts w:hint="eastAsia" w:ascii="宋体" w:hAnsi="宋体"/>
            <w:sz w:val="28"/>
            <w:szCs w:val="28"/>
            <w:u w:val="single"/>
          </w:rPr>
          <w:id w:val="1395553300"/>
          <w:placeholder>
            <w:docPart w:val="65C23FD743D94877B3D256C4E9A51437"/>
          </w:placeholder>
          <w:text w:multiLine="1"/>
        </w:sdtPr>
        <w:sdtEndPr>
          <w:rPr>
            <w:rFonts w:hint="eastAsia" w:ascii="宋体" w:hAnsi="宋体"/>
            <w:sz w:val="28"/>
            <w:szCs w:val="28"/>
            <w:u w:val="single"/>
          </w:rPr>
        </w:sdtEndPr>
        <w:sdtContent>
          <w:permStart w:id="11" w:edGrp="everyone"/>
          <w:r>
            <w:rPr>
              <w:rFonts w:hint="eastAsia" w:ascii="宋体" w:hAnsi="宋体"/>
              <w:sz w:val="28"/>
              <w:szCs w:val="28"/>
              <w:u w:val="single"/>
            </w:rPr>
            <w:t>盐城市科技局</w:t>
          </w:r>
          <w:permEnd w:id="11"/>
        </w:sdtContent>
      </w:sdt>
      <w:r>
        <w:rPr>
          <w:rFonts w:hint="eastAsia" w:ascii="宋体" w:hAnsi="宋体"/>
          <w:sz w:val="28"/>
          <w:szCs w:val="28"/>
          <w:u w:val="single"/>
        </w:rPr>
        <w:t xml:space="preserve">                     </w:t>
      </w:r>
    </w:p>
    <w:p w14:paraId="6F177EF2">
      <w:pPr>
        <w:rPr>
          <w:rFonts w:ascii="宋体" w:hAnsi="宋体"/>
          <w:sz w:val="28"/>
          <w:szCs w:val="28"/>
        </w:rPr>
      </w:pPr>
      <w:r>
        <w:rPr>
          <w:rFonts w:hint="eastAsia" w:ascii="宋体" w:hAnsi="宋体"/>
          <w:sz w:val="28"/>
          <w:szCs w:val="28"/>
        </w:rPr>
        <w:t xml:space="preserve">                             </w:t>
      </w:r>
    </w:p>
    <w:p w14:paraId="79E05F14">
      <w:pPr>
        <w:rPr>
          <w:rFonts w:ascii="宋体" w:hAnsi="宋体"/>
          <w:sz w:val="28"/>
          <w:szCs w:val="28"/>
        </w:rPr>
      </w:pPr>
      <w:r>
        <w:rPr>
          <w:rFonts w:hint="eastAsia" w:ascii="宋体" w:hAnsi="宋体"/>
          <w:sz w:val="28"/>
          <w:szCs w:val="28"/>
        </w:rPr>
        <w:t xml:space="preserve">                         申报日期：</w:t>
      </w:r>
      <w:sdt>
        <w:sdtPr>
          <w:rPr>
            <w:rFonts w:hint="eastAsia" w:ascii="宋体" w:hAnsi="宋体"/>
            <w:sz w:val="28"/>
            <w:szCs w:val="28"/>
          </w:rPr>
          <w:id w:val="-997574055"/>
          <w:placeholder>
            <w:docPart w:val="013E11DAB5A9425E8567D73D72B28B8C"/>
          </w:placeholder>
          <w:text/>
        </w:sdtPr>
        <w:sdtEndPr>
          <w:rPr>
            <w:rFonts w:hint="eastAsia" w:ascii="宋体" w:hAnsi="宋体"/>
            <w:sz w:val="28"/>
            <w:szCs w:val="28"/>
          </w:rPr>
        </w:sdtEndPr>
        <w:sdtContent>
          <w:permStart w:id="12" w:edGrp="everyone"/>
          <w:r>
            <w:rPr>
              <w:rFonts w:ascii="宋体" w:hAnsi="宋体"/>
              <w:sz w:val="28"/>
              <w:szCs w:val="28"/>
            </w:rPr>
            <w:t>2024</w:t>
          </w:r>
          <w:permEnd w:id="12"/>
        </w:sdtContent>
      </w:sdt>
      <w:r>
        <w:rPr>
          <w:rFonts w:hint="eastAsia" w:ascii="宋体" w:hAnsi="宋体"/>
          <w:sz w:val="28"/>
          <w:szCs w:val="28"/>
        </w:rPr>
        <w:t>年</w:t>
      </w:r>
      <w:sdt>
        <w:sdtPr>
          <w:rPr>
            <w:rFonts w:hint="eastAsia" w:ascii="宋体" w:hAnsi="宋体"/>
            <w:sz w:val="28"/>
            <w:szCs w:val="28"/>
          </w:rPr>
          <w:id w:val="-429046757"/>
          <w:placeholder>
            <w:docPart w:val="D8E1884CBD6948C785CA5343E3526CF8"/>
          </w:placeholder>
          <w:text/>
        </w:sdtPr>
        <w:sdtEndPr>
          <w:rPr>
            <w:rFonts w:hint="eastAsia" w:ascii="宋体" w:hAnsi="宋体"/>
            <w:sz w:val="28"/>
            <w:szCs w:val="28"/>
          </w:rPr>
        </w:sdtEndPr>
        <w:sdtContent>
          <w:permStart w:id="13" w:edGrp="everyone"/>
          <w:r>
            <w:rPr>
              <w:rFonts w:ascii="宋体" w:hAnsi="宋体"/>
              <w:sz w:val="28"/>
              <w:szCs w:val="28"/>
            </w:rPr>
            <w:t>5</w:t>
          </w:r>
          <w:permEnd w:id="13"/>
        </w:sdtContent>
      </w:sdt>
      <w:r>
        <w:rPr>
          <w:rFonts w:hint="eastAsia" w:ascii="宋体" w:hAnsi="宋体"/>
          <w:sz w:val="28"/>
          <w:szCs w:val="28"/>
        </w:rPr>
        <w:t>月</w:t>
      </w:r>
      <w:sdt>
        <w:sdtPr>
          <w:rPr>
            <w:rFonts w:hint="eastAsia" w:ascii="宋体" w:hAnsi="宋体"/>
            <w:sz w:val="28"/>
            <w:szCs w:val="28"/>
          </w:rPr>
          <w:id w:val="-1588462981"/>
          <w:placeholder>
            <w:docPart w:val="B47AA0619B29446F88527CCD447DF160"/>
          </w:placeholder>
          <w:text/>
        </w:sdtPr>
        <w:sdtEndPr>
          <w:rPr>
            <w:rFonts w:hint="eastAsia" w:ascii="宋体" w:hAnsi="宋体"/>
            <w:sz w:val="28"/>
            <w:szCs w:val="28"/>
          </w:rPr>
        </w:sdtEndPr>
        <w:sdtContent>
          <w:permStart w:id="14" w:edGrp="everyone"/>
          <w:r>
            <w:rPr>
              <w:rFonts w:ascii="宋体" w:hAnsi="宋体"/>
              <w:sz w:val="28"/>
              <w:szCs w:val="28"/>
            </w:rPr>
            <w:t>28</w:t>
          </w:r>
          <w:permEnd w:id="14"/>
        </w:sdtContent>
      </w:sdt>
      <w:r>
        <w:rPr>
          <w:rFonts w:hint="eastAsia" w:ascii="宋体" w:hAnsi="宋体"/>
          <w:sz w:val="28"/>
          <w:szCs w:val="28"/>
        </w:rPr>
        <w:t>日</w:t>
      </w:r>
    </w:p>
    <w:p w14:paraId="3EBE3262">
      <w:pPr>
        <w:rPr>
          <w:rFonts w:ascii="宋体" w:hAnsi="宋体"/>
          <w:sz w:val="28"/>
          <w:szCs w:val="28"/>
        </w:rPr>
      </w:pPr>
    </w:p>
    <w:p w14:paraId="5AACC9A1">
      <w:pPr>
        <w:rPr>
          <w:rFonts w:ascii="宋体" w:hAnsi="宋体"/>
          <w:sz w:val="28"/>
          <w:szCs w:val="28"/>
        </w:rPr>
      </w:pPr>
    </w:p>
    <w:p w14:paraId="4F829A24">
      <w:pPr>
        <w:jc w:val="center"/>
        <w:rPr>
          <w:rFonts w:ascii="宋体" w:hAnsi="宋体"/>
          <w:sz w:val="32"/>
          <w:szCs w:val="32"/>
        </w:rPr>
      </w:pPr>
      <w:r>
        <w:rPr>
          <w:rFonts w:hint="eastAsia" w:ascii="宋体" w:hAnsi="宋体"/>
          <w:sz w:val="32"/>
          <w:szCs w:val="32"/>
        </w:rPr>
        <w:t>江苏省科学技术厅</w:t>
      </w:r>
    </w:p>
    <w:p w14:paraId="3FDEE363">
      <w:pPr>
        <w:jc w:val="center"/>
        <w:rPr>
          <w:rFonts w:ascii="宋体" w:hAnsi="宋体"/>
          <w:sz w:val="32"/>
          <w:szCs w:val="32"/>
        </w:rPr>
      </w:pPr>
      <w:r>
        <w:rPr>
          <w:rFonts w:hint="eastAsia" w:ascii="宋体" w:hAnsi="宋体"/>
          <w:sz w:val="32"/>
          <w:szCs w:val="32"/>
        </w:rPr>
        <w:t>二○二四年</w:t>
      </w:r>
    </w:p>
    <w:p w14:paraId="78AC7865">
      <w:pPr>
        <w:jc w:val="center"/>
        <w:rPr>
          <w:rFonts w:ascii="宋体" w:hAnsi="宋体" w:cs="方正小标宋_GBK"/>
          <w:sz w:val="32"/>
          <w:szCs w:val="32"/>
        </w:rPr>
      </w:pPr>
      <w:r>
        <w:br w:type="page"/>
      </w:r>
    </w:p>
    <w:p w14:paraId="0C78094B">
      <w:pPr>
        <w:spacing w:line="590" w:lineRule="exact"/>
        <w:jc w:val="center"/>
        <w:rPr>
          <w:rFonts w:ascii="黑体" w:hAnsi="黑体" w:eastAsia="黑体" w:cs="方正小标宋_GBK"/>
          <w:sz w:val="44"/>
          <w:szCs w:val="44"/>
        </w:rPr>
      </w:pPr>
      <w:r>
        <w:rPr>
          <w:rFonts w:hint="eastAsia" w:ascii="黑体" w:hAnsi="黑体" w:eastAsia="黑体" w:cs="方正小标宋_GBK"/>
          <w:sz w:val="44"/>
          <w:szCs w:val="44"/>
        </w:rPr>
        <w:t>江苏省科技计划（资金）项目</w:t>
      </w:r>
    </w:p>
    <w:p w14:paraId="16110FC6">
      <w:pPr>
        <w:spacing w:line="590" w:lineRule="exact"/>
        <w:jc w:val="center"/>
        <w:rPr>
          <w:rFonts w:ascii="黑体" w:hAnsi="黑体" w:eastAsia="黑体" w:cs="方正小标宋_GBK"/>
          <w:sz w:val="44"/>
          <w:szCs w:val="44"/>
        </w:rPr>
      </w:pPr>
      <w:r>
        <w:rPr>
          <w:rFonts w:hint="eastAsia" w:ascii="黑体" w:hAnsi="黑体" w:eastAsia="黑体" w:cs="方正小标宋_GBK"/>
          <w:sz w:val="44"/>
          <w:szCs w:val="44"/>
        </w:rPr>
        <w:t>项目负责人科研诚信承诺书</w:t>
      </w:r>
    </w:p>
    <w:p w14:paraId="4B7BA024">
      <w:pPr>
        <w:spacing w:line="590" w:lineRule="exact"/>
        <w:jc w:val="center"/>
        <w:rPr>
          <w:rFonts w:ascii="宋体" w:hAnsi="宋体" w:cs="方正小标宋_GBK"/>
          <w:sz w:val="44"/>
          <w:szCs w:val="44"/>
        </w:rPr>
      </w:pPr>
    </w:p>
    <w:p w14:paraId="51CBA6DA">
      <w:pPr>
        <w:spacing w:line="590" w:lineRule="exact"/>
        <w:ind w:firstLine="640" w:firstLineChars="200"/>
        <w:rPr>
          <w:rFonts w:ascii="宋体" w:hAnsi="宋体" w:cs="方正仿宋_GBK"/>
          <w:sz w:val="32"/>
          <w:szCs w:val="32"/>
        </w:rPr>
      </w:pPr>
      <w:r>
        <w:rPr>
          <w:rFonts w:hint="eastAsia" w:ascii="宋体" w:hAnsi="宋体" w:cs="方正仿宋_GBK"/>
          <w:sz w:val="32"/>
          <w:szCs w:val="32"/>
        </w:rPr>
        <w:t>本人在省科技计划（资金）项目（</w:t>
      </w:r>
      <w:r>
        <w:rPr>
          <w:rFonts w:hint="eastAsia" w:ascii="宋体" w:hAnsi="宋体" w:cs="方正仿宋_GBK"/>
          <w:b/>
          <w:sz w:val="32"/>
          <w:szCs w:val="32"/>
        </w:rPr>
        <w:t>项目名称：</w:t>
      </w:r>
      <w:sdt>
        <w:sdtPr>
          <w:rPr>
            <w:rFonts w:hint="eastAsia" w:ascii="宋体" w:hAnsi="宋体" w:cs="方正仿宋_GBK"/>
            <w:b/>
            <w:sz w:val="32"/>
            <w:szCs w:val="32"/>
            <w:u w:val="single"/>
          </w:rPr>
          <w:tag w:val="XMMC1"/>
          <w:id w:val="-485551980"/>
          <w:placeholder>
            <w:docPart w:val="D430EF64ED7742E0ABBAE715219E72A3"/>
          </w:placeholder>
          <w:text/>
        </w:sdtPr>
        <w:sdtEndPr>
          <w:rPr>
            <w:rFonts w:hint="eastAsia" w:ascii="宋体" w:hAnsi="宋体" w:cs="方正仿宋_GBK"/>
            <w:b/>
            <w:sz w:val="32"/>
            <w:szCs w:val="32"/>
            <w:u w:val="single"/>
          </w:rPr>
        </w:sdtEndPr>
        <w:sdtContent>
          <w:permStart w:id="15" w:edGrp="everyone"/>
          <w:r>
            <w:rPr>
              <w:rFonts w:hint="eastAsia" w:ascii="宋体" w:hAnsi="宋体" w:cs="方正仿宋_GBK"/>
              <w:b/>
              <w:sz w:val="32"/>
              <w:szCs w:val="32"/>
              <w:u w:val="single"/>
            </w:rPr>
            <w:t>基于AI大模型和数字孪生的数控机床智能运维技术研发</w:t>
          </w:r>
          <w:permEnd w:id="15"/>
        </w:sdtContent>
      </w:sdt>
      <w:r>
        <w:rPr>
          <w:rFonts w:hint="eastAsia" w:ascii="宋体" w:hAnsi="宋体" w:cs="方正仿宋_GBK"/>
          <w:b/>
          <w:sz w:val="32"/>
          <w:szCs w:val="32"/>
        </w:rPr>
        <w:t>项目受理号：</w:t>
      </w:r>
      <w:sdt>
        <w:sdtPr>
          <w:rPr>
            <w:rFonts w:hint="eastAsia" w:ascii="宋体" w:hAnsi="宋体" w:cs="方正仿宋_GBK"/>
            <w:b/>
            <w:sz w:val="32"/>
            <w:szCs w:val="32"/>
            <w:u w:val="single"/>
          </w:rPr>
          <w:tag w:val="XMBH1"/>
          <w:id w:val="1275369889"/>
          <w:placeholder>
            <w:docPart w:val="DFBFA65A20C94CD4875CB5188C7761AA"/>
          </w:placeholder>
          <w:text/>
        </w:sdtPr>
        <w:sdtEndPr>
          <w:rPr>
            <w:rFonts w:hint="eastAsia" w:ascii="宋体" w:hAnsi="宋体" w:cs="方正仿宋_GBK"/>
            <w:b/>
            <w:sz w:val="32"/>
            <w:szCs w:val="32"/>
            <w:u w:val="single"/>
          </w:rPr>
        </w:sdtEndPr>
        <w:sdtContent>
          <w:permStart w:id="16" w:edGrp="everyone"/>
          <w:r>
            <w:rPr>
              <w:rFonts w:hint="eastAsia" w:ascii="宋体" w:hAnsi="宋体" w:cs="方正仿宋_GBK"/>
              <w:b/>
              <w:sz w:val="32"/>
              <w:szCs w:val="32"/>
              <w:u w:val="single"/>
            </w:rPr>
            <w:t xml:space="preserve">SBF2024001424 </w:t>
          </w:r>
          <w:permEnd w:id="16"/>
        </w:sdtContent>
      </w:sdt>
      <w:r>
        <w:rPr>
          <w:rFonts w:hint="eastAsia" w:ascii="宋体" w:hAnsi="宋体" w:cs="方正仿宋_GBK"/>
          <w:sz w:val="32"/>
          <w:szCs w:val="32"/>
        </w:rPr>
        <w:t>）申报、实施、验收等过程中，将严格遵守《江苏省科技计划项目信用管理办法》（</w:t>
      </w:r>
      <w:r>
        <w:rPr>
          <w:sz w:val="32"/>
          <w:szCs w:val="32"/>
        </w:rPr>
        <w:t>苏科技规〔2022〕3号</w:t>
      </w:r>
      <w:r>
        <w:rPr>
          <w:rFonts w:hint="eastAsia" w:ascii="宋体" w:hAnsi="宋体" w:cs="方正仿宋_GBK"/>
          <w:sz w:val="32"/>
          <w:szCs w:val="32"/>
        </w:rPr>
        <w:t>）、江苏省科技计划项目管理办法和专项资金管理办法等相关规定和要求，并作出如下承诺：</w:t>
      </w:r>
    </w:p>
    <w:p w14:paraId="593091C4">
      <w:pPr>
        <w:spacing w:line="590" w:lineRule="exact"/>
        <w:ind w:firstLine="640" w:firstLineChars="200"/>
        <w:rPr>
          <w:rFonts w:ascii="宋体" w:hAnsi="宋体"/>
          <w:color w:val="000000" w:themeColor="text1"/>
          <w:sz w:val="32"/>
          <w:szCs w:val="32"/>
          <w14:textFill>
            <w14:solidFill>
              <w14:schemeClr w14:val="tx1"/>
            </w14:solidFill>
          </w14:textFill>
        </w:rPr>
      </w:pPr>
      <w:r>
        <w:rPr>
          <w:rFonts w:hint="eastAsia" w:ascii="宋体" w:hAnsi="宋体"/>
          <w:sz w:val="32"/>
          <w:szCs w:val="32"/>
        </w:rPr>
        <w:t>1.如实填写项目申报材料、项目年度实施情况、总结报告、</w:t>
      </w:r>
      <w:r>
        <w:rPr>
          <w:rFonts w:hint="eastAsia" w:ascii="宋体" w:hAnsi="宋体"/>
          <w:color w:val="000000" w:themeColor="text1"/>
          <w:sz w:val="32"/>
          <w:szCs w:val="32"/>
          <w14:textFill>
            <w14:solidFill>
              <w14:schemeClr w14:val="tx1"/>
            </w14:solidFill>
          </w14:textFill>
        </w:rPr>
        <w:t>科技成果、验收材料、科技报告、科学数据等，对上述材料的真实性、完整性、有效性和合法性负直接责任。</w:t>
      </w:r>
    </w:p>
    <w:p w14:paraId="6C155648">
      <w:pPr>
        <w:spacing w:line="590" w:lineRule="exact"/>
        <w:ind w:firstLine="640" w:firstLineChars="200"/>
        <w:rPr>
          <w:rFonts w:ascii="宋体" w:hAnsi="宋体"/>
          <w:color w:val="000000" w:themeColor="text1"/>
          <w:sz w:val="32"/>
          <w:szCs w:val="32"/>
          <w14:textFill>
            <w14:solidFill>
              <w14:schemeClr w14:val="tx1"/>
            </w14:solidFill>
          </w14:textFill>
        </w:rPr>
      </w:pPr>
      <w:r>
        <w:rPr>
          <w:rFonts w:hint="eastAsia" w:ascii="宋体" w:hAnsi="宋体"/>
          <w:color w:val="000000" w:themeColor="text1"/>
          <w:sz w:val="32"/>
          <w:szCs w:val="32"/>
          <w14:textFill>
            <w14:solidFill>
              <w14:schemeClr w14:val="tx1"/>
            </w14:solidFill>
          </w14:textFill>
        </w:rPr>
        <w:t>2.恪守科研诚信，无抄袭或剽窃他人科研成果、捏造或篡改科研数据、侵犯他人知识产权、在职称简历和研究基础等方面提供虚假信息、违反科学伦理，以及其他科研不端及科研失信行为；没有通过贿赂或变相贿赂、故意重复申报等不正当手段申报项目；督促项目组成员恪守科研诚信并履行相关承诺，保证项目组成员身份及业绩真实有效。</w:t>
      </w:r>
    </w:p>
    <w:p w14:paraId="7B04093D">
      <w:pPr>
        <w:spacing w:line="590" w:lineRule="exact"/>
        <w:ind w:firstLine="640" w:firstLineChars="200"/>
        <w:rPr>
          <w:rFonts w:ascii="宋体" w:hAnsi="宋体" w:cs="方正仿宋_GBK"/>
          <w:color w:val="000000"/>
          <w:sz w:val="32"/>
          <w:szCs w:val="32"/>
        </w:rPr>
      </w:pPr>
      <w:r>
        <w:rPr>
          <w:rFonts w:hint="eastAsia" w:ascii="宋体" w:hAnsi="宋体"/>
          <w:sz w:val="32"/>
          <w:szCs w:val="32"/>
        </w:rPr>
        <w:t>3.按照项目</w:t>
      </w:r>
      <w:r>
        <w:rPr>
          <w:rFonts w:ascii="宋体" w:hAnsi="宋体"/>
          <w:sz w:val="32"/>
          <w:szCs w:val="32"/>
        </w:rPr>
        <w:t>合同</w:t>
      </w:r>
      <w:r>
        <w:rPr>
          <w:rFonts w:hint="eastAsia" w:ascii="宋体" w:hAnsi="宋体"/>
          <w:sz w:val="32"/>
          <w:szCs w:val="32"/>
        </w:rPr>
        <w:t>约定组织、协调、推进项目实施，按期完成项目目标任务；</w:t>
      </w:r>
      <w:r>
        <w:rPr>
          <w:rFonts w:hint="eastAsia" w:ascii="宋体" w:hAnsi="宋体" w:cs="方正仿宋_GBK"/>
          <w:color w:val="000000"/>
          <w:sz w:val="32"/>
          <w:szCs w:val="32"/>
        </w:rPr>
        <w:t>依法依规使用项目经费，保证不发生套取、转移、挪用、贪污科研经费等行为。</w:t>
      </w:r>
    </w:p>
    <w:p w14:paraId="4550B92E">
      <w:pPr>
        <w:spacing w:line="590" w:lineRule="exact"/>
        <w:ind w:firstLine="640" w:firstLineChars="200"/>
        <w:rPr>
          <w:rFonts w:ascii="宋体" w:hAnsi="宋体"/>
          <w:sz w:val="32"/>
          <w:szCs w:val="32"/>
        </w:rPr>
      </w:pPr>
      <w:r>
        <w:rPr>
          <w:rFonts w:hint="eastAsia" w:ascii="宋体" w:hAnsi="宋体"/>
          <w:sz w:val="32"/>
          <w:szCs w:val="32"/>
        </w:rPr>
        <w:t>4.在项目实施中，因科研活动实际需要，项目负责人可以在项目总预算不变的情况下自主调整直接费用相关科目的经费支出，自主调整科研团队，在不降低研究目标的前提下自主调整研究方案和技术路线，报项目承担单位办理调剂手续、备案。对于项目合同约定的主要研究目标或关键考核指标发生变化的，以及其他严重影响项目实施的重大事项，及时报项目承担单位审核，由承担单位报主管部门和省科技厅。</w:t>
      </w:r>
    </w:p>
    <w:p w14:paraId="262524F2">
      <w:pPr>
        <w:spacing w:line="590" w:lineRule="exact"/>
        <w:ind w:firstLine="640" w:firstLineChars="200"/>
        <w:rPr>
          <w:rFonts w:ascii="宋体" w:hAnsi="宋体"/>
          <w:color w:val="000000" w:themeColor="text1"/>
          <w:sz w:val="32"/>
          <w:szCs w:val="32"/>
          <w14:textFill>
            <w14:solidFill>
              <w14:schemeClr w14:val="tx1"/>
            </w14:solidFill>
          </w14:textFill>
        </w:rPr>
      </w:pPr>
      <w:r>
        <w:rPr>
          <w:rFonts w:hint="eastAsia" w:ascii="宋体" w:hAnsi="宋体"/>
          <w:color w:val="000000" w:themeColor="text1"/>
          <w:sz w:val="32"/>
          <w:szCs w:val="32"/>
          <w14:textFill>
            <w14:solidFill>
              <w14:schemeClr w14:val="tx1"/>
            </w14:solidFill>
          </w14:textFill>
        </w:rPr>
        <w:t>5.加强项目组成员在项目实施过程中的科研诚信管理，若发现科研不端及科研失信行为，及时报告并积极配合相关部门调查处理。</w:t>
      </w:r>
    </w:p>
    <w:p w14:paraId="4DD457CE">
      <w:pPr>
        <w:spacing w:line="590" w:lineRule="exact"/>
        <w:ind w:firstLine="640" w:firstLineChars="200"/>
        <w:rPr>
          <w:rFonts w:ascii="宋体" w:hAnsi="宋体" w:cs="方正仿宋_GBK"/>
          <w:sz w:val="32"/>
          <w:szCs w:val="32"/>
        </w:rPr>
      </w:pPr>
      <w:r>
        <w:rPr>
          <w:rFonts w:hint="eastAsia" w:ascii="宋体" w:hAnsi="宋体" w:cs="方正仿宋_GBK"/>
          <w:color w:val="000000" w:themeColor="text1"/>
          <w:sz w:val="32"/>
          <w:szCs w:val="32"/>
          <w14:textFill>
            <w14:solidFill>
              <w14:schemeClr w14:val="tx1"/>
            </w14:solidFill>
          </w14:textFill>
        </w:rPr>
        <w:t>若发生上述失信行为，本人将积极配合</w:t>
      </w:r>
      <w:r>
        <w:rPr>
          <w:rFonts w:hint="eastAsia" w:ascii="宋体" w:hAnsi="宋体" w:cs="方正仿宋_GBK"/>
          <w:sz w:val="32"/>
          <w:szCs w:val="32"/>
        </w:rPr>
        <w:t>调查，并按照有关规定接受</w:t>
      </w:r>
      <w:r>
        <w:rPr>
          <w:rFonts w:ascii="宋体" w:hAnsi="宋体"/>
          <w:color w:val="000000"/>
          <w:sz w:val="32"/>
          <w:szCs w:val="32"/>
        </w:rPr>
        <w:t>警告、通报批评、取消</w:t>
      </w:r>
      <w:r>
        <w:rPr>
          <w:rFonts w:hint="eastAsia" w:ascii="宋体" w:hAnsi="宋体"/>
          <w:color w:val="000000"/>
          <w:sz w:val="32"/>
          <w:szCs w:val="32"/>
        </w:rPr>
        <w:t>项目</w:t>
      </w:r>
      <w:r>
        <w:rPr>
          <w:rFonts w:ascii="宋体" w:hAnsi="宋体"/>
          <w:color w:val="000000"/>
          <w:sz w:val="32"/>
          <w:szCs w:val="32"/>
        </w:rPr>
        <w:t>评审资格、</w:t>
      </w:r>
      <w:r>
        <w:rPr>
          <w:rFonts w:hint="eastAsia" w:ascii="宋体" w:hAnsi="宋体"/>
          <w:color w:val="000000"/>
          <w:sz w:val="32"/>
          <w:szCs w:val="32"/>
        </w:rPr>
        <w:t>撤销项目立项、</w:t>
      </w:r>
      <w:r>
        <w:rPr>
          <w:rFonts w:ascii="宋体" w:hAnsi="宋体"/>
          <w:color w:val="000000"/>
          <w:sz w:val="32"/>
          <w:szCs w:val="32"/>
        </w:rPr>
        <w:t>阶段性或永久取消省科技计划项目和科技奖励申报资格等处理</w:t>
      </w:r>
      <w:r>
        <w:rPr>
          <w:rFonts w:hint="eastAsia" w:ascii="宋体" w:hAnsi="宋体"/>
          <w:color w:val="000000"/>
          <w:sz w:val="32"/>
          <w:szCs w:val="32"/>
        </w:rPr>
        <w:t>并记入不良科研信用记录，情节严重的</w:t>
      </w:r>
      <w:r>
        <w:rPr>
          <w:rFonts w:ascii="宋体" w:hAnsi="宋体"/>
          <w:sz w:val="32"/>
          <w:szCs w:val="32"/>
        </w:rPr>
        <w:t>按相关规定</w:t>
      </w:r>
      <w:r>
        <w:rPr>
          <w:rFonts w:hint="eastAsia" w:ascii="宋体" w:hAnsi="宋体"/>
          <w:color w:val="000000"/>
          <w:sz w:val="32"/>
          <w:szCs w:val="32"/>
        </w:rPr>
        <w:t>报送至省公共信用信息平台、列入社会信用记录、实施失信联合惩戒等，依法依规予以处理。</w:t>
      </w:r>
    </w:p>
    <w:p w14:paraId="6569BAB4">
      <w:pPr>
        <w:spacing w:line="590" w:lineRule="exact"/>
        <w:ind w:firstLine="640" w:firstLineChars="200"/>
        <w:rPr>
          <w:rFonts w:ascii="宋体" w:hAnsi="宋体" w:cs="方正仿宋_GBK"/>
          <w:sz w:val="32"/>
          <w:szCs w:val="32"/>
        </w:rPr>
      </w:pPr>
    </w:p>
    <w:p w14:paraId="17E72783">
      <w:pPr>
        <w:spacing w:line="590" w:lineRule="exact"/>
        <w:ind w:firstLine="640" w:firstLineChars="200"/>
        <w:rPr>
          <w:rFonts w:ascii="宋体" w:hAnsi="宋体" w:cs="方正仿宋_GBK"/>
          <w:sz w:val="32"/>
          <w:szCs w:val="32"/>
        </w:rPr>
      </w:pPr>
    </w:p>
    <w:p w14:paraId="38EE54AC">
      <w:pPr>
        <w:spacing w:line="590" w:lineRule="exact"/>
        <w:ind w:firstLine="640" w:firstLineChars="200"/>
        <w:rPr>
          <w:rFonts w:ascii="宋体" w:hAnsi="宋体" w:cs="方正仿宋_GBK"/>
          <w:sz w:val="32"/>
          <w:szCs w:val="32"/>
        </w:rPr>
      </w:pPr>
    </w:p>
    <w:p w14:paraId="1775AB75">
      <w:pPr>
        <w:spacing w:line="590" w:lineRule="exact"/>
        <w:ind w:firstLine="640" w:firstLineChars="200"/>
        <w:rPr>
          <w:rFonts w:ascii="宋体" w:hAnsi="宋体" w:cs="方正仿宋_GBK"/>
          <w:color w:val="000000"/>
          <w:sz w:val="32"/>
          <w:szCs w:val="32"/>
        </w:rPr>
      </w:pPr>
      <w:r>
        <w:rPr>
          <w:rFonts w:hint="eastAsia" w:ascii="宋体" w:hAnsi="宋体" w:cs="方正仿宋_GBK"/>
          <w:color w:val="000000"/>
          <w:sz w:val="32"/>
          <w:szCs w:val="32"/>
        </w:rPr>
        <w:t xml:space="preserve">项目负责人（签字）：               </w:t>
      </w:r>
    </w:p>
    <w:p w14:paraId="522FA9E8">
      <w:pPr>
        <w:spacing w:line="590" w:lineRule="exact"/>
        <w:ind w:firstLine="640" w:firstLineChars="200"/>
        <w:rPr>
          <w:rFonts w:ascii="宋体" w:hAnsi="宋体" w:cs="方正仿宋_GBK"/>
          <w:color w:val="000000"/>
          <w:sz w:val="32"/>
          <w:szCs w:val="32"/>
        </w:rPr>
      </w:pPr>
    </w:p>
    <w:p w14:paraId="361F8352">
      <w:pPr>
        <w:spacing w:line="590" w:lineRule="exact"/>
        <w:ind w:firstLine="640" w:firstLineChars="200"/>
        <w:jc w:val="right"/>
        <w:rPr>
          <w:rFonts w:ascii="宋体" w:hAnsi="宋体" w:cs="方正仿宋_GBK"/>
          <w:color w:val="000000"/>
          <w:sz w:val="32"/>
          <w:szCs w:val="32"/>
        </w:rPr>
      </w:pPr>
      <w:r>
        <w:rPr>
          <w:rFonts w:hint="eastAsia" w:ascii="宋体" w:hAnsi="宋体" w:cs="方正仿宋_GBK"/>
          <w:color w:val="000000"/>
          <w:sz w:val="32"/>
          <w:szCs w:val="32"/>
          <w:u w:val="single"/>
        </w:rPr>
        <w:t xml:space="preserve">     </w:t>
      </w:r>
      <w:r>
        <w:rPr>
          <w:rFonts w:hint="eastAsia" w:ascii="宋体" w:hAnsi="宋体" w:cs="方正仿宋_GBK"/>
          <w:color w:val="000000"/>
          <w:sz w:val="32"/>
          <w:szCs w:val="32"/>
        </w:rPr>
        <w:t>年</w:t>
      </w:r>
      <w:r>
        <w:rPr>
          <w:rFonts w:hint="eastAsia" w:ascii="宋体" w:hAnsi="宋体" w:cs="方正仿宋_GBK"/>
          <w:color w:val="000000"/>
          <w:sz w:val="32"/>
          <w:szCs w:val="32"/>
          <w:u w:val="single"/>
        </w:rPr>
        <w:t xml:space="preserve">    </w:t>
      </w:r>
      <w:r>
        <w:rPr>
          <w:rFonts w:hint="eastAsia" w:ascii="宋体" w:hAnsi="宋体" w:cs="方正仿宋_GBK"/>
          <w:color w:val="000000"/>
          <w:sz w:val="32"/>
          <w:szCs w:val="32"/>
        </w:rPr>
        <w:t>月</w:t>
      </w:r>
      <w:r>
        <w:rPr>
          <w:rFonts w:hint="eastAsia" w:ascii="宋体" w:hAnsi="宋体" w:cs="方正仿宋_GBK"/>
          <w:color w:val="000000"/>
          <w:sz w:val="32"/>
          <w:szCs w:val="32"/>
          <w:u w:val="single"/>
        </w:rPr>
        <w:t xml:space="preserve">    </w:t>
      </w:r>
      <w:r>
        <w:rPr>
          <w:rFonts w:hint="eastAsia" w:ascii="宋体" w:hAnsi="宋体" w:cs="方正仿宋_GBK"/>
          <w:color w:val="000000"/>
          <w:sz w:val="32"/>
          <w:szCs w:val="32"/>
        </w:rPr>
        <w:t>日</w:t>
      </w:r>
    </w:p>
    <w:p w14:paraId="11B99D16">
      <w:pPr>
        <w:widowControl/>
        <w:spacing w:line="590" w:lineRule="exact"/>
        <w:jc w:val="center"/>
        <w:rPr>
          <w:rFonts w:ascii="宋体" w:hAnsi="宋体" w:cs="方正仿宋_GBK"/>
          <w:color w:val="000000"/>
          <w:sz w:val="32"/>
          <w:szCs w:val="32"/>
        </w:rPr>
      </w:pPr>
      <w:r>
        <w:rPr>
          <w:rFonts w:ascii="宋体" w:hAnsi="宋体" w:cs="方正仿宋_GBK"/>
          <w:color w:val="000000"/>
          <w:sz w:val="32"/>
          <w:szCs w:val="32"/>
        </w:rPr>
        <w:br w:type="page"/>
      </w:r>
    </w:p>
    <w:p w14:paraId="2E9E4E6C">
      <w:pPr>
        <w:widowControl/>
        <w:spacing w:line="590" w:lineRule="exact"/>
        <w:jc w:val="center"/>
        <w:rPr>
          <w:rFonts w:ascii="宋体" w:hAnsi="宋体" w:cs="方正仿宋_GBK"/>
          <w:color w:val="000000"/>
          <w:sz w:val="32"/>
          <w:szCs w:val="32"/>
        </w:rPr>
      </w:pPr>
    </w:p>
    <w:p w14:paraId="6A4A4DCD">
      <w:pPr>
        <w:widowControl/>
        <w:spacing w:line="590" w:lineRule="exact"/>
        <w:jc w:val="center"/>
        <w:rPr>
          <w:rFonts w:ascii="黑体" w:hAnsi="黑体" w:eastAsia="黑体" w:cs="方正小标宋_GBK"/>
          <w:sz w:val="44"/>
          <w:szCs w:val="44"/>
        </w:rPr>
      </w:pPr>
      <w:r>
        <w:rPr>
          <w:rFonts w:hint="eastAsia" w:ascii="黑体" w:hAnsi="黑体" w:eastAsia="黑体" w:cs="方正小标宋_GBK"/>
          <w:sz w:val="44"/>
          <w:szCs w:val="44"/>
        </w:rPr>
        <w:t>江苏省科技计划（资金）项目</w:t>
      </w:r>
    </w:p>
    <w:p w14:paraId="08691281">
      <w:pPr>
        <w:spacing w:line="590" w:lineRule="exact"/>
        <w:jc w:val="center"/>
        <w:rPr>
          <w:rFonts w:ascii="黑体" w:hAnsi="黑体" w:eastAsia="黑体" w:cs="方正小标宋_GBK"/>
          <w:sz w:val="44"/>
          <w:szCs w:val="44"/>
        </w:rPr>
      </w:pPr>
      <w:r>
        <w:rPr>
          <w:rFonts w:hint="eastAsia" w:ascii="黑体" w:hAnsi="黑体" w:eastAsia="黑体" w:cs="方正小标宋_GBK"/>
          <w:sz w:val="44"/>
          <w:szCs w:val="44"/>
        </w:rPr>
        <w:t>项目承担单位科研诚信承诺书</w:t>
      </w:r>
    </w:p>
    <w:p w14:paraId="6FEF5C8B">
      <w:pPr>
        <w:spacing w:line="590" w:lineRule="exact"/>
        <w:rPr>
          <w:rFonts w:ascii="宋体" w:hAnsi="宋体"/>
        </w:rPr>
      </w:pPr>
    </w:p>
    <w:p w14:paraId="35F6A6CE">
      <w:pPr>
        <w:spacing w:line="590" w:lineRule="exact"/>
        <w:ind w:firstLine="640" w:firstLineChars="200"/>
        <w:rPr>
          <w:rFonts w:ascii="宋体" w:hAnsi="宋体"/>
          <w:sz w:val="32"/>
          <w:szCs w:val="32"/>
        </w:rPr>
      </w:pPr>
      <w:r>
        <w:rPr>
          <w:rFonts w:hint="eastAsia" w:ascii="宋体" w:hAnsi="宋体"/>
          <w:sz w:val="32"/>
          <w:szCs w:val="32"/>
        </w:rPr>
        <w:t>本单位在省科技计划（资金）项目（</w:t>
      </w:r>
      <w:r>
        <w:rPr>
          <w:rFonts w:hint="eastAsia" w:ascii="宋体" w:hAnsi="宋体"/>
          <w:b/>
          <w:sz w:val="32"/>
          <w:szCs w:val="32"/>
        </w:rPr>
        <w:t>项目名称：</w:t>
      </w:r>
      <w:sdt>
        <w:sdtPr>
          <w:rPr>
            <w:rFonts w:hint="eastAsia" w:ascii="宋体" w:hAnsi="宋体" w:cs="方正仿宋_GBK"/>
            <w:b/>
            <w:sz w:val="32"/>
            <w:szCs w:val="32"/>
            <w:u w:val="single"/>
          </w:rPr>
          <w:tag w:val="XMMC2"/>
          <w:id w:val="-2130081077"/>
          <w:placeholder>
            <w:docPart w:val="5C327B18317945DCABCE2039C54BD3DE"/>
          </w:placeholder>
          <w:text/>
        </w:sdtPr>
        <w:sdtEndPr>
          <w:rPr>
            <w:rFonts w:hint="eastAsia" w:ascii="宋体" w:hAnsi="宋体" w:cs="方正仿宋_GBK"/>
            <w:b/>
            <w:sz w:val="32"/>
            <w:szCs w:val="32"/>
            <w:u w:val="single"/>
          </w:rPr>
        </w:sdtEndPr>
        <w:sdtContent>
          <w:permStart w:id="17" w:edGrp="everyone"/>
          <w:r>
            <w:rPr>
              <w:rFonts w:hint="eastAsia" w:ascii="宋体" w:hAnsi="宋体" w:cs="方正仿宋_GBK"/>
              <w:b/>
              <w:sz w:val="32"/>
              <w:szCs w:val="32"/>
              <w:u w:val="single"/>
            </w:rPr>
            <w:t>基于AI大模型和数字孪生的数控机床智能运维技术研发</w:t>
          </w:r>
          <w:permEnd w:id="17"/>
        </w:sdtContent>
      </w:sdt>
      <w:r>
        <w:rPr>
          <w:rFonts w:hint="eastAsia" w:ascii="宋体" w:hAnsi="宋体"/>
          <w:b/>
          <w:sz w:val="32"/>
          <w:szCs w:val="32"/>
        </w:rPr>
        <w:t>项目受理号：</w:t>
      </w:r>
      <w:sdt>
        <w:sdtPr>
          <w:rPr>
            <w:rFonts w:hint="eastAsia" w:ascii="宋体" w:hAnsi="宋体" w:cs="方正仿宋_GBK"/>
            <w:b/>
            <w:sz w:val="32"/>
            <w:szCs w:val="32"/>
            <w:u w:val="single"/>
          </w:rPr>
          <w:tag w:val="XMBH2"/>
          <w:id w:val="-1042899822"/>
          <w:placeholder>
            <w:docPart w:val="0356C0471D3E47F5AE26DFAA26B12A36"/>
          </w:placeholder>
          <w:text/>
        </w:sdtPr>
        <w:sdtEndPr>
          <w:rPr>
            <w:rFonts w:hint="eastAsia" w:ascii="宋体" w:hAnsi="宋体" w:cs="方正仿宋_GBK"/>
            <w:b/>
            <w:sz w:val="32"/>
            <w:szCs w:val="32"/>
            <w:u w:val="single"/>
          </w:rPr>
        </w:sdtEndPr>
        <w:sdtContent>
          <w:permStart w:id="18" w:edGrp="everyone"/>
          <w:r>
            <w:rPr>
              <w:rFonts w:hint="eastAsia" w:ascii="宋体" w:hAnsi="宋体" w:cs="方正仿宋_GBK"/>
              <w:b/>
              <w:sz w:val="32"/>
              <w:szCs w:val="32"/>
              <w:u w:val="single"/>
            </w:rPr>
            <w:t xml:space="preserve">SBF2024001363 </w:t>
          </w:r>
          <w:permEnd w:id="18"/>
        </w:sdtContent>
      </w:sdt>
      <w:r>
        <w:rPr>
          <w:rFonts w:hint="eastAsia" w:ascii="宋体" w:hAnsi="宋体"/>
          <w:sz w:val="32"/>
          <w:szCs w:val="32"/>
        </w:rPr>
        <w:t>）申报、实施、验收等过程中，将严格遵守《江苏省科技计划项目信用管理办法》（</w:t>
      </w:r>
      <w:r>
        <w:rPr>
          <w:rFonts w:ascii="宋体" w:hAnsi="宋体"/>
          <w:sz w:val="32"/>
          <w:szCs w:val="32"/>
        </w:rPr>
        <w:t>苏科技规〔2022〕3号</w:t>
      </w:r>
      <w:r>
        <w:rPr>
          <w:rFonts w:hint="eastAsia" w:ascii="宋体" w:hAnsi="宋体"/>
          <w:sz w:val="32"/>
          <w:szCs w:val="32"/>
        </w:rPr>
        <w:t>）、江苏省科技计划项目管理办法和专项资金管理办法等相关规定和要求，并作出如下承诺：</w:t>
      </w:r>
    </w:p>
    <w:p w14:paraId="6A52A958">
      <w:pPr>
        <w:spacing w:line="590" w:lineRule="exact"/>
        <w:ind w:firstLine="640" w:firstLineChars="200"/>
        <w:rPr>
          <w:rFonts w:ascii="宋体" w:hAnsi="宋体"/>
          <w:sz w:val="32"/>
          <w:szCs w:val="32"/>
        </w:rPr>
      </w:pPr>
      <w:r>
        <w:rPr>
          <w:rFonts w:hint="eastAsia" w:ascii="宋体" w:hAnsi="宋体"/>
          <w:sz w:val="32"/>
          <w:szCs w:val="32"/>
        </w:rPr>
        <w:t>1.严格审核把关项目申报材料、项目年度实施情况、总结报告、验收材料、科技报告、科学数据等，</w:t>
      </w:r>
      <w:r>
        <w:rPr>
          <w:rFonts w:ascii="宋体" w:hAnsi="宋体"/>
          <w:sz w:val="32"/>
          <w:szCs w:val="32"/>
        </w:rPr>
        <w:t>对上述材料的真实性、完整性、有效性和合法性负主体责任</w:t>
      </w:r>
      <w:r>
        <w:rPr>
          <w:rFonts w:hint="eastAsia" w:ascii="宋体" w:hAnsi="宋体"/>
          <w:sz w:val="32"/>
          <w:szCs w:val="32"/>
        </w:rPr>
        <w:t>。</w:t>
      </w:r>
    </w:p>
    <w:p w14:paraId="1A5D57C4">
      <w:pPr>
        <w:spacing w:line="590" w:lineRule="exact"/>
        <w:ind w:firstLine="640" w:firstLineChars="200"/>
        <w:rPr>
          <w:rFonts w:ascii="宋体" w:hAnsi="宋体"/>
          <w:sz w:val="32"/>
          <w:szCs w:val="32"/>
        </w:rPr>
      </w:pPr>
      <w:r>
        <w:rPr>
          <w:rFonts w:hint="eastAsia" w:ascii="宋体" w:hAnsi="宋体"/>
          <w:sz w:val="32"/>
          <w:szCs w:val="32"/>
        </w:rPr>
        <w:t>2.履行科研诚信管理责任，按照规定建立规范科研行为、调查处</w:t>
      </w:r>
      <w:r>
        <w:rPr>
          <w:rFonts w:hint="eastAsia" w:ascii="宋体" w:hAnsi="宋体"/>
          <w:color w:val="000000" w:themeColor="text1"/>
          <w:sz w:val="32"/>
          <w:szCs w:val="32"/>
          <w14:textFill>
            <w14:solidFill>
              <w14:schemeClr w14:val="tx1"/>
            </w14:solidFill>
          </w14:textFill>
        </w:rPr>
        <w:t>理科研不端及科研失信行为的相关制度，与本单位项目组成员签订科研诚信承诺书，督促其恪守科研诚信并履行相关承诺，保证本单位项目组成员身份、科技成果及科研业绩真实有效，无编报虚假预算、篡改单位财务数据、侵犯他人知识产权等科研不端及科研失信行为；没有通过贿赂或变相贿赂、故意重复申报等不正当手段申报项目，严肃查处发现的科研不端及科研失信行为。</w:t>
      </w:r>
    </w:p>
    <w:p w14:paraId="7F030329">
      <w:pPr>
        <w:spacing w:line="590" w:lineRule="exact"/>
        <w:ind w:firstLine="640" w:firstLineChars="200"/>
        <w:rPr>
          <w:rFonts w:ascii="宋体" w:hAnsi="宋体" w:cs="方正仿宋_GBK"/>
          <w:color w:val="000000"/>
          <w:sz w:val="32"/>
          <w:szCs w:val="32"/>
        </w:rPr>
      </w:pPr>
      <w:r>
        <w:rPr>
          <w:rFonts w:hint="eastAsia" w:ascii="宋体" w:hAnsi="宋体"/>
          <w:sz w:val="32"/>
          <w:szCs w:val="32"/>
        </w:rPr>
        <w:t>3.严格执行项目管理规定，按照</w:t>
      </w:r>
      <w:r>
        <w:rPr>
          <w:rFonts w:ascii="宋体" w:hAnsi="宋体"/>
          <w:sz w:val="32"/>
          <w:szCs w:val="32"/>
        </w:rPr>
        <w:t>项目合同</w:t>
      </w:r>
      <w:r>
        <w:rPr>
          <w:rFonts w:hint="eastAsia" w:ascii="宋体" w:hAnsi="宋体"/>
          <w:sz w:val="32"/>
          <w:szCs w:val="32"/>
        </w:rPr>
        <w:t>约定推进项目实施，落实相关项目保障条件，完善经费管理内控制度和监督制约机制，加强对经费使用的监督和管理，保证经费专款专用，对项目经费实行单独核算，</w:t>
      </w:r>
      <w:r>
        <w:rPr>
          <w:rFonts w:hint="eastAsia" w:ascii="宋体" w:hAnsi="宋体" w:cs="方正仿宋_GBK"/>
          <w:color w:val="000000"/>
          <w:sz w:val="32"/>
          <w:szCs w:val="32"/>
        </w:rPr>
        <w:t>保证不发生套取、转移、挪用科研经费等行为。</w:t>
      </w:r>
    </w:p>
    <w:p w14:paraId="44AAD3A1">
      <w:pPr>
        <w:spacing w:line="590" w:lineRule="exact"/>
        <w:ind w:firstLine="640" w:firstLineChars="200"/>
        <w:rPr>
          <w:rFonts w:ascii="宋体" w:hAnsi="宋体" w:cs="方正仿宋_GBK"/>
          <w:color w:val="000000"/>
          <w:sz w:val="32"/>
          <w:szCs w:val="32"/>
        </w:rPr>
      </w:pPr>
      <w:r>
        <w:rPr>
          <w:rFonts w:hint="eastAsia" w:ascii="宋体" w:hAnsi="宋体"/>
          <w:sz w:val="32"/>
          <w:szCs w:val="32"/>
        </w:rPr>
        <w:t>4.如发生项目负责人变更、承担单位变更、合同约定的主要研究目标或关键考核指标需要调整，以及其他严重影响项目实施等重大事项的，及时报主管部门和省科技厅。</w:t>
      </w:r>
    </w:p>
    <w:p w14:paraId="7770F57E">
      <w:pPr>
        <w:spacing w:line="590" w:lineRule="exact"/>
        <w:ind w:firstLine="640" w:firstLineChars="200"/>
        <w:rPr>
          <w:rFonts w:ascii="宋体" w:hAnsi="宋体" w:cs="方正仿宋_GBK"/>
          <w:sz w:val="32"/>
          <w:szCs w:val="32"/>
        </w:rPr>
      </w:pPr>
      <w:r>
        <w:rPr>
          <w:rFonts w:hint="eastAsia" w:ascii="宋体" w:hAnsi="宋体" w:cs="方正仿宋_GBK"/>
          <w:sz w:val="32"/>
          <w:szCs w:val="32"/>
        </w:rPr>
        <w:t>若发生上述失信行为，本单位将积极配合调查，并按照有关规定</w:t>
      </w:r>
      <w:r>
        <w:rPr>
          <w:rFonts w:ascii="宋体" w:hAnsi="宋体"/>
          <w:color w:val="000000"/>
          <w:sz w:val="32"/>
          <w:szCs w:val="32"/>
        </w:rPr>
        <w:t>接受警告、通报批评、取消</w:t>
      </w:r>
      <w:r>
        <w:rPr>
          <w:rFonts w:hint="eastAsia" w:ascii="宋体" w:hAnsi="宋体"/>
          <w:color w:val="000000"/>
          <w:sz w:val="32"/>
          <w:szCs w:val="32"/>
        </w:rPr>
        <w:t>项目</w:t>
      </w:r>
      <w:r>
        <w:rPr>
          <w:rFonts w:ascii="宋体" w:hAnsi="宋体"/>
          <w:color w:val="000000"/>
          <w:sz w:val="32"/>
          <w:szCs w:val="32"/>
        </w:rPr>
        <w:t>评审资格、</w:t>
      </w:r>
      <w:r>
        <w:rPr>
          <w:rFonts w:hint="eastAsia" w:ascii="宋体" w:hAnsi="宋体"/>
          <w:color w:val="000000"/>
          <w:sz w:val="32"/>
          <w:szCs w:val="32"/>
        </w:rPr>
        <w:t>撤销项目立项、</w:t>
      </w:r>
      <w:r>
        <w:rPr>
          <w:rFonts w:hint="eastAsia" w:ascii="宋体" w:hAnsi="宋体" w:cs="方正仿宋_GBK"/>
          <w:color w:val="000000"/>
          <w:sz w:val="32"/>
          <w:szCs w:val="32"/>
        </w:rPr>
        <w:t>终止项目执行、追回已拨资金、</w:t>
      </w:r>
      <w:r>
        <w:rPr>
          <w:rFonts w:ascii="宋体" w:hAnsi="宋体"/>
          <w:color w:val="000000"/>
          <w:sz w:val="32"/>
          <w:szCs w:val="32"/>
        </w:rPr>
        <w:t>阶段性或永久取消省科技计划项目和科技奖励申报资格等处理</w:t>
      </w:r>
      <w:r>
        <w:rPr>
          <w:rFonts w:hint="eastAsia" w:ascii="宋体" w:hAnsi="宋体"/>
          <w:color w:val="000000"/>
          <w:sz w:val="32"/>
          <w:szCs w:val="32"/>
        </w:rPr>
        <w:t>并记入不良信用记录，</w:t>
      </w:r>
      <w:r>
        <w:rPr>
          <w:rFonts w:ascii="宋体" w:hAnsi="宋体"/>
          <w:color w:val="000000"/>
          <w:sz w:val="32"/>
          <w:szCs w:val="32"/>
        </w:rPr>
        <w:t>情节严重的</w:t>
      </w:r>
      <w:r>
        <w:rPr>
          <w:rFonts w:ascii="宋体" w:hAnsi="宋体"/>
          <w:sz w:val="32"/>
          <w:szCs w:val="32"/>
        </w:rPr>
        <w:t>按相关规定</w:t>
      </w:r>
      <w:r>
        <w:rPr>
          <w:rFonts w:ascii="宋体" w:hAnsi="宋体"/>
          <w:color w:val="000000"/>
          <w:sz w:val="32"/>
          <w:szCs w:val="32"/>
        </w:rPr>
        <w:t>报送至省公共信用信息平台</w:t>
      </w:r>
      <w:r>
        <w:rPr>
          <w:rFonts w:hint="eastAsia" w:ascii="宋体" w:hAnsi="宋体"/>
          <w:color w:val="000000"/>
          <w:sz w:val="32"/>
          <w:szCs w:val="32"/>
        </w:rPr>
        <w:t>、</w:t>
      </w:r>
      <w:r>
        <w:rPr>
          <w:rFonts w:ascii="宋体" w:hAnsi="宋体"/>
          <w:color w:val="000000"/>
          <w:sz w:val="32"/>
          <w:szCs w:val="32"/>
        </w:rPr>
        <w:t>列入社会信用记录</w:t>
      </w:r>
      <w:r>
        <w:rPr>
          <w:rFonts w:hint="eastAsia" w:ascii="宋体" w:hAnsi="宋体"/>
          <w:color w:val="000000"/>
          <w:sz w:val="32"/>
          <w:szCs w:val="32"/>
        </w:rPr>
        <w:t>、实施失信</w:t>
      </w:r>
      <w:r>
        <w:rPr>
          <w:rFonts w:ascii="宋体" w:hAnsi="宋体"/>
          <w:color w:val="000000"/>
          <w:sz w:val="32"/>
          <w:szCs w:val="32"/>
        </w:rPr>
        <w:t>联合惩戒</w:t>
      </w:r>
      <w:r>
        <w:rPr>
          <w:rFonts w:hint="eastAsia" w:ascii="宋体" w:hAnsi="宋体"/>
          <w:color w:val="000000"/>
          <w:sz w:val="32"/>
          <w:szCs w:val="32"/>
        </w:rPr>
        <w:t>等，依法依规予以处理</w:t>
      </w:r>
      <w:r>
        <w:rPr>
          <w:rFonts w:hint="eastAsia" w:ascii="宋体" w:hAnsi="宋体" w:cs="方正仿宋_GBK"/>
          <w:sz w:val="32"/>
          <w:szCs w:val="32"/>
        </w:rPr>
        <w:t>。</w:t>
      </w:r>
    </w:p>
    <w:p w14:paraId="365B5A1D">
      <w:pPr>
        <w:spacing w:line="590" w:lineRule="exact"/>
        <w:rPr>
          <w:rFonts w:ascii="宋体" w:hAnsi="宋体"/>
          <w:color w:val="000000"/>
          <w:sz w:val="32"/>
          <w:szCs w:val="32"/>
        </w:rPr>
      </w:pPr>
      <w:r>
        <w:rPr>
          <w:rFonts w:hint="eastAsia" w:ascii="宋体" w:hAnsi="宋体"/>
          <w:color w:val="000000"/>
          <w:sz w:val="32"/>
          <w:szCs w:val="32"/>
        </w:rPr>
        <w:t xml:space="preserve">    </w:t>
      </w:r>
    </w:p>
    <w:p w14:paraId="6A5DD48B">
      <w:pPr>
        <w:spacing w:line="590" w:lineRule="exact"/>
        <w:rPr>
          <w:rFonts w:ascii="宋体" w:hAnsi="宋体"/>
          <w:color w:val="000000"/>
          <w:sz w:val="32"/>
          <w:szCs w:val="32"/>
        </w:rPr>
      </w:pPr>
      <w:r>
        <w:rPr>
          <w:rFonts w:hint="eastAsia" w:ascii="宋体" w:hAnsi="宋体"/>
          <w:color w:val="000000"/>
          <w:sz w:val="32"/>
          <w:szCs w:val="32"/>
        </w:rPr>
        <w:t xml:space="preserve">    </w:t>
      </w:r>
    </w:p>
    <w:p w14:paraId="7BFC951E">
      <w:pPr>
        <w:spacing w:line="590" w:lineRule="exact"/>
        <w:rPr>
          <w:rFonts w:ascii="宋体" w:hAnsi="宋体"/>
          <w:color w:val="000000"/>
          <w:sz w:val="32"/>
          <w:szCs w:val="32"/>
        </w:rPr>
      </w:pPr>
      <w:r>
        <w:rPr>
          <w:rFonts w:hint="eastAsia" w:ascii="宋体" w:hAnsi="宋体"/>
          <w:color w:val="000000"/>
          <w:sz w:val="32"/>
          <w:szCs w:val="32"/>
        </w:rPr>
        <w:t xml:space="preserve">    </w:t>
      </w:r>
    </w:p>
    <w:p w14:paraId="561B342F">
      <w:pPr>
        <w:spacing w:line="590" w:lineRule="exact"/>
        <w:ind w:firstLine="640" w:firstLineChars="200"/>
        <w:rPr>
          <w:rFonts w:ascii="宋体" w:hAnsi="宋体" w:cs="方正仿宋_GBK"/>
          <w:color w:val="000000"/>
          <w:sz w:val="32"/>
          <w:szCs w:val="32"/>
        </w:rPr>
      </w:pPr>
      <w:r>
        <w:rPr>
          <w:rFonts w:hint="eastAsia" w:ascii="宋体" w:hAnsi="宋体" w:cs="方正仿宋_GBK"/>
          <w:color w:val="000000"/>
          <w:sz w:val="32"/>
          <w:szCs w:val="32"/>
        </w:rPr>
        <w:t>单位法人代表（签字）：                （公   章）</w:t>
      </w:r>
    </w:p>
    <w:p w14:paraId="476C9D74">
      <w:pPr>
        <w:spacing w:line="590" w:lineRule="exact"/>
        <w:ind w:firstLine="640" w:firstLineChars="200"/>
        <w:rPr>
          <w:rFonts w:ascii="宋体" w:hAnsi="宋体" w:cs="方正仿宋_GBK"/>
          <w:color w:val="000000"/>
          <w:sz w:val="32"/>
          <w:szCs w:val="32"/>
        </w:rPr>
      </w:pPr>
    </w:p>
    <w:p w14:paraId="6C154613">
      <w:pPr>
        <w:spacing w:line="590" w:lineRule="exact"/>
        <w:ind w:firstLine="640" w:firstLineChars="200"/>
        <w:jc w:val="right"/>
        <w:rPr>
          <w:rFonts w:ascii="宋体" w:hAnsi="宋体" w:cs="方正仿宋_GBK"/>
          <w:color w:val="000000"/>
          <w:sz w:val="32"/>
          <w:szCs w:val="32"/>
        </w:rPr>
      </w:pPr>
      <w:r>
        <w:rPr>
          <w:rFonts w:hint="eastAsia" w:ascii="宋体" w:hAnsi="宋体" w:cs="方正仿宋_GBK"/>
          <w:color w:val="000000"/>
          <w:sz w:val="32"/>
          <w:szCs w:val="32"/>
          <w:u w:val="single"/>
        </w:rPr>
        <w:t xml:space="preserve">     </w:t>
      </w:r>
      <w:r>
        <w:rPr>
          <w:rFonts w:hint="eastAsia" w:ascii="宋体" w:hAnsi="宋体" w:cs="方正仿宋_GBK"/>
          <w:color w:val="000000"/>
          <w:sz w:val="32"/>
          <w:szCs w:val="32"/>
        </w:rPr>
        <w:t>年</w:t>
      </w:r>
      <w:r>
        <w:rPr>
          <w:rFonts w:hint="eastAsia" w:ascii="宋体" w:hAnsi="宋体" w:cs="方正仿宋_GBK"/>
          <w:color w:val="000000"/>
          <w:sz w:val="32"/>
          <w:szCs w:val="32"/>
          <w:u w:val="single"/>
        </w:rPr>
        <w:t xml:space="preserve">    </w:t>
      </w:r>
      <w:r>
        <w:rPr>
          <w:rFonts w:hint="eastAsia" w:ascii="宋体" w:hAnsi="宋体" w:cs="方正仿宋_GBK"/>
          <w:color w:val="000000"/>
          <w:sz w:val="32"/>
          <w:szCs w:val="32"/>
        </w:rPr>
        <w:t>月</w:t>
      </w:r>
      <w:r>
        <w:rPr>
          <w:rFonts w:hint="eastAsia" w:ascii="宋体" w:hAnsi="宋体" w:cs="方正仿宋_GBK"/>
          <w:color w:val="000000"/>
          <w:sz w:val="32"/>
          <w:szCs w:val="32"/>
          <w:u w:val="single"/>
        </w:rPr>
        <w:t xml:space="preserve">    </w:t>
      </w:r>
      <w:r>
        <w:rPr>
          <w:rFonts w:hint="eastAsia" w:ascii="宋体" w:hAnsi="宋体" w:cs="方正仿宋_GBK"/>
          <w:color w:val="000000"/>
          <w:sz w:val="32"/>
          <w:szCs w:val="32"/>
        </w:rPr>
        <w:t>日</w:t>
      </w:r>
    </w:p>
    <w:p w14:paraId="6F1CFC94">
      <w:pPr>
        <w:widowControl/>
        <w:jc w:val="left"/>
      </w:pPr>
      <w:r>
        <w:br w:type="page"/>
      </w:r>
    </w:p>
    <w:p w14:paraId="68F7A787">
      <w:pPr>
        <w:widowControl/>
        <w:spacing w:line="590" w:lineRule="exact"/>
        <w:jc w:val="center"/>
        <w:rPr>
          <w:rFonts w:ascii="黑体" w:hAnsi="黑体" w:eastAsia="黑体" w:cs="方正小标宋_GBK"/>
          <w:sz w:val="44"/>
          <w:szCs w:val="44"/>
        </w:rPr>
      </w:pPr>
      <w:r>
        <w:rPr>
          <w:rFonts w:hint="eastAsia" w:ascii="黑体" w:hAnsi="黑体" w:eastAsia="黑体" w:cs="方正小标宋_GBK"/>
          <w:sz w:val="44"/>
          <w:szCs w:val="44"/>
        </w:rPr>
        <w:t>江苏省科技计划（资金）项目</w:t>
      </w:r>
    </w:p>
    <w:p w14:paraId="77C638B2">
      <w:pPr>
        <w:spacing w:line="590" w:lineRule="exact"/>
        <w:jc w:val="center"/>
        <w:rPr>
          <w:rFonts w:ascii="黑体" w:hAnsi="黑体" w:eastAsia="黑体" w:cs="方正小标宋_GBK"/>
          <w:sz w:val="44"/>
          <w:szCs w:val="44"/>
        </w:rPr>
      </w:pPr>
      <w:r>
        <w:rPr>
          <w:rFonts w:hint="eastAsia" w:ascii="黑体" w:hAnsi="黑体" w:eastAsia="黑体" w:cs="方正小标宋_GBK"/>
          <w:sz w:val="44"/>
          <w:szCs w:val="44"/>
        </w:rPr>
        <w:t>项目主管部门科研诚信承诺书</w:t>
      </w:r>
    </w:p>
    <w:p w14:paraId="0C31DF8F">
      <w:pPr>
        <w:spacing w:line="590" w:lineRule="exact"/>
        <w:rPr>
          <w:rFonts w:ascii="宋体" w:hAnsi="宋体"/>
        </w:rPr>
      </w:pPr>
    </w:p>
    <w:p w14:paraId="570DCE65">
      <w:pPr>
        <w:spacing w:line="590" w:lineRule="exact"/>
        <w:ind w:firstLine="640" w:firstLineChars="200"/>
        <w:rPr>
          <w:rFonts w:ascii="宋体" w:hAnsi="宋体" w:cs="方正仿宋_GBK"/>
          <w:sz w:val="32"/>
          <w:szCs w:val="32"/>
        </w:rPr>
      </w:pPr>
      <w:r>
        <w:rPr>
          <w:rFonts w:hint="eastAsia" w:ascii="宋体" w:hAnsi="宋体" w:cs="方正仿宋_GBK"/>
          <w:sz w:val="32"/>
          <w:szCs w:val="32"/>
        </w:rPr>
        <w:t>本单位在省科技计划（资金）项目申报、实施、验收等过程中，将严格遵守</w:t>
      </w:r>
      <w:r>
        <w:rPr>
          <w:rFonts w:hint="eastAsia" w:ascii="宋体" w:hAnsi="宋体"/>
          <w:sz w:val="32"/>
          <w:szCs w:val="32"/>
        </w:rPr>
        <w:t>《江苏省科技计划项目信用管理办法》（</w:t>
      </w:r>
      <w:r>
        <w:rPr>
          <w:rFonts w:ascii="宋体" w:hAnsi="宋体"/>
          <w:sz w:val="32"/>
          <w:szCs w:val="32"/>
        </w:rPr>
        <w:t>苏科技规〔2022〕3号</w:t>
      </w:r>
      <w:r>
        <w:rPr>
          <w:rFonts w:hint="eastAsia" w:ascii="宋体" w:hAnsi="宋体"/>
          <w:sz w:val="32"/>
          <w:szCs w:val="32"/>
        </w:rPr>
        <w:t>）</w:t>
      </w:r>
      <w:r>
        <w:rPr>
          <w:rFonts w:hint="eastAsia" w:ascii="宋体" w:hAnsi="宋体" w:cs="方正仿宋_GBK"/>
          <w:sz w:val="32"/>
          <w:szCs w:val="32"/>
        </w:rPr>
        <w:t>、江苏省科技计划项目管理办法和专项资金管理办法等相关规定和要求，并作出如下承诺：</w:t>
      </w:r>
    </w:p>
    <w:p w14:paraId="458D6906">
      <w:pPr>
        <w:spacing w:line="590" w:lineRule="exact"/>
        <w:ind w:firstLine="640" w:firstLineChars="200"/>
        <w:rPr>
          <w:rFonts w:ascii="宋体" w:hAnsi="宋体"/>
          <w:sz w:val="32"/>
          <w:szCs w:val="32"/>
        </w:rPr>
      </w:pPr>
      <w:r>
        <w:rPr>
          <w:rFonts w:hint="eastAsia" w:ascii="宋体" w:hAnsi="宋体"/>
          <w:sz w:val="32"/>
          <w:szCs w:val="32"/>
        </w:rPr>
        <w:t>1.本单位已切实履行审核责任，项目申报单位提交的申报资料完整齐全、真实有效，项目申报书附件清单中所列证明材料的完整性与项目信息表、项目申报书中内容一致，该单位无不良信用记录，项目负责人和申报单位符合申报资格要求；审核推荐项目过程中，无违规推荐、审核不严等行为。</w:t>
      </w:r>
    </w:p>
    <w:p w14:paraId="366FB571">
      <w:pPr>
        <w:spacing w:line="590" w:lineRule="exact"/>
        <w:ind w:firstLine="627" w:firstLineChars="196"/>
        <w:rPr>
          <w:rFonts w:ascii="宋体" w:hAnsi="宋体"/>
          <w:sz w:val="32"/>
          <w:szCs w:val="32"/>
        </w:rPr>
      </w:pPr>
      <w:r>
        <w:rPr>
          <w:rFonts w:hint="eastAsia" w:ascii="宋体" w:hAnsi="宋体"/>
          <w:sz w:val="32"/>
          <w:szCs w:val="32"/>
        </w:rPr>
        <w:t>2.切实履行主管部门管理职责，及时协调划拨省科技计划项目经费，监督项目实施和经费使用，督促项目承担单位及负责人按期实施和完成项目。</w:t>
      </w:r>
    </w:p>
    <w:p w14:paraId="1DBA7593">
      <w:pPr>
        <w:spacing w:line="590" w:lineRule="exact"/>
        <w:ind w:firstLine="627" w:firstLineChars="196"/>
        <w:rPr>
          <w:rFonts w:ascii="宋体" w:hAnsi="宋体"/>
          <w:sz w:val="32"/>
          <w:szCs w:val="32"/>
        </w:rPr>
      </w:pPr>
      <w:r>
        <w:rPr>
          <w:rFonts w:hint="eastAsia" w:ascii="宋体" w:hAnsi="宋体"/>
          <w:sz w:val="32"/>
          <w:szCs w:val="32"/>
        </w:rPr>
        <w:t>3.协助或接受委托做好项目检查、评估、验收和绩效评价等，协调项目的实施推进，及时向省科技厅报送项目实施情况和需解决的问题等。</w:t>
      </w:r>
    </w:p>
    <w:p w14:paraId="7610B466">
      <w:pPr>
        <w:spacing w:line="590" w:lineRule="exact"/>
        <w:ind w:firstLine="627" w:firstLineChars="196"/>
        <w:rPr>
          <w:rFonts w:ascii="宋体" w:hAnsi="宋体"/>
          <w:sz w:val="32"/>
          <w:szCs w:val="32"/>
        </w:rPr>
      </w:pPr>
      <w:r>
        <w:rPr>
          <w:rFonts w:hint="eastAsia" w:ascii="宋体" w:hAnsi="宋体"/>
          <w:sz w:val="32"/>
          <w:szCs w:val="32"/>
        </w:rPr>
        <w:t>4.加强对项目承担单位重大事项变更报告的审核，并及时报省科技厅。</w:t>
      </w:r>
    </w:p>
    <w:p w14:paraId="57871E8D">
      <w:pPr>
        <w:spacing w:line="590" w:lineRule="exact"/>
        <w:ind w:firstLine="627" w:firstLineChars="196"/>
        <w:rPr>
          <w:rFonts w:ascii="宋体" w:hAnsi="宋体" w:cs="方正仿宋_GBK"/>
          <w:sz w:val="32"/>
          <w:szCs w:val="32"/>
        </w:rPr>
      </w:pPr>
      <w:r>
        <w:rPr>
          <w:rFonts w:hint="eastAsia" w:ascii="宋体" w:hAnsi="宋体"/>
          <w:sz w:val="32"/>
          <w:szCs w:val="32"/>
        </w:rPr>
        <w:t>5.做好项目执行情况和经费使用统计工作，积极</w:t>
      </w:r>
      <w:r>
        <w:rPr>
          <w:rFonts w:hint="eastAsia" w:ascii="宋体" w:hAnsi="宋体" w:cs="方正仿宋_GBK"/>
          <w:sz w:val="32"/>
          <w:szCs w:val="32"/>
        </w:rPr>
        <w:t>配合省科技厅对项目承担单位及项目负责人进行信用评价。</w:t>
      </w:r>
    </w:p>
    <w:p w14:paraId="24DBCD97">
      <w:pPr>
        <w:spacing w:line="590" w:lineRule="exact"/>
        <w:ind w:firstLine="640" w:firstLineChars="200"/>
        <w:rPr>
          <w:rFonts w:ascii="宋体" w:hAnsi="宋体" w:cs="方正仿宋_GBK"/>
          <w:sz w:val="32"/>
          <w:szCs w:val="32"/>
        </w:rPr>
      </w:pPr>
      <w:r>
        <w:rPr>
          <w:rFonts w:hint="eastAsia" w:ascii="宋体" w:hAnsi="宋体" w:cs="方正仿宋_GBK"/>
          <w:sz w:val="32"/>
          <w:szCs w:val="32"/>
        </w:rPr>
        <w:t>若发生上述失信行为，本单位将积极配合调查，追究相关人员责任，并按照有关规定承担相关责任。</w:t>
      </w:r>
    </w:p>
    <w:p w14:paraId="1D1D3B41">
      <w:pPr>
        <w:spacing w:line="590" w:lineRule="exact"/>
        <w:ind w:firstLine="640" w:firstLineChars="200"/>
        <w:rPr>
          <w:rFonts w:ascii="宋体" w:hAnsi="宋体" w:cs="方正仿宋_GBK"/>
          <w:sz w:val="32"/>
          <w:szCs w:val="32"/>
        </w:rPr>
      </w:pPr>
    </w:p>
    <w:p w14:paraId="249A11E0">
      <w:pPr>
        <w:spacing w:line="590" w:lineRule="exact"/>
        <w:ind w:firstLine="640" w:firstLineChars="200"/>
        <w:rPr>
          <w:rFonts w:ascii="宋体" w:hAnsi="宋体" w:cs="方正仿宋_GBK"/>
          <w:sz w:val="32"/>
          <w:szCs w:val="32"/>
        </w:rPr>
      </w:pPr>
    </w:p>
    <w:p w14:paraId="0D6B0993">
      <w:pPr>
        <w:spacing w:line="590" w:lineRule="exact"/>
        <w:ind w:firstLine="640" w:firstLineChars="200"/>
        <w:rPr>
          <w:rFonts w:ascii="宋体" w:hAnsi="宋体" w:cs="方正仿宋_GBK"/>
          <w:sz w:val="32"/>
          <w:szCs w:val="32"/>
        </w:rPr>
      </w:pPr>
    </w:p>
    <w:p w14:paraId="4EF8603A">
      <w:pPr>
        <w:spacing w:line="590" w:lineRule="exact"/>
        <w:ind w:firstLine="640" w:firstLineChars="200"/>
        <w:rPr>
          <w:rFonts w:ascii="宋体" w:hAnsi="宋体" w:cs="方正仿宋_GBK"/>
          <w:color w:val="000000"/>
          <w:sz w:val="32"/>
          <w:szCs w:val="32"/>
        </w:rPr>
      </w:pPr>
      <w:r>
        <w:rPr>
          <w:rFonts w:hint="eastAsia" w:ascii="宋体" w:hAnsi="宋体" w:cs="方正仿宋_GBK"/>
          <w:color w:val="000000"/>
          <w:sz w:val="32"/>
          <w:szCs w:val="32"/>
        </w:rPr>
        <w:t>单位负责人（签字）：              （公   章）</w:t>
      </w:r>
    </w:p>
    <w:p w14:paraId="60C3C197">
      <w:pPr>
        <w:spacing w:line="590" w:lineRule="exact"/>
        <w:ind w:firstLine="640" w:firstLineChars="200"/>
        <w:rPr>
          <w:rFonts w:ascii="宋体" w:hAnsi="宋体" w:cs="方正仿宋_GBK"/>
          <w:color w:val="000000"/>
          <w:sz w:val="32"/>
          <w:szCs w:val="32"/>
        </w:rPr>
      </w:pPr>
    </w:p>
    <w:p w14:paraId="0BCC9A74">
      <w:pPr>
        <w:spacing w:line="590" w:lineRule="exact"/>
        <w:ind w:firstLine="640" w:firstLineChars="200"/>
        <w:jc w:val="right"/>
      </w:pPr>
      <w:r>
        <w:rPr>
          <w:rFonts w:hint="eastAsia" w:ascii="宋体" w:hAnsi="宋体" w:cs="方正仿宋_GBK"/>
          <w:color w:val="000000"/>
          <w:sz w:val="32"/>
          <w:szCs w:val="32"/>
          <w:u w:val="single"/>
        </w:rPr>
        <w:t xml:space="preserve">     </w:t>
      </w:r>
      <w:r>
        <w:rPr>
          <w:rFonts w:hint="eastAsia" w:ascii="宋体" w:hAnsi="宋体" w:cs="方正仿宋_GBK"/>
          <w:color w:val="000000"/>
          <w:sz w:val="32"/>
          <w:szCs w:val="32"/>
        </w:rPr>
        <w:t>年</w:t>
      </w:r>
      <w:r>
        <w:rPr>
          <w:rFonts w:hint="eastAsia" w:ascii="宋体" w:hAnsi="宋体" w:cs="方正仿宋_GBK"/>
          <w:color w:val="000000"/>
          <w:sz w:val="32"/>
          <w:szCs w:val="32"/>
          <w:u w:val="single"/>
        </w:rPr>
        <w:t xml:space="preserve">    </w:t>
      </w:r>
      <w:r>
        <w:rPr>
          <w:rFonts w:hint="eastAsia" w:ascii="宋体" w:hAnsi="宋体" w:cs="方正仿宋_GBK"/>
          <w:color w:val="000000"/>
          <w:sz w:val="32"/>
          <w:szCs w:val="32"/>
        </w:rPr>
        <w:t>月</w:t>
      </w:r>
      <w:r>
        <w:rPr>
          <w:rFonts w:hint="eastAsia" w:ascii="宋体" w:hAnsi="宋体" w:cs="方正仿宋_GBK"/>
          <w:color w:val="000000"/>
          <w:sz w:val="32"/>
          <w:szCs w:val="32"/>
          <w:u w:val="single"/>
        </w:rPr>
        <w:t xml:space="preserve">    </w:t>
      </w:r>
      <w:r>
        <w:rPr>
          <w:rFonts w:hint="eastAsia" w:ascii="宋体" w:hAnsi="宋体" w:cs="方正仿宋_GBK"/>
          <w:color w:val="000000"/>
          <w:sz w:val="32"/>
          <w:szCs w:val="32"/>
        </w:rPr>
        <w:t>日</w:t>
      </w:r>
    </w:p>
    <w:p w14:paraId="0C10B05A">
      <w:pPr>
        <w:rPr>
          <w:rFonts w:ascii="黑体" w:hAnsi="黑体" w:eastAsia="黑体"/>
          <w:sz w:val="32"/>
          <w:szCs w:val="32"/>
        </w:rPr>
      </w:pPr>
      <w:r>
        <w:rPr>
          <w:rFonts w:ascii="宋体" w:hAnsi="宋体"/>
          <w:sz w:val="28"/>
          <w:szCs w:val="28"/>
        </w:rPr>
        <w:br w:type="page"/>
      </w:r>
      <w:r>
        <w:rPr>
          <w:rFonts w:hint="eastAsia" w:ascii="黑体" w:hAnsi="黑体" w:eastAsia="黑体"/>
          <w:sz w:val="32"/>
          <w:szCs w:val="32"/>
        </w:rPr>
        <w:t>审核推荐表</w:t>
      </w:r>
    </w:p>
    <w:tbl>
      <w:tblPr>
        <w:tblStyle w:val="13"/>
        <w:tblW w:w="864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667"/>
      </w:tblGrid>
      <w:tr w14:paraId="6016B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3948" w:hRule="atLeast"/>
        </w:trPr>
        <w:tc>
          <w:tcPr>
            <w:tcW w:w="1980" w:type="dxa"/>
            <w:tcBorders>
              <w:bottom w:val="single" w:color="auto" w:sz="4" w:space="0"/>
            </w:tcBorders>
            <w:vAlign w:val="center"/>
          </w:tcPr>
          <w:p w14:paraId="167BDAD6">
            <w:pPr>
              <w:jc w:val="center"/>
              <w:rPr>
                <w:rFonts w:ascii="黑体" w:eastAsia="黑体"/>
                <w:sz w:val="28"/>
                <w:szCs w:val="28"/>
              </w:rPr>
            </w:pPr>
            <w:r>
              <w:rPr>
                <w:rFonts w:hint="eastAsia" w:ascii="黑体" w:eastAsia="黑体"/>
                <w:sz w:val="28"/>
                <w:szCs w:val="28"/>
              </w:rPr>
              <w:t>承担单位</w:t>
            </w:r>
          </w:p>
        </w:tc>
        <w:tc>
          <w:tcPr>
            <w:tcW w:w="6667" w:type="dxa"/>
            <w:tcBorders>
              <w:bottom w:val="single" w:color="auto" w:sz="4" w:space="0"/>
            </w:tcBorders>
          </w:tcPr>
          <w:p w14:paraId="7FAFF82C">
            <w:pPr>
              <w:spacing w:line="590" w:lineRule="exact"/>
              <w:ind w:right="560"/>
              <w:rPr>
                <w:rFonts w:ascii="宋体" w:hAnsi="宋体"/>
                <w:sz w:val="28"/>
                <w:szCs w:val="28"/>
              </w:rPr>
            </w:pPr>
            <w:r>
              <w:rPr>
                <w:rFonts w:hint="eastAsia" w:ascii="宋体" w:hAnsi="宋体"/>
                <w:sz w:val="28"/>
                <w:szCs w:val="28"/>
              </w:rPr>
              <w:t>（请出具具体审核推荐意见）</w:t>
            </w:r>
          </w:p>
          <w:p w14:paraId="27CC8A1F">
            <w:pPr>
              <w:spacing w:line="590" w:lineRule="exact"/>
              <w:ind w:right="560"/>
              <w:rPr>
                <w:rFonts w:ascii="宋体" w:hAnsi="宋体"/>
                <w:sz w:val="28"/>
                <w:szCs w:val="28"/>
              </w:rPr>
            </w:pPr>
          </w:p>
          <w:p w14:paraId="20641799">
            <w:pPr>
              <w:spacing w:line="590" w:lineRule="exact"/>
              <w:rPr>
                <w:rFonts w:ascii="宋体" w:hAnsi="宋体"/>
                <w:sz w:val="28"/>
                <w:szCs w:val="28"/>
              </w:rPr>
            </w:pPr>
            <w:r>
              <w:rPr>
                <w:rFonts w:hint="eastAsia" w:ascii="宋体" w:hAnsi="宋体"/>
                <w:sz w:val="28"/>
                <w:szCs w:val="28"/>
              </w:rPr>
              <w:t>法人代表（签章）</w:t>
            </w:r>
          </w:p>
          <w:p w14:paraId="3ED8F6B0">
            <w:pPr>
              <w:spacing w:line="590" w:lineRule="exact"/>
              <w:ind w:right="560"/>
              <w:rPr>
                <w:rFonts w:ascii="宋体" w:hAnsi="宋体"/>
                <w:sz w:val="28"/>
                <w:szCs w:val="28"/>
              </w:rPr>
            </w:pPr>
          </w:p>
          <w:p w14:paraId="12E62F15">
            <w:pPr>
              <w:wordWrap w:val="0"/>
              <w:spacing w:line="590" w:lineRule="exact"/>
              <w:jc w:val="right"/>
              <w:rPr>
                <w:rFonts w:ascii="宋体" w:hAnsi="宋体"/>
                <w:sz w:val="28"/>
                <w:szCs w:val="28"/>
              </w:rPr>
            </w:pPr>
            <w:r>
              <w:rPr>
                <w:rFonts w:hint="eastAsia" w:ascii="宋体" w:hAnsi="宋体"/>
                <w:sz w:val="28"/>
                <w:szCs w:val="28"/>
              </w:rPr>
              <w:t xml:space="preserve">（公章）    </w:t>
            </w:r>
          </w:p>
          <w:p w14:paraId="5F82C139">
            <w:pPr>
              <w:spacing w:line="590" w:lineRule="exact"/>
              <w:jc w:val="right"/>
              <w:rPr>
                <w:rFonts w:ascii="宋体" w:hAnsi="宋体"/>
                <w:sz w:val="28"/>
                <w:szCs w:val="28"/>
              </w:rPr>
            </w:pPr>
            <w:r>
              <w:rPr>
                <w:rFonts w:hint="eastAsia" w:ascii="宋体" w:hAnsi="宋体"/>
                <w:sz w:val="28"/>
                <w:szCs w:val="28"/>
              </w:rPr>
              <w:t>年    月    日</w:t>
            </w:r>
          </w:p>
        </w:tc>
      </w:tr>
      <w:tr w14:paraId="0AD15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8" w:hRule="atLeast"/>
        </w:trPr>
        <w:tc>
          <w:tcPr>
            <w:tcW w:w="1980" w:type="dxa"/>
            <w:shd w:val="clear" w:color="auto" w:fill="auto"/>
            <w:vAlign w:val="center"/>
          </w:tcPr>
          <w:p w14:paraId="1D224557">
            <w:pPr>
              <w:jc w:val="center"/>
              <w:rPr>
                <w:rFonts w:ascii="黑体" w:eastAsia="黑体"/>
                <w:sz w:val="28"/>
                <w:szCs w:val="28"/>
              </w:rPr>
            </w:pPr>
            <w:r>
              <w:rPr>
                <w:rFonts w:hint="eastAsia" w:ascii="黑体" w:eastAsia="黑体"/>
                <w:sz w:val="28"/>
                <w:szCs w:val="28"/>
              </w:rPr>
              <w:t>合作单位</w:t>
            </w:r>
          </w:p>
        </w:tc>
        <w:tc>
          <w:tcPr>
            <w:tcW w:w="6667" w:type="dxa"/>
            <w:shd w:val="clear" w:color="auto" w:fill="auto"/>
          </w:tcPr>
          <w:p w14:paraId="25BFFACC">
            <w:pPr>
              <w:spacing w:line="590" w:lineRule="exact"/>
              <w:ind w:right="560"/>
              <w:rPr>
                <w:rFonts w:ascii="宋体" w:hAnsi="宋体"/>
                <w:sz w:val="28"/>
                <w:szCs w:val="28"/>
              </w:rPr>
            </w:pPr>
            <w:r>
              <w:rPr>
                <w:rFonts w:hint="eastAsia" w:ascii="宋体" w:hAnsi="宋体"/>
                <w:sz w:val="28"/>
                <w:szCs w:val="28"/>
              </w:rPr>
              <w:t>（请出具具体审核推荐意见）</w:t>
            </w:r>
          </w:p>
          <w:p w14:paraId="05B707EE">
            <w:pPr>
              <w:spacing w:line="590" w:lineRule="exact"/>
              <w:jc w:val="right"/>
              <w:rPr>
                <w:rFonts w:ascii="宋体" w:hAnsi="宋体"/>
                <w:sz w:val="28"/>
                <w:szCs w:val="28"/>
              </w:rPr>
            </w:pPr>
          </w:p>
          <w:p w14:paraId="72B9A1AC">
            <w:pPr>
              <w:spacing w:line="590" w:lineRule="exact"/>
              <w:rPr>
                <w:rFonts w:ascii="宋体" w:hAnsi="宋体"/>
                <w:sz w:val="28"/>
                <w:szCs w:val="28"/>
              </w:rPr>
            </w:pPr>
            <w:r>
              <w:rPr>
                <w:rFonts w:hint="eastAsia" w:ascii="宋体" w:hAnsi="宋体"/>
                <w:sz w:val="28"/>
                <w:szCs w:val="28"/>
              </w:rPr>
              <w:t>法人代表（签章）</w:t>
            </w:r>
          </w:p>
          <w:p w14:paraId="779FAE66">
            <w:pPr>
              <w:spacing w:line="590" w:lineRule="exact"/>
              <w:ind w:right="560"/>
              <w:rPr>
                <w:rFonts w:ascii="宋体" w:hAnsi="宋体"/>
                <w:sz w:val="28"/>
                <w:szCs w:val="28"/>
              </w:rPr>
            </w:pPr>
          </w:p>
          <w:p w14:paraId="25BFB776">
            <w:pPr>
              <w:wordWrap w:val="0"/>
              <w:spacing w:line="590" w:lineRule="exact"/>
              <w:jc w:val="right"/>
              <w:rPr>
                <w:rFonts w:ascii="宋体" w:hAnsi="宋体"/>
                <w:sz w:val="28"/>
                <w:szCs w:val="28"/>
              </w:rPr>
            </w:pPr>
            <w:r>
              <w:rPr>
                <w:rFonts w:hint="eastAsia" w:ascii="宋体" w:hAnsi="宋体"/>
                <w:sz w:val="28"/>
                <w:szCs w:val="28"/>
              </w:rPr>
              <w:t xml:space="preserve">（公章）    </w:t>
            </w:r>
          </w:p>
          <w:p w14:paraId="364E12CA">
            <w:pPr>
              <w:spacing w:line="590" w:lineRule="exact"/>
              <w:jc w:val="right"/>
              <w:rPr>
                <w:rFonts w:ascii="宋体" w:hAnsi="宋体"/>
                <w:sz w:val="28"/>
                <w:szCs w:val="28"/>
              </w:rPr>
            </w:pPr>
            <w:r>
              <w:rPr>
                <w:rFonts w:hint="eastAsia" w:ascii="宋体" w:hAnsi="宋体"/>
                <w:sz w:val="28"/>
                <w:szCs w:val="28"/>
              </w:rPr>
              <w:t>年    月    日</w:t>
            </w:r>
          </w:p>
        </w:tc>
      </w:tr>
      <w:tr w14:paraId="4B88A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8" w:hRule="atLeast"/>
        </w:trPr>
        <w:tc>
          <w:tcPr>
            <w:tcW w:w="1980" w:type="dxa"/>
            <w:shd w:val="clear" w:color="auto" w:fill="auto"/>
            <w:vAlign w:val="center"/>
          </w:tcPr>
          <w:p w14:paraId="51E30DED">
            <w:pPr>
              <w:jc w:val="center"/>
              <w:rPr>
                <w:rFonts w:ascii="黑体" w:eastAsia="黑体"/>
                <w:sz w:val="28"/>
                <w:szCs w:val="28"/>
              </w:rPr>
            </w:pPr>
            <w:r>
              <w:rPr>
                <w:rFonts w:hint="eastAsia" w:ascii="黑体" w:eastAsia="黑体"/>
                <w:sz w:val="28"/>
                <w:szCs w:val="28"/>
              </w:rPr>
              <w:t>主管部门</w:t>
            </w:r>
          </w:p>
          <w:p w14:paraId="37AA2DF3">
            <w:pPr>
              <w:jc w:val="center"/>
              <w:rPr>
                <w:rFonts w:ascii="黑体" w:eastAsia="黑体"/>
                <w:sz w:val="28"/>
                <w:szCs w:val="28"/>
              </w:rPr>
            </w:pPr>
            <w:r>
              <w:rPr>
                <w:rFonts w:hint="eastAsia" w:ascii="黑体" w:eastAsia="黑体"/>
                <w:sz w:val="28"/>
                <w:szCs w:val="28"/>
              </w:rPr>
              <w:t>（市、县、国家或省高新区科技局、省有关厅局等）</w:t>
            </w:r>
          </w:p>
        </w:tc>
        <w:tc>
          <w:tcPr>
            <w:tcW w:w="6667" w:type="dxa"/>
            <w:shd w:val="clear" w:color="auto" w:fill="auto"/>
          </w:tcPr>
          <w:p w14:paraId="00368A05">
            <w:pPr>
              <w:spacing w:line="590" w:lineRule="exact"/>
              <w:ind w:right="560"/>
              <w:rPr>
                <w:rFonts w:ascii="宋体" w:hAnsi="宋体"/>
                <w:sz w:val="28"/>
                <w:szCs w:val="28"/>
              </w:rPr>
            </w:pPr>
            <w:r>
              <w:rPr>
                <w:rFonts w:hint="eastAsia" w:ascii="宋体" w:hAnsi="宋体"/>
                <w:sz w:val="28"/>
                <w:szCs w:val="28"/>
              </w:rPr>
              <w:t>（请出具具体审核推荐意见）</w:t>
            </w:r>
          </w:p>
          <w:p w14:paraId="3AEC0082">
            <w:pPr>
              <w:spacing w:line="590" w:lineRule="exact"/>
              <w:rPr>
                <w:rFonts w:ascii="宋体" w:hAnsi="宋体"/>
                <w:sz w:val="28"/>
                <w:szCs w:val="28"/>
              </w:rPr>
            </w:pPr>
          </w:p>
          <w:p w14:paraId="7436829A">
            <w:pPr>
              <w:spacing w:line="590" w:lineRule="exact"/>
              <w:rPr>
                <w:rFonts w:ascii="宋体" w:hAnsi="宋体"/>
                <w:sz w:val="28"/>
                <w:szCs w:val="28"/>
              </w:rPr>
            </w:pPr>
          </w:p>
          <w:p w14:paraId="74C7F880">
            <w:pPr>
              <w:spacing w:line="590" w:lineRule="exact"/>
              <w:rPr>
                <w:rFonts w:ascii="宋体" w:hAnsi="宋体"/>
                <w:sz w:val="28"/>
                <w:szCs w:val="28"/>
              </w:rPr>
            </w:pPr>
          </w:p>
          <w:p w14:paraId="63C915C6">
            <w:pPr>
              <w:wordWrap w:val="0"/>
              <w:spacing w:line="590" w:lineRule="exact"/>
              <w:jc w:val="right"/>
              <w:rPr>
                <w:rFonts w:ascii="宋体" w:hAnsi="宋体"/>
                <w:sz w:val="28"/>
                <w:szCs w:val="28"/>
              </w:rPr>
            </w:pPr>
            <w:r>
              <w:rPr>
                <w:rFonts w:hint="eastAsia" w:ascii="宋体" w:hAnsi="宋体"/>
                <w:sz w:val="28"/>
                <w:szCs w:val="28"/>
              </w:rPr>
              <w:t xml:space="preserve">（公章）    </w:t>
            </w:r>
          </w:p>
          <w:p w14:paraId="0A0C9E87">
            <w:pPr>
              <w:spacing w:line="590" w:lineRule="exact"/>
              <w:jc w:val="right"/>
              <w:rPr>
                <w:rFonts w:ascii="宋体" w:hAnsi="宋体"/>
                <w:sz w:val="28"/>
                <w:szCs w:val="28"/>
              </w:rPr>
            </w:pPr>
            <w:r>
              <w:rPr>
                <w:rFonts w:hint="eastAsia" w:ascii="宋体" w:hAnsi="宋体"/>
                <w:sz w:val="28"/>
                <w:szCs w:val="28"/>
              </w:rPr>
              <w:t>年    月    日</w:t>
            </w:r>
          </w:p>
        </w:tc>
      </w:tr>
    </w:tbl>
    <w:p w14:paraId="6BFFD540">
      <w:pPr>
        <w:rPr>
          <w:bCs/>
          <w:color w:val="FF0000"/>
          <w:sz w:val="24"/>
        </w:rPr>
      </w:pPr>
      <w:r>
        <w:rPr>
          <w:rFonts w:hint="eastAsia"/>
          <w:bCs/>
          <w:color w:val="FF0000"/>
          <w:sz w:val="24"/>
        </w:rPr>
        <w:t>备注：1、审核推荐表及承诺书的签章、公章及日期须完整齐全，请认真核对。</w:t>
      </w:r>
    </w:p>
    <w:p w14:paraId="3D1B146C">
      <w:pPr>
        <w:rPr>
          <w:rFonts w:ascii="方正仿宋_GBK" w:eastAsia="方正仿宋_GBK"/>
          <w:szCs w:val="32"/>
        </w:rPr>
      </w:pPr>
      <w:r>
        <w:rPr>
          <w:rFonts w:hint="eastAsia"/>
        </w:rPr>
        <w:t xml:space="preserve">       </w:t>
      </w:r>
      <w:r>
        <w:rPr>
          <w:rFonts w:hint="eastAsia"/>
          <w:bCs/>
          <w:color w:val="FF0000"/>
          <w:sz w:val="24"/>
        </w:rPr>
        <w:t>2、</w:t>
      </w:r>
      <w:r>
        <w:rPr>
          <w:bCs/>
          <w:color w:val="FF0000"/>
          <w:sz w:val="24"/>
        </w:rPr>
        <w:t>自主推荐申报的</w:t>
      </w:r>
      <w:r>
        <w:rPr>
          <w:rFonts w:hint="eastAsia"/>
          <w:bCs/>
          <w:color w:val="FF0000"/>
          <w:sz w:val="24"/>
        </w:rPr>
        <w:t>部</w:t>
      </w:r>
      <w:r>
        <w:rPr>
          <w:bCs/>
          <w:color w:val="FF0000"/>
          <w:sz w:val="24"/>
        </w:rPr>
        <w:t>省属本科院校，既要在承担单位</w:t>
      </w:r>
      <w:r>
        <w:rPr>
          <w:rFonts w:hint="eastAsia"/>
          <w:bCs/>
          <w:color w:val="FF0000"/>
          <w:sz w:val="24"/>
        </w:rPr>
        <w:t>栏目</w:t>
      </w:r>
      <w:r>
        <w:rPr>
          <w:bCs/>
          <w:color w:val="FF0000"/>
          <w:sz w:val="24"/>
        </w:rPr>
        <w:t>签字盖章，也要在主管部门</w:t>
      </w:r>
      <w:r>
        <w:rPr>
          <w:rFonts w:hint="eastAsia"/>
          <w:bCs/>
          <w:color w:val="FF0000"/>
          <w:sz w:val="24"/>
        </w:rPr>
        <w:t>栏目</w:t>
      </w:r>
      <w:r>
        <w:rPr>
          <w:bCs/>
          <w:color w:val="FF0000"/>
          <w:sz w:val="24"/>
        </w:rPr>
        <w:t xml:space="preserve">签字盖章。 </w:t>
      </w:r>
    </w:p>
    <w:p w14:paraId="6E942F01">
      <w:r>
        <w:rPr>
          <w:bCs/>
          <w:color w:val="FF0000"/>
          <w:sz w:val="24"/>
        </w:rPr>
        <w:br w:type="page"/>
      </w:r>
    </w:p>
    <w:p w14:paraId="3FCF136E">
      <w:pPr>
        <w:pStyle w:val="3"/>
      </w:pPr>
      <w:r>
        <w:rPr>
          <w:rFonts w:hint="eastAsia"/>
        </w:rPr>
        <w:t>一、立项依据</w:t>
      </w:r>
      <w:r>
        <w:rPr>
          <w:color w:val="FFFFFF"/>
        </w:rPr>
        <w:t>(</w:t>
      </w:r>
      <w:r>
        <w:rPr>
          <w:rFonts w:hint="eastAsia"/>
          <w:color w:val="FFFFFF"/>
        </w:rPr>
        <w:t>文档标题</w:t>
      </w:r>
      <w:r>
        <w:rPr>
          <w:color w:val="FFFFFF"/>
        </w:rPr>
        <w:t>)</w:t>
      </w:r>
    </w:p>
    <w:p w14:paraId="742082CB">
      <w:pPr>
        <w:pStyle w:val="4"/>
      </w:pPr>
      <w:r>
        <w:rPr>
          <w:rFonts w:hint="eastAsia"/>
        </w:rPr>
        <w:t>1、本项目国内外科技创新发展概况和最新发展趋势</w:t>
      </w:r>
      <w:r>
        <w:rPr>
          <w:color w:val="FFFFFF"/>
        </w:rPr>
        <w:t>(</w:t>
      </w:r>
      <w:r>
        <w:rPr>
          <w:rFonts w:hint="eastAsia"/>
          <w:color w:val="FFFFFF"/>
        </w:rPr>
        <w:t>文档标题</w:t>
      </w:r>
      <w:r>
        <w:rPr>
          <w:color w:val="FFFFFF"/>
        </w:rPr>
        <w:t>)</w:t>
      </w:r>
    </w:p>
    <w:tbl>
      <w:tblPr>
        <w:tblStyle w:val="13"/>
        <w:tblW w:w="829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5"/>
      </w:tblGrid>
      <w:tr w14:paraId="37C3E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9" w:hRule="atLeast"/>
        </w:trPr>
        <w:sdt>
          <w:sdtPr>
            <w:id w:val="-2008272673"/>
            <w:placeholder>
              <w:docPart w:val="34742B3C31A54AD9B30138A8567207AE"/>
            </w:placeholder>
          </w:sdtPr>
          <w:sdtContent>
            <w:tc>
              <w:tcPr>
                <w:tcW w:w="8295" w:type="dxa"/>
              </w:tcPr>
              <w:p w14:paraId="3E700FDA">
                <w:pPr>
                  <w:ind w:firstLine="420" w:firstLineChars="200"/>
                  <w:rPr>
                    <w:kern w:val="0"/>
                    <w:sz w:val="24"/>
                    <w:szCs w:val="22"/>
                  </w:rPr>
                </w:pPr>
                <w:permStart w:id="19" w:edGrp="everyone"/>
                <w:r>
                  <w:rPr>
                    <w:rFonts w:hint="eastAsia"/>
                    <w:kern w:val="0"/>
                    <w:sz w:val="24"/>
                    <w:szCs w:val="22"/>
                  </w:rPr>
                  <w:t>数控机床是制造业的工业母机，其技术和运维水平决定了一个国家制造业的发展水平。开展数控机床智能运维技术研究，提高我国数控机床的运维水平，对于我国由制造大国向制造强国迈进具有重要的战略意义。</w:t>
                </w:r>
              </w:p>
              <w:p w14:paraId="03660070">
                <w:pPr>
                  <w:ind w:firstLine="480" w:firstLineChars="200"/>
                  <w:rPr>
                    <w:kern w:val="0"/>
                    <w:sz w:val="24"/>
                    <w:szCs w:val="22"/>
                  </w:rPr>
                </w:pPr>
                <w:r>
                  <w:rPr>
                    <w:rFonts w:hint="eastAsia"/>
                    <w:kern w:val="0"/>
                    <w:sz w:val="24"/>
                    <w:szCs w:val="22"/>
                  </w:rPr>
                  <w:t>我国数控机床94%以上依赖进口。与国际先进水平相比，国产数控机床的一个主要问题是由于设计、制造和运维技术落后引起的故障率高、无故障时间（MTBF）短。目前制造企业中数控机床的运维管理多以人工为主，受制于知识体系、经验能力、时间精力、成本等限制，无法实现对设备运行状况的实时监测与故障快速诊断。由于缺少机床的运行数据，以及缺少机床的准确模型，无法对进行数控机床故障准确预测，导致故障频发，影响了制造业产品加工质量及生产效率。</w:t>
                </w:r>
              </w:p>
              <w:p w14:paraId="71F4087C">
                <w:pPr>
                  <w:ind w:firstLine="480" w:firstLineChars="200"/>
                  <w:rPr>
                    <w:kern w:val="0"/>
                    <w:sz w:val="24"/>
                    <w:szCs w:val="22"/>
                  </w:rPr>
                </w:pPr>
                <w:r>
                  <w:rPr>
                    <w:rFonts w:hint="eastAsia"/>
                    <w:kern w:val="0"/>
                    <w:sz w:val="24"/>
                    <w:szCs w:val="22"/>
                  </w:rPr>
                  <w:t>针对数控机床故障率高、运维技术手段落后等重点问题，本项目运用AI大模型、数字孪生、机器学习等智能技术，开展数控机床智能运维关键技术研究，围绕数控机床数据采集与融合、数字孪生模型构建、故障分析与预测、行业AI大模型构造、远程智能运维等关键技术开展研究，搭建数控机床智能运维平台，提高数控机床行业智能运维水平。</w:t>
                </w:r>
              </w:p>
              <w:p w14:paraId="7A58A625">
                <w:pPr>
                  <w:ind w:firstLine="480" w:firstLineChars="200"/>
                  <w:rPr>
                    <w:kern w:val="0"/>
                    <w:sz w:val="24"/>
                    <w:szCs w:val="22"/>
                  </w:rPr>
                </w:pPr>
                <w:r>
                  <w:rPr>
                    <w:rFonts w:hint="eastAsia"/>
                    <w:kern w:val="0"/>
                    <w:sz w:val="24"/>
                    <w:szCs w:val="22"/>
                  </w:rPr>
                  <w:t>国内外发展概况和最新发展趋势如下：</w:t>
                </w:r>
              </w:p>
              <w:p w14:paraId="4A6032DB">
                <w:pPr>
                  <w:pStyle w:val="31"/>
                  <w:numPr>
                    <w:ilvl w:val="0"/>
                    <w:numId w:val="1"/>
                  </w:numPr>
                  <w:rPr>
                    <w:kern w:val="0"/>
                    <w:sz w:val="24"/>
                    <w:szCs w:val="22"/>
                  </w:rPr>
                </w:pPr>
                <w:r>
                  <w:rPr>
                    <w:rFonts w:hint="eastAsia"/>
                    <w:kern w:val="0"/>
                    <w:sz w:val="24"/>
                    <w:szCs w:val="22"/>
                  </w:rPr>
                  <w:t>AI大模型技术</w:t>
                </w:r>
              </w:p>
              <w:p w14:paraId="0125E7BF">
                <w:pPr>
                  <w:ind w:firstLine="480" w:firstLineChars="200"/>
                  <w:rPr>
                    <w:kern w:val="0"/>
                    <w:sz w:val="24"/>
                    <w:szCs w:val="22"/>
                  </w:rPr>
                </w:pPr>
                <w:r>
                  <w:rPr>
                    <w:rFonts w:hint="eastAsia"/>
                    <w:kern w:val="0"/>
                    <w:sz w:val="24"/>
                    <w:szCs w:val="22"/>
                  </w:rPr>
                  <w:t>AI大语言模型如ChatGPT、</w:t>
                </w:r>
                <w:r>
                  <w:rPr>
                    <w:kern w:val="0"/>
                    <w:sz w:val="24"/>
                    <w:szCs w:val="22"/>
                  </w:rPr>
                  <w:t>LLaMAlamma</w:t>
                </w:r>
                <w:r>
                  <w:rPr>
                    <w:rFonts w:hint="eastAsia"/>
                    <w:kern w:val="0"/>
                    <w:sz w:val="24"/>
                    <w:szCs w:val="22"/>
                  </w:rPr>
                  <w:t>、通义千问等，通过海量语料数据训练而成，展现出强大的语言理解和生成能力，能够完成文本创作、翻译、问答、对话等多种任务</w:t>
                </w:r>
                <w:r>
                  <w:rPr>
                    <w:rFonts w:hint="eastAsia"/>
                    <w:kern w:val="0"/>
                    <w:sz w:val="24"/>
                    <w:szCs w:val="22"/>
                    <w:vertAlign w:val="superscript"/>
                  </w:rPr>
                  <w:t>[1]</w:t>
                </w:r>
                <w:r>
                  <w:rPr>
                    <w:rFonts w:hint="eastAsia"/>
                    <w:kern w:val="0"/>
                    <w:sz w:val="24"/>
                    <w:szCs w:val="22"/>
                  </w:rPr>
                  <w:t>。它们的核心优势在于理解复杂语境、生成高质量文本内容。</w:t>
                </w:r>
              </w:p>
              <w:p w14:paraId="738728F1">
                <w:pPr>
                  <w:ind w:firstLine="480" w:firstLineChars="200"/>
                  <w:rPr>
                    <w:kern w:val="0"/>
                    <w:sz w:val="24"/>
                    <w:szCs w:val="22"/>
                  </w:rPr>
                </w:pPr>
                <w:r>
                  <w:rPr>
                    <w:rFonts w:hint="eastAsia"/>
                    <w:kern w:val="0"/>
                    <w:sz w:val="24"/>
                    <w:szCs w:val="22"/>
                  </w:rPr>
                  <w:t>Transformer模型由Vaswani</w:t>
                </w:r>
                <w:r>
                  <w:rPr>
                    <w:rFonts w:hint="eastAsia"/>
                    <w:kern w:val="0"/>
                    <w:sz w:val="24"/>
                    <w:szCs w:val="22"/>
                    <w:vertAlign w:val="superscript"/>
                  </w:rPr>
                  <w:t>[2]</w:t>
                </w:r>
                <w:r>
                  <w:rPr>
                    <w:rFonts w:hint="eastAsia"/>
                    <w:kern w:val="0"/>
                    <w:sz w:val="24"/>
                    <w:szCs w:val="22"/>
                  </w:rPr>
                  <w:t>等人于2017年提出，是AI大模型发展的关键技术。Transformer引入了自注意力机制，替代了传统的循环神经网络RNN，实现了更高效的并行计算。Devlin等人</w:t>
                </w:r>
                <w:r>
                  <w:rPr>
                    <w:rFonts w:hint="eastAsia"/>
                    <w:kern w:val="0"/>
                    <w:sz w:val="24"/>
                    <w:szCs w:val="22"/>
                    <w:vertAlign w:val="superscript"/>
                  </w:rPr>
                  <w:t>[3]</w:t>
                </w:r>
                <w:r>
                  <w:rPr>
                    <w:rFonts w:hint="eastAsia"/>
                    <w:kern w:val="0"/>
                    <w:sz w:val="24"/>
                    <w:szCs w:val="22"/>
                  </w:rPr>
                  <w:t>于2018年提出BERT（Bidirectional Encoder Representations from Transformers），通过双向训练捕捉上下文信息，显著提高了各种自然语言处理任务的性能。GPT-2由Radford</w:t>
                </w:r>
                <w:r>
                  <w:rPr>
                    <w:rFonts w:hint="eastAsia"/>
                    <w:kern w:val="0"/>
                    <w:sz w:val="24"/>
                    <w:szCs w:val="22"/>
                    <w:vertAlign w:val="superscript"/>
                  </w:rPr>
                  <w:t>[4]</w:t>
                </w:r>
                <w:r>
                  <w:rPr>
                    <w:rFonts w:hint="eastAsia"/>
                    <w:kern w:val="0"/>
                    <w:sz w:val="24"/>
                    <w:szCs w:val="22"/>
                  </w:rPr>
                  <w:t>等人于2019年提出。GPT-3由Brown</w:t>
                </w:r>
                <w:r>
                  <w:rPr>
                    <w:rFonts w:hint="eastAsia"/>
                    <w:kern w:val="0"/>
                    <w:sz w:val="24"/>
                    <w:szCs w:val="22"/>
                    <w:vertAlign w:val="superscript"/>
                  </w:rPr>
                  <w:t>[5]</w:t>
                </w:r>
                <w:r>
                  <w:rPr>
                    <w:rFonts w:hint="eastAsia"/>
                    <w:kern w:val="0"/>
                    <w:sz w:val="24"/>
                    <w:szCs w:val="22"/>
                  </w:rPr>
                  <w:t>等人于2020年提出。这些模型基于Transformer解码器，展示了强大的文本生成能力，尤其是GPT-3拥有1750亿参数，体现了卓越的few-shot学习能力。</w:t>
                </w:r>
              </w:p>
              <w:p w14:paraId="39562F24">
                <w:pPr>
                  <w:ind w:firstLine="480" w:firstLineChars="200"/>
                  <w:rPr>
                    <w:kern w:val="0"/>
                    <w:sz w:val="24"/>
                    <w:szCs w:val="22"/>
                  </w:rPr>
                </w:pPr>
                <w:r>
                  <w:rPr>
                    <w:rFonts w:hint="eastAsia"/>
                    <w:kern w:val="0"/>
                    <w:sz w:val="24"/>
                    <w:szCs w:val="22"/>
                  </w:rPr>
                  <w:t>目前AI大语言模型在知识问答、辅助编程等应用上展现出了良好的表现，然而对于专业领域问题，由于语料数据无法覆盖全部的领域知识，模型可能生成模糊甚至错误的回答</w:t>
                </w:r>
                <w:r>
                  <w:rPr>
                    <w:rFonts w:hint="eastAsia"/>
                    <w:kern w:val="0"/>
                    <w:sz w:val="24"/>
                    <w:szCs w:val="22"/>
                    <w:vertAlign w:val="superscript"/>
                  </w:rPr>
                  <w:t>[6]</w:t>
                </w:r>
                <w:r>
                  <w:rPr>
                    <w:rFonts w:hint="eastAsia"/>
                    <w:kern w:val="0"/>
                    <w:sz w:val="24"/>
                    <w:szCs w:val="22"/>
                  </w:rPr>
                  <w:t>。为了解决该问题，有学者提出了各类检索增强算法。检索增强生成（RAG）技术通过从数据源中检索信息来辅助大语言模型生成答案。RAG 结合了搜索技术和大语言模型的提示词功能，即向模型提出问题，并以搜索算法找到的信息作为背景上下文，这些查询和检索到的上下文信息都会被整合进发送给大语言模型的提示中</w:t>
                </w:r>
                <w:r>
                  <w:rPr>
                    <w:rFonts w:hint="eastAsia"/>
                    <w:kern w:val="0"/>
                    <w:sz w:val="24"/>
                    <w:szCs w:val="22"/>
                    <w:vertAlign w:val="superscript"/>
                  </w:rPr>
                  <w:t>[7]</w:t>
                </w:r>
                <w:r>
                  <w:rPr>
                    <w:rFonts w:hint="eastAsia"/>
                    <w:kern w:val="0"/>
                    <w:sz w:val="24"/>
                    <w:szCs w:val="22"/>
                  </w:rPr>
                  <w:t>。借助知识库中的专业领域知识和RAG技术，可以实现跨领域的知识融合。</w:t>
                </w:r>
              </w:p>
              <w:p w14:paraId="33C84A02">
                <w:pPr>
                  <w:ind w:firstLine="480" w:firstLineChars="200"/>
                  <w:rPr>
                    <w:kern w:val="0"/>
                    <w:sz w:val="24"/>
                    <w:szCs w:val="22"/>
                  </w:rPr>
                </w:pPr>
                <w:r>
                  <w:rPr>
                    <w:rFonts w:hint="eastAsia"/>
                    <w:kern w:val="0"/>
                    <w:sz w:val="24"/>
                    <w:szCs w:val="22"/>
                  </w:rPr>
                  <w:t>大语言模型已被应用于编程、教育、金融、医学等多个行业。在机械行业，这一技术可应用于机械设计、生产管理、客户服务等多个环节。在机械设计阶段，大语言模型可以辅助工程师进行设计文档的自动化生成与优化</w:t>
                </w:r>
                <w:r>
                  <w:rPr>
                    <w:rFonts w:hint="eastAsia"/>
                    <w:kern w:val="0"/>
                    <w:sz w:val="24"/>
                    <w:szCs w:val="22"/>
                    <w:vertAlign w:val="superscript"/>
                  </w:rPr>
                  <w:t>[8]</w:t>
                </w:r>
                <w:r>
                  <w:rPr>
                    <w:rFonts w:hint="eastAsia"/>
                    <w:kern w:val="0"/>
                    <w:sz w:val="24"/>
                    <w:szCs w:val="22"/>
                  </w:rPr>
                  <w:t>，提高工作效率。大语言模型可以通过分析生产日志、设备状态报告等文本数据，预测设备故障、优化生产排程、减少停机时间，从而提升生产线的整体效率</w:t>
                </w:r>
                <w:r>
                  <w:rPr>
                    <w:rFonts w:hint="eastAsia"/>
                    <w:kern w:val="0"/>
                    <w:sz w:val="24"/>
                    <w:szCs w:val="22"/>
                    <w:vertAlign w:val="superscript"/>
                  </w:rPr>
                  <w:t>[9]</w:t>
                </w:r>
                <w:r>
                  <w:rPr>
                    <w:rFonts w:hint="eastAsia"/>
                    <w:kern w:val="0"/>
                    <w:sz w:val="24"/>
                    <w:szCs w:val="22"/>
                  </w:rPr>
                  <w:t>。在客户服务方面，大语言模型支持的智能客服系统能够理解并快速响应客户的复杂咨询，无论是技术问题解答、使用指南查询还是故障报修，都能提供24小时不间断的支持</w:t>
                </w:r>
                <w:r>
                  <w:rPr>
                    <w:rFonts w:hint="eastAsia"/>
                    <w:kern w:val="0"/>
                    <w:sz w:val="24"/>
                    <w:szCs w:val="22"/>
                    <w:vertAlign w:val="superscript"/>
                  </w:rPr>
                  <w:t>[10]</w:t>
                </w:r>
                <w:r>
                  <w:rPr>
                    <w:rFonts w:hint="eastAsia"/>
                    <w:kern w:val="0"/>
                    <w:sz w:val="24"/>
                    <w:szCs w:val="22"/>
                  </w:rPr>
                  <w:t>。</w:t>
                </w:r>
              </w:p>
              <w:p w14:paraId="67432319">
                <w:pPr>
                  <w:ind w:firstLine="480" w:firstLineChars="200"/>
                  <w:rPr>
                    <w:kern w:val="0"/>
                    <w:sz w:val="24"/>
                    <w:szCs w:val="22"/>
                  </w:rPr>
                </w:pPr>
                <w:r>
                  <w:rPr>
                    <w:rFonts w:hint="eastAsia"/>
                    <w:kern w:val="0"/>
                    <w:sz w:val="24"/>
                    <w:szCs w:val="22"/>
                  </w:rPr>
                  <w:t>大语言模型作为新一代人工智能技术的代表，在机械行业的应用探索正处于快速发展阶段。借助RAG技术的跨领域知识融合特性，大语言模型可以为数控机床的智能运维提供一条新的技术路径。</w:t>
                </w:r>
              </w:p>
              <w:p w14:paraId="12AC57CA">
                <w:pPr>
                  <w:pStyle w:val="31"/>
                  <w:numPr>
                    <w:ilvl w:val="0"/>
                    <w:numId w:val="1"/>
                  </w:numPr>
                  <w:rPr>
                    <w:kern w:val="0"/>
                    <w:sz w:val="24"/>
                    <w:szCs w:val="22"/>
                  </w:rPr>
                </w:pPr>
                <w:r>
                  <w:rPr>
                    <w:rFonts w:hint="eastAsia"/>
                    <w:kern w:val="0"/>
                    <w:sz w:val="24"/>
                    <w:szCs w:val="22"/>
                  </w:rPr>
                  <w:t>数控机床数字孪生相关技术</w:t>
                </w:r>
              </w:p>
              <w:p w14:paraId="30D08312">
                <w:pPr>
                  <w:ind w:firstLine="480" w:firstLineChars="200"/>
                  <w:rPr>
                    <w:kern w:val="0"/>
                    <w:sz w:val="24"/>
                    <w:szCs w:val="22"/>
                  </w:rPr>
                </w:pPr>
                <w:r>
                  <w:rPr>
                    <w:rFonts w:hint="eastAsia"/>
                    <w:kern w:val="0"/>
                    <w:sz w:val="24"/>
                    <w:szCs w:val="22"/>
                  </w:rPr>
                  <w:t>数字孪生技术研究在数字空间构建与物理实体一对一实时映射的模型，为解决复杂系统建模这个行业公认的技术难题提供了技术途径。数字孪生基于物理实体的材料特性、工况条件、性能衰减退化机理建立数字空间模型。通过实时传感获取的监测数据和高性能的精确仿真，采用自适应学习方法，获取准确的与物理实体一对一的实时映射关系。</w:t>
                </w:r>
              </w:p>
              <w:p w14:paraId="18995E5E">
                <w:pPr>
                  <w:ind w:firstLine="480" w:firstLineChars="200"/>
                  <w:rPr>
                    <w:kern w:val="0"/>
                    <w:sz w:val="24"/>
                    <w:szCs w:val="22"/>
                  </w:rPr>
                </w:pPr>
                <w:r>
                  <w:rPr>
                    <w:rFonts w:hint="eastAsia"/>
                    <w:kern w:val="0"/>
                    <w:sz w:val="24"/>
                    <w:szCs w:val="22"/>
                  </w:rPr>
                  <w:t>2011年美国空军科学研究实验室和美国国家航空航天局（NASA）首次提出利用数字孪生的理念来实现飞行器轻量化、高负载和高可靠的目标。应用数字孪生技术可以缩短产品上市的时间、在运行中进行优化并连接不同的环节。Grieves提出利用数字孪生来减少复杂系统中不可预测、不希望出现的紧急情况</w:t>
                </w:r>
                <w:r>
                  <w:rPr>
                    <w:rFonts w:hint="eastAsia"/>
                    <w:kern w:val="0"/>
                    <w:sz w:val="24"/>
                    <w:szCs w:val="22"/>
                    <w:vertAlign w:val="superscript"/>
                  </w:rPr>
                  <w:t>[1</w:t>
                </w:r>
                <w:r>
                  <w:rPr>
                    <w:kern w:val="0"/>
                    <w:sz w:val="24"/>
                    <w:szCs w:val="22"/>
                    <w:vertAlign w:val="superscript"/>
                  </w:rPr>
                  <w:t>1</w:t>
                </w:r>
                <w:r>
                  <w:rPr>
                    <w:rFonts w:hint="eastAsia"/>
                    <w:kern w:val="0"/>
                    <w:sz w:val="24"/>
                    <w:szCs w:val="22"/>
                    <w:vertAlign w:val="superscript"/>
                  </w:rPr>
                  <w:t>]</w:t>
                </w:r>
                <w:r>
                  <w:rPr>
                    <w:rFonts w:hint="eastAsia"/>
                    <w:kern w:val="0"/>
                    <w:sz w:val="24"/>
                    <w:szCs w:val="22"/>
                  </w:rPr>
                  <w:t>，并给出了相关的定义和概念。国外的一些大公司也针对数字孪生进行了大量的研究，并开发了相应的商业软件支持工业物联网、孪生模型构建以及数据监控的平台，如GE的Predix，西门子的Mindsphere平台等。</w:t>
                </w:r>
              </w:p>
              <w:p w14:paraId="17461946">
                <w:pPr>
                  <w:ind w:firstLine="480" w:firstLineChars="200"/>
                  <w:rPr>
                    <w:kern w:val="0"/>
                    <w:sz w:val="24"/>
                    <w:szCs w:val="22"/>
                  </w:rPr>
                </w:pPr>
                <w:r>
                  <w:rPr>
                    <w:rFonts w:hint="eastAsia"/>
                    <w:kern w:val="0"/>
                    <w:sz w:val="24"/>
                    <w:szCs w:val="22"/>
                  </w:rPr>
                  <w:t>国内在数字孪生领域研究于2015年启动，但发展速度较快，近几年国内关于数字孪生的学者和文章呈现快速增长的趋势，实现了对国际研究热点的追赶。陶飞等对国内外数字孪生在工业领域的最新研究与应用进展进行了总结，深度剖析了数字孪生理论研究与工业实践过程中存在的问题及面临的挑战，并指明了未来发展方向</w:t>
                </w:r>
                <w:r>
                  <w:rPr>
                    <w:rFonts w:hint="eastAsia"/>
                    <w:kern w:val="0"/>
                    <w:sz w:val="24"/>
                    <w:szCs w:val="22"/>
                    <w:vertAlign w:val="superscript"/>
                  </w:rPr>
                  <w:t>[</w:t>
                </w:r>
                <w:r>
                  <w:rPr>
                    <w:kern w:val="0"/>
                    <w:sz w:val="24"/>
                    <w:szCs w:val="22"/>
                    <w:vertAlign w:val="superscript"/>
                  </w:rPr>
                  <w:t>1</w:t>
                </w:r>
                <w:r>
                  <w:rPr>
                    <w:rFonts w:hint="eastAsia"/>
                    <w:kern w:val="0"/>
                    <w:sz w:val="24"/>
                    <w:szCs w:val="22"/>
                    <w:vertAlign w:val="superscript"/>
                  </w:rPr>
                  <w:t>2]</w:t>
                </w:r>
                <w:r>
                  <w:rPr>
                    <w:rFonts w:hint="eastAsia"/>
                    <w:kern w:val="0"/>
                    <w:sz w:val="24"/>
                    <w:szCs w:val="22"/>
                  </w:rPr>
                  <w:t>。目前国内数字孪生技术大多停留于学术研讨步骤，缺少针对数控机床等工业设备的实际应用。</w:t>
                </w:r>
              </w:p>
              <w:p w14:paraId="70CF1C11">
                <w:pPr>
                  <w:pStyle w:val="31"/>
                  <w:numPr>
                    <w:ilvl w:val="0"/>
                    <w:numId w:val="1"/>
                  </w:numPr>
                  <w:rPr>
                    <w:kern w:val="0"/>
                    <w:sz w:val="24"/>
                    <w:szCs w:val="22"/>
                  </w:rPr>
                </w:pPr>
                <w:r>
                  <w:rPr>
                    <w:rFonts w:hint="eastAsia"/>
                    <w:kern w:val="0"/>
                    <w:sz w:val="24"/>
                    <w:szCs w:val="22"/>
                  </w:rPr>
                  <w:t>故障诊断与预测相关技术</w:t>
                </w:r>
              </w:p>
              <w:p w14:paraId="22833B73">
                <w:pPr>
                  <w:ind w:firstLine="480" w:firstLineChars="200"/>
                  <w:rPr>
                    <w:kern w:val="0"/>
                    <w:sz w:val="24"/>
                    <w:szCs w:val="22"/>
                  </w:rPr>
                </w:pPr>
                <w:r>
                  <w:rPr>
                    <w:rFonts w:hint="eastAsia"/>
                    <w:kern w:val="0"/>
                    <w:sz w:val="24"/>
                    <w:szCs w:val="22"/>
                  </w:rPr>
                  <w:t>在故障诊断方面，国外很多学者开展了相关研究，如Wang等</w:t>
                </w:r>
                <w:r>
                  <w:rPr>
                    <w:rFonts w:hint="eastAsia"/>
                    <w:kern w:val="0"/>
                    <w:sz w:val="24"/>
                    <w:szCs w:val="22"/>
                    <w:vertAlign w:val="superscript"/>
                  </w:rPr>
                  <w:t>[</w:t>
                </w:r>
                <w:r>
                  <w:rPr>
                    <w:kern w:val="0"/>
                    <w:sz w:val="24"/>
                    <w:szCs w:val="22"/>
                    <w:vertAlign w:val="superscript"/>
                  </w:rPr>
                  <w:t>1</w:t>
                </w:r>
                <w:r>
                  <w:rPr>
                    <w:rFonts w:hint="eastAsia"/>
                    <w:kern w:val="0"/>
                    <w:sz w:val="24"/>
                    <w:szCs w:val="22"/>
                    <w:vertAlign w:val="superscript"/>
                  </w:rPr>
                  <w:t>3]</w:t>
                </w:r>
                <w:r>
                  <w:rPr>
                    <w:rFonts w:hint="eastAsia"/>
                    <w:kern w:val="0"/>
                    <w:sz w:val="24"/>
                    <w:szCs w:val="22"/>
                  </w:rPr>
                  <w:t>提出了适用于旋转机械故障诊断的孪生参考模型，并给出了基于参数敏感度分析的模型更新策略；J</w:t>
                </w:r>
                <w:r>
                  <w:rPr>
                    <w:kern w:val="0"/>
                    <w:sz w:val="24"/>
                    <w:szCs w:val="22"/>
                  </w:rPr>
                  <w:t>ain</w:t>
                </w:r>
                <w:r>
                  <w:rPr>
                    <w:rFonts w:hint="eastAsia"/>
                    <w:kern w:val="0"/>
                    <w:sz w:val="24"/>
                    <w:szCs w:val="22"/>
                  </w:rPr>
                  <w:t>等</w:t>
                </w:r>
                <w:r>
                  <w:rPr>
                    <w:rFonts w:hint="eastAsia"/>
                    <w:kern w:val="0"/>
                    <w:sz w:val="24"/>
                    <w:szCs w:val="22"/>
                    <w:vertAlign w:val="superscript"/>
                  </w:rPr>
                  <w:t>[</w:t>
                </w:r>
                <w:r>
                  <w:rPr>
                    <w:kern w:val="0"/>
                    <w:sz w:val="24"/>
                    <w:szCs w:val="22"/>
                    <w:vertAlign w:val="superscript"/>
                  </w:rPr>
                  <w:t>1</w:t>
                </w:r>
                <w:r>
                  <w:rPr>
                    <w:rFonts w:hint="eastAsia"/>
                    <w:kern w:val="0"/>
                    <w:sz w:val="24"/>
                    <w:szCs w:val="22"/>
                    <w:vertAlign w:val="superscript"/>
                  </w:rPr>
                  <w:t>4]</w:t>
                </w:r>
                <w:r>
                  <w:rPr>
                    <w:rFonts w:hint="eastAsia"/>
                    <w:kern w:val="0"/>
                    <w:sz w:val="24"/>
                    <w:szCs w:val="22"/>
                  </w:rPr>
                  <w:t>建立了分布式光伏系统故障诊断的数字孪生模型，给出了设计方法、数学分析、仿真研究和实验验证；X</w:t>
                </w:r>
                <w:r>
                  <w:rPr>
                    <w:kern w:val="0"/>
                    <w:sz w:val="24"/>
                    <w:szCs w:val="22"/>
                  </w:rPr>
                  <w:t>ia</w:t>
                </w:r>
                <w:r>
                  <w:rPr>
                    <w:rFonts w:hint="eastAsia"/>
                    <w:kern w:val="0"/>
                    <w:sz w:val="24"/>
                    <w:szCs w:val="22"/>
                  </w:rPr>
                  <w:t>等</w:t>
                </w:r>
                <w:r>
                  <w:rPr>
                    <w:rFonts w:hint="eastAsia"/>
                    <w:kern w:val="0"/>
                    <w:sz w:val="24"/>
                    <w:szCs w:val="22"/>
                    <w:vertAlign w:val="superscript"/>
                  </w:rPr>
                  <w:t>[</w:t>
                </w:r>
                <w:r>
                  <w:rPr>
                    <w:kern w:val="0"/>
                    <w:sz w:val="24"/>
                    <w:szCs w:val="22"/>
                    <w:vertAlign w:val="superscript"/>
                  </w:rPr>
                  <w:t>1</w:t>
                </w:r>
                <w:r>
                  <w:rPr>
                    <w:rFonts w:hint="eastAsia"/>
                    <w:kern w:val="0"/>
                    <w:sz w:val="24"/>
                    <w:szCs w:val="22"/>
                    <w:vertAlign w:val="superscript"/>
                  </w:rPr>
                  <w:t>5]</w:t>
                </w:r>
                <w:r>
                  <w:rPr>
                    <w:rFonts w:hint="eastAsia"/>
                    <w:kern w:val="0"/>
                    <w:sz w:val="24"/>
                    <w:szCs w:val="22"/>
                  </w:rPr>
                  <w:t>提出了基于数据融合的设备故障诊断和控制方法。</w:t>
                </w:r>
              </w:p>
              <w:p w14:paraId="2F697C4B">
                <w:pPr>
                  <w:ind w:firstLine="480" w:firstLineChars="200"/>
                  <w:rPr>
                    <w:kern w:val="0"/>
                    <w:sz w:val="24"/>
                    <w:szCs w:val="22"/>
                  </w:rPr>
                </w:pPr>
                <w:r>
                  <w:rPr>
                    <w:rFonts w:hint="eastAsia"/>
                    <w:kern w:val="0"/>
                    <w:sz w:val="24"/>
                    <w:szCs w:val="22"/>
                  </w:rPr>
                  <w:t>寿命预测是制定预测性维护计划、生产计划调整和零部件管理等决策的基础，寿命预测方法主要分为基于物理模型的方法、基于数据驱动的方法和混合模型的方法。基于物理模型的方法通过研究失效机理，分析物理退化现象（例如，磨损、变形、疲劳、裂纹），并进行繁琐的实验验证以预测剩余寿命。数据驱动方法包括两种类型：基于统计模型的方法和基于深度学习的方法。基于统计模型的模型通过利用基于经验知识的统计模型来估计机械的剩余寿命。物理和统计模型的应用都需要丰富的经验和专业知识，这限制了上述两类模型的推广。与它们相比，深度学习方法无需专家知识，通过非线性拟合能力挖掘传感器数据和剩余寿命值之间的复杂关系。Guo等</w:t>
                </w:r>
                <w:r>
                  <w:rPr>
                    <w:rFonts w:hint="eastAsia"/>
                    <w:kern w:val="0"/>
                    <w:sz w:val="24"/>
                    <w:szCs w:val="22"/>
                    <w:vertAlign w:val="superscript"/>
                  </w:rPr>
                  <w:t>[</w:t>
                </w:r>
                <w:r>
                  <w:rPr>
                    <w:kern w:val="0"/>
                    <w:sz w:val="24"/>
                    <w:szCs w:val="22"/>
                    <w:vertAlign w:val="superscript"/>
                  </w:rPr>
                  <w:t>1</w:t>
                </w:r>
                <w:r>
                  <w:rPr>
                    <w:rFonts w:hint="eastAsia"/>
                    <w:kern w:val="0"/>
                    <w:sz w:val="24"/>
                    <w:szCs w:val="22"/>
                    <w:vertAlign w:val="superscript"/>
                  </w:rPr>
                  <w:t>6]</w:t>
                </w:r>
                <w:r>
                  <w:rPr>
                    <w:rFonts w:hint="eastAsia"/>
                    <w:kern w:val="0"/>
                    <w:sz w:val="24"/>
                    <w:szCs w:val="22"/>
                  </w:rPr>
                  <w:t>提出了基于机器学习的轴承寿命预测方法。</w:t>
                </w:r>
              </w:p>
              <w:p w14:paraId="0BEBE49C">
                <w:pPr>
                  <w:pStyle w:val="31"/>
                  <w:numPr>
                    <w:ilvl w:val="0"/>
                    <w:numId w:val="1"/>
                  </w:numPr>
                  <w:rPr>
                    <w:kern w:val="0"/>
                    <w:sz w:val="24"/>
                    <w:szCs w:val="22"/>
                  </w:rPr>
                </w:pPr>
                <w:r>
                  <w:rPr>
                    <w:rFonts w:hint="eastAsia"/>
                    <w:kern w:val="0"/>
                    <w:sz w:val="24"/>
                    <w:szCs w:val="22"/>
                  </w:rPr>
                  <w:t>机床数据采集与融合技术</w:t>
                </w:r>
              </w:p>
              <w:p w14:paraId="3D9F6FC1">
                <w:pPr>
                  <w:ind w:firstLine="480" w:firstLineChars="200"/>
                  <w:rPr>
                    <w:kern w:val="0"/>
                    <w:sz w:val="24"/>
                    <w:szCs w:val="22"/>
                  </w:rPr>
                </w:pPr>
                <w:r>
                  <w:rPr>
                    <w:rFonts w:hint="eastAsia"/>
                    <w:kern w:val="0"/>
                    <w:sz w:val="24"/>
                    <w:szCs w:val="22"/>
                  </w:rPr>
                  <w:t>工业网关作为工业物联网云平台中最重要的一环，对种类众多的工业设备、传感器等进行协议转换与数据读取，从而完成信息从物理域到信息域的转换，在整个智能制造平台中起到承上启下的作用。</w:t>
                </w:r>
              </w:p>
              <w:p w14:paraId="31789B4E">
                <w:pPr>
                  <w:ind w:firstLine="480" w:firstLineChars="200"/>
                  <w:rPr>
                    <w:kern w:val="0"/>
                    <w:sz w:val="24"/>
                    <w:szCs w:val="22"/>
                  </w:rPr>
                </w:pPr>
                <w:r>
                  <w:rPr>
                    <w:rFonts w:hint="eastAsia"/>
                    <w:kern w:val="0"/>
                    <w:sz w:val="24"/>
                    <w:szCs w:val="22"/>
                  </w:rPr>
                  <w:t>由于存在大量互不兼容的工业通信协议标准，国内工业设备的联网率一直较低。当下比较广泛使用的方式是通过工业网关进行协议转换，对下支持各类设备的不同接口协议，对上则通过MQTT、OPCUA等统一标准接口接入工业物联网平台，提供给PDM/PLM、MAS系统、ERP系统、QMS质量管理系统等。</w:t>
                </w:r>
              </w:p>
              <w:p w14:paraId="03C092B7">
                <w:pPr>
                  <w:ind w:firstLine="480" w:firstLineChars="200"/>
                  <w:rPr>
                    <w:kern w:val="0"/>
                    <w:sz w:val="24"/>
                    <w:szCs w:val="22"/>
                  </w:rPr>
                </w:pPr>
                <w:r>
                  <w:rPr>
                    <w:rFonts w:hint="eastAsia"/>
                    <w:kern w:val="0"/>
                    <w:sz w:val="24"/>
                    <w:szCs w:val="22"/>
                  </w:rPr>
                  <w:t>在应用领域，出现了如上海繁易公司出品的FBox系列物联网关，航天云网的INDICS工业互联网网关。这类网关实现了对种类繁多的工业设备厂商协议栈的支持，但由于数控系统的复杂性，市场上尚未有可以直接应用于各类数控机床的成熟工业网关。</w:t>
                </w:r>
              </w:p>
              <w:p w14:paraId="4251F236">
                <w:pPr>
                  <w:ind w:firstLine="480" w:firstLineChars="200"/>
                  <w:jc w:val="left"/>
                  <w:rPr>
                    <w:kern w:val="0"/>
                    <w:sz w:val="24"/>
                    <w:szCs w:val="22"/>
                  </w:rPr>
                </w:pPr>
                <w:r>
                  <w:rPr>
                    <w:rFonts w:hint="eastAsia"/>
                    <w:kern w:val="0"/>
                    <w:sz w:val="24"/>
                    <w:szCs w:val="22"/>
                  </w:rPr>
                  <w:t>与单纯云架构相比，边缘计算在响应速度、能效以及数据挖掘能力上都有很大的优势。Li</w:t>
                </w:r>
                <w:r>
                  <w:rPr>
                    <w:rFonts w:hint="eastAsia"/>
                    <w:kern w:val="0"/>
                    <w:sz w:val="24"/>
                    <w:szCs w:val="22"/>
                    <w:vertAlign w:val="superscript"/>
                  </w:rPr>
                  <w:t>[</w:t>
                </w:r>
                <w:r>
                  <w:rPr>
                    <w:kern w:val="0"/>
                    <w:sz w:val="24"/>
                    <w:szCs w:val="22"/>
                    <w:vertAlign w:val="superscript"/>
                  </w:rPr>
                  <w:t>1</w:t>
                </w:r>
                <w:r>
                  <w:rPr>
                    <w:rFonts w:hint="eastAsia"/>
                    <w:kern w:val="0"/>
                    <w:sz w:val="24"/>
                    <w:szCs w:val="22"/>
                    <w:vertAlign w:val="superscript"/>
                  </w:rPr>
                  <w:t>7]</w:t>
                </w:r>
                <w:r>
                  <w:rPr>
                    <w:rFonts w:hint="eastAsia"/>
                    <w:kern w:val="0"/>
                    <w:sz w:val="24"/>
                    <w:szCs w:val="22"/>
                  </w:rPr>
                  <w:t>等将深度学习网络的前几个layer下沉到IoT边缘设备，在靠近数据源的边缘侧进行计算，有效减少了上传云端数据的规模与云端服务器计算压力.在数据融合方面， Ye</w:t>
                </w:r>
                <w:r>
                  <w:rPr>
                    <w:rFonts w:hint="eastAsia"/>
                    <w:kern w:val="0"/>
                    <w:sz w:val="24"/>
                    <w:szCs w:val="22"/>
                    <w:vertAlign w:val="superscript"/>
                  </w:rPr>
                  <w:t>[</w:t>
                </w:r>
                <w:r>
                  <w:rPr>
                    <w:kern w:val="0"/>
                    <w:sz w:val="24"/>
                    <w:szCs w:val="22"/>
                    <w:vertAlign w:val="superscript"/>
                  </w:rPr>
                  <w:t>1</w:t>
                </w:r>
                <w:r>
                  <w:rPr>
                    <w:rFonts w:hint="eastAsia"/>
                    <w:kern w:val="0"/>
                    <w:sz w:val="24"/>
                    <w:szCs w:val="22"/>
                    <w:vertAlign w:val="superscript"/>
                  </w:rPr>
                  <w:t>8]</w:t>
                </w:r>
                <w:r>
                  <w:rPr>
                    <w:rFonts w:hint="eastAsia"/>
                    <w:kern w:val="0"/>
                    <w:sz w:val="24"/>
                    <w:szCs w:val="22"/>
                  </w:rPr>
                  <w:t>等运用特征提取对多通道数据进行了融合分析，取得了较好的结果。</w:t>
                </w:r>
              </w:p>
              <w:p w14:paraId="006049B0">
                <w:pPr>
                  <w:pStyle w:val="2"/>
                  <w:jc w:val="left"/>
                </w:pPr>
                <w:r>
                  <w:rPr>
                    <w:rFonts w:hint="eastAsia"/>
                  </w:rPr>
                  <w:t xml:space="preserve"> </w:t>
                </w:r>
                <w:r>
                  <w:t xml:space="preserve">   </w:t>
                </w:r>
                <w:r>
                  <w:rPr>
                    <w:rFonts w:hint="eastAsia"/>
                  </w:rPr>
                  <w:t>本项目将应用边缘计算技术，研发可以直接应用于各类数控机床和各类工业设备的边缘网关。</w:t>
                </w:r>
              </w:p>
              <w:p w14:paraId="6E324524">
                <w:pPr>
                  <w:pStyle w:val="31"/>
                  <w:numPr>
                    <w:ilvl w:val="0"/>
                    <w:numId w:val="1"/>
                  </w:numPr>
                  <w:rPr>
                    <w:kern w:val="0"/>
                    <w:sz w:val="24"/>
                    <w:szCs w:val="22"/>
                  </w:rPr>
                </w:pPr>
                <w:r>
                  <w:rPr>
                    <w:rFonts w:hint="eastAsia"/>
                    <w:kern w:val="0"/>
                    <w:sz w:val="24"/>
                    <w:szCs w:val="22"/>
                  </w:rPr>
                  <w:t>远程运维相关技术</w:t>
                </w:r>
              </w:p>
              <w:p w14:paraId="6EA0CD91">
                <w:pPr>
                  <w:ind w:firstLine="480" w:firstLineChars="200"/>
                  <w:rPr>
                    <w:kern w:val="0"/>
                    <w:sz w:val="24"/>
                    <w:szCs w:val="22"/>
                  </w:rPr>
                </w:pPr>
                <w:r>
                  <w:rPr>
                    <w:rFonts w:hint="eastAsia"/>
                    <w:kern w:val="0"/>
                    <w:sz w:val="24"/>
                    <w:szCs w:val="22"/>
                  </w:rPr>
                  <w:t>数控机床的远程运维，依赖于集成了状态监测、故障诊断、预测性维护、设备备件管理等功能为一体的工业互联网平台。工业互联网平台可以接入大量工业设备，采集设备数据，并</w:t>
                </w:r>
                <w:r>
                  <w:rPr>
                    <w:kern w:val="0"/>
                    <w:sz w:val="24"/>
                    <w:szCs w:val="22"/>
                  </w:rPr>
                  <w:t>对采集到的数据进行分析</w:t>
                </w:r>
                <w:r>
                  <w:rPr>
                    <w:rFonts w:hint="eastAsia"/>
                    <w:kern w:val="0"/>
                    <w:sz w:val="24"/>
                    <w:szCs w:val="22"/>
                  </w:rPr>
                  <w:t>，</w:t>
                </w:r>
                <w:r>
                  <w:rPr>
                    <w:kern w:val="0"/>
                    <w:sz w:val="24"/>
                    <w:szCs w:val="22"/>
                  </w:rPr>
                  <w:t>建立故障和寿命预测模型</w:t>
                </w:r>
                <w:r>
                  <w:rPr>
                    <w:rFonts w:hint="eastAsia"/>
                    <w:kern w:val="0"/>
                    <w:sz w:val="24"/>
                    <w:szCs w:val="22"/>
                  </w:rPr>
                  <w:t>，监测设备的运行和退化状态，对工业设备进行远程维护</w:t>
                </w:r>
                <w:r>
                  <w:rPr>
                    <w:kern w:val="0"/>
                    <w:sz w:val="24"/>
                    <w:szCs w:val="22"/>
                  </w:rPr>
                  <w:t>。</w:t>
                </w:r>
              </w:p>
              <w:p w14:paraId="2FEA2E52">
                <w:pPr>
                  <w:ind w:firstLine="480" w:firstLineChars="200"/>
                  <w:jc w:val="left"/>
                  <w:rPr>
                    <w:kern w:val="0"/>
                    <w:sz w:val="24"/>
                    <w:szCs w:val="22"/>
                  </w:rPr>
                </w:pPr>
                <w:r>
                  <w:rPr>
                    <w:rFonts w:hint="eastAsia"/>
                    <w:kern w:val="0"/>
                    <w:sz w:val="24"/>
                    <w:szCs w:val="22"/>
                  </w:rPr>
                  <w:t>目前工业互联平台核心业务及技术发展方向包含以下几个方面</w:t>
                </w:r>
                <w:r>
                  <w:rPr>
                    <w:rFonts w:hint="eastAsia"/>
                    <w:color w:val="000000" w:themeColor="text1"/>
                    <w:kern w:val="0"/>
                    <w:sz w:val="24"/>
                    <w:szCs w:val="22"/>
                    <w:highlight w:val="yellow"/>
                    <w:vertAlign w:val="superscript"/>
                    <w14:textFill>
                      <w14:solidFill>
                        <w14:schemeClr w14:val="tx1"/>
                      </w14:solidFill>
                    </w14:textFill>
                  </w:rPr>
                  <w:t>[</w:t>
                </w:r>
                <w:r>
                  <w:rPr>
                    <w:color w:val="000000" w:themeColor="text1"/>
                    <w:kern w:val="0"/>
                    <w:sz w:val="24"/>
                    <w:szCs w:val="22"/>
                    <w:highlight w:val="yellow"/>
                    <w:vertAlign w:val="superscript"/>
                    <w14:textFill>
                      <w14:solidFill>
                        <w14:schemeClr w14:val="tx1"/>
                      </w14:solidFill>
                    </w14:textFill>
                  </w:rPr>
                  <w:t>19</w:t>
                </w:r>
                <w:r>
                  <w:rPr>
                    <w:rFonts w:hint="eastAsia"/>
                    <w:color w:val="000000" w:themeColor="text1"/>
                    <w:kern w:val="0"/>
                    <w:sz w:val="24"/>
                    <w:szCs w:val="22"/>
                    <w:highlight w:val="yellow"/>
                    <w:vertAlign w:val="superscript"/>
                    <w14:textFill>
                      <w14:solidFill>
                        <w14:schemeClr w14:val="tx1"/>
                      </w14:solidFill>
                    </w14:textFill>
                  </w:rPr>
                  <w:t>]</w:t>
                </w:r>
                <w:r>
                  <w:rPr>
                    <w:rFonts w:hint="eastAsia"/>
                    <w:kern w:val="0"/>
                    <w:sz w:val="24"/>
                    <w:szCs w:val="22"/>
                  </w:rPr>
                  <w:t>：应用物联网轻型网关，构建互联互通的数据采集平台，集成数据转换能力；复接集成服务，重视微服务架构建设，确保平台应用“化整为零”的数据管理分析模型构成；</w:t>
                </w:r>
                <w:r>
                  <w:rPr>
                    <w:kern w:val="0"/>
                    <w:sz w:val="24"/>
                    <w:szCs w:val="22"/>
                  </w:rPr>
                  <w:t>适配合理的规则引擎</w:t>
                </w:r>
                <w:r>
                  <w:rPr>
                    <w:rFonts w:hint="eastAsia"/>
                    <w:kern w:val="0"/>
                    <w:sz w:val="24"/>
                    <w:szCs w:val="22"/>
                  </w:rPr>
                  <w:t>，</w:t>
                </w:r>
                <w:r>
                  <w:rPr>
                    <w:kern w:val="0"/>
                    <w:sz w:val="24"/>
                    <w:szCs w:val="22"/>
                  </w:rPr>
                  <w:t>以数控机床运行及状态数据为样本</w:t>
                </w:r>
                <w:r>
                  <w:rPr>
                    <w:rFonts w:hint="eastAsia"/>
                    <w:kern w:val="0"/>
                    <w:sz w:val="24"/>
                    <w:szCs w:val="22"/>
                  </w:rPr>
                  <w:t>，</w:t>
                </w:r>
                <w:r>
                  <w:rPr>
                    <w:kern w:val="0"/>
                    <w:sz w:val="24"/>
                    <w:szCs w:val="22"/>
                  </w:rPr>
                  <w:t>形成可分析、可利用、可回溯的数据挖掘规则。</w:t>
                </w:r>
              </w:p>
              <w:p w14:paraId="402A30EA">
                <w:pPr>
                  <w:pStyle w:val="2"/>
                  <w:jc w:val="left"/>
                </w:pPr>
                <w:r>
                  <w:rPr>
                    <w:rFonts w:hint="eastAsia"/>
                  </w:rPr>
                  <w:t xml:space="preserve"> </w:t>
                </w:r>
                <w:r>
                  <w:t xml:space="preserve">   </w:t>
                </w:r>
                <w:r>
                  <w:rPr>
                    <w:rFonts w:hint="eastAsia"/>
                  </w:rPr>
                  <w:t>本项目将应用工业互联网平台技术，搭建数控机床智能运维平台，运用本项目研究的AI大模型与数字孪生、智能场景感知、设备故障预测等技术，实现数控机床的智能运维。</w:t>
                </w:r>
              </w:p>
              <w:p w14:paraId="36959318">
                <w:pPr>
                  <w:ind w:firstLine="482" w:firstLineChars="200"/>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参考文献</w:t>
                </w:r>
              </w:p>
              <w:p w14:paraId="29268872">
                <w:pPr>
                  <w:spacing w:line="300" w:lineRule="auto"/>
                  <w:ind w:left="420" w:hanging="420" w:hangingChars="200"/>
                  <w:rPr>
                    <w:kern w:val="0"/>
                    <w:szCs w:val="21"/>
                  </w:rPr>
                </w:pPr>
                <w:r>
                  <w:rPr>
                    <w:kern w:val="0"/>
                    <w:szCs w:val="21"/>
                  </w:rPr>
                  <w:t>[1]</w:t>
                </w:r>
                <w:r>
                  <w:rPr>
                    <w:kern w:val="0"/>
                    <w:szCs w:val="21"/>
                  </w:rPr>
                  <w:tab/>
                </w:r>
                <w:r>
                  <w:rPr>
                    <w:kern w:val="0"/>
                    <w:szCs w:val="21"/>
                  </w:rPr>
                  <w:t>Patil R, Gudivada V. A Review of Current Trends, Techniques, and Challenges in Large Language Models (LLMs)[J]. Applied Sciences, 2024, 14(5): 2074.</w:t>
                </w:r>
              </w:p>
              <w:p w14:paraId="43113467">
                <w:pPr>
                  <w:spacing w:line="300" w:lineRule="auto"/>
                  <w:ind w:left="420" w:hanging="420" w:hangingChars="200"/>
                  <w:jc w:val="left"/>
                  <w:rPr>
                    <w:kern w:val="0"/>
                    <w:szCs w:val="21"/>
                  </w:rPr>
                </w:pPr>
                <w:r>
                  <w:rPr>
                    <w:kern w:val="0"/>
                    <w:szCs w:val="21"/>
                  </w:rPr>
                  <w:t xml:space="preserve">[2] Vaswani A, Shazeer N, Parmar N, et al. Attention </w:t>
                </w:r>
                <w:r>
                  <w:rPr>
                    <w:rFonts w:hint="eastAsia"/>
                    <w:kern w:val="0"/>
                    <w:szCs w:val="21"/>
                  </w:rPr>
                  <w:t>I</w:t>
                </w:r>
                <w:r>
                  <w:rPr>
                    <w:kern w:val="0"/>
                    <w:szCs w:val="21"/>
                  </w:rPr>
                  <w:t xml:space="preserve">s </w:t>
                </w:r>
                <w:r>
                  <w:rPr>
                    <w:rFonts w:hint="eastAsia"/>
                    <w:kern w:val="0"/>
                    <w:szCs w:val="21"/>
                  </w:rPr>
                  <w:t>A</w:t>
                </w:r>
                <w:r>
                  <w:rPr>
                    <w:kern w:val="0"/>
                    <w:szCs w:val="21"/>
                  </w:rPr>
                  <w:t xml:space="preserve">ll </w:t>
                </w:r>
                <w:r>
                  <w:rPr>
                    <w:rFonts w:hint="eastAsia"/>
                    <w:kern w:val="0"/>
                    <w:szCs w:val="21"/>
                  </w:rPr>
                  <w:t>Y</w:t>
                </w:r>
                <w:r>
                  <w:rPr>
                    <w:kern w:val="0"/>
                    <w:szCs w:val="21"/>
                  </w:rPr>
                  <w:t xml:space="preserve">ou </w:t>
                </w:r>
                <w:r>
                  <w:rPr>
                    <w:rFonts w:hint="eastAsia"/>
                    <w:kern w:val="0"/>
                    <w:szCs w:val="21"/>
                  </w:rPr>
                  <w:t>N</w:t>
                </w:r>
                <w:r>
                  <w:rPr>
                    <w:kern w:val="0"/>
                    <w:szCs w:val="21"/>
                  </w:rPr>
                  <w:t xml:space="preserve">eed[J]. Advances in </w:t>
                </w:r>
                <w:r>
                  <w:rPr>
                    <w:rFonts w:hint="eastAsia"/>
                    <w:kern w:val="0"/>
                    <w:szCs w:val="21"/>
                  </w:rPr>
                  <w:t>N</w:t>
                </w:r>
                <w:r>
                  <w:rPr>
                    <w:kern w:val="0"/>
                    <w:szCs w:val="21"/>
                  </w:rPr>
                  <w:t xml:space="preserve">eural </w:t>
                </w:r>
                <w:r>
                  <w:rPr>
                    <w:rFonts w:hint="eastAsia"/>
                    <w:kern w:val="0"/>
                    <w:szCs w:val="21"/>
                  </w:rPr>
                  <w:t>I</w:t>
                </w:r>
                <w:r>
                  <w:rPr>
                    <w:kern w:val="0"/>
                    <w:szCs w:val="21"/>
                  </w:rPr>
                  <w:t xml:space="preserve">nformation </w:t>
                </w:r>
                <w:r>
                  <w:rPr>
                    <w:rFonts w:hint="eastAsia"/>
                    <w:kern w:val="0"/>
                    <w:szCs w:val="21"/>
                  </w:rPr>
                  <w:t>P</w:t>
                </w:r>
                <w:r>
                  <w:rPr>
                    <w:kern w:val="0"/>
                    <w:szCs w:val="21"/>
                  </w:rPr>
                  <w:t xml:space="preserve">rocessing </w:t>
                </w:r>
                <w:r>
                  <w:rPr>
                    <w:rFonts w:hint="eastAsia"/>
                    <w:kern w:val="0"/>
                    <w:szCs w:val="21"/>
                  </w:rPr>
                  <w:t>S</w:t>
                </w:r>
                <w:r>
                  <w:rPr>
                    <w:kern w:val="0"/>
                    <w:szCs w:val="21"/>
                  </w:rPr>
                  <w:t>ystems, 2017, 30.</w:t>
                </w:r>
              </w:p>
              <w:p w14:paraId="7030B1DB">
                <w:pPr>
                  <w:spacing w:line="300" w:lineRule="auto"/>
                  <w:ind w:left="420" w:hanging="420" w:hangingChars="200"/>
                  <w:rPr>
                    <w:kern w:val="0"/>
                    <w:szCs w:val="21"/>
                  </w:rPr>
                </w:pPr>
                <w:r>
                  <w:rPr>
                    <w:kern w:val="0"/>
                    <w:szCs w:val="21"/>
                  </w:rPr>
                  <w:t xml:space="preserve">[3] Devlin J, Chang M W, Lee K, et al. Bert: Pre-training of </w:t>
                </w:r>
                <w:r>
                  <w:rPr>
                    <w:rFonts w:hint="eastAsia"/>
                    <w:kern w:val="0"/>
                    <w:szCs w:val="21"/>
                  </w:rPr>
                  <w:t>D</w:t>
                </w:r>
                <w:r>
                  <w:rPr>
                    <w:kern w:val="0"/>
                    <w:szCs w:val="21"/>
                  </w:rPr>
                  <w:t xml:space="preserve">eep </w:t>
                </w:r>
                <w:r>
                  <w:rPr>
                    <w:rFonts w:hint="eastAsia"/>
                    <w:kern w:val="0"/>
                    <w:szCs w:val="21"/>
                  </w:rPr>
                  <w:t>B</w:t>
                </w:r>
                <w:r>
                  <w:rPr>
                    <w:kern w:val="0"/>
                    <w:szCs w:val="21"/>
                  </w:rPr>
                  <w:t xml:space="preserve">idirectional </w:t>
                </w:r>
                <w:r>
                  <w:rPr>
                    <w:rFonts w:hint="eastAsia"/>
                    <w:kern w:val="0"/>
                    <w:szCs w:val="21"/>
                  </w:rPr>
                  <w:t>T</w:t>
                </w:r>
                <w:r>
                  <w:rPr>
                    <w:kern w:val="0"/>
                    <w:szCs w:val="21"/>
                  </w:rPr>
                  <w:t xml:space="preserve">ransformers for </w:t>
                </w:r>
                <w:r>
                  <w:rPr>
                    <w:rFonts w:hint="eastAsia"/>
                    <w:kern w:val="0"/>
                    <w:szCs w:val="21"/>
                  </w:rPr>
                  <w:t>L</w:t>
                </w:r>
                <w:r>
                  <w:rPr>
                    <w:kern w:val="0"/>
                    <w:szCs w:val="21"/>
                  </w:rPr>
                  <w:t xml:space="preserve">anguage </w:t>
                </w:r>
                <w:r>
                  <w:rPr>
                    <w:rFonts w:hint="eastAsia"/>
                    <w:kern w:val="0"/>
                    <w:szCs w:val="21"/>
                  </w:rPr>
                  <w:t>U</w:t>
                </w:r>
                <w:r>
                  <w:rPr>
                    <w:kern w:val="0"/>
                    <w:szCs w:val="21"/>
                  </w:rPr>
                  <w:t xml:space="preserve">nderstanding[J]. </w:t>
                </w:r>
                <w:r>
                  <w:rPr>
                    <w:rFonts w:hint="eastAsia"/>
                    <w:kern w:val="0"/>
                    <w:szCs w:val="21"/>
                  </w:rPr>
                  <w:t>A</w:t>
                </w:r>
                <w:r>
                  <w:rPr>
                    <w:kern w:val="0"/>
                    <w:szCs w:val="21"/>
                  </w:rPr>
                  <w:t xml:space="preserve">rXiv </w:t>
                </w:r>
                <w:r>
                  <w:rPr>
                    <w:rFonts w:hint="eastAsia"/>
                    <w:kern w:val="0"/>
                    <w:szCs w:val="21"/>
                  </w:rPr>
                  <w:t>P</w:t>
                </w:r>
                <w:r>
                  <w:rPr>
                    <w:kern w:val="0"/>
                    <w:szCs w:val="21"/>
                  </w:rPr>
                  <w:t xml:space="preserve">reprint </w:t>
                </w:r>
                <w:r>
                  <w:rPr>
                    <w:rFonts w:hint="eastAsia"/>
                    <w:kern w:val="0"/>
                    <w:szCs w:val="21"/>
                  </w:rPr>
                  <w:t>A</w:t>
                </w:r>
                <w:r>
                  <w:rPr>
                    <w:kern w:val="0"/>
                    <w:szCs w:val="21"/>
                  </w:rPr>
                  <w:t>rXiv:1810.04805, 2018.</w:t>
                </w:r>
              </w:p>
              <w:p w14:paraId="4AAFF6EC">
                <w:pPr>
                  <w:spacing w:line="300" w:lineRule="auto"/>
                  <w:ind w:left="420" w:hanging="420" w:hangingChars="200"/>
                  <w:rPr>
                    <w:kern w:val="0"/>
                    <w:szCs w:val="21"/>
                  </w:rPr>
                </w:pPr>
                <w:r>
                  <w:rPr>
                    <w:kern w:val="0"/>
                    <w:szCs w:val="21"/>
                  </w:rPr>
                  <w:t xml:space="preserve">[4] Radford A, Wu J, Child R, et al. Language </w:t>
                </w:r>
                <w:r>
                  <w:rPr>
                    <w:rFonts w:hint="eastAsia"/>
                    <w:kern w:val="0"/>
                    <w:szCs w:val="21"/>
                  </w:rPr>
                  <w:t>M</w:t>
                </w:r>
                <w:r>
                  <w:rPr>
                    <w:kern w:val="0"/>
                    <w:szCs w:val="21"/>
                  </w:rPr>
                  <w:t xml:space="preserve">odels </w:t>
                </w:r>
                <w:r>
                  <w:rPr>
                    <w:rFonts w:hint="eastAsia"/>
                    <w:kern w:val="0"/>
                    <w:szCs w:val="21"/>
                  </w:rPr>
                  <w:t>A</w:t>
                </w:r>
                <w:r>
                  <w:rPr>
                    <w:kern w:val="0"/>
                    <w:szCs w:val="21"/>
                  </w:rPr>
                  <w:t xml:space="preserve">re </w:t>
                </w:r>
                <w:r>
                  <w:rPr>
                    <w:rFonts w:hint="eastAsia"/>
                    <w:kern w:val="0"/>
                    <w:szCs w:val="21"/>
                  </w:rPr>
                  <w:t>U</w:t>
                </w:r>
                <w:r>
                  <w:rPr>
                    <w:kern w:val="0"/>
                    <w:szCs w:val="21"/>
                  </w:rPr>
                  <w:t xml:space="preserve">nsupervised </w:t>
                </w:r>
                <w:r>
                  <w:rPr>
                    <w:rFonts w:hint="eastAsia"/>
                    <w:kern w:val="0"/>
                    <w:szCs w:val="21"/>
                  </w:rPr>
                  <w:t>M</w:t>
                </w:r>
                <w:r>
                  <w:rPr>
                    <w:kern w:val="0"/>
                    <w:szCs w:val="21"/>
                  </w:rPr>
                  <w:t xml:space="preserve">ultitask </w:t>
                </w:r>
                <w:r>
                  <w:rPr>
                    <w:rFonts w:hint="eastAsia"/>
                    <w:kern w:val="0"/>
                    <w:szCs w:val="21"/>
                  </w:rPr>
                  <w:t>L</w:t>
                </w:r>
                <w:r>
                  <w:rPr>
                    <w:kern w:val="0"/>
                    <w:szCs w:val="21"/>
                  </w:rPr>
                  <w:t xml:space="preserve">earners[J]. OpenAI </w:t>
                </w:r>
                <w:r>
                  <w:rPr>
                    <w:rFonts w:hint="eastAsia"/>
                    <w:kern w:val="0"/>
                    <w:szCs w:val="21"/>
                  </w:rPr>
                  <w:t>B</w:t>
                </w:r>
                <w:r>
                  <w:rPr>
                    <w:kern w:val="0"/>
                    <w:szCs w:val="21"/>
                  </w:rPr>
                  <w:t>log, 2019, 1(8): 9.</w:t>
                </w:r>
              </w:p>
              <w:p w14:paraId="5E62D2FD">
                <w:pPr>
                  <w:spacing w:line="300" w:lineRule="auto"/>
                  <w:ind w:left="420" w:hanging="420" w:hangingChars="200"/>
                  <w:rPr>
                    <w:kern w:val="0"/>
                    <w:szCs w:val="21"/>
                  </w:rPr>
                </w:pPr>
                <w:r>
                  <w:rPr>
                    <w:kern w:val="0"/>
                    <w:szCs w:val="21"/>
                  </w:rPr>
                  <w:t xml:space="preserve">[5] Brown T, Mann B, Ryder N, et al. Language </w:t>
                </w:r>
                <w:r>
                  <w:rPr>
                    <w:rFonts w:hint="eastAsia"/>
                    <w:kern w:val="0"/>
                    <w:szCs w:val="21"/>
                  </w:rPr>
                  <w:t>M</w:t>
                </w:r>
                <w:r>
                  <w:rPr>
                    <w:kern w:val="0"/>
                    <w:szCs w:val="21"/>
                  </w:rPr>
                  <w:t xml:space="preserve">odels </w:t>
                </w:r>
                <w:r>
                  <w:rPr>
                    <w:rFonts w:hint="eastAsia"/>
                    <w:kern w:val="0"/>
                    <w:szCs w:val="21"/>
                  </w:rPr>
                  <w:t>A</w:t>
                </w:r>
                <w:r>
                  <w:rPr>
                    <w:kern w:val="0"/>
                    <w:szCs w:val="21"/>
                  </w:rPr>
                  <w:t xml:space="preserve">re </w:t>
                </w:r>
                <w:r>
                  <w:rPr>
                    <w:rFonts w:hint="eastAsia"/>
                    <w:kern w:val="0"/>
                    <w:szCs w:val="21"/>
                  </w:rPr>
                  <w:t>F</w:t>
                </w:r>
                <w:r>
                  <w:rPr>
                    <w:kern w:val="0"/>
                    <w:szCs w:val="21"/>
                  </w:rPr>
                  <w:t xml:space="preserve">ew-shot </w:t>
                </w:r>
                <w:r>
                  <w:rPr>
                    <w:rFonts w:hint="eastAsia"/>
                    <w:kern w:val="0"/>
                    <w:szCs w:val="21"/>
                  </w:rPr>
                  <w:t>L</w:t>
                </w:r>
                <w:r>
                  <w:rPr>
                    <w:kern w:val="0"/>
                    <w:szCs w:val="21"/>
                  </w:rPr>
                  <w:t xml:space="preserve">earners[J]. Advances in </w:t>
                </w:r>
                <w:r>
                  <w:rPr>
                    <w:rFonts w:hint="eastAsia"/>
                    <w:kern w:val="0"/>
                    <w:szCs w:val="21"/>
                  </w:rPr>
                  <w:t>N</w:t>
                </w:r>
                <w:r>
                  <w:rPr>
                    <w:kern w:val="0"/>
                    <w:szCs w:val="21"/>
                  </w:rPr>
                  <w:t xml:space="preserve">eural </w:t>
                </w:r>
                <w:r>
                  <w:rPr>
                    <w:rFonts w:hint="eastAsia"/>
                    <w:kern w:val="0"/>
                    <w:szCs w:val="21"/>
                  </w:rPr>
                  <w:t>I</w:t>
                </w:r>
                <w:r>
                  <w:rPr>
                    <w:kern w:val="0"/>
                    <w:szCs w:val="21"/>
                  </w:rPr>
                  <w:t xml:space="preserve">nformation </w:t>
                </w:r>
                <w:r>
                  <w:rPr>
                    <w:rFonts w:hint="eastAsia"/>
                    <w:kern w:val="0"/>
                    <w:szCs w:val="21"/>
                  </w:rPr>
                  <w:t>P</w:t>
                </w:r>
                <w:r>
                  <w:rPr>
                    <w:kern w:val="0"/>
                    <w:szCs w:val="21"/>
                  </w:rPr>
                  <w:t xml:space="preserve">rocessing </w:t>
                </w:r>
                <w:r>
                  <w:rPr>
                    <w:rFonts w:hint="eastAsia"/>
                    <w:kern w:val="0"/>
                    <w:szCs w:val="21"/>
                  </w:rPr>
                  <w:t>S</w:t>
                </w:r>
                <w:r>
                  <w:rPr>
                    <w:kern w:val="0"/>
                    <w:szCs w:val="21"/>
                  </w:rPr>
                  <w:t>ystems, 2020, 33: 1877-1901.</w:t>
                </w:r>
              </w:p>
              <w:p w14:paraId="47E02FC4">
                <w:pPr>
                  <w:spacing w:line="300" w:lineRule="auto"/>
                  <w:ind w:left="420" w:hanging="420" w:hangingChars="200"/>
                  <w:rPr>
                    <w:kern w:val="0"/>
                    <w:szCs w:val="21"/>
                  </w:rPr>
                </w:pPr>
                <w:r>
                  <w:rPr>
                    <w:rFonts w:hint="eastAsia"/>
                    <w:kern w:val="0"/>
                    <w:szCs w:val="21"/>
                  </w:rPr>
                  <w:t>[6]</w:t>
                </w:r>
                <w:r>
                  <w:rPr>
                    <w:rFonts w:hint="eastAsia"/>
                    <w:kern w:val="0"/>
                    <w:szCs w:val="21"/>
                  </w:rPr>
                  <w:tab/>
                </w:r>
                <w:r>
                  <w:rPr>
                    <w:kern w:val="0"/>
                    <w:szCs w:val="21"/>
                  </w:rPr>
                  <w:t xml:space="preserve">Miao J, Thongprayoon C, Suppadungsuk S, et al. Integrating </w:t>
                </w:r>
                <w:r>
                  <w:rPr>
                    <w:rFonts w:hint="eastAsia"/>
                    <w:kern w:val="0"/>
                    <w:szCs w:val="21"/>
                  </w:rPr>
                  <w:t>R</w:t>
                </w:r>
                <w:r>
                  <w:rPr>
                    <w:kern w:val="0"/>
                    <w:szCs w:val="21"/>
                  </w:rPr>
                  <w:t xml:space="preserve">etrieval-augmented </w:t>
                </w:r>
                <w:r>
                  <w:rPr>
                    <w:rFonts w:hint="eastAsia"/>
                    <w:kern w:val="0"/>
                    <w:szCs w:val="21"/>
                  </w:rPr>
                  <w:t>G</w:t>
                </w:r>
                <w:r>
                  <w:rPr>
                    <w:kern w:val="0"/>
                    <w:szCs w:val="21"/>
                  </w:rPr>
                  <w:t xml:space="preserve">eneration with </w:t>
                </w:r>
                <w:r>
                  <w:rPr>
                    <w:rFonts w:hint="eastAsia"/>
                    <w:kern w:val="0"/>
                    <w:szCs w:val="21"/>
                  </w:rPr>
                  <w:t>L</w:t>
                </w:r>
                <w:r>
                  <w:rPr>
                    <w:kern w:val="0"/>
                    <w:szCs w:val="21"/>
                  </w:rPr>
                  <w:t xml:space="preserve">arge </w:t>
                </w:r>
                <w:r>
                  <w:rPr>
                    <w:rFonts w:hint="eastAsia"/>
                    <w:kern w:val="0"/>
                    <w:szCs w:val="21"/>
                  </w:rPr>
                  <w:t>L</w:t>
                </w:r>
                <w:r>
                  <w:rPr>
                    <w:kern w:val="0"/>
                    <w:szCs w:val="21"/>
                  </w:rPr>
                  <w:t xml:space="preserve">anguage </w:t>
                </w:r>
                <w:r>
                  <w:rPr>
                    <w:rFonts w:hint="eastAsia"/>
                    <w:kern w:val="0"/>
                    <w:szCs w:val="21"/>
                  </w:rPr>
                  <w:t>M</w:t>
                </w:r>
                <w:r>
                  <w:rPr>
                    <w:kern w:val="0"/>
                    <w:szCs w:val="21"/>
                  </w:rPr>
                  <w:t xml:space="preserve">odels in </w:t>
                </w:r>
                <w:r>
                  <w:rPr>
                    <w:rFonts w:hint="eastAsia"/>
                    <w:kern w:val="0"/>
                    <w:szCs w:val="21"/>
                  </w:rPr>
                  <w:t>N</w:t>
                </w:r>
                <w:r>
                  <w:rPr>
                    <w:kern w:val="0"/>
                    <w:szCs w:val="21"/>
                  </w:rPr>
                  <w:t xml:space="preserve">ephrology: </w:t>
                </w:r>
                <w:r>
                  <w:rPr>
                    <w:rFonts w:hint="eastAsia"/>
                    <w:kern w:val="0"/>
                    <w:szCs w:val="21"/>
                  </w:rPr>
                  <w:t>A</w:t>
                </w:r>
                <w:r>
                  <w:rPr>
                    <w:kern w:val="0"/>
                    <w:szCs w:val="21"/>
                  </w:rPr>
                  <w:t xml:space="preserve">dvancing </w:t>
                </w:r>
                <w:r>
                  <w:rPr>
                    <w:rFonts w:hint="eastAsia"/>
                    <w:kern w:val="0"/>
                    <w:szCs w:val="21"/>
                  </w:rPr>
                  <w:t>P</w:t>
                </w:r>
                <w:r>
                  <w:rPr>
                    <w:kern w:val="0"/>
                    <w:szCs w:val="21"/>
                  </w:rPr>
                  <w:t xml:space="preserve">ractical </w:t>
                </w:r>
                <w:r>
                  <w:rPr>
                    <w:rFonts w:hint="eastAsia"/>
                    <w:kern w:val="0"/>
                    <w:szCs w:val="21"/>
                  </w:rPr>
                  <w:t>A</w:t>
                </w:r>
                <w:r>
                  <w:rPr>
                    <w:kern w:val="0"/>
                    <w:szCs w:val="21"/>
                  </w:rPr>
                  <w:t>pplications[J]. Medicina, 2024, 60(3): 445.</w:t>
                </w:r>
              </w:p>
              <w:p w14:paraId="3883BEFD">
                <w:pPr>
                  <w:spacing w:line="300" w:lineRule="auto"/>
                  <w:ind w:left="420" w:hanging="420" w:hangingChars="200"/>
                  <w:rPr>
                    <w:kern w:val="0"/>
                    <w:szCs w:val="21"/>
                  </w:rPr>
                </w:pPr>
                <w:r>
                  <w:rPr>
                    <w:kern w:val="0"/>
                    <w:szCs w:val="21"/>
                  </w:rPr>
                  <w:t>[7]</w:t>
                </w:r>
                <w:r>
                  <w:rPr>
                    <w:kern w:val="0"/>
                    <w:szCs w:val="21"/>
                  </w:rPr>
                  <w:tab/>
                </w:r>
                <w:r>
                  <w:rPr>
                    <w:kern w:val="0"/>
                    <w:szCs w:val="21"/>
                  </w:rPr>
                  <w:t>I</w:t>
                </w:r>
                <w:r>
                  <w:rPr>
                    <w:rFonts w:hint="eastAsia"/>
                    <w:kern w:val="0"/>
                    <w:szCs w:val="21"/>
                  </w:rPr>
                  <w:t>lin</w:t>
                </w:r>
                <w:r>
                  <w:rPr>
                    <w:kern w:val="0"/>
                    <w:szCs w:val="21"/>
                  </w:rPr>
                  <w:t xml:space="preserve"> I. Advanced RAG Techniques: </w:t>
                </w:r>
                <w:r>
                  <w:rPr>
                    <w:rFonts w:hint="eastAsia"/>
                    <w:kern w:val="0"/>
                    <w:szCs w:val="21"/>
                  </w:rPr>
                  <w:t>A</w:t>
                </w:r>
                <w:r>
                  <w:rPr>
                    <w:kern w:val="0"/>
                    <w:szCs w:val="21"/>
                  </w:rPr>
                  <w:t>n Illustrated Overview[EB]//Medium. (2024-01-03)[2024-06-18]. https://pub.towardsai.net/advanced-rag-techniques-an-illustrated-overview-04d193d8fec6.</w:t>
                </w:r>
              </w:p>
              <w:p w14:paraId="77F4748A">
                <w:pPr>
                  <w:spacing w:line="300" w:lineRule="auto"/>
                  <w:ind w:left="420" w:hanging="420" w:hangingChars="200"/>
                  <w:rPr>
                    <w:kern w:val="0"/>
                    <w:szCs w:val="21"/>
                  </w:rPr>
                </w:pPr>
                <w:r>
                  <w:rPr>
                    <w:rFonts w:hint="eastAsia"/>
                    <w:kern w:val="0"/>
                    <w:szCs w:val="21"/>
                  </w:rPr>
                  <w:t>[8]</w:t>
                </w:r>
                <w:r>
                  <w:rPr>
                    <w:kern w:val="0"/>
                    <w:szCs w:val="21"/>
                  </w:rPr>
                  <w:t xml:space="preserve"> </w:t>
                </w:r>
                <w:r>
                  <w:rPr>
                    <w:rFonts w:hint="eastAsia"/>
                    <w:kern w:val="0"/>
                    <w:szCs w:val="21"/>
                  </w:rPr>
                  <w:t>丛炜峰. 基于AIGC的机械产品包装设计研究方法[J]. 网印工业, 2024(02): 36-39.</w:t>
                </w:r>
              </w:p>
              <w:p w14:paraId="2A711A3C">
                <w:pPr>
                  <w:spacing w:line="300" w:lineRule="auto"/>
                  <w:ind w:left="420" w:hanging="420" w:hangingChars="200"/>
                  <w:rPr>
                    <w:kern w:val="0"/>
                    <w:szCs w:val="21"/>
                  </w:rPr>
                </w:pPr>
                <w:r>
                  <w:rPr>
                    <w:rFonts w:hint="eastAsia"/>
                    <w:kern w:val="0"/>
                    <w:szCs w:val="21"/>
                  </w:rPr>
                  <w:t>[9]</w:t>
                </w:r>
                <w:r>
                  <w:rPr>
                    <w:kern w:val="0"/>
                    <w:szCs w:val="21"/>
                  </w:rPr>
                  <w:t xml:space="preserve"> </w:t>
                </w:r>
                <w:r>
                  <w:rPr>
                    <w:rFonts w:hint="eastAsia"/>
                    <w:kern w:val="0"/>
                    <w:szCs w:val="21"/>
                  </w:rPr>
                  <w:t>王魁,翟斌斌.大语言模型故障预测与健康管理应用综述[C]//中国高科技产业化研究会智能信息处理产业化分会.第十七届全国信号和智能信息处理与应用学术会议论文集.中国高科技产业化研究会;四川天府新区北理工创新装备研究院;,2023:8.DOI:10.26914/c.cnkihy.2023.054767.</w:t>
                </w:r>
              </w:p>
              <w:p w14:paraId="2C218A3F">
                <w:pPr>
                  <w:spacing w:line="300" w:lineRule="auto"/>
                  <w:ind w:left="420" w:hanging="420" w:hangingChars="200"/>
                  <w:rPr>
                    <w:kern w:val="0"/>
                    <w:szCs w:val="21"/>
                  </w:rPr>
                </w:pPr>
                <w:r>
                  <w:rPr>
                    <w:rFonts w:hint="eastAsia"/>
                    <w:kern w:val="0"/>
                    <w:szCs w:val="21"/>
                  </w:rPr>
                  <w:t>[10]康羽. 通过AI大语言模型构建运营商客户服务知识库的方法探讨[J]. 通信与信息技术, 2023(06): 79-84.</w:t>
                </w:r>
              </w:p>
              <w:p w14:paraId="015FAB98">
                <w:pPr>
                  <w:spacing w:line="300" w:lineRule="auto"/>
                  <w:ind w:left="420" w:hanging="420" w:hangingChars="200"/>
                  <w:rPr>
                    <w:kern w:val="0"/>
                    <w:szCs w:val="21"/>
                  </w:rPr>
                </w:pPr>
                <w:r>
                  <w:rPr>
                    <w:kern w:val="0"/>
                    <w:szCs w:val="21"/>
                  </w:rPr>
                  <w:t>[</w:t>
                </w:r>
                <w:r>
                  <w:rPr>
                    <w:rFonts w:hint="eastAsia"/>
                    <w:kern w:val="0"/>
                    <w:szCs w:val="21"/>
                  </w:rPr>
                  <w:t>1</w:t>
                </w:r>
                <w:r>
                  <w:rPr>
                    <w:kern w:val="0"/>
                    <w:szCs w:val="21"/>
                  </w:rPr>
                  <w:t>1] Grieves M, Vickers J</w:t>
                </w:r>
                <w:r>
                  <w:rPr>
                    <w:rFonts w:hint="eastAsia"/>
                    <w:kern w:val="0"/>
                    <w:szCs w:val="21"/>
                  </w:rPr>
                  <w:t>.</w:t>
                </w:r>
                <w:r>
                  <w:rPr>
                    <w:kern w:val="0"/>
                    <w:szCs w:val="21"/>
                  </w:rPr>
                  <w:t xml:space="preserve"> </w:t>
                </w:r>
                <w:r>
                  <w:rPr>
                    <w:rFonts w:hint="eastAsia"/>
                    <w:kern w:val="0"/>
                    <w:szCs w:val="21"/>
                  </w:rPr>
                  <w:t>D</w:t>
                </w:r>
                <w:r>
                  <w:rPr>
                    <w:kern w:val="0"/>
                    <w:szCs w:val="21"/>
                  </w:rPr>
                  <w:t xml:space="preserve">igital Twin: Mitigating </w:t>
                </w:r>
                <w:r>
                  <w:rPr>
                    <w:rFonts w:hint="eastAsia"/>
                    <w:kern w:val="0"/>
                    <w:szCs w:val="21"/>
                  </w:rPr>
                  <w:t>U</w:t>
                </w:r>
                <w:r>
                  <w:rPr>
                    <w:kern w:val="0"/>
                    <w:szCs w:val="21"/>
                  </w:rPr>
                  <w:t xml:space="preserve">npredictable, </w:t>
                </w:r>
                <w:r>
                  <w:rPr>
                    <w:rFonts w:hint="eastAsia"/>
                    <w:kern w:val="0"/>
                    <w:szCs w:val="21"/>
                  </w:rPr>
                  <w:t>U</w:t>
                </w:r>
                <w:r>
                  <w:rPr>
                    <w:kern w:val="0"/>
                    <w:szCs w:val="21"/>
                  </w:rPr>
                  <w:t xml:space="preserve">ndesirable </w:t>
                </w:r>
                <w:r>
                  <w:rPr>
                    <w:rFonts w:hint="eastAsia"/>
                    <w:kern w:val="0"/>
                    <w:szCs w:val="21"/>
                  </w:rPr>
                  <w:t>E</w:t>
                </w:r>
                <w:r>
                  <w:rPr>
                    <w:kern w:val="0"/>
                    <w:szCs w:val="21"/>
                  </w:rPr>
                  <w:t xml:space="preserve">mergent </w:t>
                </w:r>
                <w:r>
                  <w:rPr>
                    <w:rFonts w:hint="eastAsia"/>
                    <w:kern w:val="0"/>
                    <w:szCs w:val="21"/>
                  </w:rPr>
                  <w:t>B</w:t>
                </w:r>
                <w:r>
                  <w:rPr>
                    <w:kern w:val="0"/>
                    <w:szCs w:val="21"/>
                  </w:rPr>
                  <w:t xml:space="preserve">ehavior in </w:t>
                </w:r>
                <w:r>
                  <w:rPr>
                    <w:rFonts w:hint="eastAsia"/>
                    <w:kern w:val="0"/>
                    <w:szCs w:val="21"/>
                  </w:rPr>
                  <w:t>C</w:t>
                </w:r>
                <w:r>
                  <w:rPr>
                    <w:kern w:val="0"/>
                    <w:szCs w:val="21"/>
                  </w:rPr>
                  <w:t xml:space="preserve">omplex </w:t>
                </w:r>
                <w:r>
                  <w:rPr>
                    <w:rFonts w:hint="eastAsia"/>
                    <w:kern w:val="0"/>
                    <w:szCs w:val="21"/>
                  </w:rPr>
                  <w:t>S</w:t>
                </w:r>
                <w:r>
                  <w:rPr>
                    <w:kern w:val="0"/>
                    <w:szCs w:val="21"/>
                  </w:rPr>
                  <w:t xml:space="preserve">ystems[M]//Transdisciplinary </w:t>
                </w:r>
                <w:r>
                  <w:rPr>
                    <w:rFonts w:hint="eastAsia"/>
                    <w:kern w:val="0"/>
                    <w:szCs w:val="21"/>
                  </w:rPr>
                  <w:t>P</w:t>
                </w:r>
                <w:r>
                  <w:rPr>
                    <w:kern w:val="0"/>
                    <w:szCs w:val="21"/>
                  </w:rPr>
                  <w:t>erspectives on complex systems. Springer, 2017: 85-113.</w:t>
                </w:r>
              </w:p>
              <w:p w14:paraId="231B1D58">
                <w:pPr>
                  <w:spacing w:line="300" w:lineRule="auto"/>
                  <w:ind w:left="420" w:hanging="420" w:hangingChars="200"/>
                  <w:rPr>
                    <w:kern w:val="0"/>
                    <w:szCs w:val="21"/>
                  </w:rPr>
                </w:pPr>
                <w:r>
                  <w:rPr>
                    <w:kern w:val="0"/>
                    <w:szCs w:val="21"/>
                  </w:rPr>
                  <w:t>[1</w:t>
                </w:r>
                <w:r>
                  <w:rPr>
                    <w:rFonts w:hint="eastAsia"/>
                    <w:kern w:val="0"/>
                    <w:szCs w:val="21"/>
                  </w:rPr>
                  <w:t>2</w:t>
                </w:r>
                <w:r>
                  <w:rPr>
                    <w:kern w:val="0"/>
                    <w:szCs w:val="21"/>
                  </w:rPr>
                  <w:t xml:space="preserve">] Tao F, Zhang H, Zhang C. Advancements and </w:t>
                </w:r>
                <w:r>
                  <w:rPr>
                    <w:rFonts w:hint="eastAsia"/>
                    <w:kern w:val="0"/>
                    <w:szCs w:val="21"/>
                  </w:rPr>
                  <w:t>C</w:t>
                </w:r>
                <w:r>
                  <w:rPr>
                    <w:kern w:val="0"/>
                    <w:szCs w:val="21"/>
                  </w:rPr>
                  <w:t xml:space="preserve">hallenges of </w:t>
                </w:r>
                <w:r>
                  <w:rPr>
                    <w:rFonts w:hint="eastAsia"/>
                    <w:kern w:val="0"/>
                    <w:szCs w:val="21"/>
                  </w:rPr>
                  <w:t>D</w:t>
                </w:r>
                <w:r>
                  <w:rPr>
                    <w:kern w:val="0"/>
                    <w:szCs w:val="21"/>
                  </w:rPr>
                  <w:t xml:space="preserve">igital </w:t>
                </w:r>
                <w:r>
                  <w:rPr>
                    <w:rFonts w:hint="eastAsia"/>
                    <w:kern w:val="0"/>
                    <w:szCs w:val="21"/>
                  </w:rPr>
                  <w:t>T</w:t>
                </w:r>
                <w:r>
                  <w:rPr>
                    <w:kern w:val="0"/>
                    <w:szCs w:val="21"/>
                  </w:rPr>
                  <w:t xml:space="preserve">wins in </w:t>
                </w:r>
                <w:r>
                  <w:rPr>
                    <w:rFonts w:hint="eastAsia"/>
                    <w:kern w:val="0"/>
                    <w:szCs w:val="21"/>
                  </w:rPr>
                  <w:t>I</w:t>
                </w:r>
                <w:r>
                  <w:rPr>
                    <w:kern w:val="0"/>
                    <w:szCs w:val="21"/>
                  </w:rPr>
                  <w:t>ndustry[J]. Nature Computational Science, 2024, 4(3): 169-177.</w:t>
                </w:r>
              </w:p>
              <w:p w14:paraId="32D32F3C">
                <w:pPr>
                  <w:spacing w:line="300" w:lineRule="auto"/>
                  <w:ind w:left="420" w:hanging="420" w:hangingChars="200"/>
                  <w:rPr>
                    <w:kern w:val="0"/>
                    <w:szCs w:val="21"/>
                  </w:rPr>
                </w:pPr>
                <w:r>
                  <w:rPr>
                    <w:rFonts w:hint="eastAsia"/>
                    <w:kern w:val="0"/>
                    <w:szCs w:val="21"/>
                  </w:rPr>
                  <w:t>[</w:t>
                </w:r>
                <w:r>
                  <w:rPr>
                    <w:kern w:val="0"/>
                    <w:szCs w:val="21"/>
                  </w:rPr>
                  <w:t xml:space="preserve">13] Wang J, Ye L, Gao R X, et al. Digital Twin for </w:t>
                </w:r>
                <w:r>
                  <w:rPr>
                    <w:rFonts w:hint="eastAsia"/>
                    <w:kern w:val="0"/>
                    <w:szCs w:val="21"/>
                  </w:rPr>
                  <w:t>R</w:t>
                </w:r>
                <w:r>
                  <w:rPr>
                    <w:kern w:val="0"/>
                    <w:szCs w:val="21"/>
                  </w:rPr>
                  <w:t xml:space="preserve">otating </w:t>
                </w:r>
                <w:r>
                  <w:rPr>
                    <w:rFonts w:hint="eastAsia"/>
                    <w:kern w:val="0"/>
                    <w:szCs w:val="21"/>
                  </w:rPr>
                  <w:t>M</w:t>
                </w:r>
                <w:r>
                  <w:rPr>
                    <w:kern w:val="0"/>
                    <w:szCs w:val="21"/>
                  </w:rPr>
                  <w:t xml:space="preserve">achinery </w:t>
                </w:r>
                <w:r>
                  <w:rPr>
                    <w:rFonts w:hint="eastAsia"/>
                    <w:kern w:val="0"/>
                    <w:szCs w:val="21"/>
                  </w:rPr>
                  <w:t>F</w:t>
                </w:r>
                <w:r>
                  <w:rPr>
                    <w:kern w:val="0"/>
                    <w:szCs w:val="21"/>
                  </w:rPr>
                  <w:t xml:space="preserve">ault </w:t>
                </w:r>
                <w:r>
                  <w:rPr>
                    <w:rFonts w:hint="eastAsia"/>
                    <w:kern w:val="0"/>
                    <w:szCs w:val="21"/>
                  </w:rPr>
                  <w:t>D</w:t>
                </w:r>
                <w:r>
                  <w:rPr>
                    <w:kern w:val="0"/>
                    <w:szCs w:val="21"/>
                  </w:rPr>
                  <w:t xml:space="preserve">iagnosis in </w:t>
                </w:r>
                <w:r>
                  <w:rPr>
                    <w:rFonts w:hint="eastAsia"/>
                    <w:kern w:val="0"/>
                    <w:szCs w:val="21"/>
                  </w:rPr>
                  <w:t>S</w:t>
                </w:r>
                <w:r>
                  <w:rPr>
                    <w:kern w:val="0"/>
                    <w:szCs w:val="21"/>
                  </w:rPr>
                  <w:t xml:space="preserve">mart </w:t>
                </w:r>
                <w:r>
                  <w:rPr>
                    <w:rFonts w:hint="eastAsia"/>
                    <w:kern w:val="0"/>
                    <w:szCs w:val="21"/>
                  </w:rPr>
                  <w:t>M</w:t>
                </w:r>
                <w:r>
                  <w:rPr>
                    <w:kern w:val="0"/>
                    <w:szCs w:val="21"/>
                  </w:rPr>
                  <w:t>anufacturing[J]. International Journal of Production Research, 2019, 57(12): 3920-3934.</w:t>
                </w:r>
              </w:p>
              <w:p w14:paraId="38784B04">
                <w:pPr>
                  <w:spacing w:line="300" w:lineRule="auto"/>
                  <w:ind w:left="420" w:hanging="420" w:hangingChars="200"/>
                  <w:rPr>
                    <w:kern w:val="0"/>
                    <w:szCs w:val="21"/>
                  </w:rPr>
                </w:pPr>
                <w:r>
                  <w:rPr>
                    <w:rFonts w:hint="eastAsia"/>
                    <w:kern w:val="0"/>
                    <w:szCs w:val="21"/>
                  </w:rPr>
                  <w:t>[</w:t>
                </w:r>
                <w:r>
                  <w:rPr>
                    <w:kern w:val="0"/>
                    <w:szCs w:val="21"/>
                  </w:rPr>
                  <w:t>14</w:t>
                </w:r>
                <w:r>
                  <w:rPr>
                    <w:rFonts w:hint="eastAsia"/>
                    <w:kern w:val="0"/>
                    <w:szCs w:val="21"/>
                  </w:rPr>
                  <w:t xml:space="preserve">] </w:t>
                </w:r>
                <w:r>
                  <w:rPr>
                    <w:kern w:val="0"/>
                    <w:szCs w:val="21"/>
                  </w:rPr>
                  <w:t xml:space="preserve">Jain P, Poon J, Singh J P, et al. A </w:t>
                </w:r>
                <w:r>
                  <w:rPr>
                    <w:rFonts w:hint="eastAsia"/>
                    <w:kern w:val="0"/>
                    <w:szCs w:val="21"/>
                  </w:rPr>
                  <w:t>D</w:t>
                </w:r>
                <w:r>
                  <w:rPr>
                    <w:kern w:val="0"/>
                    <w:szCs w:val="21"/>
                  </w:rPr>
                  <w:t xml:space="preserve">igital </w:t>
                </w:r>
                <w:r>
                  <w:rPr>
                    <w:rFonts w:hint="eastAsia"/>
                    <w:kern w:val="0"/>
                    <w:szCs w:val="21"/>
                  </w:rPr>
                  <w:t>T</w:t>
                </w:r>
                <w:r>
                  <w:rPr>
                    <w:kern w:val="0"/>
                    <w:szCs w:val="21"/>
                  </w:rPr>
                  <w:t xml:space="preserve">win </w:t>
                </w:r>
                <w:r>
                  <w:rPr>
                    <w:rFonts w:hint="eastAsia"/>
                    <w:kern w:val="0"/>
                    <w:szCs w:val="21"/>
                  </w:rPr>
                  <w:t>A</w:t>
                </w:r>
                <w:r>
                  <w:rPr>
                    <w:kern w:val="0"/>
                    <w:szCs w:val="21"/>
                  </w:rPr>
                  <w:t xml:space="preserve">pproach for </w:t>
                </w:r>
                <w:r>
                  <w:rPr>
                    <w:rFonts w:hint="eastAsia"/>
                    <w:kern w:val="0"/>
                    <w:szCs w:val="21"/>
                  </w:rPr>
                  <w:t>F</w:t>
                </w:r>
                <w:r>
                  <w:rPr>
                    <w:kern w:val="0"/>
                    <w:szCs w:val="21"/>
                  </w:rPr>
                  <w:t xml:space="preserve">ault </w:t>
                </w:r>
                <w:r>
                  <w:rPr>
                    <w:rFonts w:hint="eastAsia"/>
                    <w:kern w:val="0"/>
                    <w:szCs w:val="21"/>
                  </w:rPr>
                  <w:t>D</w:t>
                </w:r>
                <w:r>
                  <w:rPr>
                    <w:kern w:val="0"/>
                    <w:szCs w:val="21"/>
                  </w:rPr>
                  <w:t xml:space="preserve">iagnosis in </w:t>
                </w:r>
                <w:r>
                  <w:rPr>
                    <w:rFonts w:hint="eastAsia"/>
                    <w:kern w:val="0"/>
                    <w:szCs w:val="21"/>
                  </w:rPr>
                  <w:t>D</w:t>
                </w:r>
                <w:r>
                  <w:rPr>
                    <w:kern w:val="0"/>
                    <w:szCs w:val="21"/>
                  </w:rPr>
                  <w:t xml:space="preserve">istributed </w:t>
                </w:r>
                <w:r>
                  <w:rPr>
                    <w:rFonts w:hint="eastAsia"/>
                    <w:kern w:val="0"/>
                    <w:szCs w:val="21"/>
                  </w:rPr>
                  <w:t>P</w:t>
                </w:r>
                <w:r>
                  <w:rPr>
                    <w:kern w:val="0"/>
                    <w:szCs w:val="21"/>
                  </w:rPr>
                  <w:t xml:space="preserve">hotovoltaic </w:t>
                </w:r>
                <w:r>
                  <w:rPr>
                    <w:rFonts w:hint="eastAsia"/>
                    <w:kern w:val="0"/>
                    <w:szCs w:val="21"/>
                  </w:rPr>
                  <w:t>S</w:t>
                </w:r>
                <w:r>
                  <w:rPr>
                    <w:kern w:val="0"/>
                    <w:szCs w:val="21"/>
                  </w:rPr>
                  <w:t>ystems[J]. IEEE Transactions on Power Electronics, 2019, 35(1): 940-956.</w:t>
                </w:r>
              </w:p>
              <w:p w14:paraId="52654E0F">
                <w:pPr>
                  <w:spacing w:line="300" w:lineRule="auto"/>
                  <w:ind w:left="420" w:hanging="420" w:hangingChars="200"/>
                  <w:rPr>
                    <w:kern w:val="0"/>
                    <w:szCs w:val="21"/>
                  </w:rPr>
                </w:pPr>
                <w:r>
                  <w:rPr>
                    <w:rFonts w:hint="eastAsia"/>
                    <w:kern w:val="0"/>
                    <w:szCs w:val="21"/>
                  </w:rPr>
                  <w:t>[</w:t>
                </w:r>
                <w:r>
                  <w:rPr>
                    <w:kern w:val="0"/>
                    <w:szCs w:val="21"/>
                  </w:rPr>
                  <w:t>15</w:t>
                </w:r>
                <w:r>
                  <w:rPr>
                    <w:rFonts w:hint="eastAsia"/>
                    <w:kern w:val="0"/>
                    <w:szCs w:val="21"/>
                  </w:rPr>
                  <w:t xml:space="preserve">] </w:t>
                </w:r>
                <w:r>
                  <w:rPr>
                    <w:kern w:val="0"/>
                    <w:szCs w:val="21"/>
                  </w:rPr>
                  <w:t xml:space="preserve">Xia Z, Ye F, Dai M, et al. Real-time </w:t>
                </w:r>
                <w:r>
                  <w:rPr>
                    <w:rFonts w:hint="eastAsia"/>
                    <w:kern w:val="0"/>
                    <w:szCs w:val="21"/>
                  </w:rPr>
                  <w:t>F</w:t>
                </w:r>
                <w:r>
                  <w:rPr>
                    <w:kern w:val="0"/>
                    <w:szCs w:val="21"/>
                  </w:rPr>
                  <w:t xml:space="preserve">ault </w:t>
                </w:r>
                <w:r>
                  <w:rPr>
                    <w:rFonts w:hint="eastAsia"/>
                    <w:kern w:val="0"/>
                    <w:szCs w:val="21"/>
                  </w:rPr>
                  <w:t>D</w:t>
                </w:r>
                <w:r>
                  <w:rPr>
                    <w:kern w:val="0"/>
                    <w:szCs w:val="21"/>
                  </w:rPr>
                  <w:t xml:space="preserve">etection and </w:t>
                </w:r>
                <w:r>
                  <w:rPr>
                    <w:rFonts w:hint="eastAsia"/>
                    <w:kern w:val="0"/>
                    <w:szCs w:val="21"/>
                  </w:rPr>
                  <w:t>P</w:t>
                </w:r>
                <w:r>
                  <w:rPr>
                    <w:kern w:val="0"/>
                    <w:szCs w:val="21"/>
                  </w:rPr>
                  <w:t xml:space="preserve">rocess </w:t>
                </w:r>
                <w:r>
                  <w:rPr>
                    <w:rFonts w:hint="eastAsia"/>
                    <w:kern w:val="0"/>
                    <w:szCs w:val="21"/>
                  </w:rPr>
                  <w:t>C</w:t>
                </w:r>
                <w:r>
                  <w:rPr>
                    <w:kern w:val="0"/>
                    <w:szCs w:val="21"/>
                  </w:rPr>
                  <w:t xml:space="preserve">ontrol </w:t>
                </w:r>
                <w:r>
                  <w:rPr>
                    <w:rFonts w:hint="eastAsia"/>
                    <w:kern w:val="0"/>
                    <w:szCs w:val="21"/>
                  </w:rPr>
                  <w:t>B</w:t>
                </w:r>
                <w:r>
                  <w:rPr>
                    <w:kern w:val="0"/>
                    <w:szCs w:val="21"/>
                  </w:rPr>
                  <w:t xml:space="preserve">ased on </w:t>
                </w:r>
                <w:r>
                  <w:rPr>
                    <w:rFonts w:hint="eastAsia"/>
                    <w:kern w:val="0"/>
                    <w:szCs w:val="21"/>
                  </w:rPr>
                  <w:t>M</w:t>
                </w:r>
                <w:r>
                  <w:rPr>
                    <w:kern w:val="0"/>
                    <w:szCs w:val="21"/>
                  </w:rPr>
                  <w:t xml:space="preserve">ulti-channel </w:t>
                </w:r>
                <w:r>
                  <w:rPr>
                    <w:rFonts w:hint="eastAsia"/>
                    <w:kern w:val="0"/>
                    <w:szCs w:val="21"/>
                  </w:rPr>
                  <w:t>S</w:t>
                </w:r>
                <w:r>
                  <w:rPr>
                    <w:kern w:val="0"/>
                    <w:szCs w:val="21"/>
                  </w:rPr>
                  <w:t xml:space="preserve">ensor </w:t>
                </w:r>
                <w:r>
                  <w:rPr>
                    <w:rFonts w:hint="eastAsia"/>
                    <w:kern w:val="0"/>
                    <w:szCs w:val="21"/>
                  </w:rPr>
                  <w:t>D</w:t>
                </w:r>
                <w:r>
                  <w:rPr>
                    <w:kern w:val="0"/>
                    <w:szCs w:val="21"/>
                  </w:rPr>
                  <w:t xml:space="preserve">ata </w:t>
                </w:r>
                <w:r>
                  <w:rPr>
                    <w:rFonts w:hint="eastAsia"/>
                    <w:kern w:val="0"/>
                    <w:szCs w:val="21"/>
                  </w:rPr>
                  <w:t>F</w:t>
                </w:r>
                <w:r>
                  <w:rPr>
                    <w:kern w:val="0"/>
                    <w:szCs w:val="21"/>
                  </w:rPr>
                  <w:t>usion[J]. The International Journal of Advanced Manufacturing Technology, 2021, 115(3): 795-806.</w:t>
                </w:r>
              </w:p>
              <w:p w14:paraId="53507135">
                <w:pPr>
                  <w:spacing w:line="300" w:lineRule="auto"/>
                  <w:ind w:left="420" w:hanging="420" w:hangingChars="200"/>
                  <w:rPr>
                    <w:kern w:val="0"/>
                    <w:szCs w:val="21"/>
                  </w:rPr>
                </w:pPr>
                <w:r>
                  <w:rPr>
                    <w:rFonts w:hint="eastAsia"/>
                    <w:kern w:val="0"/>
                    <w:szCs w:val="21"/>
                  </w:rPr>
                  <w:t>[</w:t>
                </w:r>
                <w:r>
                  <w:rPr>
                    <w:kern w:val="0"/>
                    <w:szCs w:val="21"/>
                  </w:rPr>
                  <w:t>16</w:t>
                </w:r>
                <w:r>
                  <w:rPr>
                    <w:rFonts w:hint="eastAsia"/>
                    <w:kern w:val="0"/>
                    <w:szCs w:val="21"/>
                  </w:rPr>
                  <w:t xml:space="preserve">] </w:t>
                </w:r>
                <w:r>
                  <w:rPr>
                    <w:kern w:val="0"/>
                    <w:szCs w:val="21"/>
                  </w:rPr>
                  <w:t>Guo Y, Zhang H, Xia Z, et al. An improved deep convolution neural network for predicting the remaining useful life of rolling bearings[J]. Journal of Intelligent &amp; Fuzzy Systems, 2021, 40(3): 5743-5751.</w:t>
                </w:r>
              </w:p>
              <w:p w14:paraId="127708A2">
                <w:pPr>
                  <w:spacing w:line="300" w:lineRule="auto"/>
                  <w:ind w:left="420" w:hanging="420" w:hangingChars="200"/>
                  <w:rPr>
                    <w:kern w:val="0"/>
                    <w:szCs w:val="21"/>
                  </w:rPr>
                </w:pPr>
                <w:r>
                  <w:rPr>
                    <w:rFonts w:hint="eastAsia"/>
                    <w:kern w:val="0"/>
                    <w:szCs w:val="21"/>
                  </w:rPr>
                  <w:t>[</w:t>
                </w:r>
                <w:r>
                  <w:rPr>
                    <w:kern w:val="0"/>
                    <w:szCs w:val="21"/>
                  </w:rPr>
                  <w:t>17</w:t>
                </w:r>
                <w:r>
                  <w:rPr>
                    <w:rFonts w:hint="eastAsia"/>
                    <w:kern w:val="0"/>
                    <w:szCs w:val="21"/>
                  </w:rPr>
                  <w:t>]</w:t>
                </w:r>
                <w:r>
                  <w:rPr>
                    <w:kern w:val="0"/>
                    <w:szCs w:val="21"/>
                  </w:rPr>
                  <w:t xml:space="preserve"> </w:t>
                </w:r>
                <w:r>
                  <w:rPr>
                    <w:rFonts w:hint="eastAsia"/>
                    <w:kern w:val="0"/>
                    <w:szCs w:val="21"/>
                  </w:rPr>
                  <w:t>Li H, Ota K, Dong M. Learning IoT in Edge: Deep Learning for The Internet of Things with Edge Computing[J]. IEEE Network, 2018, 32(01): 96-101.</w:t>
                </w:r>
              </w:p>
              <w:p w14:paraId="540C4FA9">
                <w:pPr>
                  <w:spacing w:line="300" w:lineRule="auto"/>
                  <w:ind w:left="420" w:hanging="420" w:hangingChars="200"/>
                  <w:rPr>
                    <w:kern w:val="0"/>
                    <w:szCs w:val="21"/>
                  </w:rPr>
                </w:pPr>
                <w:r>
                  <w:rPr>
                    <w:rFonts w:hint="eastAsia"/>
                    <w:kern w:val="0"/>
                    <w:szCs w:val="21"/>
                  </w:rPr>
                  <w:t>[</w:t>
                </w:r>
                <w:r>
                  <w:rPr>
                    <w:kern w:val="0"/>
                    <w:szCs w:val="21"/>
                  </w:rPr>
                  <w:t>18</w:t>
                </w:r>
                <w:r>
                  <w:rPr>
                    <w:rFonts w:hint="eastAsia"/>
                    <w:kern w:val="0"/>
                    <w:szCs w:val="21"/>
                  </w:rPr>
                  <w:t>]</w:t>
                </w:r>
                <w:r>
                  <w:rPr>
                    <w:kern w:val="0"/>
                    <w:szCs w:val="21"/>
                  </w:rPr>
                  <w:t xml:space="preserve"> Ye F, Zhang Z, Xia Z, et al. Monitoring and </w:t>
                </w:r>
                <w:r>
                  <w:rPr>
                    <w:rFonts w:hint="eastAsia"/>
                    <w:kern w:val="0"/>
                    <w:szCs w:val="21"/>
                  </w:rPr>
                  <w:t>D</w:t>
                </w:r>
                <w:r>
                  <w:rPr>
                    <w:kern w:val="0"/>
                    <w:szCs w:val="21"/>
                  </w:rPr>
                  <w:t xml:space="preserve">iagnosis of </w:t>
                </w:r>
                <w:r>
                  <w:rPr>
                    <w:rFonts w:hint="eastAsia"/>
                    <w:kern w:val="0"/>
                    <w:szCs w:val="21"/>
                  </w:rPr>
                  <w:t>M</w:t>
                </w:r>
                <w:r>
                  <w:rPr>
                    <w:kern w:val="0"/>
                    <w:szCs w:val="21"/>
                  </w:rPr>
                  <w:t xml:space="preserve">ulti-channel </w:t>
                </w:r>
                <w:r>
                  <w:rPr>
                    <w:rFonts w:hint="eastAsia"/>
                    <w:kern w:val="0"/>
                    <w:szCs w:val="21"/>
                  </w:rPr>
                  <w:t>P</w:t>
                </w:r>
                <w:r>
                  <w:rPr>
                    <w:kern w:val="0"/>
                    <w:szCs w:val="21"/>
                  </w:rPr>
                  <w:t xml:space="preserve">rofile </w:t>
                </w:r>
                <w:r>
                  <w:rPr>
                    <w:rFonts w:hint="eastAsia"/>
                    <w:kern w:val="0"/>
                    <w:szCs w:val="21"/>
                  </w:rPr>
                  <w:t>D</w:t>
                </w:r>
                <w:r>
                  <w:rPr>
                    <w:kern w:val="0"/>
                    <w:szCs w:val="21"/>
                  </w:rPr>
                  <w:t xml:space="preserve">ata </w:t>
                </w:r>
                <w:r>
                  <w:rPr>
                    <w:rFonts w:hint="eastAsia"/>
                    <w:kern w:val="0"/>
                    <w:szCs w:val="21"/>
                  </w:rPr>
                  <w:t>B</w:t>
                </w:r>
                <w:r>
                  <w:rPr>
                    <w:kern w:val="0"/>
                    <w:szCs w:val="21"/>
                  </w:rPr>
                  <w:t xml:space="preserve">ased on </w:t>
                </w:r>
                <w:r>
                  <w:rPr>
                    <w:rFonts w:hint="eastAsia"/>
                    <w:kern w:val="0"/>
                    <w:szCs w:val="21"/>
                  </w:rPr>
                  <w:t>U</w:t>
                </w:r>
                <w:r>
                  <w:rPr>
                    <w:kern w:val="0"/>
                    <w:szCs w:val="21"/>
                  </w:rPr>
                  <w:t xml:space="preserve">ncorrelated </w:t>
                </w:r>
                <w:r>
                  <w:rPr>
                    <w:rFonts w:hint="eastAsia"/>
                    <w:kern w:val="0"/>
                    <w:szCs w:val="21"/>
                  </w:rPr>
                  <w:t>M</w:t>
                </w:r>
                <w:r>
                  <w:rPr>
                    <w:kern w:val="0"/>
                    <w:szCs w:val="21"/>
                  </w:rPr>
                  <w:t xml:space="preserve">ultilinear </w:t>
                </w:r>
                <w:r>
                  <w:rPr>
                    <w:rFonts w:hint="eastAsia"/>
                    <w:kern w:val="0"/>
                    <w:szCs w:val="21"/>
                  </w:rPr>
                  <w:t>D</w:t>
                </w:r>
                <w:r>
                  <w:rPr>
                    <w:kern w:val="0"/>
                    <w:szCs w:val="21"/>
                  </w:rPr>
                  <w:t xml:space="preserve">iscriminant </w:t>
                </w:r>
                <w:r>
                  <w:rPr>
                    <w:rFonts w:hint="eastAsia"/>
                    <w:kern w:val="0"/>
                    <w:szCs w:val="21"/>
                  </w:rPr>
                  <w:t>A</w:t>
                </w:r>
                <w:r>
                  <w:rPr>
                    <w:kern w:val="0"/>
                    <w:szCs w:val="21"/>
                  </w:rPr>
                  <w:t>nalysis[J]. The International Journal of Advanced Manufacturing Technology, 2019, 103: 4659-4669.</w:t>
                </w:r>
              </w:p>
              <w:p w14:paraId="0818D432">
                <w:pPr>
                  <w:spacing w:line="300" w:lineRule="auto"/>
                  <w:ind w:left="420" w:hanging="420" w:hangingChars="200"/>
                  <w:rPr>
                    <w:rFonts w:asciiTheme="minorEastAsia" w:hAnsiTheme="minorEastAsia" w:eastAsiaTheme="minorEastAsia"/>
                  </w:rPr>
                </w:pPr>
                <w:r>
                  <w:rPr>
                    <w:rFonts w:hint="eastAsia"/>
                    <w:kern w:val="0"/>
                    <w:szCs w:val="21"/>
                  </w:rPr>
                  <w:t>[</w:t>
                </w:r>
                <w:r>
                  <w:rPr>
                    <w:kern w:val="0"/>
                    <w:szCs w:val="21"/>
                  </w:rPr>
                  <w:t>19</w:t>
                </w:r>
                <w:r>
                  <w:rPr>
                    <w:rFonts w:hint="eastAsia"/>
                    <w:kern w:val="0"/>
                    <w:szCs w:val="21"/>
                  </w:rPr>
                  <w:t>]</w:t>
                </w:r>
                <w:r>
                  <w:rPr>
                    <w:kern w:val="0"/>
                    <w:szCs w:val="21"/>
                  </w:rPr>
                  <w:t xml:space="preserve"> </w:t>
                </w:r>
                <w:r>
                  <w:rPr>
                    <w:rFonts w:hint="eastAsia"/>
                    <w:kern w:val="0"/>
                    <w:szCs w:val="21"/>
                  </w:rPr>
                  <w:t>贺娟.基于工业互联网的数控机床数据采集平台应用研究[J].无线互联科技,2022,19(10):84-86.</w:t>
                </w:r>
              </w:p>
              <w:permEnd w:id="19"/>
            </w:tc>
          </w:sdtContent>
        </w:sdt>
      </w:tr>
    </w:tbl>
    <w:p w14:paraId="43D00CB3"/>
    <w:p w14:paraId="6D62D503"/>
    <w:p w14:paraId="508CBA26">
      <w:pPr>
        <w:pStyle w:val="4"/>
      </w:pPr>
      <w:r>
        <w:rPr>
          <w:rFonts w:hint="eastAsia"/>
        </w:rPr>
        <w:t>2、本项目研究目的和意义</w:t>
      </w:r>
      <w:r>
        <w:rPr>
          <w:rFonts w:hint="eastAsia" w:ascii="Times New Roman" w:hAnsi="Times New Roman"/>
          <w:b w:val="0"/>
          <w:bCs w:val="0"/>
          <w:szCs w:val="28"/>
        </w:rPr>
        <w:t>（重点说明能否实现引领性突破或解决“卡脖子”难题）</w:t>
      </w:r>
    </w:p>
    <w:tbl>
      <w:tblPr>
        <w:tblStyle w:val="13"/>
        <w:tblW w:w="829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5"/>
      </w:tblGrid>
      <w:tr w14:paraId="00AFF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9" w:hRule="atLeast"/>
        </w:trPr>
        <w:tc>
          <w:tcPr>
            <w:tcW w:w="8295" w:type="dxa"/>
          </w:tcPr>
          <w:sdt>
            <w:sdtPr>
              <w:id w:val="1910270489"/>
              <w:placeholder>
                <w:docPart w:val="{68fd983c-543e-4503-89c8-5db5872cdf37}"/>
              </w:placeholder>
            </w:sdtPr>
            <w:sdtContent>
              <w:p w14:paraId="0F1D9797">
                <w:pPr>
                  <w:autoSpaceDE w:val="0"/>
                  <w:autoSpaceDN w:val="0"/>
                  <w:adjustRightInd w:val="0"/>
                  <w:ind w:firstLine="420" w:firstLineChars="200"/>
                  <w:rPr>
                    <w:rFonts w:asciiTheme="minorEastAsia" w:hAnsiTheme="minorEastAsia" w:eastAsiaTheme="minorEastAsia" w:cstheme="minorEastAsia"/>
                    <w:sz w:val="24"/>
                    <w:szCs w:val="24"/>
                  </w:rPr>
                </w:pPr>
                <w:permStart w:id="20" w:edGrp="everyone"/>
                <w:r>
                  <w:rPr>
                    <w:rFonts w:hint="eastAsia" w:asciiTheme="minorEastAsia" w:hAnsiTheme="minorEastAsia" w:eastAsiaTheme="minorEastAsia" w:cstheme="minorEastAsia"/>
                    <w:sz w:val="24"/>
                    <w:szCs w:val="24"/>
                  </w:rPr>
                  <w:t>数控机床是制造业的工业母机，它所担负的加工工作量占到了制造工作总量的40%-60%，是现代工业发展的重要基石。数控机床的技术水平决定了被加工产品的精度和加工效率。目前我国数控机床严重依赖进口，数控机床的国产化率不到1</w:t>
                </w:r>
                <w:r>
                  <w:rPr>
                    <w:rFonts w:asciiTheme="minorEastAsia" w:hAnsiTheme="minorEastAsia" w:eastAsiaTheme="minorEastAsia" w:cstheme="minorEastAsia"/>
                    <w:sz w:val="24"/>
                    <w:szCs w:val="24"/>
                  </w:rPr>
                  <w:t>0%</w:t>
                </w:r>
                <w:r>
                  <w:rPr>
                    <w:rFonts w:hint="eastAsia" w:asciiTheme="minorEastAsia" w:hAnsiTheme="minorEastAsia" w:eastAsiaTheme="minorEastAsia" w:cstheme="minorEastAsia"/>
                    <w:sz w:val="24"/>
                    <w:szCs w:val="24"/>
                  </w:rPr>
                  <w:t>。数控机床一直被西方国家通过瓦森纳协议作为重要战略物资，对我国出口的机床种类和使用范围有着严格限制，严重影响了我国核心装备如航空发动机、国防装备、高端仪器设备的技术和生产水平。加强数控机床的技术研究是提高我国制造业技术水平，保重产业链安全可控的必由之路。</w:t>
                </w:r>
              </w:p>
              <w:p w14:paraId="5B6A9529">
                <w:pPr>
                  <w:autoSpaceDE w:val="0"/>
                  <w:autoSpaceDN w:val="0"/>
                  <w:adjustRightInd w:val="0"/>
                  <w:ind w:firstLine="482"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与国际先进水平相比较，我国数控机床的一个卡脖子问题是机床可靠性差，故障率。</w:t>
                </w:r>
                <w:r>
                  <w:rPr>
                    <w:rFonts w:hint="eastAsia" w:asciiTheme="minorEastAsia" w:hAnsiTheme="minorEastAsia" w:eastAsiaTheme="minorEastAsia" w:cstheme="minorEastAsia"/>
                    <w:sz w:val="24"/>
                    <w:szCs w:val="24"/>
                  </w:rPr>
                  <w:t>无法长期可靠的工作，制约了我国数控机床在行业的广泛应用。我国数控机床故障率高的一个重要原因是运维技术水平与国际先进水平相比，还有一定差距，现有机床在运行过程中主要依赖人工经验进行运维，导致平均无故障时间短，生产效率低，维护成本高。</w:t>
                </w:r>
              </w:p>
              <w:p w14:paraId="1BCEA6F8">
                <w:pPr>
                  <w:ind w:firstLine="482" w:firstLineChars="200"/>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本项目应用AI大模型和数字孪生技术，开展数控机床的智能运维技术研究。</w:t>
                </w:r>
                <w:r>
                  <w:rPr>
                    <w:rFonts w:hint="eastAsia" w:asciiTheme="minorEastAsia" w:hAnsiTheme="minorEastAsia" w:eastAsiaTheme="minorEastAsia" w:cstheme="minorEastAsia"/>
                    <w:sz w:val="24"/>
                    <w:szCs w:val="24"/>
                  </w:rPr>
                  <w:t>通过开展数控机床数字孪生智能场景感知方法、数字孪生模型构建方法、数控机床故障预测方法、行业AI大模型构建方法与智能运维技术的研究，研发数控机床行业边缘网关，构建数控机床数字孪生模型，提出数控机床故障诊断与预测方法，建立和数控机床行业AI大模型，搭建数控机床智能运维平台。</w:t>
                </w:r>
              </w:p>
              <w:p w14:paraId="65D0E903">
                <w:pPr>
                  <w:ind w:firstLine="480" w:firstLineChars="200"/>
                </w:pPr>
                <w:r>
                  <w:rPr>
                    <w:rFonts w:hint="eastAsia" w:asciiTheme="minorEastAsia" w:hAnsiTheme="minorEastAsia" w:eastAsiaTheme="minorEastAsia" w:cstheme="minorEastAsia"/>
                    <w:sz w:val="24"/>
                    <w:szCs w:val="24"/>
                  </w:rPr>
                  <w:t>本项目的研究成果</w:t>
                </w:r>
                <w:r>
                  <w:rPr>
                    <w:rFonts w:hint="eastAsia" w:asciiTheme="minorEastAsia" w:hAnsiTheme="minorEastAsia" w:eastAsiaTheme="minorEastAsia" w:cstheme="minorEastAsia"/>
                    <w:b/>
                    <w:bCs/>
                    <w:sz w:val="24"/>
                    <w:szCs w:val="24"/>
                  </w:rPr>
                  <w:t>，可以提升数控机床的运维水平，助力解决数控机床的故障率的卡脖子问题</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b/>
                    <w:bCs/>
                    <w:sz w:val="24"/>
                    <w:szCs w:val="24"/>
                  </w:rPr>
                  <w:t>缩短我国数控机床与国际先进水平的差距，提高制造业产品质量和生产效率。</w:t>
                </w:r>
                <w:r>
                  <w:rPr>
                    <w:rFonts w:hint="eastAsia" w:asciiTheme="minorEastAsia" w:hAnsiTheme="minorEastAsia" w:eastAsiaTheme="minorEastAsia"/>
                    <w:sz w:val="24"/>
                    <w:szCs w:val="24"/>
                  </w:rPr>
                  <w:t xml:space="preserve"> </w:t>
                </w:r>
              </w:p>
            </w:sdtContent>
          </w:sdt>
          <w:permEnd w:id="20"/>
        </w:tc>
      </w:tr>
    </w:tbl>
    <w:p w14:paraId="262F610E"/>
    <w:p w14:paraId="491C1079"/>
    <w:p w14:paraId="21BC5873">
      <w:pPr>
        <w:pStyle w:val="4"/>
      </w:pPr>
      <w:r>
        <w:rPr>
          <w:rFonts w:hint="eastAsia"/>
        </w:rPr>
        <w:t>3、本项目研究现有起点水平，已存在的知识产权和预期达到的技术成熟度情况</w:t>
      </w:r>
    </w:p>
    <w:tbl>
      <w:tblPr>
        <w:tblStyle w:val="13"/>
        <w:tblW w:w="829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5"/>
      </w:tblGrid>
      <w:tr w14:paraId="793F0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849" w:hRule="atLeast"/>
        </w:trPr>
        <w:tc>
          <w:tcPr>
            <w:tcW w:w="8295" w:type="dxa"/>
          </w:tcPr>
          <w:p w14:paraId="740F9803">
            <w:pPr>
              <w:adjustRightInd w:val="0"/>
              <w:ind w:firstLine="420" w:firstLineChars="200"/>
              <w:rPr>
                <w:rFonts w:ascii="宋体" w:hAnsi="宋体" w:cs="宋体"/>
                <w:b/>
                <w:bCs/>
                <w:sz w:val="24"/>
                <w:szCs w:val="24"/>
              </w:rPr>
            </w:pPr>
            <w:permStart w:id="21" w:edGrp="everyone" w:colFirst="0" w:colLast="0"/>
            <w:r>
              <w:t xml:space="preserve"> </w:t>
            </w:r>
            <w:r>
              <w:rPr>
                <w:rFonts w:hint="eastAsia" w:ascii="宋体" w:hAnsi="宋体" w:cs="宋体"/>
                <w:b/>
                <w:bCs/>
                <w:sz w:val="24"/>
                <w:szCs w:val="24"/>
              </w:rPr>
              <w:t>（1）本项目现有起点科技水平</w:t>
            </w:r>
          </w:p>
          <w:p w14:paraId="5DEEAA6F">
            <w:pPr>
              <w:adjustRightInd w:val="0"/>
              <w:ind w:firstLine="480" w:firstLineChars="200"/>
              <w:rPr>
                <w:rFonts w:ascii="宋体" w:hAnsi="宋体" w:cs="宋体"/>
                <w:sz w:val="24"/>
                <w:szCs w:val="24"/>
              </w:rPr>
            </w:pPr>
            <w:r>
              <w:rPr>
                <w:rFonts w:hint="eastAsia" w:ascii="宋体" w:hAnsi="宋体" w:cs="宋体"/>
                <w:sz w:val="24"/>
                <w:szCs w:val="24"/>
              </w:rPr>
              <w:t>数控机床是制造业的工作母机，其加工精度和运维水平决定了一个国家的制造业水平。学术界和工业界在机床运维方面进行了长期的研究，取得了不少的成果。由于我国数控机床发展的历史较短，在制造设备、制造工艺、操作人员的技能水平上与国外差距较大，造成了我国高端机床运维环节与国外先进制造强国相比，有明显的差距，机床的效能利用率低，维护成本高，极大地制约了我国制造业的生产效率和产品质量的提升。</w:t>
            </w:r>
          </w:p>
          <w:p w14:paraId="264DEF3C">
            <w:pPr>
              <w:adjustRightInd w:val="0"/>
              <w:ind w:firstLine="480" w:firstLineChars="200"/>
              <w:rPr>
                <w:rFonts w:ascii="宋体" w:hAnsi="宋体" w:cs="宋体"/>
                <w:sz w:val="24"/>
                <w:szCs w:val="24"/>
              </w:rPr>
            </w:pPr>
            <w:r>
              <w:rPr>
                <w:rFonts w:hint="eastAsia" w:ascii="宋体" w:hAnsi="宋体" w:cs="宋体"/>
                <w:sz w:val="24"/>
                <w:szCs w:val="24"/>
              </w:rPr>
              <w:t>我国在高端机床下游需求量大，由于设计、制造和运维技术的落后，导致我国数控机床故障率高，制约了我国机床向高端化迈进。在复杂多变的国际形势的背景下，技术的安全自主可控尤为必要。我国现有的机床运维多以人工经验为主，导致机床故障修复时间长，运维成本高，急需将AI大模型、数字孪生技术等先进技术应用到机床智能运维中来，以机床工作状态数据为核心，研究数控机床智能运维技术，实现机床的事前维护，避免机床故障的发生，降低机床的故障率。</w:t>
            </w:r>
          </w:p>
          <w:p w14:paraId="4CFA145B">
            <w:pPr>
              <w:adjustRightInd w:val="0"/>
              <w:spacing w:line="276" w:lineRule="auto"/>
              <w:ind w:firstLine="480" w:firstLineChars="200"/>
              <w:jc w:val="left"/>
              <w:rPr>
                <w:rFonts w:ascii="宋体" w:hAnsi="宋体" w:cs="宋体"/>
                <w:sz w:val="24"/>
                <w:szCs w:val="24"/>
              </w:rPr>
            </w:pPr>
            <w:r>
              <w:rPr>
                <w:rFonts w:hint="eastAsia" w:ascii="宋体" w:hAnsi="宋体" w:cs="宋体"/>
                <w:sz w:val="24"/>
                <w:szCs w:val="24"/>
              </w:rPr>
              <w:t>本项目开展了关于“基于AI大模型和数字孪生的数控机床智能运维技术研发”科技查新报告，报告编号: 202</w:t>
            </w:r>
            <w:r>
              <w:rPr>
                <w:rFonts w:ascii="宋体" w:hAnsi="宋体" w:cs="宋体"/>
                <w:sz w:val="24"/>
                <w:szCs w:val="24"/>
              </w:rPr>
              <w:t>436000</w:t>
            </w:r>
            <w:r>
              <w:rPr>
                <w:rFonts w:hint="eastAsia" w:ascii="宋体" w:hAnsi="宋体" w:cs="宋体"/>
                <w:sz w:val="24"/>
                <w:szCs w:val="24"/>
              </w:rPr>
              <w:t>L040136。</w:t>
            </w:r>
          </w:p>
          <w:p w14:paraId="766CC90F">
            <w:pPr>
              <w:adjustRightInd w:val="0"/>
              <w:spacing w:line="276" w:lineRule="auto"/>
              <w:ind w:firstLine="420" w:firstLineChars="200"/>
              <w:jc w:val="center"/>
            </w:pPr>
            <w:r>
              <w:drawing>
                <wp:inline distT="0" distB="0" distL="114300" distR="114300">
                  <wp:extent cx="2063115" cy="2948305"/>
                  <wp:effectExtent l="0" t="0" r="6985"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063115" cy="2948305"/>
                          </a:xfrm>
                          <a:prstGeom prst="rect">
                            <a:avLst/>
                          </a:prstGeom>
                          <a:noFill/>
                          <a:ln>
                            <a:noFill/>
                          </a:ln>
                        </pic:spPr>
                      </pic:pic>
                    </a:graphicData>
                  </a:graphic>
                </wp:inline>
              </w:drawing>
            </w:r>
            <w:r>
              <w:t xml:space="preserve"> </w:t>
            </w:r>
            <w:r>
              <w:drawing>
                <wp:inline distT="0" distB="0" distL="0" distR="0">
                  <wp:extent cx="2275840" cy="300863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rcRect t="-40" b="4439"/>
                          <a:stretch>
                            <a:fillRect/>
                          </a:stretch>
                        </pic:blipFill>
                        <pic:spPr>
                          <a:xfrm>
                            <a:off x="0" y="0"/>
                            <a:ext cx="2372663" cy="3008630"/>
                          </a:xfrm>
                          <a:prstGeom prst="rect">
                            <a:avLst/>
                          </a:prstGeom>
                        </pic:spPr>
                      </pic:pic>
                    </a:graphicData>
                  </a:graphic>
                </wp:inline>
              </w:drawing>
            </w:r>
          </w:p>
          <w:p w14:paraId="731853C5">
            <w:pPr>
              <w:ind w:firstLine="420" w:firstLineChars="200"/>
              <w:jc w:val="center"/>
            </w:pPr>
            <w:r>
              <w:rPr>
                <w:rFonts w:hint="eastAsia"/>
              </w:rPr>
              <w:t>图1.</w:t>
            </w:r>
            <w:r>
              <w:t>1</w:t>
            </w:r>
            <w:r>
              <w:rPr>
                <w:rFonts w:hint="eastAsia"/>
              </w:rPr>
              <w:t xml:space="preserve">  科技查新报告</w:t>
            </w:r>
          </w:p>
          <w:p w14:paraId="10CF2D3B">
            <w:pPr>
              <w:adjustRightInd w:val="0"/>
              <w:spacing w:before="120" w:beforeLines="50"/>
              <w:ind w:firstLine="482" w:firstLineChars="200"/>
              <w:rPr>
                <w:rFonts w:ascii="宋体" w:hAnsi="宋体" w:cs="宋体"/>
                <w:b/>
                <w:bCs/>
                <w:sz w:val="24"/>
                <w:szCs w:val="24"/>
              </w:rPr>
            </w:pPr>
            <w:r>
              <w:rPr>
                <w:rFonts w:hint="eastAsia" w:ascii="宋体" w:hAnsi="宋体" w:cs="宋体"/>
                <w:b/>
                <w:bCs/>
                <w:sz w:val="24"/>
                <w:szCs w:val="24"/>
              </w:rPr>
              <w:t>查新结论为尚未见到将机理引导和数字孪生技术应用到数控机床智能运维方面的研究报道。本项目研究成果将填补国内在这方面的空白。</w:t>
            </w:r>
          </w:p>
          <w:p w14:paraId="53F9EED4">
            <w:pPr>
              <w:adjustRightInd w:val="0"/>
              <w:ind w:firstLine="482" w:firstLineChars="200"/>
              <w:rPr>
                <w:rFonts w:ascii="宋体" w:hAnsi="宋体" w:cs="宋体"/>
                <w:b/>
                <w:bCs/>
                <w:sz w:val="24"/>
                <w:szCs w:val="24"/>
              </w:rPr>
            </w:pPr>
            <w:r>
              <w:rPr>
                <w:rFonts w:hint="eastAsia" w:ascii="宋体" w:hAnsi="宋体" w:cs="宋体"/>
                <w:b/>
                <w:bCs/>
                <w:sz w:val="24"/>
                <w:szCs w:val="24"/>
              </w:rPr>
              <w:t>（2）</w:t>
            </w:r>
            <w:r>
              <w:rPr>
                <w:rFonts w:ascii="宋体" w:hAnsi="宋体" w:cs="宋体"/>
                <w:b/>
                <w:bCs/>
                <w:sz w:val="24"/>
                <w:szCs w:val="24"/>
              </w:rPr>
              <w:t>已存在的知识产权情况</w:t>
            </w:r>
          </w:p>
          <w:p w14:paraId="69EA556C">
            <w:pPr>
              <w:adjustRightInd w:val="0"/>
              <w:spacing w:before="120" w:beforeLines="50"/>
              <w:ind w:firstLine="480" w:firstLineChars="200"/>
              <w:jc w:val="left"/>
              <w:rPr>
                <w:rFonts w:ascii="宋体" w:hAnsi="宋体" w:cs="宋体"/>
                <w:sz w:val="24"/>
                <w:szCs w:val="24"/>
              </w:rPr>
            </w:pPr>
            <w:r>
              <w:rPr>
                <w:rFonts w:hint="eastAsia" w:ascii="宋体" w:hAnsi="宋体" w:cs="宋体"/>
                <w:sz w:val="24"/>
                <w:szCs w:val="24"/>
              </w:rPr>
              <w:t>以“机床数字孪生”、“AI大模型”为关键词对已存在发明专利进了检索, 目前专利为10项，多集中于机床的数字孪生模型的构建与测试方法的相关研究。部分具有代表性的专利如下：</w:t>
            </w:r>
          </w:p>
          <w:p w14:paraId="3E578902">
            <w:pPr>
              <w:adjustRightInd w:val="0"/>
              <w:spacing w:before="120" w:beforeLines="50"/>
              <w:ind w:firstLine="482" w:firstLineChars="200"/>
              <w:jc w:val="center"/>
              <w:rPr>
                <w:rFonts w:ascii="宋体" w:hAnsi="宋体" w:cs="宋体"/>
                <w:b/>
                <w:sz w:val="24"/>
                <w:szCs w:val="24"/>
              </w:rPr>
            </w:pPr>
            <w:r>
              <w:rPr>
                <w:rFonts w:hint="eastAsia" w:ascii="宋体" w:hAnsi="宋体" w:cs="宋体"/>
                <w:b/>
                <w:sz w:val="24"/>
                <w:szCs w:val="24"/>
              </w:rPr>
              <w:t>国内已有的知识产权情况</w:t>
            </w:r>
          </w:p>
          <w:tbl>
            <w:tblPr>
              <w:tblStyle w:val="14"/>
              <w:tblW w:w="80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5"/>
              <w:gridCol w:w="2934"/>
              <w:gridCol w:w="2800"/>
              <w:gridCol w:w="1585"/>
            </w:tblGrid>
            <w:tr w14:paraId="3FF32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45" w:type="dxa"/>
                </w:tcPr>
                <w:p w14:paraId="7FA39996">
                  <w:pPr>
                    <w:adjustRightInd w:val="0"/>
                    <w:spacing w:before="120" w:beforeLines="50" w:line="240" w:lineRule="auto"/>
                    <w:jc w:val="center"/>
                    <w:rPr>
                      <w:rFonts w:asciiTheme="minorEastAsia" w:hAnsiTheme="minorEastAsia" w:eastAsiaTheme="minorEastAsia"/>
                      <w:b/>
                      <w:color w:val="000000" w:themeColor="text1"/>
                      <w14:textFill>
                        <w14:solidFill>
                          <w14:schemeClr w14:val="tx1"/>
                        </w14:solidFill>
                      </w14:textFill>
                    </w:rPr>
                  </w:pPr>
                  <w:r>
                    <w:rPr>
                      <w:rFonts w:hint="eastAsia" w:asciiTheme="minorEastAsia" w:hAnsiTheme="minorEastAsia" w:eastAsiaTheme="minorEastAsia"/>
                      <w:b/>
                      <w:color w:val="000000" w:themeColor="text1"/>
                      <w14:textFill>
                        <w14:solidFill>
                          <w14:schemeClr w14:val="tx1"/>
                        </w14:solidFill>
                      </w14:textFill>
                    </w:rPr>
                    <w:t>序号</w:t>
                  </w:r>
                </w:p>
              </w:tc>
              <w:tc>
                <w:tcPr>
                  <w:tcW w:w="2934" w:type="dxa"/>
                </w:tcPr>
                <w:p w14:paraId="5CAE7951">
                  <w:pPr>
                    <w:adjustRightInd w:val="0"/>
                    <w:spacing w:before="120" w:beforeLines="50" w:line="240" w:lineRule="auto"/>
                    <w:jc w:val="center"/>
                    <w:rPr>
                      <w:rFonts w:asciiTheme="minorEastAsia" w:hAnsiTheme="minorEastAsia" w:eastAsiaTheme="minorEastAsia"/>
                      <w:b/>
                      <w:color w:val="000000" w:themeColor="text1"/>
                      <w14:textFill>
                        <w14:solidFill>
                          <w14:schemeClr w14:val="tx1"/>
                        </w14:solidFill>
                      </w14:textFill>
                    </w:rPr>
                  </w:pPr>
                  <w:r>
                    <w:rPr>
                      <w:rFonts w:hint="eastAsia" w:asciiTheme="minorEastAsia" w:hAnsiTheme="minorEastAsia" w:eastAsiaTheme="minorEastAsia"/>
                      <w:b/>
                      <w:color w:val="000000" w:themeColor="text1"/>
                      <w14:textFill>
                        <w14:solidFill>
                          <w14:schemeClr w14:val="tx1"/>
                        </w14:solidFill>
                      </w14:textFill>
                    </w:rPr>
                    <w:t>专利名称</w:t>
                  </w:r>
                </w:p>
              </w:tc>
              <w:tc>
                <w:tcPr>
                  <w:tcW w:w="2800" w:type="dxa"/>
                </w:tcPr>
                <w:p w14:paraId="5FF0B0BE">
                  <w:pPr>
                    <w:adjustRightInd w:val="0"/>
                    <w:spacing w:before="120" w:beforeLines="50" w:line="240" w:lineRule="auto"/>
                    <w:jc w:val="center"/>
                    <w:rPr>
                      <w:rFonts w:asciiTheme="minorEastAsia" w:hAnsiTheme="minorEastAsia" w:eastAsiaTheme="minorEastAsia"/>
                      <w:b/>
                      <w:color w:val="000000" w:themeColor="text1"/>
                      <w14:textFill>
                        <w14:solidFill>
                          <w14:schemeClr w14:val="tx1"/>
                        </w14:solidFill>
                      </w14:textFill>
                    </w:rPr>
                  </w:pPr>
                  <w:r>
                    <w:rPr>
                      <w:rFonts w:hint="eastAsia" w:asciiTheme="minorEastAsia" w:hAnsiTheme="minorEastAsia" w:eastAsiaTheme="minorEastAsia"/>
                      <w:b/>
                      <w:color w:val="000000" w:themeColor="text1"/>
                      <w14:textFill>
                        <w14:solidFill>
                          <w14:schemeClr w14:val="tx1"/>
                        </w14:solidFill>
                      </w14:textFill>
                    </w:rPr>
                    <w:t>申请人</w:t>
                  </w:r>
                </w:p>
              </w:tc>
              <w:tc>
                <w:tcPr>
                  <w:tcW w:w="1585" w:type="dxa"/>
                </w:tcPr>
                <w:p w14:paraId="55C60A0E">
                  <w:pPr>
                    <w:adjustRightInd w:val="0"/>
                    <w:spacing w:before="120" w:beforeLines="50" w:line="240" w:lineRule="auto"/>
                    <w:rPr>
                      <w:rFonts w:asciiTheme="minorEastAsia" w:hAnsiTheme="minorEastAsia" w:eastAsiaTheme="minorEastAsia"/>
                      <w:b/>
                      <w:color w:val="000000" w:themeColor="text1"/>
                      <w14:textFill>
                        <w14:solidFill>
                          <w14:schemeClr w14:val="tx1"/>
                        </w14:solidFill>
                      </w14:textFill>
                    </w:rPr>
                  </w:pPr>
                  <w:r>
                    <w:rPr>
                      <w:rFonts w:hint="eastAsia" w:asciiTheme="minorEastAsia" w:hAnsiTheme="minorEastAsia" w:eastAsiaTheme="minorEastAsia"/>
                      <w:b/>
                      <w:color w:val="000000" w:themeColor="text1"/>
                      <w14:textFill>
                        <w14:solidFill>
                          <w14:schemeClr w14:val="tx1"/>
                        </w14:solidFill>
                      </w14:textFill>
                    </w:rPr>
                    <w:t>申请日期</w:t>
                  </w:r>
                </w:p>
              </w:tc>
            </w:tr>
            <w:tr w14:paraId="7F967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45" w:type="dxa"/>
                  <w:vAlign w:val="center"/>
                </w:tcPr>
                <w:p w14:paraId="276B9478">
                  <w:pPr>
                    <w:adjustRightInd w:val="0"/>
                    <w:spacing w:before="120" w:beforeLines="50" w:line="240" w:lineRule="auto"/>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w:t>
                  </w:r>
                </w:p>
              </w:tc>
              <w:tc>
                <w:tcPr>
                  <w:tcW w:w="2934" w:type="dxa"/>
                  <w:vAlign w:val="center"/>
                </w:tcPr>
                <w:p w14:paraId="22FB5B18">
                  <w:pPr>
                    <w:widowControl/>
                    <w:shd w:val="clear" w:color="auto" w:fill="FFFFFF"/>
                    <w:spacing w:line="240" w:lineRule="auto"/>
                    <w:jc w:val="left"/>
                    <w:rPr>
                      <w:rFonts w:ascii="宋体" w:hAnsi="宋体" w:cs="宋体"/>
                      <w:color w:val="000000" w:themeColor="text1"/>
                      <w:szCs w:val="21"/>
                      <w14:textFill>
                        <w14:solidFill>
                          <w14:schemeClr w14:val="tx1"/>
                        </w14:solidFill>
                      </w14:textFill>
                    </w:rPr>
                  </w:pPr>
                  <w:r>
                    <w:rPr>
                      <w:rStyle w:val="17"/>
                      <w:rFonts w:hint="eastAsia" w:ascii="宋体" w:hAnsi="宋体" w:cs="宋体"/>
                      <w:color w:val="000000" w:themeColor="text1"/>
                      <w:szCs w:val="21"/>
                      <w:u w:val="none"/>
                      <w:shd w:val="clear" w:color="auto" w:fill="FFFFFF"/>
                      <w14:textFill>
                        <w14:solidFill>
                          <w14:schemeClr w14:val="tx1"/>
                        </w14:solidFill>
                      </w14:textFill>
                    </w:rPr>
                    <w:t>一种用于高档数控机床的长行程滑枕及溜板箱结构</w:t>
                  </w:r>
                </w:p>
              </w:tc>
              <w:tc>
                <w:tcPr>
                  <w:tcW w:w="2800" w:type="dxa"/>
                  <w:vAlign w:val="center"/>
                </w:tcPr>
                <w:p w14:paraId="1FAB0D49">
                  <w:pPr>
                    <w:adjustRightInd w:val="0"/>
                    <w:spacing w:before="120" w:beforeLines="50" w:line="240" w:lineRule="auto"/>
                    <w:jc w:val="left"/>
                    <w:rPr>
                      <w:rFonts w:ascii="宋体" w:hAnsi="宋体" w:cs="宋体"/>
                      <w:color w:val="000000" w:themeColor="text1"/>
                      <w:szCs w:val="21"/>
                      <w14:textFill>
                        <w14:solidFill>
                          <w14:schemeClr w14:val="tx1"/>
                        </w14:solidFill>
                      </w14:textFill>
                    </w:rPr>
                  </w:pPr>
                  <w:r>
                    <w:rPr>
                      <w:rStyle w:val="17"/>
                      <w:rFonts w:hint="eastAsia" w:ascii="宋体" w:hAnsi="宋体" w:cs="宋体"/>
                      <w:color w:val="000000" w:themeColor="text1"/>
                      <w:szCs w:val="21"/>
                      <w:u w:val="none"/>
                      <w:shd w:val="clear" w:color="auto" w:fill="FFFFFF"/>
                      <w14:textFill>
                        <w14:solidFill>
                          <w14:schemeClr w14:val="tx1"/>
                        </w14:solidFill>
                      </w14:textFill>
                    </w:rPr>
                    <w:t>通用技术齐齐哈尔第二机床有限责任公司</w:t>
                  </w:r>
                </w:p>
              </w:tc>
              <w:tc>
                <w:tcPr>
                  <w:tcW w:w="1585" w:type="dxa"/>
                  <w:vAlign w:val="center"/>
                </w:tcPr>
                <w:p w14:paraId="7E5FEC00">
                  <w:pPr>
                    <w:adjustRightInd w:val="0"/>
                    <w:spacing w:before="120" w:beforeLines="50" w:line="24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2022.08.09</w:t>
                  </w:r>
                </w:p>
              </w:tc>
            </w:tr>
            <w:tr w14:paraId="371CA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45" w:type="dxa"/>
                  <w:vAlign w:val="center"/>
                </w:tcPr>
                <w:p w14:paraId="2338DB2A">
                  <w:pPr>
                    <w:adjustRightInd w:val="0"/>
                    <w:spacing w:before="120" w:beforeLines="50" w:line="240" w:lineRule="auto"/>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w:t>
                  </w:r>
                </w:p>
              </w:tc>
              <w:tc>
                <w:tcPr>
                  <w:tcW w:w="2934" w:type="dxa"/>
                  <w:vAlign w:val="center"/>
                </w:tcPr>
                <w:p w14:paraId="35BEBC15">
                  <w:pPr>
                    <w:adjustRightInd w:val="0"/>
                    <w:spacing w:before="120" w:beforeLines="50" w:line="240" w:lineRule="auto"/>
                    <w:jc w:val="left"/>
                    <w:rPr>
                      <w:rFonts w:ascii="宋体" w:hAnsi="宋体" w:cs="宋体"/>
                      <w:color w:val="000000" w:themeColor="text1"/>
                      <w:szCs w:val="21"/>
                      <w14:textFill>
                        <w14:solidFill>
                          <w14:schemeClr w14:val="tx1"/>
                        </w14:solidFill>
                      </w14:textFill>
                    </w:rPr>
                  </w:pPr>
                  <w:r>
                    <w:rPr>
                      <w:rStyle w:val="17"/>
                      <w:rFonts w:hint="eastAsia" w:ascii="宋体" w:hAnsi="宋体" w:cs="宋体"/>
                      <w:color w:val="000000" w:themeColor="text1"/>
                      <w:szCs w:val="21"/>
                      <w:u w:val="none"/>
                      <w:shd w:val="clear" w:color="auto" w:fill="FFFFFF"/>
                      <w14:textFill>
                        <w14:solidFill>
                          <w14:schemeClr w14:val="tx1"/>
                        </w14:solidFill>
                      </w14:textFill>
                    </w:rPr>
                    <w:t>一种新型高效多功能高档数控机床</w:t>
                  </w:r>
                </w:p>
              </w:tc>
              <w:tc>
                <w:tcPr>
                  <w:tcW w:w="2800" w:type="dxa"/>
                  <w:vAlign w:val="center"/>
                </w:tcPr>
                <w:p w14:paraId="789CAEE5">
                  <w:pPr>
                    <w:adjustRightInd w:val="0"/>
                    <w:spacing w:before="120" w:beforeLines="50" w:line="240" w:lineRule="auto"/>
                    <w:jc w:val="left"/>
                    <w:rPr>
                      <w:rFonts w:ascii="宋体" w:hAnsi="宋体" w:cs="宋体"/>
                      <w:color w:val="000000" w:themeColor="text1"/>
                      <w:szCs w:val="21"/>
                      <w14:textFill>
                        <w14:solidFill>
                          <w14:schemeClr w14:val="tx1"/>
                        </w14:solidFill>
                      </w14:textFill>
                    </w:rPr>
                  </w:pPr>
                  <w:r>
                    <w:rPr>
                      <w:rStyle w:val="17"/>
                      <w:rFonts w:hint="eastAsia" w:ascii="宋体" w:hAnsi="宋体" w:cs="宋体"/>
                      <w:color w:val="000000" w:themeColor="text1"/>
                      <w:szCs w:val="21"/>
                      <w:u w:val="none"/>
                      <w:shd w:val="clear" w:color="auto" w:fill="FFFFFF"/>
                      <w14:textFill>
                        <w14:solidFill>
                          <w14:schemeClr w14:val="tx1"/>
                        </w14:solidFill>
                      </w14:textFill>
                    </w:rPr>
                    <w:t>广东仕兴鸿智能装备有限公司</w:t>
                  </w:r>
                </w:p>
              </w:tc>
              <w:tc>
                <w:tcPr>
                  <w:tcW w:w="1585" w:type="dxa"/>
                  <w:vAlign w:val="center"/>
                </w:tcPr>
                <w:p w14:paraId="1C88A8A7">
                  <w:pPr>
                    <w:adjustRightInd w:val="0"/>
                    <w:spacing w:before="120" w:beforeLines="50" w:line="24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2022.05.30</w:t>
                  </w:r>
                </w:p>
              </w:tc>
            </w:tr>
            <w:tr w14:paraId="04414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45" w:type="dxa"/>
                  <w:vAlign w:val="center"/>
                </w:tcPr>
                <w:p w14:paraId="4DD45AFF">
                  <w:pPr>
                    <w:adjustRightInd w:val="0"/>
                    <w:spacing w:before="120" w:beforeLines="50" w:line="240" w:lineRule="auto"/>
                    <w:jc w:val="center"/>
                    <w:rPr>
                      <w:rStyle w:val="17"/>
                      <w:rFonts w:ascii="宋体" w:hAnsi="宋体" w:cs="宋体"/>
                      <w:color w:val="000000" w:themeColor="text1"/>
                      <w:szCs w:val="21"/>
                      <w:u w:val="none"/>
                      <w:shd w:val="clear" w:color="auto" w:fill="FFFFFF"/>
                      <w14:textFill>
                        <w14:solidFill>
                          <w14:schemeClr w14:val="tx1"/>
                        </w14:solidFill>
                      </w14:textFill>
                    </w:rPr>
                  </w:pPr>
                  <w:r>
                    <w:rPr>
                      <w:rStyle w:val="17"/>
                      <w:rFonts w:hint="eastAsia" w:ascii="宋体" w:hAnsi="宋体" w:cs="宋体"/>
                      <w:color w:val="000000" w:themeColor="text1"/>
                      <w:szCs w:val="21"/>
                      <w:u w:val="none"/>
                      <w:shd w:val="clear" w:color="auto" w:fill="FFFFFF"/>
                      <w14:textFill>
                        <w14:solidFill>
                          <w14:schemeClr w14:val="tx1"/>
                        </w14:solidFill>
                      </w14:textFill>
                    </w:rPr>
                    <w:t>3</w:t>
                  </w:r>
                </w:p>
              </w:tc>
              <w:tc>
                <w:tcPr>
                  <w:tcW w:w="2934" w:type="dxa"/>
                  <w:vAlign w:val="center"/>
                </w:tcPr>
                <w:p w14:paraId="358E9A51">
                  <w:pPr>
                    <w:adjustRightInd w:val="0"/>
                    <w:spacing w:before="120" w:beforeLines="50" w:line="240" w:lineRule="auto"/>
                    <w:jc w:val="left"/>
                    <w:rPr>
                      <w:rStyle w:val="17"/>
                      <w:rFonts w:ascii="宋体" w:hAnsi="宋体" w:cs="宋体"/>
                      <w:color w:val="000000" w:themeColor="text1"/>
                      <w:szCs w:val="21"/>
                      <w:u w:val="none"/>
                      <w:shd w:val="clear" w:color="auto" w:fill="FFFFFF"/>
                      <w14:textFill>
                        <w14:solidFill>
                          <w14:schemeClr w14:val="tx1"/>
                        </w14:solidFill>
                      </w14:textFill>
                    </w:rPr>
                  </w:pPr>
                  <w:r>
                    <w:rPr>
                      <w:rStyle w:val="17"/>
                      <w:rFonts w:hint="eastAsia" w:ascii="宋体" w:hAnsi="宋体" w:cs="宋体"/>
                      <w:color w:val="000000" w:themeColor="text1"/>
                      <w:szCs w:val="21"/>
                      <w:u w:val="none"/>
                      <w:shd w:val="clear" w:color="auto" w:fill="FFFFFF"/>
                      <w14:textFill>
                        <w14:solidFill>
                          <w14:schemeClr w14:val="tx1"/>
                        </w14:solidFill>
                      </w14:textFill>
                    </w:rPr>
                    <w:t>带软件操作界面的锻压机床（锻压机床运维检测系统）</w:t>
                  </w:r>
                </w:p>
              </w:tc>
              <w:tc>
                <w:tcPr>
                  <w:tcW w:w="2800" w:type="dxa"/>
                  <w:vAlign w:val="center"/>
                </w:tcPr>
                <w:p w14:paraId="6B2E2BC8">
                  <w:pPr>
                    <w:adjustRightInd w:val="0"/>
                    <w:spacing w:before="120" w:beforeLines="50" w:line="240" w:lineRule="auto"/>
                    <w:jc w:val="left"/>
                    <w:rPr>
                      <w:rStyle w:val="17"/>
                      <w:rFonts w:ascii="宋体" w:hAnsi="宋体" w:cs="宋体"/>
                      <w:color w:val="000000" w:themeColor="text1"/>
                      <w:szCs w:val="21"/>
                      <w:u w:val="none"/>
                      <w:shd w:val="clear" w:color="auto" w:fill="FFFFFF"/>
                      <w14:textFill>
                        <w14:solidFill>
                          <w14:schemeClr w14:val="tx1"/>
                        </w14:solidFill>
                      </w14:textFill>
                    </w:rPr>
                  </w:pPr>
                  <w:r>
                    <w:fldChar w:fldCharType="begin"/>
                  </w:r>
                  <w:r>
                    <w:instrText xml:space="preserve"> HYPERLINK "javascript:;" </w:instrText>
                  </w:r>
                  <w:r>
                    <w:fldChar w:fldCharType="separate"/>
                  </w:r>
                  <w:r>
                    <w:rPr>
                      <w:rStyle w:val="17"/>
                      <w:rFonts w:hint="eastAsia" w:ascii="宋体" w:hAnsi="宋体" w:cs="宋体"/>
                      <w:color w:val="000000" w:themeColor="text1"/>
                      <w:szCs w:val="21"/>
                      <w:u w:val="none"/>
                      <w:shd w:val="clear" w:color="auto" w:fill="FFFFFF"/>
                      <w14:textFill>
                        <w14:solidFill>
                          <w14:schemeClr w14:val="tx1"/>
                        </w14:solidFill>
                      </w14:textFill>
                    </w:rPr>
                    <w:t>威海海洋职业学院 </w:t>
                  </w:r>
                  <w:r>
                    <w:rPr>
                      <w:rStyle w:val="17"/>
                      <w:rFonts w:hint="eastAsia" w:ascii="宋体" w:hAnsi="宋体" w:cs="宋体"/>
                      <w:color w:val="000000" w:themeColor="text1"/>
                      <w:szCs w:val="21"/>
                      <w:u w:val="none"/>
                      <w:shd w:val="clear" w:color="auto" w:fill="FFFFFF"/>
                      <w14:textFill>
                        <w14:solidFill>
                          <w14:schemeClr w14:val="tx1"/>
                        </w14:solidFill>
                      </w14:textFill>
                    </w:rPr>
                    <w:fldChar w:fldCharType="end"/>
                  </w:r>
                </w:p>
              </w:tc>
              <w:tc>
                <w:tcPr>
                  <w:tcW w:w="1585" w:type="dxa"/>
                  <w:vAlign w:val="center"/>
                </w:tcPr>
                <w:p w14:paraId="64905FA5">
                  <w:pPr>
                    <w:adjustRightInd w:val="0"/>
                    <w:spacing w:before="120" w:beforeLines="50" w:line="240" w:lineRule="auto"/>
                    <w:rPr>
                      <w:rStyle w:val="17"/>
                      <w:rFonts w:ascii="宋体" w:hAnsi="宋体" w:cs="宋体"/>
                      <w:color w:val="000000" w:themeColor="text1"/>
                      <w:szCs w:val="21"/>
                      <w:u w:val="none"/>
                      <w:shd w:val="clear" w:color="auto" w:fill="FFFFFF"/>
                      <w14:textFill>
                        <w14:solidFill>
                          <w14:schemeClr w14:val="tx1"/>
                        </w14:solidFill>
                      </w14:textFill>
                    </w:rPr>
                  </w:pPr>
                  <w:r>
                    <w:rPr>
                      <w:rStyle w:val="17"/>
                      <w:rFonts w:hint="eastAsia" w:ascii="宋体" w:hAnsi="宋体" w:cs="宋体"/>
                      <w:color w:val="000000" w:themeColor="text1"/>
                      <w:szCs w:val="21"/>
                      <w:u w:val="none"/>
                      <w:shd w:val="clear" w:color="auto" w:fill="FFFFFF"/>
                      <w14:textFill>
                        <w14:solidFill>
                          <w14:schemeClr w14:val="tx1"/>
                        </w14:solidFill>
                      </w14:textFill>
                    </w:rPr>
                    <w:t>2018.11.12</w:t>
                  </w:r>
                </w:p>
              </w:tc>
            </w:tr>
            <w:tr w14:paraId="4C24B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45" w:type="dxa"/>
                  <w:vAlign w:val="center"/>
                </w:tcPr>
                <w:p w14:paraId="7CA92F23">
                  <w:pPr>
                    <w:adjustRightInd w:val="0"/>
                    <w:spacing w:before="120" w:beforeLines="50" w:line="240" w:lineRule="auto"/>
                    <w:jc w:val="center"/>
                    <w:rPr>
                      <w:rStyle w:val="17"/>
                      <w:rFonts w:ascii="宋体" w:hAnsi="宋体" w:cs="宋体"/>
                      <w:color w:val="000000" w:themeColor="text1"/>
                      <w:szCs w:val="21"/>
                      <w:u w:val="none"/>
                      <w:shd w:val="clear" w:color="auto" w:fill="FFFFFF"/>
                      <w14:textFill>
                        <w14:solidFill>
                          <w14:schemeClr w14:val="tx1"/>
                        </w14:solidFill>
                      </w14:textFill>
                    </w:rPr>
                  </w:pPr>
                  <w:r>
                    <w:rPr>
                      <w:rStyle w:val="17"/>
                      <w:rFonts w:hint="eastAsia" w:ascii="宋体" w:hAnsi="宋体" w:cs="宋体"/>
                      <w:color w:val="000000" w:themeColor="text1"/>
                      <w:szCs w:val="21"/>
                      <w:u w:val="none"/>
                      <w:shd w:val="clear" w:color="auto" w:fill="FFFFFF"/>
                      <w14:textFill>
                        <w14:solidFill>
                          <w14:schemeClr w14:val="tx1"/>
                        </w14:solidFill>
                      </w14:textFill>
                    </w:rPr>
                    <w:t>4</w:t>
                  </w:r>
                </w:p>
              </w:tc>
              <w:tc>
                <w:tcPr>
                  <w:tcW w:w="2934" w:type="dxa"/>
                  <w:vAlign w:val="center"/>
                </w:tcPr>
                <w:p w14:paraId="7B0FDEF6">
                  <w:pPr>
                    <w:adjustRightInd w:val="0"/>
                    <w:spacing w:before="120" w:beforeLines="50" w:line="240" w:lineRule="auto"/>
                    <w:jc w:val="left"/>
                    <w:rPr>
                      <w:rStyle w:val="17"/>
                      <w:rFonts w:ascii="宋体" w:hAnsi="宋体" w:cs="宋体"/>
                      <w:color w:val="000000" w:themeColor="text1"/>
                      <w:szCs w:val="21"/>
                      <w:u w:val="none"/>
                      <w:shd w:val="clear" w:color="auto" w:fill="FFFFFF"/>
                      <w14:textFill>
                        <w14:solidFill>
                          <w14:schemeClr w14:val="tx1"/>
                        </w14:solidFill>
                      </w14:textFill>
                    </w:rPr>
                  </w:pPr>
                  <w:r>
                    <w:rPr>
                      <w:rStyle w:val="17"/>
                      <w:rFonts w:hint="eastAsia" w:ascii="宋体" w:hAnsi="宋体" w:cs="宋体"/>
                      <w:color w:val="000000" w:themeColor="text1"/>
                      <w:szCs w:val="21"/>
                      <w:u w:val="none"/>
                      <w:shd w:val="clear" w:color="auto" w:fill="FFFFFF"/>
                      <w14:textFill>
                        <w14:solidFill>
                          <w14:schemeClr w14:val="tx1"/>
                        </w14:solidFill>
                      </w14:textFill>
                    </w:rPr>
                    <w:t>无线通信的工业数控机床运维监测管控系统</w:t>
                  </w:r>
                </w:p>
              </w:tc>
              <w:tc>
                <w:tcPr>
                  <w:tcW w:w="2800" w:type="dxa"/>
                  <w:vAlign w:val="center"/>
                </w:tcPr>
                <w:p w14:paraId="1689F816">
                  <w:pPr>
                    <w:adjustRightInd w:val="0"/>
                    <w:spacing w:before="120" w:beforeLines="50" w:line="240" w:lineRule="auto"/>
                    <w:jc w:val="left"/>
                    <w:rPr>
                      <w:rStyle w:val="17"/>
                      <w:rFonts w:ascii="宋体" w:hAnsi="宋体" w:cs="宋体"/>
                      <w:color w:val="000000" w:themeColor="text1"/>
                      <w:szCs w:val="21"/>
                      <w:u w:val="none"/>
                      <w:shd w:val="clear" w:color="auto" w:fill="FFFFFF"/>
                      <w14:textFill>
                        <w14:solidFill>
                          <w14:schemeClr w14:val="tx1"/>
                        </w14:solidFill>
                      </w14:textFill>
                    </w:rPr>
                  </w:pPr>
                  <w:r>
                    <w:rPr>
                      <w:rStyle w:val="17"/>
                      <w:rFonts w:hint="eastAsia" w:ascii="宋体" w:hAnsi="宋体" w:cs="宋体"/>
                      <w:color w:val="000000" w:themeColor="text1"/>
                      <w:szCs w:val="21"/>
                      <w:u w:val="none"/>
                      <w:shd w:val="clear" w:color="auto" w:fill="FFFFFF"/>
                      <w14:textFill>
                        <w14:solidFill>
                          <w14:schemeClr w14:val="tx1"/>
                        </w14:solidFill>
                      </w14:textFill>
                    </w:rPr>
                    <w:t>盛夏</w:t>
                  </w:r>
                </w:p>
              </w:tc>
              <w:tc>
                <w:tcPr>
                  <w:tcW w:w="1585" w:type="dxa"/>
                  <w:vAlign w:val="center"/>
                </w:tcPr>
                <w:p w14:paraId="759F3A24">
                  <w:pPr>
                    <w:adjustRightInd w:val="0"/>
                    <w:spacing w:before="120" w:beforeLines="50" w:line="240" w:lineRule="auto"/>
                    <w:rPr>
                      <w:rStyle w:val="17"/>
                      <w:rFonts w:ascii="宋体" w:hAnsi="宋体" w:cs="宋体"/>
                      <w:color w:val="000000" w:themeColor="text1"/>
                      <w:szCs w:val="21"/>
                      <w:u w:val="none"/>
                      <w:shd w:val="clear" w:color="auto" w:fill="FFFFFF"/>
                      <w14:textFill>
                        <w14:solidFill>
                          <w14:schemeClr w14:val="tx1"/>
                        </w14:solidFill>
                      </w14:textFill>
                    </w:rPr>
                  </w:pPr>
                  <w:r>
                    <w:rPr>
                      <w:rStyle w:val="17"/>
                      <w:rFonts w:hint="eastAsia" w:ascii="宋体" w:hAnsi="宋体" w:cs="宋体"/>
                      <w:color w:val="000000" w:themeColor="text1"/>
                      <w:szCs w:val="21"/>
                      <w:u w:val="none"/>
                      <w:shd w:val="clear" w:color="auto" w:fill="FFFFFF"/>
                      <w14:textFill>
                        <w14:solidFill>
                          <w14:schemeClr w14:val="tx1"/>
                        </w14:solidFill>
                      </w14:textFill>
                    </w:rPr>
                    <w:t>2021.03.23</w:t>
                  </w:r>
                </w:p>
              </w:tc>
            </w:tr>
            <w:tr w14:paraId="7D85B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45" w:type="dxa"/>
                  <w:vAlign w:val="center"/>
                </w:tcPr>
                <w:p w14:paraId="317E7DB3">
                  <w:pPr>
                    <w:adjustRightInd w:val="0"/>
                    <w:spacing w:before="120" w:beforeLines="50" w:line="240" w:lineRule="auto"/>
                    <w:jc w:val="center"/>
                    <w:rPr>
                      <w:rStyle w:val="17"/>
                      <w:rFonts w:ascii="宋体" w:hAnsi="宋体" w:cs="宋体"/>
                      <w:color w:val="000000" w:themeColor="text1"/>
                      <w:szCs w:val="21"/>
                      <w:u w:val="none"/>
                      <w:shd w:val="clear" w:color="auto" w:fill="FFFFFF"/>
                      <w14:textFill>
                        <w14:solidFill>
                          <w14:schemeClr w14:val="tx1"/>
                        </w14:solidFill>
                      </w14:textFill>
                    </w:rPr>
                  </w:pPr>
                  <w:r>
                    <w:rPr>
                      <w:rStyle w:val="17"/>
                      <w:rFonts w:hint="eastAsia" w:ascii="宋体" w:hAnsi="宋体" w:cs="宋体"/>
                      <w:color w:val="000000" w:themeColor="text1"/>
                      <w:szCs w:val="21"/>
                      <w:u w:val="none"/>
                      <w:shd w:val="clear" w:color="auto" w:fill="FFFFFF"/>
                      <w14:textFill>
                        <w14:solidFill>
                          <w14:schemeClr w14:val="tx1"/>
                        </w14:solidFill>
                      </w14:textFill>
                    </w:rPr>
                    <w:t>5</w:t>
                  </w:r>
                </w:p>
              </w:tc>
              <w:tc>
                <w:tcPr>
                  <w:tcW w:w="2934" w:type="dxa"/>
                  <w:vAlign w:val="center"/>
                </w:tcPr>
                <w:p w14:paraId="2A07796D">
                  <w:pPr>
                    <w:adjustRightInd w:val="0"/>
                    <w:spacing w:before="120" w:beforeLines="50" w:line="240" w:lineRule="auto"/>
                    <w:jc w:val="left"/>
                    <w:rPr>
                      <w:rStyle w:val="17"/>
                      <w:rFonts w:ascii="宋体" w:hAnsi="宋体" w:cs="宋体"/>
                      <w:color w:val="000000" w:themeColor="text1"/>
                      <w:szCs w:val="21"/>
                      <w:u w:val="none"/>
                      <w:shd w:val="clear" w:color="auto" w:fill="FFFFFF"/>
                      <w14:textFill>
                        <w14:solidFill>
                          <w14:schemeClr w14:val="tx1"/>
                        </w14:solidFill>
                      </w14:textFill>
                    </w:rPr>
                  </w:pPr>
                  <w:r>
                    <w:rPr>
                      <w:rStyle w:val="17"/>
                      <w:rFonts w:hint="eastAsia" w:ascii="宋体" w:hAnsi="宋体" w:cs="宋体"/>
                      <w:color w:val="000000" w:themeColor="text1"/>
                      <w:szCs w:val="21"/>
                      <w:u w:val="none"/>
                      <w:shd w:val="clear" w:color="auto" w:fill="FFFFFF"/>
                      <w14:textFill>
                        <w14:solidFill>
                          <w14:schemeClr w14:val="tx1"/>
                        </w14:solidFill>
                      </w14:textFill>
                    </w:rPr>
                    <w:t>用于数控机床中具有自诊断功能的电气系统</w:t>
                  </w:r>
                </w:p>
              </w:tc>
              <w:tc>
                <w:tcPr>
                  <w:tcW w:w="2800" w:type="dxa"/>
                  <w:vAlign w:val="center"/>
                </w:tcPr>
                <w:p w14:paraId="69DD6587">
                  <w:pPr>
                    <w:adjustRightInd w:val="0"/>
                    <w:spacing w:before="120" w:beforeLines="50" w:line="240" w:lineRule="auto"/>
                    <w:jc w:val="left"/>
                    <w:rPr>
                      <w:rStyle w:val="17"/>
                      <w:rFonts w:ascii="宋体" w:hAnsi="宋体" w:cs="宋体"/>
                      <w:color w:val="000000" w:themeColor="text1"/>
                      <w:szCs w:val="21"/>
                      <w:u w:val="none"/>
                      <w:shd w:val="clear" w:color="auto" w:fill="FFFFFF"/>
                      <w14:textFill>
                        <w14:solidFill>
                          <w14:schemeClr w14:val="tx1"/>
                        </w14:solidFill>
                      </w14:textFill>
                    </w:rPr>
                  </w:pPr>
                  <w:r>
                    <w:rPr>
                      <w:rStyle w:val="17"/>
                      <w:rFonts w:hint="eastAsia" w:ascii="宋体" w:hAnsi="宋体" w:cs="宋体"/>
                      <w:color w:val="000000" w:themeColor="text1"/>
                      <w:szCs w:val="21"/>
                      <w:u w:val="none"/>
                      <w:shd w:val="clear" w:color="auto" w:fill="FFFFFF"/>
                      <w14:textFill>
                        <w14:solidFill>
                          <w14:schemeClr w14:val="tx1"/>
                        </w14:solidFill>
                      </w14:textFill>
                    </w:rPr>
                    <w:t>云南茗尊科技有限公司</w:t>
                  </w:r>
                </w:p>
              </w:tc>
              <w:tc>
                <w:tcPr>
                  <w:tcW w:w="1585" w:type="dxa"/>
                  <w:vAlign w:val="center"/>
                </w:tcPr>
                <w:p w14:paraId="5FE7790D">
                  <w:pPr>
                    <w:adjustRightInd w:val="0"/>
                    <w:spacing w:before="120" w:beforeLines="50" w:line="240" w:lineRule="auto"/>
                    <w:rPr>
                      <w:rStyle w:val="17"/>
                      <w:rFonts w:ascii="宋体" w:hAnsi="宋体" w:cs="宋体"/>
                      <w:color w:val="000000" w:themeColor="text1"/>
                      <w:szCs w:val="21"/>
                      <w:u w:val="none"/>
                      <w:shd w:val="clear" w:color="auto" w:fill="FFFFFF"/>
                      <w14:textFill>
                        <w14:solidFill>
                          <w14:schemeClr w14:val="tx1"/>
                        </w14:solidFill>
                      </w14:textFill>
                    </w:rPr>
                  </w:pPr>
                  <w:r>
                    <w:rPr>
                      <w:rStyle w:val="17"/>
                      <w:rFonts w:hint="eastAsia" w:ascii="宋体" w:hAnsi="宋体" w:cs="宋体"/>
                      <w:color w:val="000000" w:themeColor="text1"/>
                      <w:szCs w:val="21"/>
                      <w:u w:val="none"/>
                      <w:shd w:val="clear" w:color="auto" w:fill="FFFFFF"/>
                      <w14:textFill>
                        <w14:solidFill>
                          <w14:schemeClr w14:val="tx1"/>
                        </w14:solidFill>
                      </w14:textFill>
                    </w:rPr>
                    <w:t>2020.10.19</w:t>
                  </w:r>
                </w:p>
              </w:tc>
            </w:tr>
            <w:tr w14:paraId="7D388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45" w:type="dxa"/>
                  <w:vAlign w:val="center"/>
                </w:tcPr>
                <w:p w14:paraId="59DB7BCF">
                  <w:pPr>
                    <w:adjustRightInd w:val="0"/>
                    <w:spacing w:before="120" w:beforeLines="50" w:line="240" w:lineRule="auto"/>
                    <w:jc w:val="center"/>
                    <w:rPr>
                      <w:rStyle w:val="17"/>
                      <w:rFonts w:ascii="宋体" w:hAnsi="宋体" w:cs="宋体"/>
                      <w:color w:val="000000" w:themeColor="text1"/>
                      <w:szCs w:val="21"/>
                      <w:u w:val="none"/>
                      <w:shd w:val="clear" w:color="auto" w:fill="FFFFFF"/>
                      <w14:textFill>
                        <w14:solidFill>
                          <w14:schemeClr w14:val="tx1"/>
                        </w14:solidFill>
                      </w14:textFill>
                    </w:rPr>
                  </w:pPr>
                  <w:r>
                    <w:rPr>
                      <w:rStyle w:val="17"/>
                      <w:rFonts w:hint="eastAsia" w:ascii="宋体" w:hAnsi="宋体" w:cs="宋体"/>
                      <w:color w:val="000000" w:themeColor="text1"/>
                      <w:szCs w:val="21"/>
                      <w:u w:val="none"/>
                      <w:shd w:val="clear" w:color="auto" w:fill="FFFFFF"/>
                      <w14:textFill>
                        <w14:solidFill>
                          <w14:schemeClr w14:val="tx1"/>
                        </w14:solidFill>
                      </w14:textFill>
                    </w:rPr>
                    <w:t>6</w:t>
                  </w:r>
                </w:p>
              </w:tc>
              <w:tc>
                <w:tcPr>
                  <w:tcW w:w="2934" w:type="dxa"/>
                  <w:vAlign w:val="center"/>
                </w:tcPr>
                <w:p w14:paraId="5497C6C7">
                  <w:pPr>
                    <w:adjustRightInd w:val="0"/>
                    <w:spacing w:before="120" w:beforeLines="50" w:line="240" w:lineRule="auto"/>
                    <w:jc w:val="left"/>
                    <w:rPr>
                      <w:rStyle w:val="17"/>
                      <w:rFonts w:ascii="宋体" w:hAnsi="宋体" w:cs="宋体"/>
                      <w:color w:val="000000" w:themeColor="text1"/>
                      <w:szCs w:val="21"/>
                      <w:u w:val="none"/>
                      <w:shd w:val="clear" w:color="auto" w:fill="FFFFFF"/>
                      <w14:textFill>
                        <w14:solidFill>
                          <w14:schemeClr w14:val="tx1"/>
                        </w14:solidFill>
                      </w14:textFill>
                    </w:rPr>
                  </w:pPr>
                  <w:r>
                    <w:rPr>
                      <w:rStyle w:val="17"/>
                      <w:rFonts w:hint="eastAsia" w:ascii="宋体" w:hAnsi="宋体" w:cs="宋体"/>
                      <w:color w:val="000000" w:themeColor="text1"/>
                      <w:szCs w:val="21"/>
                      <w:u w:val="none"/>
                      <w:shd w:val="clear" w:color="auto" w:fill="FFFFFF"/>
                      <w14:textFill>
                        <w14:solidFill>
                          <w14:schemeClr w14:val="tx1"/>
                        </w14:solidFill>
                      </w14:textFill>
                    </w:rPr>
                    <w:t>一种棒材轧钢车间轧机轧辊车床的数字孪生建模方法</w:t>
                  </w:r>
                </w:p>
              </w:tc>
              <w:tc>
                <w:tcPr>
                  <w:tcW w:w="2800" w:type="dxa"/>
                  <w:vAlign w:val="center"/>
                </w:tcPr>
                <w:p w14:paraId="0DF35159">
                  <w:pPr>
                    <w:adjustRightInd w:val="0"/>
                    <w:spacing w:before="120" w:beforeLines="50" w:line="240" w:lineRule="auto"/>
                    <w:jc w:val="left"/>
                    <w:rPr>
                      <w:rStyle w:val="17"/>
                      <w:rFonts w:ascii="宋体" w:hAnsi="宋体" w:cs="宋体"/>
                      <w:color w:val="000000" w:themeColor="text1"/>
                      <w:szCs w:val="21"/>
                      <w:u w:val="none"/>
                      <w:shd w:val="clear" w:color="auto" w:fill="FFFFFF"/>
                      <w14:textFill>
                        <w14:solidFill>
                          <w14:schemeClr w14:val="tx1"/>
                        </w14:solidFill>
                      </w14:textFill>
                    </w:rPr>
                  </w:pPr>
                  <w:r>
                    <w:rPr>
                      <w:rFonts w:hint="eastAsia"/>
                    </w:rPr>
                    <w:t>中治华天工程技术有限公司</w:t>
                  </w:r>
                </w:p>
              </w:tc>
              <w:tc>
                <w:tcPr>
                  <w:tcW w:w="1585" w:type="dxa"/>
                  <w:vAlign w:val="center"/>
                </w:tcPr>
                <w:p w14:paraId="3263EFDB">
                  <w:pPr>
                    <w:adjustRightInd w:val="0"/>
                    <w:spacing w:before="120" w:beforeLines="50" w:line="240" w:lineRule="auto"/>
                    <w:rPr>
                      <w:rStyle w:val="17"/>
                      <w:rFonts w:ascii="宋体" w:hAnsi="宋体" w:cs="宋体"/>
                      <w:color w:val="000000" w:themeColor="text1"/>
                      <w:szCs w:val="21"/>
                      <w:u w:val="none"/>
                      <w:shd w:val="clear" w:color="auto" w:fill="FFFFFF"/>
                      <w14:textFill>
                        <w14:solidFill>
                          <w14:schemeClr w14:val="tx1"/>
                        </w14:solidFill>
                      </w14:textFill>
                    </w:rPr>
                  </w:pPr>
                  <w:r>
                    <w:rPr>
                      <w:rStyle w:val="17"/>
                      <w:rFonts w:hint="eastAsia" w:ascii="宋体" w:hAnsi="宋体" w:cs="宋体"/>
                      <w:color w:val="000000" w:themeColor="text1"/>
                      <w:szCs w:val="21"/>
                      <w:u w:val="none"/>
                      <w:shd w:val="clear" w:color="auto" w:fill="FFFFFF"/>
                      <w14:textFill>
                        <w14:solidFill>
                          <w14:schemeClr w14:val="tx1"/>
                        </w14:solidFill>
                      </w14:textFill>
                    </w:rPr>
                    <w:t>2022.03.30</w:t>
                  </w:r>
                </w:p>
              </w:tc>
            </w:tr>
            <w:tr w14:paraId="435E4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45" w:type="dxa"/>
                  <w:vAlign w:val="center"/>
                </w:tcPr>
                <w:p w14:paraId="2218BC22">
                  <w:pPr>
                    <w:adjustRightInd w:val="0"/>
                    <w:spacing w:before="120" w:beforeLines="50" w:line="240" w:lineRule="auto"/>
                    <w:jc w:val="center"/>
                    <w:rPr>
                      <w:rStyle w:val="17"/>
                      <w:rFonts w:ascii="宋体" w:hAnsi="宋体" w:cs="宋体"/>
                      <w:color w:val="000000" w:themeColor="text1"/>
                      <w:szCs w:val="21"/>
                      <w:u w:val="none"/>
                      <w:shd w:val="clear" w:color="auto" w:fill="FFFFFF"/>
                      <w14:textFill>
                        <w14:solidFill>
                          <w14:schemeClr w14:val="tx1"/>
                        </w14:solidFill>
                      </w14:textFill>
                    </w:rPr>
                  </w:pPr>
                  <w:r>
                    <w:rPr>
                      <w:rStyle w:val="17"/>
                      <w:rFonts w:hint="eastAsia" w:ascii="宋体" w:hAnsi="宋体" w:cs="宋体"/>
                      <w:color w:val="000000" w:themeColor="text1"/>
                      <w:szCs w:val="21"/>
                      <w:u w:val="none"/>
                      <w:shd w:val="clear" w:color="auto" w:fill="FFFFFF"/>
                      <w14:textFill>
                        <w14:solidFill>
                          <w14:schemeClr w14:val="tx1"/>
                        </w14:solidFill>
                      </w14:textFill>
                    </w:rPr>
                    <w:t>7</w:t>
                  </w:r>
                </w:p>
              </w:tc>
              <w:tc>
                <w:tcPr>
                  <w:tcW w:w="2934" w:type="dxa"/>
                  <w:vAlign w:val="center"/>
                </w:tcPr>
                <w:p w14:paraId="6B3C96D4">
                  <w:pPr>
                    <w:adjustRightInd w:val="0"/>
                    <w:spacing w:before="120" w:beforeLines="50" w:line="240" w:lineRule="auto"/>
                    <w:jc w:val="left"/>
                    <w:rPr>
                      <w:rStyle w:val="17"/>
                      <w:rFonts w:ascii="宋体" w:hAnsi="宋体" w:cs="宋体"/>
                      <w:color w:val="000000" w:themeColor="text1"/>
                      <w:szCs w:val="21"/>
                      <w:u w:val="none"/>
                      <w:shd w:val="clear" w:color="auto" w:fill="FFFFFF"/>
                      <w14:textFill>
                        <w14:solidFill>
                          <w14:schemeClr w14:val="tx1"/>
                        </w14:solidFill>
                      </w14:textFill>
                    </w:rPr>
                  </w:pPr>
                  <w:r>
                    <w:rPr>
                      <w:rStyle w:val="17"/>
                      <w:rFonts w:hint="eastAsia" w:ascii="宋体" w:hAnsi="宋体" w:cs="宋体"/>
                      <w:color w:val="000000" w:themeColor="text1"/>
                      <w:szCs w:val="21"/>
                      <w:u w:val="none"/>
                      <w:shd w:val="clear" w:color="auto" w:fill="FFFFFF"/>
                      <w14:textFill>
                        <w14:solidFill>
                          <w14:schemeClr w14:val="tx1"/>
                        </w14:solidFill>
                      </w14:textFill>
                    </w:rPr>
                    <w:t>一种基于数字孪生的机床切削工艺参数优化方法</w:t>
                  </w:r>
                </w:p>
              </w:tc>
              <w:tc>
                <w:tcPr>
                  <w:tcW w:w="2800" w:type="dxa"/>
                  <w:vAlign w:val="center"/>
                </w:tcPr>
                <w:p w14:paraId="3F3B4907">
                  <w:pPr>
                    <w:adjustRightInd w:val="0"/>
                    <w:spacing w:before="120" w:beforeLines="50" w:line="240" w:lineRule="auto"/>
                    <w:jc w:val="left"/>
                    <w:rPr>
                      <w:rStyle w:val="17"/>
                      <w:rFonts w:ascii="宋体" w:hAnsi="宋体" w:cs="宋体"/>
                      <w:color w:val="000000" w:themeColor="text1"/>
                      <w:szCs w:val="21"/>
                      <w:u w:val="none"/>
                      <w:shd w:val="clear" w:color="auto" w:fill="FFFFFF"/>
                      <w14:textFill>
                        <w14:solidFill>
                          <w14:schemeClr w14:val="tx1"/>
                        </w14:solidFill>
                      </w14:textFill>
                    </w:rPr>
                  </w:pPr>
                  <w:r>
                    <w:rPr>
                      <w:rFonts w:hint="eastAsia"/>
                    </w:rPr>
                    <w:t>重庆邮电大学</w:t>
                  </w:r>
                </w:p>
              </w:tc>
              <w:tc>
                <w:tcPr>
                  <w:tcW w:w="1585" w:type="dxa"/>
                  <w:vAlign w:val="center"/>
                </w:tcPr>
                <w:p w14:paraId="3CC740B8">
                  <w:pPr>
                    <w:adjustRightInd w:val="0"/>
                    <w:spacing w:before="120" w:beforeLines="50" w:line="240" w:lineRule="auto"/>
                    <w:rPr>
                      <w:rStyle w:val="17"/>
                      <w:rFonts w:ascii="宋体" w:hAnsi="宋体" w:cs="宋体"/>
                      <w:color w:val="000000" w:themeColor="text1"/>
                      <w:szCs w:val="21"/>
                      <w:u w:val="none"/>
                      <w:shd w:val="clear" w:color="auto" w:fill="FFFFFF"/>
                      <w14:textFill>
                        <w14:solidFill>
                          <w14:schemeClr w14:val="tx1"/>
                        </w14:solidFill>
                      </w14:textFill>
                    </w:rPr>
                  </w:pPr>
                  <w:r>
                    <w:rPr>
                      <w:rStyle w:val="17"/>
                      <w:rFonts w:hint="eastAsia" w:ascii="宋体" w:hAnsi="宋体" w:cs="宋体"/>
                      <w:color w:val="000000" w:themeColor="text1"/>
                      <w:szCs w:val="21"/>
                      <w:u w:val="none"/>
                      <w:shd w:val="clear" w:color="auto" w:fill="FFFFFF"/>
                      <w14:textFill>
                        <w14:solidFill>
                          <w14:schemeClr w14:val="tx1"/>
                        </w14:solidFill>
                      </w14:textFill>
                    </w:rPr>
                    <w:t>2022.03.21</w:t>
                  </w:r>
                </w:p>
              </w:tc>
            </w:tr>
            <w:tr w14:paraId="07B51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45" w:type="dxa"/>
                  <w:vAlign w:val="center"/>
                </w:tcPr>
                <w:p w14:paraId="47486490">
                  <w:pPr>
                    <w:adjustRightInd w:val="0"/>
                    <w:spacing w:before="120" w:beforeLines="50" w:line="240" w:lineRule="auto"/>
                    <w:jc w:val="center"/>
                    <w:rPr>
                      <w:rFonts w:ascii="宋体" w:hAnsi="宋体" w:cs="宋体"/>
                      <w:color w:val="0000FF"/>
                      <w:szCs w:val="24"/>
                      <w:shd w:val="clear" w:color="auto" w:fill="FFFFFF"/>
                    </w:rPr>
                  </w:pPr>
                  <w:r>
                    <w:rPr>
                      <w:rStyle w:val="17"/>
                      <w:rFonts w:hint="eastAsia" w:ascii="宋体" w:hAnsi="宋体" w:cs="宋体"/>
                      <w:color w:val="000000"/>
                      <w:szCs w:val="24"/>
                      <w:u w:val="none"/>
                      <w:shd w:val="clear" w:color="auto" w:fill="FFFFFF"/>
                    </w:rPr>
                    <w:t>8</w:t>
                  </w:r>
                </w:p>
              </w:tc>
              <w:tc>
                <w:tcPr>
                  <w:tcW w:w="2934" w:type="dxa"/>
                  <w:vAlign w:val="center"/>
                </w:tcPr>
                <w:p w14:paraId="74E80153">
                  <w:pPr>
                    <w:adjustRightInd w:val="0"/>
                    <w:spacing w:before="120" w:beforeLines="50" w:line="240" w:lineRule="auto"/>
                    <w:jc w:val="left"/>
                    <w:rPr>
                      <w:rStyle w:val="17"/>
                      <w:rFonts w:ascii="宋体" w:hAnsi="宋体" w:cs="宋体"/>
                      <w:color w:val="000000" w:themeColor="text1"/>
                      <w:szCs w:val="21"/>
                      <w:u w:val="none"/>
                      <w:shd w:val="clear" w:color="auto" w:fill="FFFFFF"/>
                      <w14:textFill>
                        <w14:solidFill>
                          <w14:schemeClr w14:val="tx1"/>
                        </w14:solidFill>
                      </w14:textFill>
                    </w:rPr>
                  </w:pPr>
                  <w:r>
                    <w:rPr>
                      <w:rStyle w:val="17"/>
                      <w:rFonts w:hint="eastAsia" w:ascii="宋体" w:hAnsi="宋体" w:cs="宋体"/>
                      <w:color w:val="000000" w:themeColor="text1"/>
                      <w:szCs w:val="21"/>
                      <w:u w:val="none"/>
                      <w:shd w:val="clear" w:color="auto" w:fill="FFFFFF"/>
                      <w14:textFill>
                        <w14:solidFill>
                          <w14:schemeClr w14:val="tx1"/>
                        </w14:solidFill>
                      </w14:textFill>
                    </w:rPr>
                    <w:t>一种用在机床数字孪生系统中的多传感器并发感知装置</w:t>
                  </w:r>
                </w:p>
              </w:tc>
              <w:tc>
                <w:tcPr>
                  <w:tcW w:w="2800" w:type="dxa"/>
                  <w:vAlign w:val="center"/>
                </w:tcPr>
                <w:p w14:paraId="49001EE5">
                  <w:pPr>
                    <w:adjustRightInd w:val="0"/>
                    <w:spacing w:before="120" w:beforeLines="50" w:line="240" w:lineRule="auto"/>
                    <w:jc w:val="left"/>
                    <w:rPr>
                      <w:rFonts w:ascii="宋体" w:hAnsi="宋体" w:cs="宋体"/>
                      <w:szCs w:val="21"/>
                    </w:rPr>
                  </w:pPr>
                  <w:r>
                    <w:rPr>
                      <w:rFonts w:hint="eastAsia" w:ascii="宋体" w:hAnsi="宋体" w:cs="宋体"/>
                      <w:szCs w:val="21"/>
                    </w:rPr>
                    <w:t>无锡谨研物联科技有限公司</w:t>
                  </w:r>
                </w:p>
              </w:tc>
              <w:tc>
                <w:tcPr>
                  <w:tcW w:w="1585" w:type="dxa"/>
                  <w:vAlign w:val="center"/>
                </w:tcPr>
                <w:p w14:paraId="5485FF26">
                  <w:pPr>
                    <w:adjustRightInd w:val="0"/>
                    <w:spacing w:before="120" w:beforeLines="50" w:line="240" w:lineRule="auto"/>
                    <w:rPr>
                      <w:rFonts w:ascii="宋体" w:hAnsi="宋体" w:cs="宋体"/>
                      <w:color w:val="0000FF"/>
                      <w:szCs w:val="24"/>
                      <w:shd w:val="clear" w:color="auto" w:fill="FFFFFF"/>
                    </w:rPr>
                  </w:pPr>
                  <w:r>
                    <w:rPr>
                      <w:rStyle w:val="17"/>
                      <w:rFonts w:hint="eastAsia" w:ascii="宋体" w:hAnsi="宋体" w:cs="宋体"/>
                      <w:color w:val="000000"/>
                      <w:szCs w:val="24"/>
                      <w:u w:val="none"/>
                      <w:shd w:val="clear" w:color="auto" w:fill="FFFFFF"/>
                    </w:rPr>
                    <w:t>2021.08.31</w:t>
                  </w:r>
                </w:p>
              </w:tc>
            </w:tr>
            <w:tr w14:paraId="4D232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45" w:type="dxa"/>
                  <w:vAlign w:val="center"/>
                </w:tcPr>
                <w:p w14:paraId="09F892D0">
                  <w:pPr>
                    <w:adjustRightInd w:val="0"/>
                    <w:spacing w:before="120" w:beforeLines="50" w:line="240" w:lineRule="auto"/>
                    <w:jc w:val="center"/>
                    <w:rPr>
                      <w:rFonts w:ascii="宋体" w:hAnsi="宋体" w:cs="宋体"/>
                      <w:color w:val="0000FF"/>
                      <w:szCs w:val="24"/>
                      <w:shd w:val="clear" w:color="auto" w:fill="FFFFFF"/>
                    </w:rPr>
                  </w:pPr>
                  <w:r>
                    <w:rPr>
                      <w:rStyle w:val="17"/>
                      <w:rFonts w:hint="eastAsia" w:ascii="宋体" w:hAnsi="宋体" w:cs="宋体"/>
                      <w:color w:val="000000"/>
                      <w:szCs w:val="24"/>
                      <w:u w:val="none"/>
                      <w:shd w:val="clear" w:color="auto" w:fill="FFFFFF"/>
                    </w:rPr>
                    <w:t>9</w:t>
                  </w:r>
                </w:p>
              </w:tc>
              <w:tc>
                <w:tcPr>
                  <w:tcW w:w="2934" w:type="dxa"/>
                  <w:vAlign w:val="center"/>
                </w:tcPr>
                <w:p w14:paraId="030C840D">
                  <w:pPr>
                    <w:adjustRightInd w:val="0"/>
                    <w:spacing w:before="120" w:beforeLines="50" w:line="240" w:lineRule="auto"/>
                    <w:jc w:val="left"/>
                    <w:rPr>
                      <w:rStyle w:val="17"/>
                      <w:rFonts w:ascii="宋体" w:hAnsi="宋体" w:cs="宋体"/>
                      <w:color w:val="000000" w:themeColor="text1"/>
                      <w:szCs w:val="21"/>
                      <w:u w:val="none"/>
                      <w:shd w:val="clear" w:color="auto" w:fill="FFFFFF"/>
                      <w14:textFill>
                        <w14:solidFill>
                          <w14:schemeClr w14:val="tx1"/>
                        </w14:solidFill>
                      </w14:textFill>
                    </w:rPr>
                  </w:pPr>
                  <w:r>
                    <w:rPr>
                      <w:rStyle w:val="17"/>
                      <w:rFonts w:hint="eastAsia" w:ascii="宋体" w:hAnsi="宋体" w:cs="宋体"/>
                      <w:color w:val="000000" w:themeColor="text1"/>
                      <w:szCs w:val="21"/>
                      <w:u w:val="none"/>
                      <w:shd w:val="clear" w:color="auto" w:fill="FFFFFF"/>
                      <w14:textFill>
                        <w14:solidFill>
                          <w14:schemeClr w14:val="tx1"/>
                        </w14:solidFill>
                      </w14:textFill>
                    </w:rPr>
                    <w:t>一种机床数字孪生模型性能测试方法及装置</w:t>
                  </w:r>
                </w:p>
              </w:tc>
              <w:tc>
                <w:tcPr>
                  <w:tcW w:w="2800" w:type="dxa"/>
                  <w:vAlign w:val="center"/>
                </w:tcPr>
                <w:p w14:paraId="515B2C7E">
                  <w:pPr>
                    <w:adjustRightInd w:val="0"/>
                    <w:spacing w:before="120" w:beforeLines="50" w:line="240" w:lineRule="auto"/>
                    <w:jc w:val="left"/>
                    <w:rPr>
                      <w:rFonts w:ascii="宋体" w:hAnsi="宋体" w:cs="宋体"/>
                      <w:szCs w:val="21"/>
                    </w:rPr>
                  </w:pPr>
                  <w:r>
                    <w:rPr>
                      <w:rFonts w:hint="eastAsia" w:ascii="宋体" w:hAnsi="宋体" w:cs="宋体"/>
                      <w:szCs w:val="21"/>
                    </w:rPr>
                    <w:t>山东大学</w:t>
                  </w:r>
                </w:p>
              </w:tc>
              <w:tc>
                <w:tcPr>
                  <w:tcW w:w="1585" w:type="dxa"/>
                  <w:vAlign w:val="center"/>
                </w:tcPr>
                <w:p w14:paraId="558BC54D">
                  <w:pPr>
                    <w:adjustRightInd w:val="0"/>
                    <w:spacing w:before="120" w:beforeLines="50" w:line="240" w:lineRule="auto"/>
                    <w:rPr>
                      <w:rFonts w:ascii="宋体" w:hAnsi="宋体" w:cs="宋体"/>
                      <w:color w:val="0000FF"/>
                      <w:szCs w:val="24"/>
                      <w:shd w:val="clear" w:color="auto" w:fill="FFFFFF"/>
                    </w:rPr>
                  </w:pPr>
                  <w:r>
                    <w:rPr>
                      <w:rStyle w:val="17"/>
                      <w:rFonts w:hint="eastAsia" w:ascii="宋体" w:hAnsi="宋体" w:cs="宋体"/>
                      <w:color w:val="000000"/>
                      <w:szCs w:val="24"/>
                      <w:u w:val="none"/>
                      <w:shd w:val="clear" w:color="auto" w:fill="FFFFFF"/>
                    </w:rPr>
                    <w:t>2019.03.01</w:t>
                  </w:r>
                </w:p>
              </w:tc>
            </w:tr>
          </w:tbl>
          <w:p w14:paraId="0317862C">
            <w:pPr>
              <w:ind w:firstLine="482" w:firstLineChars="200"/>
              <w:rPr>
                <w:rFonts w:ascii="宋体" w:hAnsi="宋体" w:cs="宋体"/>
                <w:b/>
                <w:sz w:val="24"/>
                <w:szCs w:val="24"/>
              </w:rPr>
            </w:pPr>
          </w:p>
          <w:p w14:paraId="30AB27F5">
            <w:pPr>
              <w:adjustRightInd w:val="0"/>
              <w:ind w:firstLine="482" w:firstLineChars="200"/>
              <w:rPr>
                <w:b/>
                <w:bCs/>
              </w:rPr>
            </w:pPr>
            <w:r>
              <w:rPr>
                <w:rFonts w:hint="eastAsia" w:ascii="宋体" w:hAnsi="宋体" w:cs="宋体"/>
                <w:b/>
                <w:sz w:val="24"/>
                <w:szCs w:val="24"/>
              </w:rPr>
              <w:t>知识产权检索结果表明本项目提出的基于AI大模型和数字孪生的数控机床智能运维技术研究尚未有专利发布，具有较强的技术前沿性和先导性。</w:t>
            </w:r>
          </w:p>
        </w:tc>
      </w:tr>
      <w:permEnd w:id="21"/>
    </w:tbl>
    <w:p w14:paraId="564B358D"/>
    <w:p w14:paraId="7E2B5F89"/>
    <w:p w14:paraId="15BE5482">
      <w:pPr>
        <w:pStyle w:val="4"/>
      </w:pPr>
      <w:r>
        <w:rPr>
          <w:rFonts w:hint="eastAsia"/>
        </w:rPr>
        <w:t>4、本项目具体应用场景及产业化前景</w:t>
      </w:r>
      <w:r>
        <w:rPr>
          <w:color w:val="FFFFFF"/>
        </w:rPr>
        <w:t>(</w:t>
      </w:r>
      <w:r>
        <w:rPr>
          <w:rFonts w:hint="eastAsia"/>
          <w:color w:val="FFFFFF"/>
        </w:rPr>
        <w:t>文档标题</w:t>
      </w:r>
      <w:r>
        <w:rPr>
          <w:color w:val="FFFFFF"/>
        </w:rPr>
        <w:t>)</w:t>
      </w:r>
    </w:p>
    <w:tbl>
      <w:tblPr>
        <w:tblStyle w:val="13"/>
        <w:tblW w:w="829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5"/>
      </w:tblGrid>
      <w:tr w14:paraId="21E4D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9" w:hRule="atLeast"/>
        </w:trPr>
        <w:sdt>
          <w:sdtPr>
            <w:rPr>
              <w:rFonts w:ascii="微软雅黑" w:hAnsi="微软雅黑"/>
              <w:sz w:val="24"/>
              <w:szCs w:val="22"/>
            </w:rPr>
            <w:id w:val="2049184556"/>
            <w:placeholder>
              <w:docPart w:val="B9126AA7DB34495E8A2ABC85D5001CC6"/>
            </w:placeholder>
          </w:sdtPr>
          <w:sdtEndPr>
            <w:rPr>
              <w:rFonts w:ascii="微软雅黑" w:hAnsi="微软雅黑"/>
              <w:sz w:val="24"/>
              <w:szCs w:val="22"/>
            </w:rPr>
          </w:sdtEndPr>
          <w:sdtContent>
            <w:tc>
              <w:tcPr>
                <w:tcW w:w="8295" w:type="dxa"/>
              </w:tcPr>
              <w:p w14:paraId="186A633F">
                <w:pPr>
                  <w:rPr>
                    <w:rFonts w:asciiTheme="minorEastAsia" w:hAnsiTheme="minorEastAsia" w:eastAsiaTheme="minorEastAsia" w:cstheme="minorEastAsia"/>
                    <w:sz w:val="24"/>
                    <w:szCs w:val="24"/>
                  </w:rPr>
                </w:pPr>
                <w:permStart w:id="22" w:edGrp="everyone"/>
                <w:r>
                  <w:t xml:space="preserve">  </w:t>
                </w:r>
                <w:r>
                  <w:rPr>
                    <w:rFonts w:hint="eastAsia"/>
                  </w:rPr>
                  <w:t xml:space="preserve"> </w:t>
                </w:r>
                <w:r>
                  <w:rPr>
                    <w:rFonts w:hint="eastAsia" w:asciiTheme="minorEastAsia" w:hAnsiTheme="minorEastAsia" w:eastAsiaTheme="minorEastAsia" w:cstheme="minorEastAsia"/>
                    <w:b/>
                    <w:bCs/>
                    <w:sz w:val="24"/>
                    <w:szCs w:val="24"/>
                  </w:rPr>
                  <w:t>（1）应用场景</w:t>
                </w:r>
              </w:p>
              <w:p w14:paraId="07033F0B">
                <w:pPr>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本项目的具体应用场景为大量目前使用中的数控机床的智能运维，典型应用为：</w:t>
                </w:r>
              </w:p>
              <w:p w14:paraId="7042C87B">
                <w:pPr>
                  <w:numPr>
                    <w:ilvl w:val="0"/>
                    <w:numId w:val="2"/>
                  </w:numPr>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数控机床工作状态监测：使用本项目研发的边缘网关和智能运维平台可以实时采集大量使用中的数控机床数据，实时监测连接的数控机床的工作状态，实时统计数控机床的工作效率。</w:t>
                </w:r>
              </w:p>
              <w:p w14:paraId="0542F622">
                <w:pPr>
                  <w:numPr>
                    <w:ilvl w:val="0"/>
                    <w:numId w:val="2"/>
                  </w:numPr>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故障诊断与预警：通过智能运维平台对通过边缘网关获取到的数据进行分析，发现数控机床的潜在故障，并及时向运维人员发送预警信息。这样运维人员可以提前进行机床保养和维修，避免机床停机造成的生产损失。</w:t>
                </w:r>
              </w:p>
              <w:p w14:paraId="6E83E7E8">
                <w:pPr>
                  <w:numPr>
                    <w:ilvl w:val="0"/>
                    <w:numId w:val="2"/>
                  </w:numPr>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预测性维护与保养：智能运维平台可以根据数控机床的运行数据和行业AI大模型，制定维护和保养策略，优化维护间隔，降低维护成本，保障数控机床的正常运行，降低数控机床故障率。</w:t>
                </w:r>
              </w:p>
              <w:p w14:paraId="00D85EBA">
                <w:pPr>
                  <w:numPr>
                    <w:ilvl w:val="0"/>
                    <w:numId w:val="2"/>
                  </w:numPr>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远程控制：通过本项目研发的边缘网关，可以实现数控机床的远程控制。当数控机床运行状态发生突然变化，可能产生大的故障时，智能运维平台在发送预警的同时，可以按照设定规则，实施远程自动操作，保障设备的安全。</w:t>
                </w:r>
              </w:p>
              <w:p w14:paraId="25776CA4">
                <w:pPr>
                  <w:numPr>
                    <w:ilvl w:val="0"/>
                    <w:numId w:val="3"/>
                  </w:numPr>
                  <w:ind w:firstLine="420"/>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产业化前景</w:t>
                </w:r>
              </w:p>
              <w:p w14:paraId="66BA0C4F">
                <w:pPr>
                  <w:rPr>
                    <w:kern w:val="0"/>
                    <w:sz w:val="24"/>
                    <w:szCs w:val="22"/>
                  </w:rPr>
                </w:pPr>
                <w:r>
                  <w:rPr>
                    <w:rFonts w:hint="eastAsia" w:asciiTheme="minorEastAsia" w:hAnsiTheme="minorEastAsia" w:eastAsiaTheme="minorEastAsia" w:cstheme="minorEastAsia"/>
                    <w:sz w:val="24"/>
                    <w:szCs w:val="24"/>
                  </w:rPr>
                  <w:t xml:space="preserve">    </w:t>
                </w:r>
                <w:r>
                  <w:rPr>
                    <w:rFonts w:hint="eastAsia"/>
                    <w:kern w:val="0"/>
                    <w:sz w:val="24"/>
                    <w:szCs w:val="22"/>
                  </w:rPr>
                  <w:t>数控机床是制造航空结构部件、汽车支撑件、核电转子、大型船用曲轴等关键部件的核心设备。与发达国家相比，我国数控机床运维智能化水平有较大差距，在故障诊断、预测维护等运维功能方面的应用较少，产品高端化占比较低，严重影响了制造效能的提升。开展基于AI大模型和数字孪生的数控机床智能运维技术的研究，对于解决机床故障率高“卡脖子”难题，推动制造业的发展，具有积极意义。</w:t>
                </w:r>
              </w:p>
              <w:p w14:paraId="783237F1">
                <w:pPr>
                  <w:spacing w:line="460" w:lineRule="exact"/>
                  <w:ind w:firstLine="480" w:firstLineChars="200"/>
                  <w:rPr>
                    <w:kern w:val="0"/>
                    <w:sz w:val="24"/>
                    <w:szCs w:val="22"/>
                  </w:rPr>
                </w:pPr>
                <w:r>
                  <w:rPr>
                    <w:rFonts w:hint="eastAsia"/>
                    <w:kern w:val="0"/>
                    <w:sz w:val="24"/>
                    <w:szCs w:val="22"/>
                  </w:rPr>
                  <w:t>据统计，我国制造业每年由于数控机床故障造成停工的损失达到200亿元以上，维修费用高达几百亿元，平均维护费用率在15.9~31.83%，《机床数控系统故障诊断与维修规范》等3项国家标准在提高机床故障诊断和维修效率，保持和改善机床数控系统设备的运行状态，延长机床使用寿命等方面提出了新的要求。数控机床运维保养相关技术作为机床可靠性提升的重要研究方向，预计市场容量在100-150亿元，后续随着数控机床迭代升级，将进一步驱动量能的释放。</w:t>
                </w:r>
              </w:p>
              <w:p w14:paraId="3D34485D">
                <w:pPr>
                  <w:pStyle w:val="2"/>
                  <w:spacing w:after="0" w:line="460" w:lineRule="exact"/>
                  <w:ind w:firstLine="482" w:firstLineChars="200"/>
                  <w:rPr>
                    <w:rFonts w:ascii="Helvetica" w:hAnsi="Helvetica" w:eastAsia="Times New Roman"/>
                    <w:color w:val="060607"/>
                    <w:spacing w:val="8"/>
                    <w:kern w:val="0"/>
                    <w:szCs w:val="21"/>
                  </w:rPr>
                </w:pPr>
                <w:r>
                  <w:rPr>
                    <w:rFonts w:hint="eastAsia"/>
                    <w:b/>
                    <w:kern w:val="0"/>
                  </w:rPr>
                  <w:t>本项目的成功实施，可以提高数控机床的运维水平。本项目开发的数控机床智能运维平台，可以向全行业的数控机床提供有偿服务，具有良好的产业化前景。</w:t>
                </w:r>
                <w:r>
                  <w:rPr>
                    <w:rFonts w:hint="eastAsia" w:asciiTheme="minorEastAsia" w:hAnsiTheme="minorEastAsia" w:eastAsiaTheme="minorEastAsia" w:cstheme="minorEastAsia"/>
                    <w:szCs w:val="24"/>
                  </w:rPr>
                  <w:t xml:space="preserve"> </w:t>
                </w:r>
              </w:p>
              <w:permEnd w:id="22"/>
            </w:tc>
          </w:sdtContent>
        </w:sdt>
      </w:tr>
    </w:tbl>
    <w:p w14:paraId="35581A3F"/>
    <w:p w14:paraId="09D47DDB">
      <w:r>
        <w:br w:type="page"/>
      </w:r>
    </w:p>
    <w:p w14:paraId="32FFB67D">
      <w:pPr>
        <w:pStyle w:val="3"/>
      </w:pPr>
      <w:r>
        <w:rPr>
          <w:rFonts w:hint="eastAsia"/>
        </w:rPr>
        <w:t>二、研究内容</w:t>
      </w:r>
      <w:r>
        <w:rPr>
          <w:color w:val="FFFFFF"/>
        </w:rPr>
        <w:t>(</w:t>
      </w:r>
      <w:r>
        <w:rPr>
          <w:rFonts w:hint="eastAsia"/>
          <w:color w:val="FFFFFF"/>
        </w:rPr>
        <w:t>文档标题</w:t>
      </w:r>
      <w:r>
        <w:rPr>
          <w:color w:val="FFFFFF"/>
        </w:rPr>
        <w:t>)</w:t>
      </w:r>
    </w:p>
    <w:p w14:paraId="1304EFEE">
      <w:pPr>
        <w:pStyle w:val="4"/>
      </w:pPr>
      <w:r>
        <w:rPr>
          <w:rFonts w:hint="eastAsia"/>
        </w:rPr>
        <w:t>1、具体研究开发内容和要重点解决的关键技术问题</w:t>
      </w:r>
      <w:r>
        <w:rPr>
          <w:rFonts w:hint="eastAsia" w:ascii="Times New Roman" w:hAnsi="Times New Roman"/>
          <w:b w:val="0"/>
          <w:bCs w:val="0"/>
          <w:szCs w:val="28"/>
        </w:rPr>
        <w:t>（包括联合攻关方向设置及相应研究内容）</w:t>
      </w:r>
    </w:p>
    <w:tbl>
      <w:tblPr>
        <w:tblStyle w:val="13"/>
        <w:tblW w:w="829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5"/>
      </w:tblGrid>
      <w:tr w14:paraId="72390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9" w:hRule="atLeast"/>
        </w:trPr>
        <w:tc>
          <w:tcPr>
            <w:tcW w:w="8295" w:type="dxa"/>
          </w:tcPr>
          <w:sdt>
            <w:sdtPr>
              <w:id w:val="-1162697056"/>
              <w:placeholder>
                <w:docPart w:val="{2bd071c9-316d-4f39-870d-94506bc7d298}"/>
              </w:placeholder>
            </w:sdtPr>
            <w:sdtEndPr>
              <w:rPr>
                <w:rFonts w:hint="eastAsia"/>
              </w:rPr>
            </w:sdtEndPr>
            <w:sdtContent>
              <w:sdt>
                <w:sdtPr>
                  <w:id w:val="1721551244"/>
                  <w:placeholder>
                    <w:docPart w:val="{686da0ab-34f2-4afa-8b47-cc190b659c6d}"/>
                  </w:placeholder>
                </w:sdtPr>
                <w:sdtEndPr>
                  <w:rPr>
                    <w:rFonts w:hint="eastAsia"/>
                  </w:rPr>
                </w:sdtEndPr>
                <w:sdtContent>
                  <w:p w14:paraId="312CD1F7">
                    <w:pPr>
                      <w:ind w:firstLine="482"/>
                      <w:rPr>
                        <w:bCs/>
                        <w:sz w:val="24"/>
                      </w:rPr>
                    </w:pPr>
                    <w:permStart w:id="23" w:edGrp="everyone"/>
                    <w:r>
                      <w:rPr>
                        <w:rFonts w:hint="eastAsia"/>
                        <w:bCs/>
                        <w:kern w:val="0"/>
                        <w:sz w:val="24"/>
                        <w:szCs w:val="22"/>
                      </w:rPr>
                      <w:t>针对数控机床故障率高、运维技术手段落后等行业共性问题</w:t>
                    </w:r>
                    <w:r>
                      <w:rPr>
                        <w:rFonts w:hint="eastAsia"/>
                        <w:kern w:val="0"/>
                        <w:sz w:val="24"/>
                        <w:szCs w:val="22"/>
                      </w:rPr>
                      <w:t>，本项目</w:t>
                    </w:r>
                    <w:r>
                      <w:rPr>
                        <w:rFonts w:hint="eastAsia" w:ascii="宋体" w:hAnsi="宋体" w:cs="宋体"/>
                        <w:sz w:val="24"/>
                        <w:szCs w:val="24"/>
                      </w:rPr>
                      <w:t>应用数字孪生技术，开展数控机床的智能运维技术研究，</w:t>
                    </w:r>
                    <w:r>
                      <w:rPr>
                        <w:rFonts w:hint="eastAsia" w:asciiTheme="minorEastAsia" w:hAnsiTheme="minorEastAsia" w:eastAsiaTheme="minorEastAsia"/>
                        <w:bCs/>
                        <w:sz w:val="24"/>
                        <w:szCs w:val="24"/>
                      </w:rPr>
                      <w:t>突破数控机床数字孪生智能场景感知方法、数字孪生模型构建方法、故障诊断与预测技术、数控机床行业AI大模型建立方法、运程智能运维等核心技术</w:t>
                    </w:r>
                    <w:r>
                      <w:rPr>
                        <w:rFonts w:hint="eastAsia" w:asciiTheme="minorEastAsia" w:hAnsiTheme="minorEastAsia" w:eastAsiaTheme="minorEastAsia"/>
                        <w:sz w:val="24"/>
                        <w:szCs w:val="24"/>
                      </w:rPr>
                      <w:t>，开发数控机床智能运维平台，</w:t>
                    </w:r>
                    <w:r>
                      <w:rPr>
                        <w:rFonts w:hint="eastAsia" w:ascii="宋体" w:hAnsi="宋体" w:cs="宋体"/>
                        <w:bCs/>
                        <w:sz w:val="24"/>
                        <w:szCs w:val="24"/>
                      </w:rPr>
                      <w:t>降低数控机床的故障修复时间和故障率</w:t>
                    </w:r>
                    <w:r>
                      <w:rPr>
                        <w:rFonts w:hint="eastAsia" w:asciiTheme="minorEastAsia" w:hAnsiTheme="minorEastAsia" w:eastAsiaTheme="minorEastAsia"/>
                        <w:bCs/>
                        <w:sz w:val="24"/>
                        <w:szCs w:val="24"/>
                      </w:rPr>
                      <w:t>，延长设备寿命，</w:t>
                    </w:r>
                    <w:r>
                      <w:rPr>
                        <w:rFonts w:hint="eastAsia" w:ascii="宋体" w:hAnsi="宋体" w:cs="宋体"/>
                        <w:bCs/>
                        <w:sz w:val="24"/>
                        <w:szCs w:val="24"/>
                      </w:rPr>
                      <w:t>提高制造业产品质量和生产效率</w:t>
                    </w:r>
                    <w:r>
                      <w:rPr>
                        <w:rFonts w:hint="eastAsia"/>
                        <w:bCs/>
                        <w:sz w:val="24"/>
                      </w:rPr>
                      <w:t>。</w:t>
                    </w:r>
                  </w:p>
                  <w:p w14:paraId="59EA1AFA">
                    <w:pPr>
                      <w:pStyle w:val="31"/>
                      <w:spacing w:before="120" w:beforeLines="50"/>
                      <w:ind w:left="17" w:firstLine="482" w:firstLineChars="200"/>
                      <w:rPr>
                        <w:rFonts w:ascii="宋体" w:hAnsi="宋体" w:cs="宋体"/>
                        <w:b/>
                        <w:bCs/>
                        <w:sz w:val="24"/>
                        <w:szCs w:val="24"/>
                      </w:rPr>
                    </w:pPr>
                    <w:r>
                      <w:rPr>
                        <w:rFonts w:hint="eastAsia" w:ascii="宋体" w:hAnsi="宋体" w:cs="宋体"/>
                        <w:b/>
                        <w:bCs/>
                        <w:sz w:val="24"/>
                        <w:szCs w:val="24"/>
                      </w:rPr>
                      <w:t>（1）本项目具体研发内容</w:t>
                    </w:r>
                  </w:p>
                  <w:p w14:paraId="389DDA2E">
                    <w:pPr>
                      <w:ind w:firstLine="482" w:firstLineChars="200"/>
                      <w:rPr>
                        <w:sz w:val="24"/>
                      </w:rPr>
                    </w:pPr>
                    <w:r>
                      <w:rPr>
                        <w:b/>
                        <w:bCs/>
                        <w:sz w:val="24"/>
                      </w:rPr>
                      <w:fldChar w:fldCharType="begin"/>
                    </w:r>
                    <w:r>
                      <w:rPr>
                        <w:b/>
                        <w:bCs/>
                        <w:sz w:val="24"/>
                      </w:rPr>
                      <w:instrText xml:space="preserve"> </w:instrText>
                    </w:r>
                    <w:r>
                      <w:rPr>
                        <w:rFonts w:hint="eastAsia"/>
                        <w:b/>
                        <w:bCs/>
                        <w:sz w:val="24"/>
                      </w:rPr>
                      <w:instrText xml:space="preserve">= 1 \* GB3</w:instrText>
                    </w:r>
                    <w:r>
                      <w:rPr>
                        <w:b/>
                        <w:bCs/>
                        <w:sz w:val="24"/>
                      </w:rPr>
                      <w:instrText xml:space="preserve"> </w:instrText>
                    </w:r>
                    <w:r>
                      <w:rPr>
                        <w:b/>
                        <w:bCs/>
                        <w:sz w:val="24"/>
                      </w:rPr>
                      <w:fldChar w:fldCharType="separate"/>
                    </w:r>
                    <w:r>
                      <w:rPr>
                        <w:rFonts w:hint="eastAsia"/>
                        <w:b/>
                        <w:bCs/>
                        <w:sz w:val="24"/>
                      </w:rPr>
                      <w:t>①</w:t>
                    </w:r>
                    <w:r>
                      <w:rPr>
                        <w:b/>
                        <w:bCs/>
                        <w:sz w:val="24"/>
                      </w:rPr>
                      <w:fldChar w:fldCharType="end"/>
                    </w:r>
                    <w:r>
                      <w:rPr>
                        <w:b/>
                        <w:bCs/>
                        <w:sz w:val="24"/>
                      </w:rPr>
                      <w:t xml:space="preserve"> </w:t>
                    </w:r>
                    <w:r>
                      <w:rPr>
                        <w:b/>
                        <w:sz w:val="24"/>
                      </w:rPr>
                      <w:t>研究</w:t>
                    </w:r>
                    <w:r>
                      <w:rPr>
                        <w:rFonts w:hint="eastAsia"/>
                        <w:b/>
                        <w:sz w:val="24"/>
                      </w:rPr>
                      <w:t>数控机床数据采集与AI融合技术</w:t>
                    </w:r>
                  </w:p>
                  <w:p w14:paraId="3804648A">
                    <w:pPr>
                      <w:ind w:firstLine="480" w:firstLineChars="200"/>
                      <w:rPr>
                        <w:sz w:val="24"/>
                      </w:rPr>
                    </w:pPr>
                    <w:r>
                      <w:rPr>
                        <w:sz w:val="24"/>
                      </w:rPr>
                      <w:t>研究数控机床</w:t>
                    </w:r>
                    <w:r>
                      <w:rPr>
                        <w:rFonts w:hint="eastAsia"/>
                        <w:sz w:val="24"/>
                      </w:rPr>
                      <w:t>实时数据采集技术，构建数控机床数据采集、解析、分析的边缘计算框架；研究各类系统的数据解析方法，解决数控系统种类繁多，互不兼容的问题；研究信号的高速采集技术，解决振动与噪音信号采集频率高，数据量大的问题；研究AI融合技术，解决数控机床关键状态特征的提取问题。研究数据的存储与分析技术，开发面向多种数控系统的</w:t>
                    </w:r>
                    <w:r>
                      <w:rPr>
                        <w:sz w:val="24"/>
                      </w:rPr>
                      <w:t>数控机床</w:t>
                    </w:r>
                    <w:r>
                      <w:rPr>
                        <w:rFonts w:hint="eastAsia"/>
                        <w:sz w:val="24"/>
                      </w:rPr>
                      <w:t>智能网关。</w:t>
                    </w:r>
                  </w:p>
                  <w:p w14:paraId="7D04418A">
                    <w:pPr>
                      <w:spacing w:before="120" w:beforeLines="50"/>
                      <w:ind w:firstLine="482" w:firstLineChars="200"/>
                      <w:rPr>
                        <w:sz w:val="24"/>
                      </w:rPr>
                    </w:pPr>
                    <w:r>
                      <w:rPr>
                        <w:b/>
                        <w:bCs/>
                        <w:sz w:val="24"/>
                      </w:rPr>
                      <w:fldChar w:fldCharType="begin"/>
                    </w:r>
                    <w:r>
                      <w:rPr>
                        <w:b/>
                        <w:bCs/>
                        <w:sz w:val="24"/>
                      </w:rPr>
                      <w:instrText xml:space="preserve"> </w:instrText>
                    </w:r>
                    <w:r>
                      <w:rPr>
                        <w:rFonts w:hint="eastAsia"/>
                        <w:b/>
                        <w:bCs/>
                        <w:sz w:val="24"/>
                      </w:rPr>
                      <w:instrText xml:space="preserve">= 2 \* GB3</w:instrText>
                    </w:r>
                    <w:r>
                      <w:rPr>
                        <w:b/>
                        <w:bCs/>
                        <w:sz w:val="24"/>
                      </w:rPr>
                      <w:instrText xml:space="preserve"> </w:instrText>
                    </w:r>
                    <w:r>
                      <w:rPr>
                        <w:b/>
                        <w:bCs/>
                        <w:sz w:val="24"/>
                      </w:rPr>
                      <w:fldChar w:fldCharType="separate"/>
                    </w:r>
                    <w:r>
                      <w:rPr>
                        <w:rFonts w:hint="eastAsia"/>
                        <w:b/>
                        <w:bCs/>
                        <w:sz w:val="24"/>
                      </w:rPr>
                      <w:t>②</w:t>
                    </w:r>
                    <w:r>
                      <w:rPr>
                        <w:b/>
                        <w:bCs/>
                        <w:sz w:val="24"/>
                      </w:rPr>
                      <w:fldChar w:fldCharType="end"/>
                    </w:r>
                    <w:r>
                      <w:rPr>
                        <w:sz w:val="24"/>
                      </w:rPr>
                      <w:t xml:space="preserve"> </w:t>
                    </w:r>
                    <w:r>
                      <w:rPr>
                        <w:b/>
                        <w:sz w:val="24"/>
                      </w:rPr>
                      <w:t>研究数控机床数字孪生</w:t>
                    </w:r>
                    <w:r>
                      <w:rPr>
                        <w:rFonts w:hint="eastAsia"/>
                        <w:b/>
                        <w:sz w:val="24"/>
                      </w:rPr>
                      <w:t>模型构建方法</w:t>
                    </w:r>
                  </w:p>
                  <w:p w14:paraId="7A011A2D">
                    <w:pPr>
                      <w:ind w:firstLine="480" w:firstLineChars="200"/>
                      <w:rPr>
                        <w:sz w:val="24"/>
                      </w:rPr>
                    </w:pPr>
                    <w:r>
                      <w:rPr>
                        <w:rFonts w:hint="eastAsia"/>
                        <w:sz w:val="24"/>
                      </w:rPr>
                      <w:t>开展机床部件的热特性、动力学特性的理论与仿真研究，构建机床及部件的机理模型；</w:t>
                    </w:r>
                    <w:r>
                      <w:rPr>
                        <w:sz w:val="24"/>
                      </w:rPr>
                      <w:t>研究</w:t>
                    </w:r>
                    <w:r>
                      <w:rPr>
                        <w:rFonts w:hint="eastAsia"/>
                        <w:sz w:val="24"/>
                      </w:rPr>
                      <w:t>机理引导的</w:t>
                    </w:r>
                    <w:r>
                      <w:rPr>
                        <w:sz w:val="24"/>
                      </w:rPr>
                      <w:t>数字孪生模型的构建和耦合方法</w:t>
                    </w:r>
                    <w:r>
                      <w:rPr>
                        <w:rFonts w:hint="eastAsia"/>
                        <w:sz w:val="24"/>
                      </w:rPr>
                      <w:t>，构建基于机理的数控机床各部件（</w:t>
                    </w:r>
                    <w:r>
                      <w:rPr>
                        <w:sz w:val="24"/>
                      </w:rPr>
                      <w:t>如机械模型、电气模型、控制模型、液压模型等</w:t>
                    </w:r>
                    <w:r>
                      <w:rPr>
                        <w:rFonts w:hint="eastAsia"/>
                        <w:sz w:val="24"/>
                      </w:rPr>
                      <w:t>）的数字孪生模型；研究基于机器学习的自适应学习方法，通过对机床的实时采集数据的学习，确定数字孪生模型参数，使得数字孪生模型能够准确反映和预测机床运行状态。</w:t>
                    </w:r>
                  </w:p>
                  <w:p w14:paraId="785F5ADC">
                    <w:pPr>
                      <w:spacing w:before="120" w:beforeLines="50"/>
                      <w:ind w:firstLine="482" w:firstLineChars="200"/>
                      <w:rPr>
                        <w:sz w:val="24"/>
                      </w:rPr>
                    </w:pPr>
                    <w:r>
                      <w:rPr>
                        <w:b/>
                        <w:bCs/>
                        <w:sz w:val="24"/>
                      </w:rPr>
                      <w:fldChar w:fldCharType="begin"/>
                    </w:r>
                    <w:r>
                      <w:rPr>
                        <w:b/>
                        <w:bCs/>
                        <w:sz w:val="24"/>
                      </w:rPr>
                      <w:instrText xml:space="preserve"> </w:instrText>
                    </w:r>
                    <w:r>
                      <w:rPr>
                        <w:rFonts w:hint="eastAsia"/>
                        <w:b/>
                        <w:bCs/>
                        <w:sz w:val="24"/>
                      </w:rPr>
                      <w:instrText xml:space="preserve">= 3 \* GB3</w:instrText>
                    </w:r>
                    <w:r>
                      <w:rPr>
                        <w:b/>
                        <w:bCs/>
                        <w:sz w:val="24"/>
                      </w:rPr>
                      <w:instrText xml:space="preserve"> </w:instrText>
                    </w:r>
                    <w:r>
                      <w:rPr>
                        <w:b/>
                        <w:bCs/>
                        <w:sz w:val="24"/>
                      </w:rPr>
                      <w:fldChar w:fldCharType="separate"/>
                    </w:r>
                    <w:r>
                      <w:rPr>
                        <w:rFonts w:hint="eastAsia"/>
                        <w:b/>
                        <w:bCs/>
                        <w:sz w:val="24"/>
                      </w:rPr>
                      <w:t>③</w:t>
                    </w:r>
                    <w:r>
                      <w:rPr>
                        <w:b/>
                        <w:bCs/>
                        <w:sz w:val="24"/>
                      </w:rPr>
                      <w:fldChar w:fldCharType="end"/>
                    </w:r>
                    <w:r>
                      <w:rPr>
                        <w:sz w:val="24"/>
                      </w:rPr>
                      <w:t xml:space="preserve"> </w:t>
                    </w:r>
                    <w:r>
                      <w:rPr>
                        <w:b/>
                        <w:sz w:val="24"/>
                      </w:rPr>
                      <w:t>研究</w:t>
                    </w:r>
                    <w:r>
                      <w:rPr>
                        <w:rFonts w:hint="eastAsia"/>
                        <w:b/>
                        <w:sz w:val="24"/>
                      </w:rPr>
                      <w:t>数控机床故障预测算法</w:t>
                    </w:r>
                  </w:p>
                  <w:p w14:paraId="244F6421">
                    <w:pPr>
                      <w:ind w:firstLine="480" w:firstLineChars="200"/>
                      <w:rPr>
                        <w:sz w:val="24"/>
                      </w:rPr>
                    </w:pPr>
                    <w:r>
                      <w:rPr>
                        <w:rFonts w:hint="eastAsia"/>
                        <w:sz w:val="24"/>
                      </w:rPr>
                      <w:t>基于数控机床及部件的数字孪生模型，研究数控机床的退化状态预测方法；研究机床健康因子的构建方法，准确评估机床的健康状态；研究基于机器学习的分类方法，确定机床工作状态由稳态到退化态的临界点；研究机床时频结合的特征提取方法，确定机床常见故障的剩余寿命计算方法；研究机床部件的实验验证方法，验证机床部件的退化模型和故障预测方法。</w:t>
                    </w:r>
                  </w:p>
                  <w:p w14:paraId="3DD1E3C4">
                    <w:pPr>
                      <w:spacing w:before="120" w:beforeLines="50"/>
                      <w:ind w:firstLine="482" w:firstLineChars="200"/>
                      <w:rPr>
                        <w:sz w:val="24"/>
                      </w:rPr>
                    </w:pPr>
                    <w:r>
                      <w:rPr>
                        <w:b/>
                        <w:bCs/>
                        <w:sz w:val="24"/>
                      </w:rPr>
                      <w:fldChar w:fldCharType="begin"/>
                    </w:r>
                    <w:r>
                      <w:rPr>
                        <w:b/>
                        <w:bCs/>
                        <w:sz w:val="24"/>
                      </w:rPr>
                      <w:instrText xml:space="preserve"> </w:instrText>
                    </w:r>
                    <w:r>
                      <w:rPr>
                        <w:rFonts w:hint="eastAsia"/>
                        <w:b/>
                        <w:bCs/>
                        <w:sz w:val="24"/>
                      </w:rPr>
                      <w:instrText xml:space="preserve">= 4 \* GB3</w:instrText>
                    </w:r>
                    <w:r>
                      <w:rPr>
                        <w:b/>
                        <w:bCs/>
                        <w:sz w:val="24"/>
                      </w:rPr>
                      <w:instrText xml:space="preserve"> </w:instrText>
                    </w:r>
                    <w:r>
                      <w:rPr>
                        <w:b/>
                        <w:bCs/>
                        <w:sz w:val="24"/>
                      </w:rPr>
                      <w:fldChar w:fldCharType="separate"/>
                    </w:r>
                    <w:r>
                      <w:rPr>
                        <w:rFonts w:hint="eastAsia"/>
                        <w:b/>
                        <w:bCs/>
                        <w:sz w:val="24"/>
                      </w:rPr>
                      <w:t>④</w:t>
                    </w:r>
                    <w:r>
                      <w:rPr>
                        <w:b/>
                        <w:bCs/>
                        <w:sz w:val="24"/>
                      </w:rPr>
                      <w:fldChar w:fldCharType="end"/>
                    </w:r>
                    <w:r>
                      <w:rPr>
                        <w:b/>
                        <w:bCs/>
                        <w:sz w:val="24"/>
                      </w:rPr>
                      <w:t xml:space="preserve"> </w:t>
                    </w:r>
                    <w:r>
                      <w:rPr>
                        <w:b/>
                        <w:sz w:val="24"/>
                      </w:rPr>
                      <w:t>研究基于</w:t>
                    </w:r>
                    <w:r>
                      <w:rPr>
                        <w:rFonts w:hint="eastAsia"/>
                        <w:b/>
                        <w:sz w:val="24"/>
                      </w:rPr>
                      <w:t>AI大模型</w:t>
                    </w:r>
                    <w:r>
                      <w:rPr>
                        <w:b/>
                        <w:sz w:val="24"/>
                      </w:rPr>
                      <w:t>的数控机床</w:t>
                    </w:r>
                    <w:r>
                      <w:rPr>
                        <w:rFonts w:hint="eastAsia"/>
                        <w:b/>
                        <w:sz w:val="24"/>
                      </w:rPr>
                      <w:t>智能运维技术</w:t>
                    </w:r>
                  </w:p>
                  <w:p w14:paraId="3182152D">
                    <w:pPr>
                      <w:ind w:firstLine="480" w:firstLineChars="200"/>
                    </w:pPr>
                    <w:r>
                      <w:rPr>
                        <w:rFonts w:hint="eastAsia"/>
                        <w:sz w:val="24"/>
                      </w:rPr>
                      <w:t>研究基于AI大模型的智能运维技术，建立数控机床行业AI大模型，研究基于AI大模型生成数控机床运维决策的方法。研究</w:t>
                    </w:r>
                    <w:r>
                      <w:rPr>
                        <w:sz w:val="24"/>
                      </w:rPr>
                      <w:t>“云边端”融合的技术</w:t>
                    </w:r>
                    <w:r>
                      <w:rPr>
                        <w:rFonts w:hint="eastAsia"/>
                        <w:sz w:val="24"/>
                      </w:rPr>
                      <w:t>架构，开发数控机床智能运维平台；研究高并发数据接入技术，实现大量数控机床的实时数据采集；研究消息队列技术，实现持久可靠的消息传递和自动负载均衡；研究规则引擎技术，提升系统的可维护性和可扩展性；研究云原生分布式、可扩展、容器化的服务编排的云服务技术，实现大量数控机床的快速识别和智能管控。</w:t>
                    </w:r>
                  </w:p>
                  <w:p w14:paraId="2E790177">
                    <w:pPr>
                      <w:pStyle w:val="31"/>
                      <w:spacing w:before="120" w:beforeLines="50"/>
                      <w:ind w:left="17" w:firstLine="482" w:firstLineChars="200"/>
                      <w:rPr>
                        <w:rFonts w:ascii="宋体" w:hAnsi="宋体" w:cs="宋体"/>
                        <w:b/>
                        <w:bCs/>
                        <w:sz w:val="24"/>
                        <w:szCs w:val="24"/>
                      </w:rPr>
                    </w:pPr>
                    <w:r>
                      <w:rPr>
                        <w:rFonts w:hint="eastAsia" w:ascii="宋体" w:hAnsi="宋体" w:cs="宋体"/>
                        <w:b/>
                        <w:bCs/>
                        <w:sz w:val="24"/>
                        <w:szCs w:val="24"/>
                      </w:rPr>
                      <w:t>（2）重点解决的关键技术问题</w:t>
                    </w:r>
                  </w:p>
                  <w:p w14:paraId="6D77A7C9">
                    <w:pPr>
                      <w:pStyle w:val="31"/>
                      <w:spacing w:before="120" w:beforeLines="50"/>
                      <w:ind w:left="17" w:firstLine="482" w:firstLineChars="200"/>
                      <w:rPr>
                        <w:rFonts w:ascii="宋体" w:hAnsi="宋体" w:cs="宋体"/>
                        <w:b/>
                        <w:sz w:val="24"/>
                        <w:szCs w:val="24"/>
                      </w:rPr>
                    </w:pPr>
                    <w:r>
                      <w:rPr>
                        <w:rFonts w:hint="eastAsia" w:ascii="宋体" w:hAnsi="宋体" w:cs="宋体"/>
                        <w:b/>
                        <w:bCs/>
                        <w:sz w:val="24"/>
                        <w:szCs w:val="24"/>
                      </w:rPr>
                      <w:fldChar w:fldCharType="begin"/>
                    </w:r>
                    <w:r>
                      <w:rPr>
                        <w:rFonts w:hint="eastAsia" w:ascii="宋体" w:hAnsi="宋体" w:cs="宋体"/>
                        <w:b/>
                        <w:bCs/>
                        <w:sz w:val="24"/>
                        <w:szCs w:val="24"/>
                      </w:rPr>
                      <w:instrText xml:space="preserve"> = 1 \* GB3 </w:instrText>
                    </w:r>
                    <w:r>
                      <w:rPr>
                        <w:rFonts w:hint="eastAsia" w:ascii="宋体" w:hAnsi="宋体" w:cs="宋体"/>
                        <w:b/>
                        <w:bCs/>
                        <w:sz w:val="24"/>
                        <w:szCs w:val="24"/>
                      </w:rPr>
                      <w:fldChar w:fldCharType="separate"/>
                    </w:r>
                    <w:r>
                      <w:rPr>
                        <w:rFonts w:hint="eastAsia" w:ascii="宋体" w:hAnsi="宋体" w:cs="宋体"/>
                        <w:b/>
                        <w:bCs/>
                        <w:sz w:val="24"/>
                        <w:szCs w:val="24"/>
                      </w:rPr>
                      <w:t>①</w:t>
                    </w:r>
                    <w:r>
                      <w:rPr>
                        <w:rFonts w:hint="eastAsia" w:ascii="宋体" w:hAnsi="宋体" w:cs="宋体"/>
                        <w:b/>
                        <w:bCs/>
                        <w:sz w:val="24"/>
                        <w:szCs w:val="24"/>
                      </w:rPr>
                      <w:fldChar w:fldCharType="end"/>
                    </w:r>
                    <w:r>
                      <w:rPr>
                        <w:rFonts w:ascii="宋体" w:hAnsi="宋体" w:cs="宋体"/>
                        <w:b/>
                        <w:bCs/>
                        <w:sz w:val="24"/>
                        <w:szCs w:val="24"/>
                      </w:rPr>
                      <w:t xml:space="preserve"> </w:t>
                    </w:r>
                    <w:r>
                      <w:rPr>
                        <w:rFonts w:hint="eastAsia" w:ascii="宋体" w:hAnsi="宋体" w:cs="宋体"/>
                        <w:b/>
                        <w:sz w:val="24"/>
                        <w:szCs w:val="24"/>
                      </w:rPr>
                      <w:t>数控机床工况数据的高速采集、分析与评估</w:t>
                    </w:r>
                  </w:p>
                  <w:p w14:paraId="328BB39B">
                    <w:pPr>
                      <w:pStyle w:val="31"/>
                      <w:spacing w:before="120" w:beforeLines="50"/>
                      <w:ind w:left="17" w:firstLine="480" w:firstLineChars="200"/>
                      <w:rPr>
                        <w:rFonts w:ascii="宋体" w:hAnsi="宋体" w:cs="宋体"/>
                        <w:szCs w:val="21"/>
                      </w:rPr>
                    </w:pPr>
                    <w:r>
                      <w:rPr>
                        <w:rFonts w:hint="eastAsia" w:ascii="宋体" w:hAnsi="宋体" w:cs="宋体"/>
                        <w:sz w:val="24"/>
                        <w:szCs w:val="24"/>
                      </w:rPr>
                      <w:t>目前数控机床使用的数控系统种类繁多，表征数控机床工作状态的振动与噪音信号采集频率较高，数据量大。本项目将解决对高频振动与噪音信号进行高速采集与存储、对各种数控系统数据进行自动解析，应用数字孪生模型在边缘端对机床运行状态进行识别和管控的技术问题。</w:t>
                    </w:r>
                  </w:p>
                  <w:p w14:paraId="7F164BC0">
                    <w:pPr>
                      <w:pStyle w:val="31"/>
                      <w:spacing w:before="120" w:beforeLines="50"/>
                      <w:ind w:left="17" w:firstLine="482" w:firstLineChars="200"/>
                      <w:rPr>
                        <w:rFonts w:ascii="宋体" w:hAnsi="宋体" w:cs="宋体"/>
                        <w:sz w:val="24"/>
                        <w:szCs w:val="24"/>
                      </w:rPr>
                    </w:pPr>
                    <w:r>
                      <w:rPr>
                        <w:rFonts w:hint="eastAsia" w:ascii="宋体" w:hAnsi="宋体" w:cs="宋体"/>
                        <w:b/>
                        <w:bCs/>
                        <w:sz w:val="24"/>
                        <w:szCs w:val="24"/>
                      </w:rPr>
                      <w:fldChar w:fldCharType="begin"/>
                    </w:r>
                    <w:r>
                      <w:rPr>
                        <w:rFonts w:hint="eastAsia" w:ascii="宋体" w:hAnsi="宋体" w:cs="宋体"/>
                        <w:b/>
                        <w:bCs/>
                        <w:sz w:val="24"/>
                        <w:szCs w:val="24"/>
                      </w:rPr>
                      <w:instrText xml:space="preserve"> = 2 \* GB3 </w:instrText>
                    </w:r>
                    <w:r>
                      <w:rPr>
                        <w:rFonts w:hint="eastAsia" w:ascii="宋体" w:hAnsi="宋体" w:cs="宋体"/>
                        <w:b/>
                        <w:bCs/>
                        <w:sz w:val="24"/>
                        <w:szCs w:val="24"/>
                      </w:rPr>
                      <w:fldChar w:fldCharType="separate"/>
                    </w:r>
                    <w:r>
                      <w:rPr>
                        <w:rFonts w:hint="eastAsia" w:ascii="宋体" w:hAnsi="宋体" w:cs="宋体"/>
                        <w:b/>
                        <w:bCs/>
                        <w:sz w:val="24"/>
                        <w:szCs w:val="24"/>
                      </w:rPr>
                      <w:t>②</w:t>
                    </w:r>
                    <w:r>
                      <w:rPr>
                        <w:rFonts w:hint="eastAsia" w:ascii="宋体" w:hAnsi="宋体" w:cs="宋体"/>
                        <w:b/>
                        <w:bCs/>
                        <w:sz w:val="24"/>
                        <w:szCs w:val="24"/>
                      </w:rPr>
                      <w:fldChar w:fldCharType="end"/>
                    </w:r>
                    <w:r>
                      <w:rPr>
                        <w:rFonts w:ascii="宋体" w:hAnsi="宋体" w:cs="宋体"/>
                        <w:b/>
                        <w:bCs/>
                        <w:sz w:val="24"/>
                        <w:szCs w:val="24"/>
                      </w:rPr>
                      <w:t xml:space="preserve"> </w:t>
                    </w:r>
                    <w:r>
                      <w:rPr>
                        <w:rFonts w:hint="eastAsia" w:ascii="宋体" w:hAnsi="宋体" w:cs="宋体"/>
                        <w:b/>
                        <w:sz w:val="24"/>
                        <w:szCs w:val="24"/>
                      </w:rPr>
                      <w:t>数控机床数字孪生高可信模型构建</w:t>
                    </w:r>
                  </w:p>
                  <w:p w14:paraId="4529C07D">
                    <w:pPr>
                      <w:pStyle w:val="31"/>
                      <w:spacing w:before="120" w:beforeLines="50"/>
                      <w:ind w:left="17" w:firstLine="480" w:firstLineChars="200"/>
                      <w:rPr>
                        <w:sz w:val="24"/>
                      </w:rPr>
                    </w:pPr>
                    <w:r>
                      <w:rPr>
                        <w:rFonts w:hint="eastAsia"/>
                        <w:sz w:val="24"/>
                      </w:rPr>
                      <w:t>数控机床系统复杂，包括机械、电气、液压、控制等子系统，如何建立精确的数控机床及部件的分析模型，并以此来反映和预测机床的工作状态，是一个行业技术难题。本项目将采用机理引导的方法，建立机床及部件的数字孪生模型。通过对实时采集的机床数据的自适应，确定模型参数，构建高可信模型，准确反映和预测机床运行状态。</w:t>
                    </w:r>
                  </w:p>
                  <w:p w14:paraId="69FB6524">
                    <w:pPr>
                      <w:pStyle w:val="31"/>
                      <w:spacing w:before="120" w:beforeLines="50"/>
                      <w:ind w:left="17" w:firstLine="482" w:firstLineChars="200"/>
                      <w:rPr>
                        <w:rFonts w:ascii="宋体" w:hAnsi="宋体" w:cs="宋体"/>
                        <w:b/>
                        <w:sz w:val="24"/>
                        <w:szCs w:val="24"/>
                      </w:rPr>
                    </w:pPr>
                    <w:r>
                      <w:rPr>
                        <w:rFonts w:ascii="宋体" w:hAnsi="宋体" w:cs="宋体"/>
                        <w:b/>
                        <w:bCs/>
                        <w:sz w:val="24"/>
                        <w:szCs w:val="24"/>
                      </w:rPr>
                      <w:fldChar w:fldCharType="begin"/>
                    </w:r>
                    <w:r>
                      <w:rPr>
                        <w:rFonts w:ascii="宋体" w:hAnsi="宋体" w:cs="宋体"/>
                        <w:b/>
                        <w:bCs/>
                        <w:sz w:val="24"/>
                        <w:szCs w:val="24"/>
                      </w:rPr>
                      <w:instrText xml:space="preserve"> </w:instrText>
                    </w:r>
                    <w:r>
                      <w:rPr>
                        <w:rFonts w:hint="eastAsia" w:ascii="宋体" w:hAnsi="宋体" w:cs="宋体"/>
                        <w:b/>
                        <w:bCs/>
                        <w:sz w:val="24"/>
                        <w:szCs w:val="24"/>
                      </w:rPr>
                      <w:instrText xml:space="preserve">= 3 \* GB3</w:instrText>
                    </w:r>
                    <w:r>
                      <w:rPr>
                        <w:rFonts w:ascii="宋体" w:hAnsi="宋体" w:cs="宋体"/>
                        <w:b/>
                        <w:bCs/>
                        <w:sz w:val="24"/>
                        <w:szCs w:val="24"/>
                      </w:rPr>
                      <w:instrText xml:space="preserve"> </w:instrText>
                    </w:r>
                    <w:r>
                      <w:rPr>
                        <w:rFonts w:ascii="宋体" w:hAnsi="宋体" w:cs="宋体"/>
                        <w:b/>
                        <w:bCs/>
                        <w:sz w:val="24"/>
                        <w:szCs w:val="24"/>
                      </w:rPr>
                      <w:fldChar w:fldCharType="separate"/>
                    </w:r>
                    <w:r>
                      <w:rPr>
                        <w:rFonts w:hint="eastAsia" w:ascii="宋体" w:hAnsi="宋体" w:cs="宋体"/>
                        <w:b/>
                        <w:bCs/>
                        <w:sz w:val="24"/>
                        <w:szCs w:val="24"/>
                      </w:rPr>
                      <w:t>③</w:t>
                    </w:r>
                    <w:r>
                      <w:rPr>
                        <w:rFonts w:ascii="宋体" w:hAnsi="宋体" w:cs="宋体"/>
                        <w:b/>
                        <w:bCs/>
                        <w:sz w:val="24"/>
                        <w:szCs w:val="24"/>
                      </w:rPr>
                      <w:fldChar w:fldCharType="end"/>
                    </w:r>
                    <w:r>
                      <w:rPr>
                        <w:rFonts w:hint="eastAsia" w:ascii="宋体" w:hAnsi="宋体" w:cs="宋体"/>
                        <w:b/>
                        <w:sz w:val="24"/>
                        <w:szCs w:val="24"/>
                      </w:rPr>
                      <w:t>数控机床快速故障诊断与准确故障预测</w:t>
                    </w:r>
                  </w:p>
                  <w:p w14:paraId="7991A3AD">
                    <w:pPr>
                      <w:pStyle w:val="31"/>
                      <w:spacing w:before="120" w:beforeLines="50"/>
                      <w:ind w:left="17" w:firstLine="480" w:firstLineChars="200"/>
                      <w:rPr>
                        <w:rFonts w:ascii="宋体" w:hAnsi="宋体" w:cs="宋体"/>
                        <w:sz w:val="24"/>
                        <w:szCs w:val="24"/>
                      </w:rPr>
                    </w:pPr>
                    <w:r>
                      <w:rPr>
                        <w:rFonts w:hint="eastAsia" w:ascii="宋体" w:hAnsi="宋体" w:cs="宋体"/>
                        <w:sz w:val="24"/>
                        <w:szCs w:val="24"/>
                      </w:rPr>
                      <w:t>故障率高是我国数控机床的一个卡脖子问题。对于运行中的数控机床，降低机床故障率的一个有效方法是对故障的准确预测，在故障发生前进行事前维修，避免故障的发生。本项目基于机床的数字孪生模型，运用机器学习方法，研究故障诊断和预测算法，解决数控机床快速故障诊断与准确故障预测问题。</w:t>
                    </w:r>
                  </w:p>
                  <w:p w14:paraId="49250FAB">
                    <w:pPr>
                      <w:pStyle w:val="31"/>
                      <w:spacing w:before="120" w:beforeLines="50"/>
                      <w:ind w:left="17" w:firstLine="482" w:firstLineChars="200"/>
                      <w:rPr>
                        <w:rFonts w:ascii="宋体" w:hAnsi="宋体" w:cs="宋体"/>
                        <w:b/>
                        <w:sz w:val="24"/>
                        <w:szCs w:val="24"/>
                      </w:rPr>
                    </w:pPr>
                    <w:r>
                      <w:rPr>
                        <w:b/>
                        <w:bCs/>
                        <w:sz w:val="24"/>
                      </w:rPr>
                      <w:fldChar w:fldCharType="begin"/>
                    </w:r>
                    <w:r>
                      <w:rPr>
                        <w:b/>
                        <w:bCs/>
                        <w:sz w:val="24"/>
                      </w:rPr>
                      <w:instrText xml:space="preserve"> </w:instrText>
                    </w:r>
                    <w:r>
                      <w:rPr>
                        <w:rFonts w:hint="eastAsia"/>
                        <w:b/>
                        <w:bCs/>
                        <w:sz w:val="24"/>
                      </w:rPr>
                      <w:instrText xml:space="preserve">= 4 \* GB3</w:instrText>
                    </w:r>
                    <w:r>
                      <w:rPr>
                        <w:b/>
                        <w:bCs/>
                        <w:sz w:val="24"/>
                      </w:rPr>
                      <w:instrText xml:space="preserve"> </w:instrText>
                    </w:r>
                    <w:r>
                      <w:rPr>
                        <w:b/>
                        <w:bCs/>
                        <w:sz w:val="24"/>
                      </w:rPr>
                      <w:fldChar w:fldCharType="separate"/>
                    </w:r>
                    <w:r>
                      <w:rPr>
                        <w:rFonts w:hint="eastAsia"/>
                        <w:b/>
                        <w:bCs/>
                        <w:sz w:val="24"/>
                      </w:rPr>
                      <w:t>④</w:t>
                    </w:r>
                    <w:r>
                      <w:rPr>
                        <w:b/>
                        <w:bCs/>
                        <w:sz w:val="24"/>
                      </w:rPr>
                      <w:fldChar w:fldCharType="end"/>
                    </w:r>
                    <w:r>
                      <w:rPr>
                        <w:rFonts w:hint="eastAsia" w:ascii="宋体" w:hAnsi="宋体" w:cs="宋体"/>
                        <w:b/>
                        <w:sz w:val="24"/>
                        <w:szCs w:val="24"/>
                      </w:rPr>
                      <w:t>数控机床智能运维</w:t>
                    </w:r>
                  </w:p>
                  <w:p w14:paraId="530A22AD">
                    <w:pPr>
                      <w:ind w:firstLine="480" w:firstLineChars="200"/>
                      <w:jc w:val="left"/>
                      <w:rPr>
                        <w:szCs w:val="21"/>
                      </w:rPr>
                    </w:pPr>
                    <w:r>
                      <w:rPr>
                        <w:rFonts w:hint="eastAsia" w:ascii="宋体" w:hAnsi="宋体" w:cs="宋体"/>
                        <w:sz w:val="24"/>
                        <w:szCs w:val="24"/>
                      </w:rPr>
                      <w:t>研究智能运维技术，提高数控机床的运维水平，是提高制造业生产效率的重要途径。本项目运用AI大模型等智能技术，构建针对数控机床的行业AI大模型，开发数控机床智能运维平台。通过采集大批数控机床的实时数据，运用数字孪生模型、故障预测算法和行业AI大模型，进行数控机床远程监控和智能管控，实现数控机床事前维护，降低机床的故障率，提高机床的平均无故障时间，实现控机床的智能运维。</w:t>
                    </w:r>
                  </w:p>
                </w:sdtContent>
              </w:sdt>
            </w:sdtContent>
          </w:sdt>
          <w:permEnd w:id="23"/>
        </w:tc>
      </w:tr>
    </w:tbl>
    <w:p w14:paraId="3CCB22B9"/>
    <w:p w14:paraId="317DD719"/>
    <w:p w14:paraId="1C1C8EA0">
      <w:pPr>
        <w:pStyle w:val="4"/>
      </w:pPr>
      <w:r>
        <w:rPr>
          <w:rFonts w:hint="eastAsia"/>
        </w:rPr>
        <w:t>2、项目的特色和创新之处</w:t>
      </w:r>
      <w:r>
        <w:rPr>
          <w:color w:val="FFFFFF"/>
        </w:rPr>
        <w:t>(</w:t>
      </w:r>
      <w:r>
        <w:rPr>
          <w:rFonts w:hint="eastAsia"/>
          <w:color w:val="FFFFFF"/>
        </w:rPr>
        <w:t>文档标题</w:t>
      </w:r>
      <w:r>
        <w:rPr>
          <w:color w:val="FFFFFF"/>
        </w:rPr>
        <w:t>)</w:t>
      </w:r>
    </w:p>
    <w:tbl>
      <w:tblPr>
        <w:tblStyle w:val="13"/>
        <w:tblW w:w="829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5"/>
      </w:tblGrid>
      <w:tr w14:paraId="1C513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9" w:hRule="atLeast"/>
        </w:trPr>
        <w:tc>
          <w:tcPr>
            <w:tcW w:w="8295" w:type="dxa"/>
          </w:tcPr>
          <w:sdt>
            <w:sdtPr>
              <w:id w:val="-606650101"/>
              <w:placeholder>
                <w:docPart w:val="{df7dceb8-7e68-4e14-a19a-fdaf0f8fb7db}"/>
              </w:placeholder>
            </w:sdtPr>
            <w:sdtContent>
              <w:p w14:paraId="757D3E80">
                <w:pPr>
                  <w:ind w:firstLine="420" w:firstLineChars="200"/>
                  <w:rPr>
                    <w:rFonts w:asciiTheme="minorEastAsia" w:hAnsiTheme="minorEastAsia" w:eastAsiaTheme="minorEastAsia"/>
                    <w:sz w:val="24"/>
                    <w:szCs w:val="24"/>
                  </w:rPr>
                </w:pPr>
                <w:permStart w:id="24" w:edGrp="everyone"/>
                <w:r>
                  <w:rPr>
                    <w:rFonts w:hint="eastAsia" w:asciiTheme="minorEastAsia" w:hAnsiTheme="minorEastAsia" w:eastAsiaTheme="minorEastAsia"/>
                    <w:sz w:val="24"/>
                    <w:szCs w:val="24"/>
                  </w:rPr>
                  <w:t>本项目从降低数控机床的故障率，提升数控机床的智能运维水平的需求出发，开展数控机床数字孪生智能场景感知方法、数字孪生模型构建方法、故障诊断与预测算法、数控机床行业AI大模型的研究，开发数控机床智能运维平台，提升数控机床的智能运维水平，以此构成本课题的特色，其主要创新之处在于：</w:t>
                </w:r>
              </w:p>
              <w:p w14:paraId="2D1CAFF8">
                <w:pPr>
                  <w:ind w:firstLine="482" w:firstLineChars="200"/>
                  <w:rPr>
                    <w:rFonts w:asciiTheme="minorEastAsia" w:hAnsiTheme="minorEastAsia" w:eastAsiaTheme="minorEastAsia"/>
                    <w:sz w:val="24"/>
                    <w:szCs w:val="24"/>
                  </w:rPr>
                </w:pPr>
                <w:r>
                  <w:rPr>
                    <w:rFonts w:hint="eastAsia" w:asciiTheme="minorEastAsia" w:hAnsiTheme="minorEastAsia" w:eastAsiaTheme="minorEastAsia"/>
                    <w:b/>
                    <w:bCs/>
                    <w:sz w:val="24"/>
                    <w:szCs w:val="24"/>
                  </w:rPr>
                  <w:t>（1）数控机床高速数据采集和AI融合技术。</w:t>
                </w:r>
                <w:r>
                  <w:rPr>
                    <w:rFonts w:hint="eastAsia" w:asciiTheme="minorEastAsia" w:hAnsiTheme="minorEastAsia" w:eastAsiaTheme="minorEastAsia"/>
                    <w:sz w:val="24"/>
                    <w:szCs w:val="24"/>
                  </w:rPr>
                  <w:t>通过本项目提出的边缘计算框架，开发数控机床边缘计算网关，解决数控系统种类繁多，信号采集频率较高，数据量大的问题。</w:t>
                </w:r>
              </w:p>
              <w:p w14:paraId="4B6C3654">
                <w:pPr>
                  <w:ind w:firstLine="482" w:firstLineChars="200"/>
                  <w:rPr>
                    <w:rFonts w:asciiTheme="minorEastAsia" w:hAnsiTheme="minorEastAsia" w:eastAsiaTheme="minorEastAsia"/>
                    <w:sz w:val="24"/>
                    <w:szCs w:val="24"/>
                  </w:rPr>
                </w:pPr>
                <w:r>
                  <w:rPr>
                    <w:rFonts w:hint="eastAsia" w:asciiTheme="minorEastAsia" w:hAnsiTheme="minorEastAsia" w:eastAsiaTheme="minorEastAsia"/>
                    <w:b/>
                    <w:bCs/>
                    <w:sz w:val="24"/>
                    <w:szCs w:val="24"/>
                  </w:rPr>
                  <w:t>（2）基于机理引导的数控机床数字孪生模型的构建方法。</w:t>
                </w:r>
                <w:r>
                  <w:rPr>
                    <w:rFonts w:hint="eastAsia" w:asciiTheme="minorEastAsia" w:hAnsiTheme="minorEastAsia" w:eastAsiaTheme="minorEastAsia"/>
                    <w:sz w:val="24"/>
                    <w:szCs w:val="24"/>
                  </w:rPr>
                  <w:t>本项目提出的基于机理引导的数字孪生体自适应构建方法，可以用于构建各类数控机床的数字孪生模型，实现数控机床及部件的准确建模。</w:t>
                </w:r>
              </w:p>
              <w:p w14:paraId="55B30719">
                <w:pPr>
                  <w:ind w:firstLine="482" w:firstLineChars="200"/>
                  <w:rPr>
                    <w:rFonts w:asciiTheme="minorEastAsia" w:hAnsiTheme="minorEastAsia" w:eastAsiaTheme="minorEastAsia"/>
                    <w:sz w:val="24"/>
                    <w:szCs w:val="24"/>
                  </w:rPr>
                </w:pPr>
                <w:r>
                  <w:rPr>
                    <w:rFonts w:hint="eastAsia" w:asciiTheme="minorEastAsia" w:hAnsiTheme="minorEastAsia" w:eastAsiaTheme="minorEastAsia"/>
                    <w:b/>
                    <w:bCs/>
                    <w:sz w:val="24"/>
                    <w:szCs w:val="24"/>
                  </w:rPr>
                  <w:t>（3）数控机床数控机床故障预测算法。</w:t>
                </w:r>
                <w:r>
                  <w:rPr>
                    <w:rFonts w:hint="eastAsia" w:asciiTheme="minorEastAsia" w:hAnsiTheme="minorEastAsia" w:eastAsiaTheme="minorEastAsia"/>
                    <w:sz w:val="24"/>
                    <w:szCs w:val="24"/>
                  </w:rPr>
                  <w:t>本项目提出的基于数字孪生模型的数控机床故障预测算法，可以用于对数控机床故障进行预测，避免故障的发生，减少故障的修复时间，降低机床故障率，提高机床的工作效率。</w:t>
                </w:r>
              </w:p>
              <w:p w14:paraId="6B13EE25">
                <w:pPr>
                  <w:ind w:firstLine="482" w:firstLineChars="200"/>
                </w:pPr>
                <w:r>
                  <w:rPr>
                    <w:rFonts w:hint="eastAsia" w:asciiTheme="minorEastAsia" w:hAnsiTheme="minorEastAsia" w:eastAsiaTheme="minorEastAsia"/>
                    <w:b/>
                    <w:bCs/>
                    <w:sz w:val="24"/>
                    <w:szCs w:val="24"/>
                  </w:rPr>
                  <w:t>（</w:t>
                </w:r>
                <w:r>
                  <w:rPr>
                    <w:rFonts w:asciiTheme="minorEastAsia" w:hAnsiTheme="minorEastAsia" w:eastAsiaTheme="minorEastAsia"/>
                    <w:b/>
                    <w:bCs/>
                    <w:sz w:val="24"/>
                    <w:szCs w:val="24"/>
                  </w:rPr>
                  <w:t>4</w:t>
                </w:r>
                <w:r>
                  <w:rPr>
                    <w:rFonts w:hint="eastAsia" w:asciiTheme="minorEastAsia" w:hAnsiTheme="minorEastAsia" w:eastAsiaTheme="minorEastAsia"/>
                    <w:b/>
                    <w:bCs/>
                    <w:sz w:val="24"/>
                    <w:szCs w:val="24"/>
                  </w:rPr>
                  <w:t>）基于AI大模型的数控机床智能运维技术。</w:t>
                </w:r>
                <w:r>
                  <w:rPr>
                    <w:rFonts w:hint="eastAsia" w:asciiTheme="minorEastAsia" w:hAnsiTheme="minorEastAsia" w:eastAsiaTheme="minorEastAsia"/>
                    <w:sz w:val="24"/>
                    <w:szCs w:val="24"/>
                  </w:rPr>
                  <w:t>本项目</w:t>
                </w:r>
                <w:r>
                  <w:rPr>
                    <w:rFonts w:hint="eastAsia" w:ascii="宋体" w:hAnsi="宋体" w:cs="宋体"/>
                    <w:sz w:val="24"/>
                    <w:szCs w:val="24"/>
                  </w:rPr>
                  <w:t>采用AI大模型技术，构建针对数控机床的行业AI大模型，开发数控机床智能运维平台。通过运用数字孪生和故障预测算法，预测可能发生的故障，基于数控机床行业AI大模型，生成运维策略，进行事前维护，实现数控机床智能运维。</w:t>
                </w:r>
              </w:p>
            </w:sdtContent>
          </w:sdt>
          <w:permEnd w:id="24"/>
        </w:tc>
      </w:tr>
    </w:tbl>
    <w:p w14:paraId="426767CE"/>
    <w:p w14:paraId="467FF07A"/>
    <w:p w14:paraId="29D5B749">
      <w:pPr>
        <w:pStyle w:val="4"/>
      </w:pPr>
      <w:r>
        <w:rPr>
          <w:rFonts w:hint="eastAsia"/>
        </w:rPr>
        <w:t>3、预期成果和效益</w:t>
      </w:r>
      <w:r>
        <w:rPr>
          <w:color w:val="FFFFFF"/>
        </w:rPr>
        <w:t>(</w:t>
      </w:r>
      <w:r>
        <w:rPr>
          <w:rFonts w:hint="eastAsia"/>
          <w:color w:val="FFFFFF"/>
        </w:rPr>
        <w:t>文档标题</w:t>
      </w:r>
      <w:r>
        <w:rPr>
          <w:color w:val="FFFFFF"/>
        </w:rPr>
        <w:t>)</w:t>
      </w:r>
    </w:p>
    <w:tbl>
      <w:tblPr>
        <w:tblStyle w:val="13"/>
        <w:tblW w:w="829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5"/>
      </w:tblGrid>
      <w:tr w14:paraId="00DBA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9" w:hRule="atLeast"/>
        </w:trPr>
        <w:tc>
          <w:tcPr>
            <w:tcW w:w="8295" w:type="dxa"/>
          </w:tcPr>
          <w:sdt>
            <w:sdtPr>
              <w:rPr>
                <w:b/>
                <w:bCs/>
              </w:rPr>
              <w:id w:val="-210879588"/>
              <w:placeholder>
                <w:docPart w:val="{78c52524-1153-4347-842f-660f06f2733f}"/>
              </w:placeholder>
            </w:sdtPr>
            <w:sdtEndPr>
              <w:rPr>
                <w:b/>
                <w:bCs/>
              </w:rPr>
            </w:sdtEndPr>
            <w:sdtContent>
              <w:sdt>
                <w:sdtPr>
                  <w:rPr>
                    <w:b/>
                    <w:bCs/>
                  </w:rPr>
                  <w:id w:val="-178277191"/>
                  <w:placeholder>
                    <w:docPart w:val="{a453fedc-7b44-4df0-99c9-36c74fdf61b9}"/>
                  </w:placeholder>
                </w:sdtPr>
                <w:sdtEndPr>
                  <w:rPr>
                    <w:b/>
                    <w:bCs/>
                  </w:rPr>
                </w:sdtEndPr>
                <w:sdtContent>
                  <w:p w14:paraId="5FA5D29F">
                    <w:pPr>
                      <w:pStyle w:val="31"/>
                      <w:ind w:left="459"/>
                      <w:rPr>
                        <w:rFonts w:ascii="宋体" w:hAnsi="宋体" w:cs="宋体"/>
                        <w:b/>
                        <w:bCs/>
                        <w:sz w:val="24"/>
                        <w:szCs w:val="24"/>
                      </w:rPr>
                    </w:pPr>
                    <w:permStart w:id="25" w:edGrp="everyone"/>
                    <w:r>
                      <w:rPr>
                        <w:rFonts w:hint="eastAsia" w:ascii="宋体" w:hAnsi="宋体" w:cs="宋体"/>
                        <w:b/>
                        <w:bCs/>
                        <w:sz w:val="24"/>
                        <w:szCs w:val="24"/>
                      </w:rPr>
                      <w:t>（1）预期成果</w:t>
                    </w:r>
                  </w:p>
                  <w:p w14:paraId="3136AE29">
                    <w:pPr>
                      <w:pStyle w:val="31"/>
                      <w:ind w:left="0" w:firstLine="480" w:firstLineChars="200"/>
                      <w:rPr>
                        <w:rFonts w:ascii="宋体" w:hAnsi="宋体" w:cs="宋体"/>
                        <w:sz w:val="24"/>
                        <w:szCs w:val="24"/>
                      </w:rPr>
                    </w:pPr>
                    <w:r>
                      <w:rPr>
                        <w:rFonts w:hint="eastAsia" w:ascii="宋体" w:hAnsi="宋体" w:cs="宋体"/>
                        <w:sz w:val="24"/>
                        <w:szCs w:val="24"/>
                      </w:rPr>
                      <w:t>本项目的实施将形成的数控机床智能运维的关键技术成果包括基础理论和方法成果、论文和专利、示范应用成果，具体描述如下：</w:t>
                    </w:r>
                  </w:p>
                  <w:p w14:paraId="7EBE2EB1">
                    <w:pPr>
                      <w:pStyle w:val="31"/>
                      <w:ind w:left="459"/>
                      <w:rPr>
                        <w:rFonts w:ascii="宋体" w:hAnsi="宋体" w:cs="宋体"/>
                        <w:sz w:val="24"/>
                        <w:szCs w:val="24"/>
                      </w:rPr>
                    </w:pPr>
                    <w:r>
                      <w:rPr>
                        <w:rFonts w:hint="eastAsia" w:ascii="宋体" w:hAnsi="宋体" w:cs="宋体"/>
                        <w:b/>
                        <w:bCs/>
                        <w:sz w:val="24"/>
                        <w:szCs w:val="24"/>
                      </w:rPr>
                      <w:t>1）研究数控机床数据采集与AI融合技术</w:t>
                    </w:r>
                  </w:p>
                  <w:p w14:paraId="4C31A81F">
                    <w:pPr>
                      <w:pStyle w:val="31"/>
                      <w:ind w:left="0" w:firstLine="480" w:firstLineChars="200"/>
                      <w:rPr>
                        <w:rFonts w:ascii="宋体" w:hAnsi="宋体" w:cs="宋体"/>
                        <w:sz w:val="24"/>
                        <w:szCs w:val="24"/>
                      </w:rPr>
                    </w:pPr>
                    <w:r>
                      <w:rPr>
                        <w:rFonts w:hint="eastAsia" w:ascii="宋体" w:hAnsi="宋体" w:cs="宋体"/>
                        <w:sz w:val="24"/>
                        <w:szCs w:val="24"/>
                      </w:rPr>
                      <w:t>针对数控机床数据采集的特点，提出数控机床数据采集的边缘计算框架，开发数控机床边缘数据采集网关。项目完成后，将形成数控机床边缘数据采集网关的原型产品。</w:t>
                    </w:r>
                  </w:p>
                  <w:p w14:paraId="3F8F9164">
                    <w:pPr>
                      <w:pStyle w:val="31"/>
                      <w:ind w:left="459"/>
                      <w:rPr>
                        <w:rFonts w:ascii="宋体" w:hAnsi="宋体" w:cs="宋体"/>
                        <w:b/>
                        <w:bCs/>
                        <w:sz w:val="24"/>
                        <w:szCs w:val="24"/>
                      </w:rPr>
                    </w:pPr>
                    <w:r>
                      <w:rPr>
                        <w:rFonts w:hint="eastAsia" w:ascii="宋体" w:hAnsi="宋体" w:cs="宋体"/>
                        <w:b/>
                        <w:bCs/>
                        <w:sz w:val="24"/>
                        <w:szCs w:val="24"/>
                      </w:rPr>
                      <w:t>2）数字孪生技术</w:t>
                    </w:r>
                  </w:p>
                  <w:p w14:paraId="31A78438">
                    <w:pPr>
                      <w:pStyle w:val="31"/>
                      <w:ind w:left="0" w:firstLine="480" w:firstLineChars="200"/>
                      <w:rPr>
                        <w:rFonts w:ascii="宋体" w:hAnsi="宋体" w:cs="宋体"/>
                        <w:sz w:val="24"/>
                        <w:szCs w:val="24"/>
                      </w:rPr>
                    </w:pPr>
                    <w:r>
                      <w:rPr>
                        <w:rFonts w:hint="eastAsia" w:ascii="宋体" w:hAnsi="宋体" w:cs="宋体"/>
                        <w:sz w:val="24"/>
                        <w:szCs w:val="24"/>
                      </w:rPr>
                      <w:t>针对数控机床的特点，研究数控机床各部件数字孪生模型的构建技术。项目完成后，将提交一套数控机床数字孪生模型构建技术指南。</w:t>
                    </w:r>
                  </w:p>
                  <w:p w14:paraId="58D3A561">
                    <w:pPr>
                      <w:pStyle w:val="31"/>
                      <w:ind w:left="459"/>
                      <w:rPr>
                        <w:rFonts w:ascii="宋体" w:hAnsi="宋体" w:cs="宋体"/>
                        <w:b/>
                        <w:bCs/>
                        <w:sz w:val="24"/>
                        <w:szCs w:val="24"/>
                      </w:rPr>
                    </w:pPr>
                    <w:r>
                      <w:rPr>
                        <w:rFonts w:hint="eastAsia" w:ascii="宋体" w:hAnsi="宋体" w:cs="宋体"/>
                        <w:b/>
                        <w:bCs/>
                        <w:sz w:val="24"/>
                        <w:szCs w:val="24"/>
                      </w:rPr>
                      <w:t>3）故障预测技术</w:t>
                    </w:r>
                  </w:p>
                  <w:p w14:paraId="0A41A42C">
                    <w:pPr>
                      <w:pStyle w:val="31"/>
                      <w:ind w:left="0" w:firstLine="480" w:firstLineChars="200"/>
                      <w:rPr>
                        <w:rFonts w:ascii="宋体" w:hAnsi="宋体" w:cs="宋体"/>
                        <w:sz w:val="24"/>
                        <w:szCs w:val="24"/>
                      </w:rPr>
                    </w:pPr>
                    <w:r>
                      <w:rPr>
                        <w:rFonts w:hint="eastAsia" w:ascii="宋体" w:hAnsi="宋体" w:cs="宋体"/>
                        <w:sz w:val="24"/>
                        <w:szCs w:val="24"/>
                      </w:rPr>
                      <w:t>基于数字孪生模型，研究数控机床的故障预测方法。项目完成后，将提交基于数字孪生的数控机床故障预测算法。</w:t>
                    </w:r>
                  </w:p>
                  <w:p w14:paraId="4E68E2A9">
                    <w:pPr>
                      <w:pStyle w:val="31"/>
                      <w:ind w:left="459"/>
                      <w:rPr>
                        <w:rFonts w:ascii="宋体" w:hAnsi="宋体" w:cs="宋体"/>
                        <w:b/>
                        <w:bCs/>
                        <w:sz w:val="24"/>
                        <w:szCs w:val="24"/>
                      </w:rPr>
                    </w:pPr>
                    <w:r>
                      <w:rPr>
                        <w:rFonts w:hint="eastAsia" w:ascii="宋体" w:hAnsi="宋体" w:cs="宋体"/>
                        <w:b/>
                        <w:bCs/>
                        <w:sz w:val="24"/>
                        <w:szCs w:val="24"/>
                      </w:rPr>
                      <w:t>4）智能运维技术</w:t>
                    </w:r>
                  </w:p>
                  <w:p w14:paraId="3FCA71D5">
                    <w:pPr>
                      <w:pStyle w:val="31"/>
                      <w:ind w:left="0" w:firstLine="480" w:firstLineChars="200"/>
                      <w:rPr>
                        <w:rFonts w:ascii="宋体" w:hAnsi="宋体" w:cs="宋体"/>
                        <w:sz w:val="24"/>
                        <w:szCs w:val="24"/>
                      </w:rPr>
                    </w:pPr>
                    <w:r>
                      <w:rPr>
                        <w:rFonts w:hint="eastAsia" w:ascii="宋体" w:hAnsi="宋体" w:cs="宋体"/>
                        <w:sz w:val="24"/>
                        <w:szCs w:val="24"/>
                      </w:rPr>
                      <w:t>构建数控机床行业AI大模型，研究数控机床智能运维技术，开发数控机床智能运维平台。项目完成后，将提交一套数控机床行业AI大模型构建指南和数控机床智能运维平台软件。</w:t>
                    </w:r>
                  </w:p>
                  <w:p w14:paraId="3658AED6">
                    <w:pPr>
                      <w:ind w:firstLine="482" w:firstLineChars="200"/>
                      <w:rPr>
                        <w:rFonts w:ascii="宋体" w:hAnsi="宋体" w:cs="宋体"/>
                        <w:b/>
                        <w:bCs/>
                        <w:sz w:val="24"/>
                        <w:szCs w:val="24"/>
                      </w:rPr>
                    </w:pPr>
                    <w:r>
                      <w:rPr>
                        <w:rFonts w:hint="eastAsia" w:ascii="宋体" w:hAnsi="宋体" w:cs="宋体"/>
                        <w:b/>
                        <w:bCs/>
                        <w:sz w:val="24"/>
                        <w:szCs w:val="24"/>
                      </w:rPr>
                      <w:t>5）论文与专利</w:t>
                    </w:r>
                  </w:p>
                  <w:p w14:paraId="673FEAE0">
                    <w:pPr>
                      <w:pStyle w:val="31"/>
                      <w:ind w:left="459"/>
                      <w:rPr>
                        <w:rFonts w:ascii="宋体" w:hAnsi="宋体" w:cs="宋体"/>
                        <w:sz w:val="24"/>
                        <w:szCs w:val="24"/>
                      </w:rPr>
                    </w:pPr>
                    <w:r>
                      <w:rPr>
                        <w:rFonts w:hint="eastAsia" w:ascii="宋体" w:hAnsi="宋体" w:cs="宋体"/>
                        <w:sz w:val="24"/>
                        <w:szCs w:val="24"/>
                      </w:rPr>
                      <w:t>①完成相关</w:t>
                    </w:r>
                    <w:r>
                      <w:rPr>
                        <w:rFonts w:ascii="宋体" w:hAnsi="宋体" w:cs="宋体"/>
                        <w:sz w:val="24"/>
                        <w:szCs w:val="24"/>
                      </w:rPr>
                      <w:t>3</w:t>
                    </w:r>
                    <w:r>
                      <w:rPr>
                        <w:rFonts w:hint="eastAsia" w:ascii="宋体" w:hAnsi="宋体" w:cs="宋体"/>
                        <w:sz w:val="24"/>
                        <w:szCs w:val="24"/>
                      </w:rPr>
                      <w:t>篇核心期刊学术论文；</w:t>
                    </w:r>
                  </w:p>
                  <w:p w14:paraId="3961F958">
                    <w:pPr>
                      <w:pStyle w:val="31"/>
                      <w:ind w:left="459"/>
                      <w:rPr>
                        <w:rFonts w:ascii="宋体" w:hAnsi="宋体" w:cs="宋体"/>
                        <w:sz w:val="24"/>
                        <w:szCs w:val="24"/>
                      </w:rPr>
                    </w:pPr>
                    <w:r>
                      <w:rPr>
                        <w:rFonts w:ascii="宋体" w:hAnsi="宋体" w:cs="宋体"/>
                        <w:sz w:val="24"/>
                        <w:szCs w:val="24"/>
                      </w:rPr>
                      <w:fldChar w:fldCharType="begin"/>
                    </w:r>
                    <w:r>
                      <w:rPr>
                        <w:rFonts w:ascii="宋体" w:hAnsi="宋体" w:cs="宋体"/>
                        <w:sz w:val="24"/>
                        <w:szCs w:val="24"/>
                      </w:rPr>
                      <w:instrText xml:space="preserve"> </w:instrText>
                    </w:r>
                    <w:r>
                      <w:rPr>
                        <w:rFonts w:hint="eastAsia" w:ascii="宋体" w:hAnsi="宋体" w:cs="宋体"/>
                        <w:sz w:val="24"/>
                        <w:szCs w:val="24"/>
                      </w:rPr>
                      <w:instrText xml:space="preserve">= 2 \* GB3</w:instrText>
                    </w:r>
                    <w:r>
                      <w:rPr>
                        <w:rFonts w:ascii="宋体" w:hAnsi="宋体" w:cs="宋体"/>
                        <w:sz w:val="24"/>
                        <w:szCs w:val="24"/>
                      </w:rPr>
                      <w:instrText xml:space="preserve"> </w:instrText>
                    </w:r>
                    <w:r>
                      <w:rPr>
                        <w:rFonts w:ascii="宋体" w:hAnsi="宋体" w:cs="宋体"/>
                        <w:sz w:val="24"/>
                        <w:szCs w:val="24"/>
                      </w:rPr>
                      <w:fldChar w:fldCharType="separate"/>
                    </w:r>
                    <w:r>
                      <w:rPr>
                        <w:rFonts w:hint="eastAsia" w:ascii="宋体" w:hAnsi="宋体" w:cs="宋体"/>
                        <w:sz w:val="24"/>
                        <w:szCs w:val="24"/>
                      </w:rPr>
                      <w:t>②</w:t>
                    </w:r>
                    <w:r>
                      <w:rPr>
                        <w:rFonts w:ascii="宋体" w:hAnsi="宋体" w:cs="宋体"/>
                        <w:sz w:val="24"/>
                        <w:szCs w:val="24"/>
                      </w:rPr>
                      <w:fldChar w:fldCharType="end"/>
                    </w:r>
                    <w:r>
                      <w:rPr>
                        <w:rFonts w:hint="eastAsia" w:ascii="宋体" w:hAnsi="宋体" w:cs="宋体"/>
                        <w:sz w:val="24"/>
                        <w:szCs w:val="24"/>
                      </w:rPr>
                      <w:t>申请</w:t>
                    </w:r>
                    <w:r>
                      <w:rPr>
                        <w:rFonts w:hint="eastAsia" w:ascii="宋体" w:hAnsi="宋体" w:cs="宋体"/>
                        <w:sz w:val="24"/>
                        <w:szCs w:val="24"/>
                        <w:lang w:val="en-US" w:eastAsia="zh-CN"/>
                      </w:rPr>
                      <w:t>4</w:t>
                    </w:r>
                    <w:r>
                      <w:rPr>
                        <w:rFonts w:hint="eastAsia" w:ascii="宋体" w:hAnsi="宋体" w:cs="宋体"/>
                        <w:sz w:val="24"/>
                        <w:szCs w:val="24"/>
                      </w:rPr>
                      <w:t>件发明专利。</w:t>
                    </w:r>
                  </w:p>
                  <w:p w14:paraId="0F633794">
                    <w:pPr>
                      <w:pStyle w:val="31"/>
                      <w:ind w:left="459"/>
                      <w:rPr>
                        <w:rFonts w:ascii="宋体" w:hAnsi="宋体" w:cs="宋体"/>
                        <w:b/>
                        <w:bCs/>
                        <w:sz w:val="24"/>
                        <w:szCs w:val="24"/>
                      </w:rPr>
                    </w:pPr>
                    <w:r>
                      <w:rPr>
                        <w:rFonts w:ascii="宋体" w:hAnsi="宋体" w:cs="宋体"/>
                        <w:b/>
                        <w:bCs/>
                        <w:sz w:val="24"/>
                        <w:szCs w:val="24"/>
                      </w:rPr>
                      <w:t>6</w:t>
                    </w:r>
                    <w:r>
                      <w:rPr>
                        <w:rFonts w:hint="eastAsia" w:ascii="宋体" w:hAnsi="宋体" w:cs="宋体"/>
                        <w:b/>
                        <w:bCs/>
                        <w:sz w:val="24"/>
                        <w:szCs w:val="24"/>
                      </w:rPr>
                      <w:t>）示范应用</w:t>
                    </w:r>
                  </w:p>
                  <w:p w14:paraId="1C0FFD83">
                    <w:pPr>
                      <w:pStyle w:val="31"/>
                      <w:ind w:left="0" w:firstLine="480" w:firstLineChars="200"/>
                      <w:rPr>
                        <w:rFonts w:ascii="宋体" w:hAnsi="宋体" w:cs="宋体"/>
                        <w:sz w:val="24"/>
                        <w:szCs w:val="24"/>
                      </w:rPr>
                    </w:pPr>
                    <w:r>
                      <w:rPr>
                        <w:rFonts w:hint="eastAsia" w:ascii="宋体" w:hAnsi="宋体" w:cs="宋体"/>
                        <w:sz w:val="24"/>
                        <w:szCs w:val="24"/>
                      </w:rPr>
                      <w:t>依托项目申报单位，针对3个以上的数控机床型号开展工程示范应用，参与2项标准的制定。</w:t>
                    </w:r>
                  </w:p>
                  <w:p w14:paraId="40F726A8">
                    <w:pPr>
                      <w:pStyle w:val="31"/>
                      <w:ind w:left="459"/>
                      <w:rPr>
                        <w:rFonts w:ascii="宋体" w:hAnsi="宋体" w:cs="宋体"/>
                        <w:b/>
                        <w:bCs/>
                        <w:sz w:val="24"/>
                        <w:szCs w:val="24"/>
                      </w:rPr>
                    </w:pPr>
                    <w:r>
                      <w:rPr>
                        <w:rFonts w:hint="eastAsia" w:ascii="宋体" w:hAnsi="宋体" w:cs="宋体"/>
                        <w:b/>
                        <w:bCs/>
                        <w:sz w:val="24"/>
                        <w:szCs w:val="24"/>
                      </w:rPr>
                      <w:t>（2）预期效益</w:t>
                    </w:r>
                  </w:p>
                  <w:p w14:paraId="23555F59">
                    <w:pPr>
                      <w:pStyle w:val="31"/>
                      <w:ind w:left="19" w:firstLine="441" w:firstLineChars="183"/>
                      <w:rPr>
                        <w:rFonts w:ascii="宋体" w:hAnsi="宋体" w:cs="宋体"/>
                        <w:sz w:val="24"/>
                        <w:szCs w:val="24"/>
                      </w:rPr>
                    </w:pPr>
                    <w:r>
                      <w:rPr>
                        <w:rFonts w:hint="eastAsia" w:ascii="宋体" w:hAnsi="宋体" w:cs="宋体"/>
                        <w:b/>
                        <w:bCs/>
                        <w:sz w:val="24"/>
                        <w:szCs w:val="24"/>
                      </w:rPr>
                      <w:t>①社会效益：</w:t>
                    </w:r>
                    <w:r>
                      <w:rPr>
                        <w:rFonts w:hint="eastAsia" w:ascii="宋体" w:hAnsi="宋体" w:cs="宋体"/>
                        <w:sz w:val="24"/>
                        <w:szCs w:val="24"/>
                      </w:rPr>
                      <w:t>本项目拟开展的基于AI大模型和数字孪生的数控机床智能运维技术研究，可以降低我国数控机床故障率，提高我国制造业产品加工效率和产品质量，助力实现我国工业母机产业链自主可控。</w:t>
                    </w:r>
                  </w:p>
                  <w:p w14:paraId="07D5FB16">
                    <w:pPr>
                      <w:pStyle w:val="31"/>
                      <w:ind w:left="0" w:firstLine="463" w:firstLineChars="192"/>
                    </w:pPr>
                    <w:r>
                      <w:rPr>
                        <w:rFonts w:hint="eastAsia" w:ascii="宋体" w:hAnsi="宋体" w:cs="宋体"/>
                        <w:b/>
                        <w:bCs/>
                        <w:sz w:val="24"/>
                        <w:szCs w:val="24"/>
                      </w:rPr>
                      <w:t>②经济效益：</w:t>
                    </w:r>
                    <w:r>
                      <w:rPr>
                        <w:rFonts w:hint="eastAsia" w:ascii="宋体" w:hAnsi="宋体" w:cs="宋体"/>
                        <w:sz w:val="24"/>
                        <w:szCs w:val="24"/>
                      </w:rPr>
                      <w:t>采用本项目研发的智能运维平台，将大大降低设备故障修复时间，提高生产效率，提升产品竞争力。随着产品产量的逐步增加，技术的逐步成熟，本项目实施期内预计新增销售收入1000万元，项目完成后5年内，新增销售可达3亿元。</w:t>
                    </w:r>
                  </w:p>
                </w:sdtContent>
              </w:sdt>
            </w:sdtContent>
          </w:sdt>
          <w:permEnd w:id="25"/>
        </w:tc>
      </w:tr>
    </w:tbl>
    <w:p w14:paraId="4404298C"/>
    <w:p w14:paraId="02F8E8C9"/>
    <w:p w14:paraId="2A801E9A">
      <w:r>
        <w:br w:type="page"/>
      </w:r>
    </w:p>
    <w:p w14:paraId="316C9259">
      <w:pPr>
        <w:pStyle w:val="3"/>
      </w:pPr>
      <w:r>
        <w:rPr>
          <w:rFonts w:hint="eastAsia"/>
        </w:rPr>
        <w:t>三、研究试验方法、技术路线以及工艺流程</w:t>
      </w:r>
      <w:r>
        <w:rPr>
          <w:color w:val="FFFFFF"/>
        </w:rPr>
        <w:t>(</w:t>
      </w:r>
      <w:r>
        <w:rPr>
          <w:rFonts w:hint="eastAsia"/>
          <w:color w:val="FFFFFF"/>
        </w:rPr>
        <w:t>文档标题</w:t>
      </w:r>
      <w:r>
        <w:rPr>
          <w:color w:val="FFFFFF"/>
        </w:rPr>
        <w:t>)</w:t>
      </w:r>
    </w:p>
    <w:tbl>
      <w:tblPr>
        <w:tblStyle w:val="13"/>
        <w:tblW w:w="829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5"/>
      </w:tblGrid>
      <w:tr w14:paraId="5BC82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9" w:hRule="atLeast"/>
        </w:trPr>
        <w:tc>
          <w:tcPr>
            <w:tcW w:w="8295" w:type="dxa"/>
          </w:tcPr>
          <w:p w14:paraId="51701EC9">
            <w:pPr>
              <w:ind w:firstLine="482"/>
              <w:rPr>
                <w:rFonts w:asciiTheme="minorEastAsia" w:hAnsiTheme="minorEastAsia" w:eastAsiaTheme="minorEastAsia"/>
                <w:bCs/>
                <w:sz w:val="24"/>
                <w:szCs w:val="24"/>
              </w:rPr>
            </w:pPr>
            <w:permStart w:id="26" w:edGrp="everyone" w:colFirst="0" w:colLast="0"/>
            <w:r>
              <w:rPr>
                <w:rFonts w:hint="eastAsia"/>
                <w:kern w:val="0"/>
                <w:sz w:val="24"/>
                <w:szCs w:val="22"/>
              </w:rPr>
              <w:t>本项目</w:t>
            </w:r>
            <w:r>
              <w:rPr>
                <w:rFonts w:hint="eastAsia" w:ascii="宋体" w:hAnsi="宋体" w:cs="宋体"/>
                <w:sz w:val="24"/>
                <w:szCs w:val="24"/>
              </w:rPr>
              <w:t>应用AI大模型和数字孪生技术，开展数控机床的智能运维技术研究，</w:t>
            </w:r>
            <w:r>
              <w:rPr>
                <w:rFonts w:hint="eastAsia"/>
                <w:sz w:val="24"/>
                <w:u w:val="single"/>
              </w:rPr>
              <w:t>建立集“数据采集、数字孪生模型、故障分析算法、行业AI大模型、远程智能运维”于一体的高档数控机床智能运维体系。</w:t>
            </w:r>
            <w:r>
              <w:rPr>
                <w:rFonts w:hint="eastAsia" w:ascii="宋体" w:hAnsi="宋体" w:cs="宋体"/>
                <w:sz w:val="24"/>
                <w:szCs w:val="24"/>
              </w:rPr>
              <w:t>项目主要内容包括</w:t>
            </w:r>
            <w:r>
              <w:rPr>
                <w:rFonts w:hint="eastAsia" w:asciiTheme="minorEastAsia" w:hAnsiTheme="minorEastAsia" w:eastAsiaTheme="minorEastAsia"/>
                <w:bCs/>
                <w:sz w:val="24"/>
                <w:szCs w:val="24"/>
              </w:rPr>
              <w:t>数控机床智能场景感知方法、数字孪生模型构建方法、故障诊断与预测技术、数控机床行业AI大模型的建立方法、远程智能运维技术。项目技术路线如图3</w:t>
            </w:r>
            <w:r>
              <w:rPr>
                <w:rFonts w:asciiTheme="minorEastAsia" w:hAnsiTheme="minorEastAsia" w:eastAsiaTheme="minorEastAsia"/>
                <w:bCs/>
                <w:sz w:val="24"/>
                <w:szCs w:val="24"/>
              </w:rPr>
              <w:t>.1</w:t>
            </w:r>
            <w:r>
              <w:rPr>
                <w:rFonts w:hint="eastAsia" w:asciiTheme="minorEastAsia" w:hAnsiTheme="minorEastAsia" w:eastAsiaTheme="minorEastAsia"/>
                <w:bCs/>
                <w:sz w:val="24"/>
                <w:szCs w:val="24"/>
              </w:rPr>
              <w:t>所示。</w:t>
            </w:r>
          </w:p>
          <w:p w14:paraId="364FC99E">
            <w:pPr>
              <w:pStyle w:val="31"/>
              <w:ind w:left="-3" w:leftChars="-8" w:hanging="14" w:hangingChars="7"/>
              <w:jc w:val="center"/>
              <w:rPr>
                <w:rFonts w:ascii="宋体" w:hAnsi="宋体" w:cs="宋体"/>
                <w:sz w:val="24"/>
                <w:szCs w:val="24"/>
              </w:rPr>
            </w:pPr>
            <w:r>
              <w:drawing>
                <wp:inline distT="0" distB="0" distL="0" distR="0">
                  <wp:extent cx="4986020" cy="6246495"/>
                  <wp:effectExtent l="0" t="0" r="508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a:stretch>
                            <a:fillRect/>
                          </a:stretch>
                        </pic:blipFill>
                        <pic:spPr>
                          <a:xfrm>
                            <a:off x="0" y="0"/>
                            <a:ext cx="4989650" cy="6250805"/>
                          </a:xfrm>
                          <a:prstGeom prst="rect">
                            <a:avLst/>
                          </a:prstGeom>
                        </pic:spPr>
                      </pic:pic>
                    </a:graphicData>
                  </a:graphic>
                </wp:inline>
              </w:drawing>
            </w:r>
          </w:p>
          <w:p w14:paraId="2C1FB44B">
            <w:pPr>
              <w:pStyle w:val="31"/>
              <w:ind w:left="17" w:firstLine="480" w:firstLineChars="200"/>
              <w:jc w:val="center"/>
              <w:rPr>
                <w:rFonts w:ascii="宋体" w:hAnsi="宋体" w:cs="宋体"/>
                <w:sz w:val="24"/>
                <w:szCs w:val="24"/>
              </w:rPr>
            </w:pPr>
            <w:r>
              <w:rPr>
                <w:rFonts w:hint="eastAsia" w:ascii="宋体" w:hAnsi="宋体" w:cs="宋体"/>
                <w:sz w:val="24"/>
                <w:szCs w:val="24"/>
              </w:rPr>
              <w:t>图3</w:t>
            </w:r>
            <w:r>
              <w:rPr>
                <w:rFonts w:ascii="宋体" w:hAnsi="宋体" w:cs="宋体"/>
                <w:sz w:val="24"/>
                <w:szCs w:val="24"/>
              </w:rPr>
              <w:t xml:space="preserve">.1 </w:t>
            </w:r>
            <w:r>
              <w:rPr>
                <w:rFonts w:hint="eastAsia" w:ascii="宋体" w:hAnsi="宋体" w:cs="宋体"/>
                <w:sz w:val="24"/>
                <w:szCs w:val="24"/>
              </w:rPr>
              <w:t>项目技术路线图</w:t>
            </w:r>
          </w:p>
          <w:p w14:paraId="406DDF3A">
            <w:pPr>
              <w:pStyle w:val="31"/>
              <w:ind w:left="17" w:firstLine="480" w:firstLineChars="200"/>
              <w:jc w:val="center"/>
              <w:rPr>
                <w:rFonts w:ascii="宋体" w:hAnsi="宋体" w:cs="宋体"/>
                <w:sz w:val="24"/>
                <w:szCs w:val="24"/>
              </w:rPr>
            </w:pPr>
          </w:p>
          <w:p w14:paraId="0B169394">
            <w:pPr>
              <w:numPr>
                <w:ilvl w:val="0"/>
                <w:numId w:val="4"/>
              </w:numPr>
              <w:ind w:firstLine="482"/>
              <w:rPr>
                <w:rFonts w:ascii="宋体" w:hAnsi="宋体" w:cs="宋体"/>
                <w:b/>
                <w:bCs/>
                <w:sz w:val="24"/>
                <w:szCs w:val="24"/>
              </w:rPr>
            </w:pPr>
            <w:r>
              <w:rPr>
                <w:rFonts w:hint="eastAsia" w:ascii="宋体" w:hAnsi="宋体" w:cs="宋体"/>
                <w:b/>
                <w:bCs/>
                <w:sz w:val="24"/>
                <w:szCs w:val="24"/>
              </w:rPr>
              <w:t>数控机床数据采集与融合技术研究</w:t>
            </w:r>
          </w:p>
          <w:p w14:paraId="31AFE16A">
            <w:pPr>
              <w:pStyle w:val="34"/>
              <w:spacing w:after="120" w:afterLines="50" w:line="360" w:lineRule="auto"/>
              <w:ind w:firstLine="480"/>
              <w:jc w:val="left"/>
              <w:rPr>
                <w:rFonts w:ascii="宋体" w:hAnsi="宋体" w:cs="宋体"/>
                <w:sz w:val="24"/>
              </w:rPr>
            </w:pPr>
            <w:r>
              <w:rPr>
                <w:rFonts w:hint="eastAsia" w:ascii="宋体" w:hAnsi="宋体" w:cs="宋体"/>
                <w:sz w:val="24"/>
              </w:rPr>
              <w:t>本项目数控机床智能场景感知方法的研究，将围绕边缘计算框架，高速数据采集，数控系统数据解析，特征数据提取等方面开展研究。</w:t>
            </w:r>
          </w:p>
          <w:p w14:paraId="0239A752">
            <w:pPr>
              <w:pStyle w:val="2"/>
              <w:jc w:val="left"/>
            </w:pPr>
            <w:r>
              <w:rPr>
                <w:rFonts w:hint="eastAsia"/>
              </w:rPr>
              <w:t>（</w:t>
            </w:r>
            <w:r>
              <w:t>1</w:t>
            </w:r>
            <w:r>
              <w:rPr>
                <w:rFonts w:hint="eastAsia"/>
              </w:rPr>
              <w:t>）边缘计算框架</w:t>
            </w:r>
          </w:p>
          <w:p w14:paraId="290AD540">
            <w:pPr>
              <w:ind w:firstLine="480" w:firstLineChars="200"/>
              <w:rPr>
                <w:rFonts w:ascii="宋体" w:hAnsi="宋体" w:cs="宋体"/>
                <w:sz w:val="24"/>
                <w:szCs w:val="24"/>
              </w:rPr>
            </w:pPr>
            <w:r>
              <w:rPr>
                <w:rFonts w:hint="eastAsia" w:ascii="宋体" w:hAnsi="宋体" w:cs="宋体"/>
                <w:sz w:val="24"/>
                <w:szCs w:val="24"/>
              </w:rPr>
              <w:t>针对机床运行过程的数据采集，由于其运行过程数据的信息量大且对其计算处理分析等任务往往十分复杂，相对于云计算架构来说，边缘计算与工业物联网的融合将更为适合，满足相关低延时、大数据量、高能效任务要求。本项目基于边缘计算架构通过动态部署边缘计算工业网关，对现有的工业网关硬件及其高速数据采集电路设计、驱动、采集软件等进行设计整合，将多通道高速信号采集模块接入工业网关硬件平台，能够实现对振动传感器、声发射传感器等轴承关键特征</w:t>
            </w:r>
            <w:r>
              <w:rPr>
                <w:sz w:val="24"/>
                <w:szCs w:val="24"/>
              </w:rPr>
              <w:t>数据的采样，并在网关硬件平台上，构建云-边缘计算模型动态配置部署方案。</w:t>
            </w:r>
            <w:r>
              <w:rPr>
                <w:rFonts w:hint="eastAsia"/>
                <w:sz w:val="24"/>
                <w:szCs w:val="24"/>
              </w:rPr>
              <w:t>本项目</w:t>
            </w:r>
            <w:r>
              <w:rPr>
                <w:sz w:val="24"/>
                <w:szCs w:val="24"/>
              </w:rPr>
              <w:t>以工业网关作为节点，</w:t>
            </w:r>
            <w:r>
              <w:rPr>
                <w:rFonts w:hint="eastAsia"/>
                <w:sz w:val="24"/>
                <w:szCs w:val="24"/>
              </w:rPr>
              <w:t>采用</w:t>
            </w:r>
            <w:r>
              <w:rPr>
                <w:sz w:val="24"/>
                <w:szCs w:val="24"/>
              </w:rPr>
              <w:t>基于MPI+分布式缓存的边缘分布式计算框架，如图3.2所示</w:t>
            </w:r>
            <w:r>
              <w:rPr>
                <w:rFonts w:hint="eastAsia"/>
                <w:sz w:val="24"/>
                <w:szCs w:val="24"/>
              </w:rPr>
              <w:t>。</w:t>
            </w:r>
            <w:r>
              <w:rPr>
                <w:sz w:val="24"/>
                <w:szCs w:val="24"/>
              </w:rPr>
              <w:t>考虑到平台算力的有效利用，根</w:t>
            </w:r>
            <w:r>
              <w:rPr>
                <w:rFonts w:hint="eastAsia" w:ascii="宋体" w:hAnsi="宋体" w:cs="宋体"/>
                <w:sz w:val="24"/>
                <w:szCs w:val="24"/>
              </w:rPr>
              <w:t>据卸载策略，将部分计算任务卸载到集群中较为空闲的网关节点，增加单一节点的负载能力，进一步拓展网关</w:t>
            </w:r>
            <w:r>
              <w:rPr>
                <w:rFonts w:hint="eastAsia" w:ascii="宋体" w:hAnsi="宋体" w:cs="宋体"/>
                <w:bCs/>
                <w:sz w:val="24"/>
                <w:szCs w:val="24"/>
              </w:rPr>
              <w:t>的</w:t>
            </w:r>
            <w:r>
              <w:rPr>
                <w:rFonts w:hint="eastAsia" w:ascii="宋体" w:hAnsi="宋体" w:cs="宋体"/>
                <w:sz w:val="24"/>
                <w:szCs w:val="24"/>
              </w:rPr>
              <w:t>边缘平台算力。</w:t>
            </w:r>
          </w:p>
          <w:p w14:paraId="4525D6A6">
            <w:pPr>
              <w:pStyle w:val="2"/>
              <w:jc w:val="center"/>
            </w:pPr>
            <w:r>
              <w:drawing>
                <wp:inline distT="0" distB="0" distL="114300" distR="114300">
                  <wp:extent cx="3691890" cy="1770380"/>
                  <wp:effectExtent l="0" t="0" r="3810" b="7620"/>
                  <wp:docPr id="16" name="图片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10"/>
                          <pic:cNvPicPr>
                            <a:picLocks noChangeAspect="1"/>
                          </pic:cNvPicPr>
                        </pic:nvPicPr>
                        <pic:blipFill>
                          <a:blip r:embed="rId9"/>
                          <a:stretch>
                            <a:fillRect/>
                          </a:stretch>
                        </pic:blipFill>
                        <pic:spPr>
                          <a:xfrm>
                            <a:off x="0" y="0"/>
                            <a:ext cx="3691890" cy="1770380"/>
                          </a:xfrm>
                          <a:prstGeom prst="rect">
                            <a:avLst/>
                          </a:prstGeom>
                          <a:noFill/>
                          <a:ln>
                            <a:noFill/>
                          </a:ln>
                        </pic:spPr>
                      </pic:pic>
                    </a:graphicData>
                  </a:graphic>
                </wp:inline>
              </w:drawing>
            </w:r>
          </w:p>
          <w:p w14:paraId="5B8694DA">
            <w:pPr>
              <w:pStyle w:val="2"/>
              <w:jc w:val="center"/>
            </w:pPr>
            <w:r>
              <w:rPr>
                <w:rFonts w:hint="eastAsia"/>
              </w:rPr>
              <w:t>图</w:t>
            </w:r>
            <w:r>
              <w:rPr>
                <w:rFonts w:asciiTheme="majorEastAsia" w:hAnsiTheme="majorEastAsia" w:eastAsiaTheme="majorEastAsia"/>
              </w:rPr>
              <w:t>3.2</w:t>
            </w:r>
            <w:r>
              <w:rPr>
                <w:rFonts w:hint="eastAsia" w:asciiTheme="majorEastAsia" w:hAnsiTheme="majorEastAsia" w:eastAsiaTheme="majorEastAsia"/>
              </w:rPr>
              <w:t>数</w:t>
            </w:r>
            <w:r>
              <w:rPr>
                <w:rFonts w:hint="eastAsia"/>
              </w:rPr>
              <w:t>据交互框架的整体架构</w:t>
            </w:r>
          </w:p>
          <w:p w14:paraId="6FA8A01E">
            <w:pPr>
              <w:ind w:firstLine="480" w:firstLineChars="200"/>
              <w:rPr>
                <w:rFonts w:ascii="宋体" w:hAnsi="宋体" w:cs="宋体"/>
                <w:sz w:val="24"/>
                <w:szCs w:val="24"/>
              </w:rPr>
            </w:pPr>
            <w:r>
              <w:rPr>
                <w:rFonts w:hint="eastAsia" w:ascii="宋体" w:hAnsi="宋体" w:cs="宋体"/>
                <w:sz w:val="24"/>
                <w:szCs w:val="24"/>
              </w:rPr>
              <w:t>数据采集网关在采集模块内部进行信号调理、信号转换、数字化等工作。采集模块获取的数值通过统一的总线以及传输协议传输至主控制器。如果现场的实时性要求不高，也可通过以太网接口将其他类型的现场设备接入主控制器。主控制器上的实时操作系统接收采集模块发来的机床参数数据，模块管理服务对数据包进行解析，并将数据输入OPC-UA服务器进行进一步组织。控制器上的数据管理程序会将数据打包成统一的协议格式通过MQTT发送给云端的设备管理云平台。边缘计算框架将调用文件系统管理的程序文件，访问OPC-UA的数据接口，以获取需要的原始数据。边缘计算框架完成计算后，将计算结果输入OPC-UA服务器统一管理。如果发生设定的数值变动，OPC-UA服务器将通过有线或无线的以太网接口将数据主动上传至远程服务器或用户。用户可通过以太网手动访问OPC-UA服务器中储存的数控机床数据。</w:t>
            </w:r>
          </w:p>
          <w:p w14:paraId="3AE1DCB9">
            <w:pPr>
              <w:ind w:firstLine="480" w:firstLineChars="200"/>
              <w:rPr>
                <w:rFonts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 1 \* GB3 \* MERGEFORMAT </w:instrText>
            </w:r>
            <w:r>
              <w:rPr>
                <w:rFonts w:hint="eastAsia" w:ascii="宋体" w:hAnsi="宋体" w:cs="宋体"/>
                <w:sz w:val="24"/>
                <w:szCs w:val="24"/>
              </w:rPr>
              <w:fldChar w:fldCharType="separate"/>
            </w:r>
            <w:r>
              <w:rPr>
                <w:rFonts w:hint="eastAsia" w:ascii="宋体" w:hAnsi="宋体" w:cs="宋体"/>
                <w:sz w:val="24"/>
                <w:szCs w:val="24"/>
              </w:rPr>
              <w:t>①</w:t>
            </w:r>
            <w:r>
              <w:rPr>
                <w:rFonts w:hint="eastAsia" w:ascii="宋体" w:hAnsi="宋体" w:cs="宋体"/>
                <w:sz w:val="24"/>
                <w:szCs w:val="24"/>
              </w:rPr>
              <w:fldChar w:fldCharType="end"/>
            </w:r>
            <w:r>
              <w:rPr>
                <w:rFonts w:hint="eastAsia" w:ascii="宋体" w:hAnsi="宋体" w:cs="宋体"/>
                <w:sz w:val="24"/>
                <w:szCs w:val="24"/>
              </w:rPr>
              <w:t>可扩展采集模块方案</w:t>
            </w:r>
          </w:p>
          <w:p w14:paraId="46E06729">
            <w:pPr>
              <w:ind w:firstLine="480" w:firstLineChars="200"/>
              <w:jc w:val="left"/>
              <w:rPr>
                <w:rFonts w:ascii="宋体" w:hAnsi="宋体" w:cs="宋体"/>
                <w:sz w:val="24"/>
                <w:szCs w:val="24"/>
              </w:rPr>
            </w:pPr>
            <w:r>
              <w:rPr>
                <w:rFonts w:hint="eastAsia" w:ascii="宋体" w:hAnsi="宋体" w:cs="宋体"/>
                <w:sz w:val="24"/>
                <w:szCs w:val="24"/>
              </w:rPr>
              <w:t>采集模块采用独立于主控制器的设计，以缩小主控制器主板的线路板体积。对于不同类型的模块，除了信号入口部分，其余都采用同样的电路设计，以最大化减少重复设计、减少机床零部件的库存维持量并降低后期维修的难度。</w:t>
            </w:r>
          </w:p>
          <w:p w14:paraId="0977F060">
            <w:pPr>
              <w:pStyle w:val="2"/>
              <w:ind w:firstLine="480" w:firstLineChars="200"/>
              <w:jc w:val="left"/>
            </w:pPr>
            <w:r>
              <w:rPr>
                <w:rFonts w:hint="eastAsia" w:asciiTheme="majorEastAsia" w:hAnsiTheme="majorEastAsia" w:eastAsiaTheme="majorEastAsia"/>
              </w:rPr>
              <w:t>图3.</w:t>
            </w:r>
            <w:r>
              <w:rPr>
                <w:rFonts w:asciiTheme="majorEastAsia" w:hAnsiTheme="majorEastAsia" w:eastAsiaTheme="majorEastAsia"/>
              </w:rPr>
              <w:t>3</w:t>
            </w:r>
            <w:r>
              <w:rPr>
                <w:rFonts w:hint="eastAsia" w:asciiTheme="majorEastAsia" w:hAnsiTheme="majorEastAsia" w:eastAsiaTheme="majorEastAsia"/>
              </w:rPr>
              <w:t>为可扩展采</w:t>
            </w:r>
            <w:r>
              <w:rPr>
                <w:rFonts w:hint="eastAsia"/>
              </w:rPr>
              <w:t>集模块整体架构，外部的信号源首先通过可靠的接线端子接入采集模块。考虑到生产现场的安装环境比较简陋，插头的压线、焊接较为困难，模块采用端子式的安装方式，方便快速施工。考虑到工业现场信号的电磁环境较差，可能存在具有破坏性的高压、静电等，接入的信号首先进入接口保护电路。通过旁路、隔离、钳位的方式，信号异常的部分被去除，保证后续电路的可靠性，随后，信号被输入到信号调理电路。在信号调理电路内，信号通过滤波、放大等操作，被提取为有分析意义的有效信号。有效信号经过数字化电路，由原来的异种信号转换为协处理器可以读取的数值。协处理器按照预先设置的采样频率进行数据采样，并对采样的数据进行整理与压缩。压缩后的数据被嵌入事先定义的内部传输协议。根据数据的接收地址以及实时性需要，传输协议的控制字符被同时填入以完善数据包的结构。协处理器通过自定义总线的收发电路完成与其他模块或者主控制器的数据包交换。采集模块与主控制器组成树型采集网络，实现数控机床所有的多源异构数据采集。</w:t>
            </w:r>
          </w:p>
          <w:p w14:paraId="76A203F4">
            <w:pPr>
              <w:pStyle w:val="2"/>
              <w:ind w:firstLine="480" w:firstLineChars="200"/>
              <w:jc w:val="left"/>
              <w:rPr>
                <w:rFonts w:hint="eastAsia"/>
              </w:rPr>
            </w:pPr>
          </w:p>
          <w:p w14:paraId="0E9DC4DE">
            <w:pPr>
              <w:pStyle w:val="2"/>
              <w:ind w:firstLine="480" w:firstLineChars="200"/>
              <w:jc w:val="left"/>
            </w:pPr>
            <w:r>
              <w:drawing>
                <wp:inline distT="0" distB="0" distL="0" distR="0">
                  <wp:extent cx="4855210" cy="1124585"/>
                  <wp:effectExtent l="0" t="0" r="889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4932032" cy="1142811"/>
                          </a:xfrm>
                          <a:prstGeom prst="rect">
                            <a:avLst/>
                          </a:prstGeom>
                        </pic:spPr>
                      </pic:pic>
                    </a:graphicData>
                  </a:graphic>
                </wp:inline>
              </w:drawing>
            </w:r>
          </w:p>
          <w:p w14:paraId="0146E23A">
            <w:pPr>
              <w:pStyle w:val="2"/>
              <w:jc w:val="center"/>
              <w:rPr>
                <w:rFonts w:ascii="宋体" w:hAnsi="宋体" w:cs="宋体"/>
                <w:szCs w:val="24"/>
              </w:rPr>
            </w:pPr>
            <w:r>
              <w:rPr>
                <w:rFonts w:hint="eastAsia" w:ascii="宋体" w:hAnsi="宋体" w:cs="宋体"/>
                <w:szCs w:val="24"/>
              </w:rPr>
              <w:t>图3.3 可扩展采集模块整体架构</w:t>
            </w:r>
          </w:p>
          <w:p w14:paraId="5C01914A">
            <w:pPr>
              <w:ind w:firstLine="480" w:firstLineChars="200"/>
              <w:rPr>
                <w:rFonts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 2 \* GB3 \* MERGEFORMAT </w:instrText>
            </w:r>
            <w:r>
              <w:rPr>
                <w:rFonts w:hint="eastAsia" w:ascii="宋体" w:hAnsi="宋体" w:cs="宋体"/>
                <w:sz w:val="24"/>
                <w:szCs w:val="24"/>
              </w:rPr>
              <w:fldChar w:fldCharType="separate"/>
            </w:r>
            <w:r>
              <w:rPr>
                <w:rFonts w:hint="eastAsia" w:ascii="宋体" w:hAnsi="宋体" w:cs="宋体"/>
                <w:sz w:val="24"/>
                <w:szCs w:val="24"/>
              </w:rPr>
              <w:t>②</w:t>
            </w:r>
            <w:r>
              <w:rPr>
                <w:rFonts w:hint="eastAsia" w:ascii="宋体" w:hAnsi="宋体" w:cs="宋体"/>
                <w:sz w:val="24"/>
                <w:szCs w:val="24"/>
              </w:rPr>
              <w:fldChar w:fldCharType="end"/>
            </w:r>
            <w:r>
              <w:rPr>
                <w:rFonts w:hint="eastAsia" w:ascii="宋体" w:hAnsi="宋体" w:cs="宋体"/>
                <w:sz w:val="24"/>
                <w:szCs w:val="24"/>
              </w:rPr>
              <w:t>边缘计算嵌入方案</w:t>
            </w:r>
          </w:p>
          <w:p w14:paraId="0835A7CA">
            <w:pPr>
              <w:ind w:firstLine="480" w:firstLineChars="200"/>
              <w:rPr>
                <w:rFonts w:ascii="宋体" w:hAnsi="宋体" w:cs="宋体"/>
                <w:sz w:val="24"/>
                <w:szCs w:val="24"/>
              </w:rPr>
            </w:pPr>
            <w:r>
              <w:rPr>
                <w:rFonts w:hint="eastAsia" w:ascii="宋体" w:hAnsi="宋体" w:cs="宋体"/>
                <w:sz w:val="24"/>
                <w:szCs w:val="24"/>
              </w:rPr>
              <w:t>当节点存在边缘计算的需求，OPC-UA通过触发器下发边缘计算的任务，同时开启计算结果的接收通道。通过有线以太网或无线以太网，用户可以访问终端上OPC-UA服务器的计算结果，完成数据的互操作动作。</w:t>
            </w:r>
          </w:p>
          <w:p w14:paraId="3D2F984F">
            <w:pPr>
              <w:ind w:firstLine="480" w:firstLineChars="200"/>
              <w:rPr>
                <w:rFonts w:ascii="宋体" w:hAnsi="宋体" w:cs="宋体"/>
                <w:sz w:val="24"/>
                <w:szCs w:val="24"/>
              </w:rPr>
            </w:pPr>
            <w:r>
              <w:rPr>
                <w:rFonts w:hint="eastAsia" w:ascii="宋体" w:hAnsi="宋体" w:cs="宋体"/>
                <w:sz w:val="24"/>
                <w:szCs w:val="24"/>
              </w:rPr>
              <w:t>所有的边缘计算任务由OPC-UA服务器控制，计算数据来源于OPC-UA服务器，数据结果输入到OPC-UA服务器。由于所有的对外程序接口都经过OPC-UA服务器，所以整个边缘计算框架作为OPC-UA的一个可选组件参与机床整体数据交互系统的运行。边缘计算框架的整体架构如图3.</w:t>
            </w:r>
            <w:r>
              <w:rPr>
                <w:rFonts w:ascii="宋体" w:hAnsi="宋体" w:cs="宋体"/>
                <w:sz w:val="24"/>
                <w:szCs w:val="24"/>
              </w:rPr>
              <w:t>4</w:t>
            </w:r>
            <w:r>
              <w:rPr>
                <w:rFonts w:hint="eastAsia" w:ascii="宋体" w:hAnsi="宋体" w:cs="宋体"/>
                <w:sz w:val="24"/>
                <w:szCs w:val="24"/>
              </w:rPr>
              <w:t>所示。</w:t>
            </w:r>
          </w:p>
          <w:tbl>
            <w:tblPr>
              <w:tblStyle w:val="13"/>
              <w:tblW w:w="0" w:type="auto"/>
              <w:jc w:val="center"/>
              <w:tblLayout w:type="fixed"/>
              <w:tblCellMar>
                <w:top w:w="0" w:type="dxa"/>
                <w:left w:w="108" w:type="dxa"/>
                <w:bottom w:w="0" w:type="dxa"/>
                <w:right w:w="108" w:type="dxa"/>
              </w:tblCellMar>
            </w:tblPr>
            <w:tblGrid>
              <w:gridCol w:w="7680"/>
            </w:tblGrid>
            <w:tr w14:paraId="1E8439CF">
              <w:trPr>
                <w:trHeight w:val="2374" w:hRule="atLeast"/>
                <w:jc w:val="center"/>
              </w:trPr>
              <w:tc>
                <w:tcPr>
                  <w:tcW w:w="7680" w:type="dxa"/>
                </w:tcPr>
                <w:p w14:paraId="3F98AA6E">
                  <w:pPr>
                    <w:jc w:val="center"/>
                    <w:rPr>
                      <w:szCs w:val="21"/>
                    </w:rPr>
                  </w:pPr>
                  <w:r>
                    <w:drawing>
                      <wp:inline distT="0" distB="0" distL="114300" distR="114300">
                        <wp:extent cx="3514090" cy="1597025"/>
                        <wp:effectExtent l="0" t="0" r="3810" b="3175"/>
                        <wp:docPr id="28" name="图片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11"/>
                                <pic:cNvPicPr>
                                  <a:picLocks noChangeAspect="1"/>
                                </pic:cNvPicPr>
                              </pic:nvPicPr>
                              <pic:blipFill>
                                <a:blip r:embed="rId11"/>
                                <a:stretch>
                                  <a:fillRect/>
                                </a:stretch>
                              </pic:blipFill>
                              <pic:spPr>
                                <a:xfrm>
                                  <a:off x="0" y="0"/>
                                  <a:ext cx="3514090" cy="1597025"/>
                                </a:xfrm>
                                <a:prstGeom prst="rect">
                                  <a:avLst/>
                                </a:prstGeom>
                                <a:noFill/>
                                <a:ln>
                                  <a:noFill/>
                                </a:ln>
                              </pic:spPr>
                            </pic:pic>
                          </a:graphicData>
                        </a:graphic>
                      </wp:inline>
                    </w:drawing>
                  </w:r>
                </w:p>
              </w:tc>
            </w:tr>
            <w:tr w14:paraId="69589FCB">
              <w:trPr>
                <w:trHeight w:val="510" w:hRule="atLeast"/>
                <w:jc w:val="center"/>
              </w:trPr>
              <w:tc>
                <w:tcPr>
                  <w:tcW w:w="7680" w:type="dxa"/>
                </w:tcPr>
                <w:p w14:paraId="7FF0310B">
                  <w:pPr>
                    <w:ind w:firstLine="480" w:firstLineChars="200"/>
                    <w:jc w:val="center"/>
                    <w:rPr>
                      <w:rFonts w:ascii="仿宋" w:hAnsi="仿宋" w:eastAsia="仿宋"/>
                      <w:sz w:val="24"/>
                    </w:rPr>
                  </w:pPr>
                  <w:r>
                    <w:rPr>
                      <w:rFonts w:hint="eastAsia" w:ascii="宋体" w:hAnsi="宋体" w:cs="宋体"/>
                      <w:sz w:val="24"/>
                      <w:szCs w:val="24"/>
                    </w:rPr>
                    <w:t>图3.</w:t>
                  </w:r>
                  <w:r>
                    <w:rPr>
                      <w:rFonts w:ascii="宋体" w:hAnsi="宋体" w:cs="宋体"/>
                      <w:sz w:val="24"/>
                      <w:szCs w:val="24"/>
                    </w:rPr>
                    <w:t>4</w:t>
                  </w:r>
                  <w:r>
                    <w:rPr>
                      <w:rFonts w:hint="eastAsia" w:ascii="宋体" w:hAnsi="宋体" w:cs="宋体"/>
                      <w:sz w:val="24"/>
                      <w:szCs w:val="24"/>
                    </w:rPr>
                    <w:t xml:space="preserve"> 边缘计算框架的整体架构</w:t>
                  </w:r>
                </w:p>
              </w:tc>
            </w:tr>
          </w:tbl>
          <w:p w14:paraId="012B8A2F">
            <w:pPr>
              <w:ind w:firstLine="480" w:firstLineChars="200"/>
              <w:rPr>
                <w:rFonts w:ascii="宋体" w:hAnsi="宋体" w:cs="宋体"/>
                <w:sz w:val="24"/>
                <w:szCs w:val="24"/>
              </w:rPr>
            </w:pPr>
            <w:r>
              <w:rPr>
                <w:rFonts w:hint="eastAsia" w:ascii="宋体" w:hAnsi="宋体" w:cs="宋体"/>
                <w:sz w:val="24"/>
                <w:szCs w:val="24"/>
              </w:rPr>
              <w:t>基于边缘计算进行数据采集分析时，将涉及以下内容：</w:t>
            </w:r>
          </w:p>
          <w:p w14:paraId="77632540">
            <w:pPr>
              <w:ind w:firstLine="480" w:firstLineChars="200"/>
              <w:rPr>
                <w:rFonts w:ascii="宋体" w:hAnsi="宋体" w:cs="宋体"/>
                <w:sz w:val="24"/>
                <w:szCs w:val="24"/>
              </w:rPr>
            </w:pPr>
            <w:r>
              <w:rPr>
                <w:rFonts w:hint="eastAsia" w:ascii="宋体" w:hAnsi="宋体" w:cs="宋体"/>
                <w:sz w:val="24"/>
                <w:szCs w:val="24"/>
              </w:rPr>
              <w:t>首先，边缘计算运行依赖程序文件。为了降低文件管理难度，需要文件系统管理文件的访问。此外，为了提高整个边缘计算框架的使用柔性，边缘计算程序文件需要支持远程的增删查改。这也意味着OPC-UA需要对文件系统直接操作，同时提供对应的远程方法，比如格式不一、大小不同的文件的远程传输。</w:t>
            </w:r>
          </w:p>
          <w:p w14:paraId="005728A7">
            <w:pPr>
              <w:rPr>
                <w:rFonts w:ascii="宋体" w:hAnsi="宋体" w:cs="宋体"/>
                <w:sz w:val="24"/>
                <w:szCs w:val="24"/>
              </w:rPr>
            </w:pPr>
            <w:r>
              <w:rPr>
                <w:rFonts w:hint="eastAsia" w:ascii="宋体" w:hAnsi="宋体" w:cs="宋体"/>
                <w:sz w:val="24"/>
                <w:szCs w:val="24"/>
              </w:rPr>
              <w:t>同时，为了实现远端的边缘计算任务动态部署，边缘计算的执行任务文件将可以从机床的云平台编辑下发，通过MQTT数据包进行传输。</w:t>
            </w:r>
          </w:p>
          <w:p w14:paraId="77C362AF">
            <w:pPr>
              <w:ind w:firstLine="480" w:firstLineChars="200"/>
              <w:jc w:val="left"/>
              <w:rPr>
                <w:rFonts w:ascii="宋体" w:hAnsi="宋体" w:cs="宋体"/>
                <w:sz w:val="24"/>
                <w:szCs w:val="24"/>
              </w:rPr>
            </w:pPr>
            <w:r>
              <w:rPr>
                <w:rFonts w:hint="eastAsia" w:ascii="宋体" w:hAnsi="宋体" w:cs="宋体"/>
                <w:sz w:val="24"/>
                <w:szCs w:val="24"/>
              </w:rPr>
              <w:t>其次，边缘计算存在数据的输入输出。由于OPC-UA的读写操作中使用了不同的数据范围与管理逻辑，则需要两套接口分别管理读写。同时，为了符合OPC-UA的运行规范，读写的对象与生成的新数据采用统一的数控机床信息模型。然后，由于边缘计算程序不全是连续运行，边缘计算框架需要响应特定的OPC-UA触发器。在触发器中，计算任务被下发，以便边缘计算框架进行单次的程序运行动作。最后，边缘计算的程序规模不一。复杂任务需要额外的运算架构支持，而简单任务则需要尽可能减少资源消耗。为了降低边缘计算程序的编写难度，将程序分为简单与复杂两种引擎，采用不同的内部处理逻辑。</w:t>
            </w:r>
          </w:p>
          <w:p w14:paraId="10185532">
            <w:pPr>
              <w:pStyle w:val="2"/>
              <w:jc w:val="left"/>
            </w:pPr>
            <w:r>
              <w:rPr>
                <w:rFonts w:hint="eastAsia"/>
              </w:rPr>
              <w:t>（</w:t>
            </w:r>
            <w:r>
              <w:t>2</w:t>
            </w:r>
            <w:r>
              <w:rPr>
                <w:rFonts w:hint="eastAsia"/>
              </w:rPr>
              <w:t>）高速数据采集</w:t>
            </w:r>
          </w:p>
          <w:p w14:paraId="04BEF0C7">
            <w:pPr>
              <w:ind w:firstLine="480" w:firstLineChars="200"/>
              <w:rPr>
                <w:rFonts w:ascii="宋体" w:hAnsi="宋体" w:cs="宋体"/>
                <w:sz w:val="24"/>
                <w:szCs w:val="24"/>
              </w:rPr>
            </w:pPr>
            <w:r>
              <w:rPr>
                <w:rFonts w:hint="eastAsia" w:ascii="宋体" w:hAnsi="宋体" w:cs="宋体"/>
                <w:sz w:val="24"/>
                <w:szCs w:val="24"/>
              </w:rPr>
              <w:t>运用本项目提出的边缘计算框架，为实现振动与噪音等高频数据的采集，本项目将使用FriendlyARM NanoPi NEO Core核心板作为边缘计算网关的最小系统核心，其使用Allwinner H3处理器作为主控芯片，具有较为丰富的外设接口，易于添加扩展。该核心板的处理器芯片具备4颗ARM cortex-A7 架构的32位CPU核心，主频最高可达1.2GHz，核心板附带一颗容量为512MB的DDR3内存芯片和一颗容量为8GB的EMMC存储芯片，附带的SDIO接口可插入Micro SD 卡作为存储空间扩展盘或者作为操作系统的系统盘。核心板引出的引脚可提供1路100Mbps网口、3路USB 2.0接口、数个GPIO引脚以及串口、SPI和I2C等总线接口，无论是处理速度还是内外存储资源都满足边缘计算需要，网口和USB接口也提供了高速数据传输能力。由该核心板构成的边缘计算网关硬件平台的结构框图如图</w:t>
            </w:r>
            <w:r>
              <w:rPr>
                <w:rFonts w:ascii="宋体" w:hAnsi="宋体" w:cs="宋体"/>
                <w:sz w:val="24"/>
                <w:szCs w:val="24"/>
              </w:rPr>
              <w:t>3.5</w:t>
            </w:r>
            <w:r>
              <w:rPr>
                <w:rFonts w:hint="eastAsia" w:ascii="宋体" w:hAnsi="宋体" w:cs="宋体"/>
                <w:sz w:val="24"/>
                <w:szCs w:val="24"/>
              </w:rPr>
              <w:t>所示。</w:t>
            </w:r>
          </w:p>
          <w:p w14:paraId="523744A5">
            <w:pPr>
              <w:pStyle w:val="2"/>
              <w:jc w:val="center"/>
            </w:pPr>
            <w:r>
              <w:object>
                <v:shape id="_x0000_i1025" o:spt="75" type="#_x0000_t75" style="height:161.45pt;width:288pt;" o:ole="t" filled="f" o:preferrelative="t" stroked="f" coordsize="21600,21600">
                  <v:path/>
                  <v:fill on="f" focussize="0,0"/>
                  <v:stroke on="f" joinstyle="miter"/>
                  <v:imagedata r:id="rId12" o:title=""/>
                  <o:lock v:ext="edit" aspectratio="t"/>
                  <w10:wrap type="none"/>
                  <w10:anchorlock/>
                </v:shape>
                <o:OLEObject Type="Embed" ProgID="Visio.Drawing.15" ShapeID="_x0000_i1025" DrawAspect="Content" ObjectID="_1468075725">
                  <o:LockedField>false</o:LockedField>
                </o:OLEObject>
              </w:object>
            </w:r>
          </w:p>
          <w:p w14:paraId="46269271">
            <w:pPr>
              <w:ind w:firstLine="480" w:firstLineChars="200"/>
              <w:jc w:val="center"/>
              <w:rPr>
                <w:rFonts w:ascii="宋体" w:hAnsi="宋体" w:cs="宋体"/>
                <w:sz w:val="24"/>
                <w:szCs w:val="24"/>
              </w:rPr>
            </w:pPr>
            <w:r>
              <w:rPr>
                <w:rFonts w:hint="eastAsia" w:ascii="宋体" w:hAnsi="宋体" w:cs="宋体"/>
                <w:sz w:val="24"/>
                <w:szCs w:val="24"/>
              </w:rPr>
              <w:t>图</w:t>
            </w:r>
            <w:r>
              <w:rPr>
                <w:rFonts w:ascii="宋体" w:hAnsi="宋体" w:cs="宋体"/>
                <w:sz w:val="24"/>
                <w:szCs w:val="24"/>
              </w:rPr>
              <w:t>3.5</w:t>
            </w:r>
            <w:r>
              <w:rPr>
                <w:rFonts w:hint="eastAsia" w:ascii="宋体" w:hAnsi="宋体" w:cs="宋体"/>
                <w:sz w:val="24"/>
                <w:szCs w:val="24"/>
              </w:rPr>
              <w:t xml:space="preserve"> 高速采集网卡设计框架</w:t>
            </w:r>
          </w:p>
          <w:p w14:paraId="7D868AA9">
            <w:pPr>
              <w:pStyle w:val="2"/>
              <w:jc w:val="left"/>
            </w:pPr>
            <w:r>
              <w:rPr>
                <w:rFonts w:hint="eastAsia"/>
              </w:rPr>
              <w:t>（3）数控系统数据解析</w:t>
            </w:r>
          </w:p>
          <w:p w14:paraId="70791592">
            <w:pPr>
              <w:ind w:firstLine="480" w:firstLineChars="200"/>
              <w:jc w:val="left"/>
              <w:rPr>
                <w:rFonts w:ascii="宋体" w:hAnsi="宋体" w:cs="宋体"/>
                <w:sz w:val="24"/>
                <w:szCs w:val="24"/>
              </w:rPr>
            </w:pPr>
            <w:r>
              <w:rPr>
                <w:rFonts w:hint="eastAsia" w:ascii="宋体" w:hAnsi="宋体" w:cs="宋体"/>
                <w:sz w:val="24"/>
                <w:szCs w:val="24"/>
              </w:rPr>
              <w:t>数控系统根据计算机存储器中存储的控制程序，执行部分或全部数值控制功能，并配有接口电路和伺服驱动装置的专用计算机系统。通过利用数字、文字和符号组成的数字指令来实现一台或多台数控机床的动作控制。目前常用的数控系统包括FANUC、西门子、三菱、新代、华中数控、广州数控等。</w:t>
            </w:r>
          </w:p>
          <w:p w14:paraId="0639242C">
            <w:pPr>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由于各个数控系统互不兼容，读取数控系统中机床的工作和状态参数，需要使用各系统自带的CNC信息库和通信软件包进行二次开发，解析数控系统参数。以FANUC系统为例，将使用FOCAS数据采集开发包实现对机床的数据解析。FOCAS(FANUC Open CNC Application Software)是由FANUC专为用户开发的CNC信息库和通信软件包，支持个人电脑与CNC/PMC之间通过HSSB或Ethernet(TCP/IP)进行交换机床数据和信息。FOCAS对CNC的底层通信协议进行了封装，支持用户使用C++、Visual Basic、C#等面向对象的高级编程开发语言调用该函数库进行定制化编程，完成与采集设备与数控系统的信息交换。本项目通过FOCAS软件包进行二次开发，通过SOCKET函数与数控机床建立通信连接。与数控机床通信时通过调用函数接口来获取句柄与数控机床建立连接。后续通过调用通信句柄来实现与机床间的数据连接，一个IP地址对应着唯一的通信句柄，采集结束与机床断开连接时释放通信句柄。建立网关与机床的连接后，使用FOCAS中的采集函数编写程序进行数据获取和解析。</w:t>
            </w:r>
          </w:p>
          <w:p w14:paraId="7BC8D7CF">
            <w:pPr>
              <w:ind w:firstLine="480" w:firstLineChars="200"/>
              <w:jc w:val="left"/>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类似的工作将针对各个主流数控系统进行，编写好的程序可以下载到边缘网关中，从而可以实现对多个数控系统的解析。</w:t>
            </w:r>
          </w:p>
          <w:p w14:paraId="142D1AD8">
            <w:pPr>
              <w:pStyle w:val="2"/>
              <w:jc w:val="left"/>
            </w:pPr>
            <w:r>
              <w:rPr>
                <w:rFonts w:hint="eastAsia"/>
              </w:rPr>
              <w:t>（</w:t>
            </w:r>
            <w:r>
              <w:t>4</w:t>
            </w:r>
            <w:r>
              <w:rPr>
                <w:rFonts w:hint="eastAsia"/>
              </w:rPr>
              <w:t>）数据特征提取</w:t>
            </w:r>
          </w:p>
          <w:p w14:paraId="040D22A3">
            <w:pPr>
              <w:ind w:firstLine="480" w:firstLineChars="200"/>
              <w:rPr>
                <w:rFonts w:ascii="宋体" w:hAnsi="宋体" w:cs="宋体"/>
                <w:sz w:val="24"/>
                <w:szCs w:val="24"/>
              </w:rPr>
            </w:pPr>
            <w:r>
              <w:rPr>
                <w:rFonts w:hint="eastAsia" w:ascii="宋体" w:hAnsi="宋体" w:cs="宋体"/>
                <w:sz w:val="24"/>
                <w:szCs w:val="24"/>
              </w:rPr>
              <w:t>机床采集的多类型传感数据，需要以领域知识作为基础，进行智能的场景感知，包括数据的预处理、特征提取和特征选择等，然后将分析得到的有效特征作为机床性能的运行状态指标，存储到数据库中，作为分布式高性能数据存储、分析与挖掘平台的数据来源。对于机床可靠性提升相关的主要影响因素，基于数字孪生的场景感知技术提取的关键特征，分别构建并训练分类算法和回归算法来实现对机床故障等可靠性相关的诊断与预测。对于传感数据的特征难以提取的情况，通过卷积神经网络来实现特征的自动提取。然后使用随机森林算法对卷积神经网络提取到的特征进行分类和回归，以进行高精度故障诊断与预测。</w:t>
            </w:r>
          </w:p>
          <w:p w14:paraId="57B102FD">
            <w:pPr>
              <w:pStyle w:val="2"/>
              <w:jc w:val="left"/>
            </w:pPr>
            <w:r>
              <w:rPr>
                <w:rFonts w:hint="eastAsia"/>
              </w:rPr>
              <w:t>2</w:t>
            </w:r>
            <w:r>
              <w:t>. 数控机床数字孪生模型构建</w:t>
            </w:r>
          </w:p>
          <w:p w14:paraId="5AC891D0">
            <w:pPr>
              <w:pStyle w:val="2"/>
              <w:jc w:val="left"/>
            </w:pPr>
            <w:r>
              <w:rPr>
                <w:rFonts w:hint="eastAsia"/>
              </w:rPr>
              <w:t>（1）理论与仿真研究</w:t>
            </w:r>
          </w:p>
          <w:p w14:paraId="7CD69D4F">
            <w:pPr>
              <w:pStyle w:val="2"/>
              <w:ind w:firstLine="480" w:firstLineChars="200"/>
              <w:jc w:val="left"/>
            </w:pPr>
            <w:r>
              <w:rPr>
                <w:rFonts w:hint="eastAsia"/>
              </w:rPr>
              <w:t>本项目将针对机床的机械动态特性进行理论和仿真研究。针对机床的数字孪生技术要在机床几何模型的基础上考虑各个部件的材料、质量、惯量、摩擦等物理特性。由于机床的高速运动，结构的弹性变形、振动以及动载荷是机床磨损和性能退化的主要因素，需要将机床各个部件的质量、惯量等刚性物理特性与材料刚度、动载荷等柔性体特性结合起来，建立刚体和柔性体耦合模型，来分析机床部件的动态特性。另外，机床作为多个部件组合而成的多体系统，需要分析各个实体之间的约束关系，分析零部件之间的作用力与扭矩，以及外部对机床的驱动力与负载，构建机床的多体动力学模型，从而通过运动学求解，获得机床部件的时间序列仿真数据，例如力、扭矩、位移、速度、加速度。</w:t>
            </w:r>
          </w:p>
          <w:p w14:paraId="5A172FDF">
            <w:pPr>
              <w:pStyle w:val="2"/>
              <w:ind w:firstLine="480" w:firstLineChars="200"/>
              <w:jc w:val="left"/>
            </w:pPr>
            <w:r>
              <w:rPr>
                <w:rFonts w:hint="eastAsia"/>
              </w:rPr>
              <w:t>机床的伺服进给系统简化模型如图3.6所示，该系统的电机将旋转运动传递给滚珠丝杠，滚珠丝杠将旋转运动转换成直线运动带动工作台的移动，从而实现加工过程中工作台的进给。</w:t>
            </w:r>
          </w:p>
          <w:p w14:paraId="73818EB9">
            <w:pPr>
              <w:pStyle w:val="2"/>
              <w:jc w:val="center"/>
            </w:pPr>
            <w:r>
              <w:drawing>
                <wp:inline distT="0" distB="0" distL="0" distR="0">
                  <wp:extent cx="5168900" cy="1974215"/>
                  <wp:effectExtent l="0" t="0" r="0" b="6985"/>
                  <wp:docPr id="1667614292" name="图片 11" descr="图示, 工程绘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14292" name="图片 11" descr="图示, 工程绘图&#10;&#10;描述已自动生成"/>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168900" cy="1974215"/>
                          </a:xfrm>
                          <a:prstGeom prst="rect">
                            <a:avLst/>
                          </a:prstGeom>
                          <a:noFill/>
                          <a:ln>
                            <a:noFill/>
                          </a:ln>
                        </pic:spPr>
                      </pic:pic>
                    </a:graphicData>
                  </a:graphic>
                </wp:inline>
              </w:drawing>
            </w:r>
          </w:p>
          <w:p w14:paraId="34661684">
            <w:pPr>
              <w:spacing w:before="120"/>
              <w:ind w:firstLine="480" w:firstLineChars="200"/>
              <w:jc w:val="center"/>
              <w:rPr>
                <w:rFonts w:cstheme="minorEastAsia"/>
                <w:bCs/>
                <w:sz w:val="24"/>
                <w:szCs w:val="24"/>
              </w:rPr>
            </w:pPr>
            <w:r>
              <w:rPr>
                <w:rFonts w:hint="eastAsia" w:cstheme="minorEastAsia"/>
                <w:bCs/>
                <w:sz w:val="24"/>
                <w:szCs w:val="24"/>
              </w:rPr>
              <w:t>图3</w:t>
            </w:r>
            <w:r>
              <w:rPr>
                <w:rFonts w:cstheme="minorEastAsia"/>
                <w:bCs/>
                <w:sz w:val="24"/>
                <w:szCs w:val="24"/>
              </w:rPr>
              <w:t>.</w:t>
            </w:r>
            <w:r>
              <w:rPr>
                <w:rFonts w:hint="eastAsia" w:cstheme="minorEastAsia"/>
                <w:bCs/>
                <w:sz w:val="24"/>
                <w:szCs w:val="24"/>
              </w:rPr>
              <w:t>6</w:t>
            </w:r>
            <w:r>
              <w:rPr>
                <w:rFonts w:cstheme="minorEastAsia"/>
                <w:bCs/>
                <w:sz w:val="24"/>
                <w:szCs w:val="24"/>
              </w:rPr>
              <w:t xml:space="preserve"> </w:t>
            </w:r>
            <w:r>
              <w:rPr>
                <w:rFonts w:hint="eastAsia" w:cstheme="minorEastAsia"/>
                <w:bCs/>
                <w:sz w:val="24"/>
                <w:szCs w:val="24"/>
              </w:rPr>
              <w:t>机床伺服进给系统结构图</w:t>
            </w:r>
          </w:p>
          <w:p w14:paraId="00D15782">
            <w:pPr>
              <w:pStyle w:val="2"/>
            </w:pPr>
            <w:r>
              <w:rPr>
                <w:rFonts w:hint="eastAsia"/>
              </w:rPr>
              <w:t>如图3.6所示，设电机输出扭矩为</w:t>
            </w:r>
            <m:oMath>
              <m:r>
                <m:rPr/>
                <w:rPr>
                  <w:rFonts w:ascii="Cambria Math" w:hAnsi="Cambria Math"/>
                </w:rPr>
                <m:t>T</m:t>
              </m:r>
            </m:oMath>
            <w:r>
              <w:rPr>
                <w:rFonts w:hint="eastAsia"/>
              </w:rPr>
              <w:t>，电机转角为</w:t>
            </w:r>
            <m:oMath>
              <m:r>
                <m:rPr/>
                <w:rPr>
                  <w:rFonts w:ascii="Cambria Math" w:hAnsi="Cambria Math"/>
                </w:rPr>
                <m:t>θ</m:t>
              </m:r>
            </m:oMath>
            <w:r>
              <w:rPr>
                <w:rFonts w:hint="eastAsia"/>
              </w:rPr>
              <w:t>，电机轴转动惯量</w:t>
            </w:r>
            <m:oMath>
              <m:sSub>
                <m:sSubPr>
                  <m:ctrlPr>
                    <w:rPr>
                      <w:rFonts w:ascii="Cambria Math" w:hAnsi="Cambria Math"/>
                      <w:i/>
                    </w:rPr>
                  </m:ctrlPr>
                </m:sSubPr>
                <m:e>
                  <m:r>
                    <m:rPr/>
                    <w:rPr>
                      <w:rFonts w:ascii="Cambria Math" w:hAnsi="Cambria Math"/>
                    </w:rPr>
                    <m:t>J</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rPr>
              <w:t>，丝杠转动惯量</w:t>
            </w:r>
            <m:oMath>
              <m:sSub>
                <m:sSubPr>
                  <m:ctrlPr>
                    <w:rPr>
                      <w:rFonts w:ascii="Cambria Math" w:hAnsi="Cambria Math"/>
                      <w:i/>
                    </w:rPr>
                  </m:ctrlPr>
                </m:sSubPr>
                <m:e>
                  <m:r>
                    <m:rPr/>
                    <w:rPr>
                      <w:rFonts w:ascii="Cambria Math" w:hAnsi="Cambria Math"/>
                    </w:rPr>
                    <m:t>J</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rPr>
              <w:t>，电机轴和丝杠的转动刚度分别为</w:t>
            </w:r>
            <m:oMath>
              <m:sSub>
                <m:sSubPr>
                  <m:ctrlPr>
                    <w:rPr>
                      <w:rFonts w:ascii="Cambria Math" w:hAnsi="Cambria Math"/>
                      <w:i/>
                    </w:rPr>
                  </m:ctrlPr>
                </m:sSubPr>
                <m:e>
                  <m:r>
                    <m:rPr/>
                    <w:rPr>
                      <w:rFonts w:hint="eastAsia" w:ascii="Cambria Math" w:hAnsi="Cambria Math"/>
                    </w:rPr>
                    <m:t>K</m:t>
                  </m:r>
                  <m:ctrlPr>
                    <w:rPr>
                      <w:rFonts w:hint="eastAsia"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rPr>
              <w:t>，电机轴和丝杠的转动阻尼分别为</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rPr>
              <w:t>。设工作台质量</w:t>
            </w:r>
            <m:oMath>
              <m:r>
                <m:rPr/>
                <w:rPr>
                  <w:rFonts w:ascii="Cambria Math" w:hAnsi="Cambria Math"/>
                </w:rPr>
                <m:t>m</m:t>
              </m:r>
            </m:oMath>
            <w:r>
              <w:rPr>
                <w:rFonts w:hint="eastAsia"/>
              </w:rPr>
              <w:t>，刚度系数</w:t>
            </w:r>
            <m:oMath>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m</m:t>
                  </m:r>
                  <m:ctrlPr>
                    <w:rPr>
                      <w:rFonts w:ascii="Cambria Math" w:hAnsi="Cambria Math"/>
                      <w:i/>
                    </w:rPr>
                  </m:ctrlPr>
                </m:sub>
              </m:sSub>
            </m:oMath>
            <w:r>
              <w:rPr>
                <w:rFonts w:hint="eastAsia"/>
              </w:rPr>
              <w:t>，移动阻尼</w:t>
            </w:r>
            <m:oMath>
              <m:sSub>
                <m:sSubPr>
                  <m:ctrlPr>
                    <w:rPr>
                      <w:rFonts w:ascii="Cambria Math" w:hAnsi="Cambria Math"/>
                      <w:i/>
                    </w:rPr>
                  </m:ctrlPr>
                </m:sSubPr>
                <m:e>
                  <m:r>
                    <m:rPr/>
                    <w:rPr>
                      <w:rFonts w:hint="eastAsia" w:ascii="Cambria Math" w:hAnsi="Cambria Math"/>
                    </w:rPr>
                    <m:t>B</m:t>
                  </m:r>
                  <m:ctrlPr>
                    <w:rPr>
                      <w:rFonts w:hint="eastAsia" w:ascii="Cambria Math" w:hAnsi="Cambria Math"/>
                      <w:i/>
                    </w:rPr>
                  </m:ctrlPr>
                </m:e>
                <m:sub>
                  <m:r>
                    <m:rPr/>
                    <w:rPr>
                      <w:rFonts w:ascii="Cambria Math" w:hAnsi="Cambria Math"/>
                    </w:rPr>
                    <m:t>m</m:t>
                  </m:r>
                  <m:ctrlPr>
                    <w:rPr>
                      <w:rFonts w:ascii="Cambria Math" w:hAnsi="Cambria Math"/>
                      <w:i/>
                    </w:rPr>
                  </m:ctrlPr>
                </m:sub>
              </m:sSub>
            </m:oMath>
            <w:r>
              <w:rPr>
                <w:rFonts w:hint="eastAsia"/>
              </w:rPr>
              <w:t>，工作台位移</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(t)</m:t>
              </m:r>
            </m:oMath>
            <w:r>
              <w:rPr>
                <w:rFonts w:hint="eastAsia"/>
              </w:rPr>
              <w:t>。设丝杠导程为</w:t>
            </w:r>
            <m:oMath>
              <m:r>
                <m:rPr/>
                <w:rPr>
                  <w:rFonts w:ascii="Cambria Math" w:hAnsi="Cambria Math"/>
                </w:rPr>
                <m:t>L</m:t>
              </m:r>
            </m:oMath>
            <w:r>
              <w:rPr>
                <w:rFonts w:hint="eastAsia"/>
              </w:rPr>
              <w:t>，则工作台位移与丝杠转角关系为</w:t>
            </w:r>
          </w:p>
          <w:p w14:paraId="538A7782">
            <w:pPr>
              <w:pStyle w:val="2"/>
              <w:jc w:val="center"/>
              <w:rPr>
                <w:rFonts w:ascii="宋体" w:hAnsi="宋体"/>
              </w:rPr>
            </w:pP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m</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f>
                <m:fPr>
                  <m:ctrlPr>
                    <w:rPr>
                      <w:rFonts w:ascii="Cambria Math" w:hAnsi="Cambria Math"/>
                    </w:rPr>
                  </m:ctrlPr>
                </m:fPr>
                <m:num>
                  <m:r>
                    <m:rPr>
                      <m:sty m:val="p"/>
                    </m:rPr>
                    <w:rPr>
                      <w:rFonts w:ascii="Cambria Math" w:hAnsi="Cambria Math"/>
                    </w:rPr>
                    <m:t>2</m:t>
                  </m:r>
                  <m:r>
                    <m:rPr/>
                    <w:rPr>
                      <w:rFonts w:ascii="Cambria Math" w:hAnsi="Cambria Math"/>
                    </w:rPr>
                    <m:t>π</m:t>
                  </m:r>
                  <m:ctrlPr>
                    <w:rPr>
                      <w:rFonts w:ascii="Cambria Math" w:hAnsi="Cambria Math"/>
                    </w:rPr>
                  </m:ctrlPr>
                </m:num>
                <m:den>
                  <m:r>
                    <m:rPr/>
                    <w:rPr>
                      <w:rFonts w:ascii="Cambria Math" w:hAnsi="Cambria Math"/>
                    </w:rPr>
                    <m:t>L</m:t>
                  </m:r>
                  <m:ctrlPr>
                    <w:rPr>
                      <w:rFonts w:ascii="Cambria Math" w:hAnsi="Cambria Math"/>
                    </w:rPr>
                  </m:ctrlPr>
                </m:den>
              </m:f>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rPr>
                <w:rFonts w:hint="eastAsia" w:ascii="宋体" w:hAnsi="宋体"/>
              </w:rPr>
              <w:t xml:space="preserve">                    （</w:t>
            </w:r>
            <w:r>
              <w:rPr>
                <w:rFonts w:ascii="Times New Roman" w:hAnsi="Times New Roman"/>
              </w:rPr>
              <w:t>3.1</w:t>
            </w:r>
            <w:r>
              <w:rPr>
                <w:rFonts w:hint="eastAsia" w:ascii="宋体" w:hAnsi="宋体"/>
              </w:rPr>
              <w:t>）</w:t>
            </w:r>
          </w:p>
          <w:p w14:paraId="243605F2">
            <w:pPr>
              <w:pStyle w:val="2"/>
              <w:jc w:val="left"/>
            </w:pPr>
            <w:r>
              <w:rPr>
                <w:rFonts w:hint="eastAsia"/>
              </w:rPr>
              <w:t>设伺服电机转角为</w:t>
            </w:r>
            <m:oMath>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(t)</m:t>
              </m:r>
            </m:oMath>
            <w:r>
              <w:rPr>
                <w:rFonts w:hint="eastAsia"/>
              </w:rPr>
              <w:t>，满足转矩公式</w:t>
            </w:r>
          </w:p>
          <w:p w14:paraId="24784E1E">
            <w:pPr>
              <w:pStyle w:val="2"/>
              <w:jc w:val="center"/>
              <w:rPr>
                <w:rFonts w:ascii="宋体" w:hAnsi="宋体"/>
              </w:rPr>
            </w:pPr>
            <m:oMath>
              <m:r>
                <m:rPr/>
                <w:rPr>
                  <w:rFonts w:ascii="Cambria Math" w:hAnsi="Cambria Math"/>
                </w:rPr>
                <m:t>J</m:t>
              </m:r>
              <m:f>
                <m:fPr>
                  <m:ctrlPr>
                    <w:rPr>
                      <w:rFonts w:ascii="Cambria Math" w:hAnsi="Cambria Math"/>
                    </w:rPr>
                  </m:ctrlPr>
                </m:fPr>
                <m:num>
                  <m:box>
                    <m:boxPr>
                      <m:diff m:val="1"/>
                      <m:ctrlPr>
                        <w:rPr>
                          <w:rFonts w:ascii="Cambria Math" w:hAnsi="Cambria Math"/>
                        </w:rPr>
                      </m:ctrlPr>
                    </m:boxPr>
                    <m:e>
                      <m:sSup>
                        <m:sSupPr>
                          <m:ctrlPr>
                            <w:rPr>
                              <w:rFonts w:ascii="Cambria Math" w:hAnsi="Cambria Math"/>
                            </w:rPr>
                          </m:ctrlPr>
                        </m:sSupPr>
                        <m:e>
                          <m:r>
                            <m:rPr/>
                            <w:rPr>
                              <w:rFonts w:ascii="Cambria Math" w:hAnsi="Cambria Math"/>
                            </w:rPr>
                            <m:t>d</m:t>
                          </m:r>
                          <m:ctrlPr>
                            <w:rPr>
                              <w:rFonts w:ascii="Cambria Math" w:hAnsi="Cambria Math"/>
                            </w:rPr>
                          </m:ctrlPr>
                        </m:e>
                        <m:sup>
                          <m:r>
                            <m:rPr>
                              <m:sty m:val="p"/>
                            </m:rPr>
                            <w:rPr>
                              <w:rFonts w:ascii="Cambria Math" w:hAnsi="Cambria Math"/>
                            </w:rPr>
                            <m:t>2</m:t>
                          </m:r>
                          <m:ctrlPr>
                            <w:rPr>
                              <w:rFonts w:ascii="Cambria Math" w:hAnsi="Cambria Math"/>
                            </w:rPr>
                          </m:ctrlPr>
                        </m:sup>
                      </m:sSup>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e>
                  </m:box>
                  <m:ctrlPr>
                    <w:rPr>
                      <w:rFonts w:ascii="Cambria Math" w:hAnsi="Cambria Math"/>
                    </w:rPr>
                  </m:ctrlPr>
                </m:num>
                <m:den>
                  <m:r>
                    <m:rPr/>
                    <w:rPr>
                      <w:rFonts w:ascii="Cambria Math" w:hAnsi="Cambria Math"/>
                    </w:rPr>
                    <m:t>d</m:t>
                  </m:r>
                  <m:sSup>
                    <m:sSupPr>
                      <m:ctrlPr>
                        <w:rPr>
                          <w:rFonts w:ascii="Cambria Math" w:hAnsi="Cambria Math"/>
                        </w:rPr>
                      </m:ctrlPr>
                    </m:sSupPr>
                    <m:e>
                      <m:r>
                        <m:rPr/>
                        <w:rPr>
                          <w:rFonts w:ascii="Cambria Math" w:hAnsi="Cambria Math"/>
                        </w:rPr>
                        <m:t>t</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den>
              </m:f>
              <m:r>
                <m:rPr>
                  <m:sty m:val="p"/>
                </m:rPr>
                <w:rPr>
                  <w:rFonts w:ascii="Cambria Math" w:hAnsi="Cambria Math"/>
                </w:rPr>
                <m:t>+</m:t>
              </m:r>
              <m:r>
                <m:rPr/>
                <w:rPr>
                  <w:rFonts w:ascii="Cambria Math" w:hAnsi="Cambria Math"/>
                </w:rPr>
                <m:t>B</m:t>
              </m:r>
              <m:f>
                <m:fPr>
                  <m:ctrlPr>
                    <w:rPr>
                      <w:rFonts w:ascii="Cambria Math" w:hAnsi="Cambria Math"/>
                    </w:rPr>
                  </m:ctrlPr>
                </m:fPr>
                <m:num>
                  <m:r>
                    <m:rPr/>
                    <w:rPr>
                      <w:rFonts w:ascii="Cambria Math" w:hAnsi="Cambria Math"/>
                    </w:rPr>
                    <m:t>d</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num>
                <m:den>
                  <m:r>
                    <m:rPr/>
                    <w:rPr>
                      <w:rFonts w:ascii="Cambria Math" w:hAnsi="Cambria Math"/>
                    </w:rPr>
                    <m:t>dt</m:t>
                  </m:r>
                  <m:ctrlPr>
                    <w:rPr>
                      <w:rFonts w:ascii="Cambria Math" w:hAnsi="Cambria Math"/>
                    </w:rPr>
                  </m:ctrlPr>
                </m:den>
              </m:f>
              <m:r>
                <m:rPr>
                  <m:sty m:val="p"/>
                </m:rPr>
                <w:rPr>
                  <w:rFonts w:ascii="Cambria Math" w:hAnsi="Cambria Math"/>
                </w:rPr>
                <m:t>+</m:t>
              </m:r>
              <m:r>
                <m:rPr/>
                <w:rPr>
                  <w:rFonts w:ascii="Cambria Math" w:hAnsi="Cambria Math"/>
                </w:rPr>
                <m:t>K</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m</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m:sty m:val="p"/>
                        </m:rPr>
                        <w:rPr>
                          <w:rFonts w:ascii="Cambria Math" w:hAnsi="Cambria Math"/>
                        </w:rPr>
                        <m:t>1</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e>
              </m:d>
              <m:r>
                <m:rPr>
                  <m:sty m:val="p"/>
                </m:rPr>
                <w:rPr>
                  <w:rFonts w:ascii="Cambria Math" w:hAnsi="Cambria Math"/>
                </w:rPr>
                <m:t>=0</m:t>
              </m:r>
            </m:oMath>
            <w:r>
              <w:rPr>
                <w:rFonts w:hint="eastAsia" w:ascii="宋体" w:hAnsi="宋体"/>
              </w:rPr>
              <w:t xml:space="preserve">      （</w:t>
            </w:r>
            <w:r>
              <w:rPr>
                <w:rFonts w:ascii="Times New Roman" w:hAnsi="Times New Roman"/>
              </w:rPr>
              <w:t>3.</w:t>
            </w:r>
            <w:r>
              <w:rPr>
                <w:rFonts w:hint="eastAsia" w:ascii="Times New Roman" w:hAnsi="Times New Roman"/>
              </w:rPr>
              <w:t>2</w:t>
            </w:r>
            <w:r>
              <w:rPr>
                <w:rFonts w:hint="eastAsia" w:ascii="宋体" w:hAnsi="宋体"/>
              </w:rPr>
              <w:t>）</w:t>
            </w:r>
          </w:p>
          <w:p w14:paraId="6D99AC07">
            <w:pPr>
              <w:pStyle w:val="2"/>
              <w:jc w:val="left"/>
            </w:pPr>
            <w:r>
              <w:rPr>
                <w:rFonts w:hint="eastAsia"/>
              </w:rPr>
              <w:t>其中</w:t>
            </w:r>
            <m:oMath>
              <m:r>
                <m:rPr/>
                <w:rPr>
                  <w:rFonts w:ascii="Cambria Math" w:hAnsi="Cambria Math"/>
                </w:rPr>
                <m:t>J</m:t>
              </m:r>
              <m:r>
                <m:rPr/>
                <w:rPr>
                  <w:rFonts w:hint="eastAsia" w:ascii="Cambria Math" w:hAnsi="Cambria Math"/>
                </w:rPr>
                <m:t>、</m:t>
              </m:r>
              <m:r>
                <m:rPr/>
                <w:rPr>
                  <w:rFonts w:ascii="Cambria Math" w:hAnsi="Cambria Math"/>
                </w:rPr>
                <m:t>B</m:t>
              </m:r>
              <m:r>
                <m:rPr/>
                <w:rPr>
                  <w:rFonts w:hint="eastAsia" w:ascii="Cambria Math" w:hAnsi="Cambria Math"/>
                </w:rPr>
                <m:t>、</m:t>
              </m:r>
              <m:r>
                <m:rPr/>
                <w:rPr>
                  <w:rFonts w:ascii="Cambria Math" w:hAnsi="Cambria Math"/>
                </w:rPr>
                <m:t>K</m:t>
              </m:r>
            </m:oMath>
            <w:r>
              <w:rPr>
                <w:rFonts w:hint="eastAsia"/>
              </w:rPr>
              <w:t>为传动链各部件等效折算到电机处的转动惯量、阻尼、刚度系数，计算公式如下：</w:t>
            </w:r>
          </w:p>
          <w:p w14:paraId="1B7EA63E">
            <w:pPr>
              <w:pStyle w:val="2"/>
              <w:jc w:val="center"/>
            </w:pPr>
            <m:oMath>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rPr>
                            <m:t>L</m:t>
                          </m:r>
                          <m:ctrlPr>
                            <w:rPr>
                              <w:rFonts w:ascii="Cambria Math" w:hAnsi="Cambria Math"/>
                            </w:rPr>
                          </m:ctrlPr>
                        </m:num>
                        <m:den>
                          <m:r>
                            <m:rPr>
                              <m:sty m:val="p"/>
                            </m:rPr>
                            <w:rPr>
                              <w:rFonts w:ascii="Cambria Math" w:hAnsi="Cambria Math"/>
                            </w:rPr>
                            <m:t>2</m:t>
                          </m:r>
                          <m:r>
                            <m:rPr/>
                            <w:rPr>
                              <w:rFonts w:ascii="Cambria Math" w:hAnsi="Cambria Math"/>
                            </w:rPr>
                            <m:t>π</m:t>
                          </m:r>
                          <m:ctrlPr>
                            <w:rPr>
                              <w:rFonts w:ascii="Cambria Math" w:hAnsi="Cambria Math"/>
                            </w:rPr>
                          </m:ctrlPr>
                        </m:den>
                      </m:f>
                      <m:ctrlPr>
                        <w:rPr>
                          <w:rFonts w:ascii="Cambria Math" w:hAnsi="Cambria Math"/>
                        </w:rPr>
                      </m:ctrlPr>
                    </m:e>
                  </m:d>
                  <m:ctrlPr>
                    <w:rPr>
                      <w:rFonts w:ascii="Cambria Math" w:hAnsi="Cambria Math"/>
                    </w:rPr>
                  </m:ctrlPr>
                </m:e>
                <m:sup>
                  <m:r>
                    <m:rPr>
                      <m:sty m:val="p"/>
                    </m:rPr>
                    <w:rPr>
                      <w:rFonts w:ascii="Cambria Math" w:hAnsi="Cambria Math"/>
                    </w:rPr>
                    <m:t>2</m:t>
                  </m:r>
                  <m:ctrlPr>
                    <w:rPr>
                      <w:rFonts w:ascii="Cambria Math" w:hAnsi="Cambria Math"/>
                    </w:rPr>
                  </m:ctrlPr>
                </m:sup>
              </m:sSup>
              <m:r>
                <m:rPr/>
                <w:rPr>
                  <w:rFonts w:ascii="Cambria Math" w:hAnsi="Cambria Math"/>
                </w:rPr>
                <m:t>m</m:t>
              </m:r>
            </m:oMath>
            <w:r>
              <w:rPr>
                <w:rFonts w:hint="eastAsia"/>
              </w:rPr>
              <w:t xml:space="preserve">                   （</w:t>
            </w:r>
            <w:r>
              <w:t>3.</w:t>
            </w:r>
            <w:r>
              <w:rPr>
                <w:rFonts w:hint="eastAsia"/>
              </w:rPr>
              <w:t>3）</w:t>
            </w:r>
          </w:p>
          <w:p w14:paraId="6E0EA163">
            <w:pPr>
              <w:pStyle w:val="2"/>
              <w:jc w:val="center"/>
            </w:pPr>
            <m:oMath>
              <m:r>
                <m:rPr/>
                <w:rPr>
                  <w:rFonts w:ascii="Cambria Math" w:hAnsi="Cambria Math"/>
                </w:rPr>
                <m:t>B</m:t>
              </m:r>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rPr>
                            <m:t>L</m:t>
                          </m:r>
                          <m:ctrlPr>
                            <w:rPr>
                              <w:rFonts w:ascii="Cambria Math" w:hAnsi="Cambria Math"/>
                            </w:rPr>
                          </m:ctrlPr>
                        </m:num>
                        <m:den>
                          <m:r>
                            <m:rPr>
                              <m:sty m:val="p"/>
                            </m:rPr>
                            <w:rPr>
                              <w:rFonts w:ascii="Cambria Math" w:hAnsi="Cambria Math"/>
                            </w:rPr>
                            <m:t>2</m:t>
                          </m:r>
                          <m:r>
                            <m:rPr/>
                            <w:rPr>
                              <w:rFonts w:ascii="Cambria Math" w:hAnsi="Cambria Math"/>
                            </w:rPr>
                            <m:t>π</m:t>
                          </m:r>
                          <m:ctrlPr>
                            <w:rPr>
                              <w:rFonts w:ascii="Cambria Math" w:hAnsi="Cambria Math"/>
                            </w:rPr>
                          </m:ctrlPr>
                        </m:den>
                      </m:f>
                      <m:ctrlPr>
                        <w:rPr>
                          <w:rFonts w:ascii="Cambria Math" w:hAnsi="Cambria Math"/>
                        </w:rPr>
                      </m:ctrlPr>
                    </m:e>
                  </m:d>
                  <m:ctrlPr>
                    <w:rPr>
                      <w:rFonts w:ascii="Cambria Math" w:hAnsi="Cambria Math"/>
                    </w:rPr>
                  </m:ctrlPr>
                </m:e>
                <m:sup>
                  <m:r>
                    <m:rPr>
                      <m:sty m:val="p"/>
                    </m:rPr>
                    <w:rPr>
                      <w:rFonts w:ascii="Cambria Math" w:hAnsi="Cambria Math"/>
                    </w:rPr>
                    <m:t>2</m:t>
                  </m:r>
                  <m:ctrlPr>
                    <w:rPr>
                      <w:rFonts w:ascii="Cambria Math" w:hAnsi="Cambria Math"/>
                    </w:rPr>
                  </m:ctrlPr>
                </m:sup>
              </m:sSup>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m</m:t>
                  </m:r>
                  <m:ctrlPr>
                    <w:rPr>
                      <w:rFonts w:ascii="Cambria Math" w:hAnsi="Cambria Math"/>
                    </w:rPr>
                  </m:ctrlPr>
                </m:sub>
              </m:sSub>
            </m:oMath>
            <w:r>
              <w:rPr>
                <w:rFonts w:hint="eastAsia"/>
              </w:rPr>
              <w:t xml:space="preserve">                 （</w:t>
            </w:r>
            <w:r>
              <w:t>3.</w:t>
            </w:r>
            <w:r>
              <w:rPr>
                <w:rFonts w:hint="eastAsia"/>
              </w:rPr>
              <w:t>4）</w:t>
            </w:r>
          </w:p>
          <w:p w14:paraId="712E27BF">
            <w:pPr>
              <w:pStyle w:val="2"/>
              <w:jc w:val="center"/>
            </w:pPr>
            <m:oMath>
              <m:r>
                <m:rPr/>
                <w:rPr>
                  <w:rFonts w:ascii="Cambria Math" w:hAnsi="Cambria Math"/>
                </w:rPr>
                <m:t>K</m:t>
              </m:r>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f>
                    <m:fPr>
                      <m:ctrlPr>
                        <w:rPr>
                          <w:rFonts w:ascii="Cambria Math" w:hAnsi="Cambria Math"/>
                        </w:rPr>
                      </m:ctrlPr>
                    </m:fPr>
                    <m:num>
                      <m:r>
                        <m:rPr>
                          <m:sty m:val="p"/>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K</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den>
                  </m:f>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K</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den>
                  </m:f>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rPr>
                                    <m:t>L</m:t>
                                  </m:r>
                                  <m:ctrlPr>
                                    <w:rPr>
                                      <w:rFonts w:ascii="Cambria Math" w:hAnsi="Cambria Math"/>
                                    </w:rPr>
                                  </m:ctrlPr>
                                </m:num>
                                <m:den>
                                  <m:r>
                                    <m:rPr>
                                      <m:sty m:val="p"/>
                                    </m:rPr>
                                    <w:rPr>
                                      <w:rFonts w:ascii="Cambria Math" w:hAnsi="Cambria Math"/>
                                    </w:rPr>
                                    <m:t>2</m:t>
                                  </m:r>
                                  <m:r>
                                    <m:rPr/>
                                    <w:rPr>
                                      <w:rFonts w:ascii="Cambria Math" w:hAnsi="Cambria Math"/>
                                    </w:rPr>
                                    <m:t>π</m:t>
                                  </m:r>
                                  <m:ctrlPr>
                                    <w:rPr>
                                      <w:rFonts w:ascii="Cambria Math" w:hAnsi="Cambria Math"/>
                                    </w:rPr>
                                  </m:ctrlPr>
                                </m:den>
                              </m:f>
                              <m:ctrlPr>
                                <w:rPr>
                                  <w:rFonts w:ascii="Cambria Math" w:hAnsi="Cambria Math"/>
                                </w:rPr>
                              </m:ctrlPr>
                            </m:e>
                          </m:d>
                          <m:ctrlPr>
                            <w:rPr>
                              <w:rFonts w:ascii="Cambria Math" w:hAnsi="Cambria Math"/>
                            </w:rPr>
                          </m:ctrlPr>
                        </m:e>
                        <m:sup>
                          <m:r>
                            <m:rPr>
                              <m:sty m:val="p"/>
                            </m:rPr>
                            <w:rPr>
                              <w:rFonts w:ascii="Cambria Math" w:hAnsi="Cambria Math"/>
                            </w:rPr>
                            <m:t>2</m:t>
                          </m:r>
                          <m:ctrlPr>
                            <w:rPr>
                              <w:rFonts w:ascii="Cambria Math" w:hAnsi="Cambria Math"/>
                            </w:rPr>
                          </m:ctrlPr>
                        </m:sup>
                      </m:sSup>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den>
                  </m:f>
                  <m:ctrlPr>
                    <w:rPr>
                      <w:rFonts w:ascii="Cambria Math" w:hAnsi="Cambria Math"/>
                    </w:rPr>
                  </m:ctrlPr>
                </m:den>
              </m:f>
            </m:oMath>
            <w:r>
              <w:rPr>
                <w:rFonts w:hint="eastAsia"/>
              </w:rPr>
              <w:t xml:space="preserve">                     （</w:t>
            </w:r>
            <w:r>
              <w:t>3.</w:t>
            </w:r>
            <w:r>
              <w:rPr>
                <w:rFonts w:hint="eastAsia"/>
              </w:rPr>
              <w:t>5）</w:t>
            </w:r>
          </w:p>
          <w:p w14:paraId="4564F995">
            <w:pPr>
              <w:pStyle w:val="2"/>
              <w:jc w:val="left"/>
            </w:pPr>
            <w:r>
              <w:rPr>
                <w:rFonts w:hint="eastAsia"/>
              </w:rPr>
              <w:t>通过比例变换，将系统动力学参数换算到传动系统一侧，从而利于计算。工作台的位移平衡方程可以表述为：</w:t>
            </w:r>
          </w:p>
          <w:p w14:paraId="26B54DB7">
            <w:pPr>
              <w:pStyle w:val="2"/>
              <w:jc w:val="center"/>
            </w:pPr>
            <m:oMath>
              <m:r>
                <m:rPr/>
                <w:rPr>
                  <w:rFonts w:ascii="Cambria Math" w:hAnsi="Cambria Math"/>
                </w:rPr>
                <m:t>J</m:t>
              </m:r>
              <m:f>
                <m:fPr>
                  <m:ctrlPr>
                    <w:rPr>
                      <w:rFonts w:ascii="Cambria Math" w:hAnsi="Cambria Math"/>
                    </w:rPr>
                  </m:ctrlPr>
                </m:fPr>
                <m:num>
                  <m:sSup>
                    <m:sSupPr>
                      <m:ctrlPr>
                        <w:rPr>
                          <w:rFonts w:ascii="Cambria Math" w:hAnsi="Cambria Math"/>
                        </w:rPr>
                      </m:ctrlPr>
                    </m:sSupPr>
                    <m:e>
                      <m:r>
                        <m:rPr/>
                        <w:rPr>
                          <w:rFonts w:ascii="Cambria Math" w:hAnsi="Cambria Math"/>
                        </w:rPr>
                        <m:t>d</m:t>
                      </m:r>
                      <m:ctrlPr>
                        <w:rPr>
                          <w:rFonts w:ascii="Cambria Math" w:hAnsi="Cambria Math"/>
                        </w:rPr>
                      </m:ctrlPr>
                    </m:e>
                    <m:sup>
                      <m:r>
                        <m:rPr>
                          <m:sty m:val="p"/>
                        </m:rPr>
                        <w:rPr>
                          <w:rFonts w:ascii="Cambria Math" w:hAnsi="Cambria Math"/>
                        </w:rPr>
                        <m:t>2</m:t>
                      </m:r>
                      <m:ctrlPr>
                        <w:rPr>
                          <w:rFonts w:ascii="Cambria Math" w:hAnsi="Cambria Math"/>
                        </w:rPr>
                      </m:ctrlPr>
                    </m:sup>
                  </m:sSup>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num>
                <m:den>
                  <m:r>
                    <m:rPr/>
                    <w:rPr>
                      <w:rFonts w:ascii="Cambria Math" w:hAnsi="Cambria Math"/>
                    </w:rPr>
                    <m:t>d</m:t>
                  </m:r>
                  <m:sSup>
                    <m:sSupPr>
                      <m:ctrlPr>
                        <w:rPr>
                          <w:rFonts w:ascii="Cambria Math" w:hAnsi="Cambria Math"/>
                        </w:rPr>
                      </m:ctrlPr>
                    </m:sSupPr>
                    <m:e>
                      <m:r>
                        <m:rPr/>
                        <w:rPr>
                          <w:rFonts w:ascii="Cambria Math" w:hAnsi="Cambria Math"/>
                        </w:rPr>
                        <m:t>t</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den>
              </m:f>
              <m:r>
                <m:rPr>
                  <m:sty m:val="p"/>
                </m:rPr>
                <w:rPr>
                  <w:rFonts w:ascii="Cambria Math" w:hAnsi="Cambria Math"/>
                </w:rPr>
                <m:t>+</m:t>
              </m:r>
              <m:r>
                <m:rPr/>
                <w:rPr>
                  <w:rFonts w:ascii="Cambria Math" w:hAnsi="Cambria Math"/>
                </w:rPr>
                <m:t>B</m:t>
              </m:r>
              <m:f>
                <m:fPr>
                  <m:ctrlPr>
                    <w:rPr>
                      <w:rFonts w:ascii="Cambria Math" w:hAnsi="Cambria Math"/>
                    </w:rPr>
                  </m:ctrlPr>
                </m:fPr>
                <m:num>
                  <m:r>
                    <m:rPr/>
                    <w:rPr>
                      <w:rFonts w:ascii="Cambria Math" w:hAnsi="Cambria Math"/>
                    </w:rPr>
                    <m:t>d</m:t>
                  </m:r>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num>
                <m:den>
                  <m:r>
                    <m:rPr/>
                    <w:rPr>
                      <w:rFonts w:ascii="Cambria Math" w:hAnsi="Cambria Math"/>
                    </w:rPr>
                    <m:t>dt</m:t>
                  </m:r>
                  <m:ctrlPr>
                    <w:rPr>
                      <w:rFonts w:ascii="Cambria Math" w:hAnsi="Cambria Math"/>
                    </w:rPr>
                  </m:ctrlPr>
                </m:den>
              </m:f>
              <m:r>
                <m:rPr>
                  <m:sty m:val="p"/>
                </m:rPr>
                <w:rPr>
                  <w:rFonts w:ascii="Cambria Math" w:hAnsi="Cambria Math"/>
                </w:rPr>
                <m:t>+</m:t>
              </m:r>
              <m:r>
                <m:rPr/>
                <w:rPr>
                  <w:rFonts w:ascii="Cambria Math" w:hAnsi="Cambria Math"/>
                </w:rPr>
                <m:t>K</m:t>
              </m:r>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0</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f>
                <m:fPr>
                  <m:ctrlPr>
                    <w:rPr>
                      <w:rFonts w:ascii="Cambria Math" w:hAnsi="Cambria Math"/>
                    </w:rPr>
                  </m:ctrlPr>
                </m:fPr>
                <m:num>
                  <m:r>
                    <m:rPr/>
                    <w:rPr>
                      <w:rFonts w:ascii="Cambria Math" w:hAnsi="Cambria Math"/>
                    </w:rPr>
                    <m:t>L</m:t>
                  </m:r>
                  <m:ctrlPr>
                    <w:rPr>
                      <w:rFonts w:ascii="Cambria Math" w:hAnsi="Cambria Math"/>
                    </w:rPr>
                  </m:ctrlPr>
                </m:num>
                <m:den>
                  <m:r>
                    <m:rPr>
                      <m:sty m:val="p"/>
                    </m:rPr>
                    <w:rPr>
                      <w:rFonts w:ascii="Cambria Math" w:hAnsi="Cambria Math"/>
                    </w:rPr>
                    <m:t>2</m:t>
                  </m:r>
                  <m:r>
                    <m:rPr/>
                    <w:rPr>
                      <w:rFonts w:ascii="Cambria Math" w:hAnsi="Cambria Math"/>
                    </w:rPr>
                    <m:t>π</m:t>
                  </m:r>
                  <m:ctrlPr>
                    <w:rPr>
                      <w:rFonts w:ascii="Cambria Math" w:hAnsi="Cambria Math"/>
                    </w:rPr>
                  </m:ctrlPr>
                </m:den>
              </m:f>
              <m:r>
                <m:rPr/>
                <w:rPr>
                  <w:rFonts w:ascii="Cambria Math" w:hAnsi="Cambria Math"/>
                </w:rPr>
                <m:t>K</m:t>
              </m:r>
              <m:sSub>
                <m:sSubPr>
                  <m:ctrlPr>
                    <w:rPr>
                      <w:rFonts w:ascii="Cambria Math" w:hAnsi="Cambria Math"/>
                    </w:rPr>
                  </m:ctrlPr>
                </m:sSubPr>
                <m:e>
                  <m:r>
                    <m:rPr/>
                    <w:rPr>
                      <w:rFonts w:ascii="Cambria Math" w:hAnsi="Cambria Math"/>
                    </w:rPr>
                    <m:t>θ</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rPr>
                <w:rFonts w:hint="eastAsia"/>
              </w:rPr>
              <w:t xml:space="preserve">         （</w:t>
            </w:r>
            <w:r>
              <w:t>3.</w:t>
            </w:r>
            <w:r>
              <w:rPr>
                <w:rFonts w:hint="eastAsia"/>
              </w:rPr>
              <w:t>6）</w:t>
            </w:r>
          </w:p>
          <w:p w14:paraId="6B22359A">
            <w:pPr>
              <w:pStyle w:val="2"/>
              <w:jc w:val="left"/>
            </w:pPr>
            <w:r>
              <w:rPr>
                <w:rFonts w:hint="eastAsia"/>
              </w:rPr>
              <w:t>类似地，可构建机床Z轴进给系统、主轴系统的多体动力学机理模型。在完成机理模型的建立后，通过求解微分方程，可以获得机床的仿真信号，通过与实际采集数据对比，不断调整模型参数，从而不断逼近真实的机床物理特性。</w:t>
            </w:r>
          </w:p>
          <w:p w14:paraId="6FBF5245">
            <w:pPr>
              <w:pStyle w:val="2"/>
              <w:jc w:val="left"/>
            </w:pPr>
            <w:r>
              <w:rPr>
                <w:rFonts w:hint="eastAsia"/>
              </w:rPr>
              <w:t>（2）数字孪生模型构建</w:t>
            </w:r>
          </w:p>
          <w:p w14:paraId="37BFED29">
            <w:pPr>
              <w:ind w:firstLine="480" w:firstLineChars="200"/>
              <w:rPr>
                <w:rFonts w:ascii="宋体" w:hAnsi="宋体" w:cs="宋体"/>
                <w:sz w:val="24"/>
                <w:szCs w:val="24"/>
              </w:rPr>
            </w:pPr>
            <w:r>
              <w:rPr>
                <w:rFonts w:hint="eastAsia" w:ascii="宋体" w:hAnsi="宋体" w:cs="宋体"/>
                <w:sz w:val="24"/>
                <w:szCs w:val="24"/>
              </w:rPr>
              <w:t>数控机床的数字孪生模型是物理机床的数字化表达，其预测与分析功能是构建故障预测算法的重要基础。构建高保真易维护的数字孪生模型的过程需要遵循统一的建模原则。本项目采用面向对象的、增量式的、多领域统一构建的建模原则。借助面向对象的思想，将数字孪生模型依据不同系统的特性分解为各个类，确定每个系统、模块之间的交互接口。增量式是指数字孪生模型是物理设备一定程度上的数字表达，建模的过程应遵循由简到繁的原则，逐步细化孪生模型，力求建立满足实际需求的最简模型，从而达到比较低的仿真性能开销。数控机床是由机械、电气、液压等系统组成的复杂系统，故机床的数字孪生模型也是由多个领域的孪生模型互相耦合而成。通过多领域之间的能量转换，将不同领域模型集成在统一的建模与仿真环境中，实现多领域统一建模。基于统一的建模原则，可对数控机床进行数字孪生建模，模型主要分为数字孪生的几何模型与数字孪生的运动学模型。</w:t>
            </w:r>
          </w:p>
          <w:p w14:paraId="465CFBA9">
            <w:pPr>
              <w:ind w:firstLine="480" w:firstLineChars="200"/>
              <w:rPr>
                <w:rFonts w:ascii="宋体" w:hAnsi="宋体" w:cs="宋体"/>
                <w:sz w:val="24"/>
                <w:szCs w:val="24"/>
              </w:rPr>
            </w:pPr>
            <w:r>
              <w:rPr>
                <w:rFonts w:hint="eastAsia" w:ascii="宋体" w:hAnsi="宋体" w:cs="宋体"/>
                <w:sz w:val="24"/>
                <w:szCs w:val="24"/>
              </w:rPr>
              <w:t>在机床数字孪生几何模型建模时，通过建立面向真实感、高保真的机床可视化模型，保证数字孪生模型与物理机床从几何尺寸、材质属性、颜色、形状等保持高度一致具有视觉上的“孪生”，同时也能真实反映物理机床的装配关系、原点、从属关系等，具有结构上的“孪生”。本项目主要从图形渲染场景搭建、机床三维模型绘制和部件运动关系构建三方面进行高档数控机床建模，数控机床数字孪生模型的构建技术路径如图3.7所示。一方面为了提高计算机图形处理和仿真的效率，在建模时需要对三维模型进行轻量化处理，保留关键部件，如机床外壳、机床床身、各个运动轴、刀具、工件等，简化与仿真无关的部件，如刀具库、照明系统、数控面板、液压装置排屑系统、冷却系统等；另一方面，为全面描述物理机床属性参数，输入机床结构类型、数控系统、坐标零点、各轴运动行程等参数，并将上述参数绑定到机床对应拓扑结构和三维模型上。之后，将上述模型和参数信息存入数据库。最终实现机床数字孪生模型的构建，图3.8展示了某型号数控机床的实物图和建立的数字孪生模型。</w:t>
            </w:r>
          </w:p>
          <w:p w14:paraId="4E69CF26">
            <w:pPr>
              <w:pStyle w:val="2"/>
            </w:pPr>
          </w:p>
          <w:p w14:paraId="297F3769">
            <w:pPr>
              <w:jc w:val="center"/>
              <w:rPr>
                <w:rFonts w:ascii="宋体" w:hAnsi="宋体" w:cs="宋体"/>
                <w:b/>
                <w:bCs/>
                <w:sz w:val="24"/>
                <w:szCs w:val="24"/>
              </w:rPr>
            </w:pPr>
            <w:r>
              <w:drawing>
                <wp:inline distT="0" distB="0" distL="0" distR="0">
                  <wp:extent cx="4358640" cy="4660900"/>
                  <wp:effectExtent l="0" t="0" r="1016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4363301" cy="4665798"/>
                          </a:xfrm>
                          <a:prstGeom prst="rect">
                            <a:avLst/>
                          </a:prstGeom>
                        </pic:spPr>
                      </pic:pic>
                    </a:graphicData>
                  </a:graphic>
                </wp:inline>
              </w:drawing>
            </w:r>
          </w:p>
          <w:p w14:paraId="15C6273E">
            <w:pPr>
              <w:jc w:val="center"/>
              <w:rPr>
                <w:rFonts w:ascii="宋体" w:hAnsi="宋体" w:cs="宋体"/>
                <w:szCs w:val="21"/>
              </w:rPr>
            </w:pPr>
            <w:r>
              <w:rPr>
                <w:rFonts w:hint="eastAsia" w:ascii="宋体" w:hAnsi="宋体" w:cs="宋体"/>
                <w:szCs w:val="21"/>
              </w:rPr>
              <w:t xml:space="preserve">图3.7 </w:t>
            </w:r>
            <w:r>
              <w:rPr>
                <w:rFonts w:ascii="宋体" w:hAnsi="宋体" w:cs="宋体"/>
                <w:szCs w:val="21"/>
              </w:rPr>
              <w:t>高档数控机床数字孪生模型构建</w:t>
            </w:r>
            <w:r>
              <w:rPr>
                <w:rFonts w:hint="eastAsia" w:ascii="宋体" w:hAnsi="宋体" w:cs="宋体"/>
                <w:szCs w:val="21"/>
              </w:rPr>
              <w:t>技术路径图</w:t>
            </w:r>
          </w:p>
          <w:p w14:paraId="23FC2D11">
            <w:pPr>
              <w:pStyle w:val="2"/>
            </w:pPr>
          </w:p>
          <w:p w14:paraId="3A3F20E3">
            <w:pPr>
              <w:ind w:firstLine="420" w:firstLineChars="200"/>
              <w:jc w:val="center"/>
              <w:rPr>
                <w:bCs/>
                <w:kern w:val="0"/>
                <w:szCs w:val="21"/>
              </w:rPr>
            </w:pPr>
            <w:r>
              <w:drawing>
                <wp:inline distT="0" distB="0" distL="0" distR="0">
                  <wp:extent cx="1713865" cy="1713865"/>
                  <wp:effectExtent l="0" t="0" r="635" b="63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13865" cy="1713865"/>
                          </a:xfrm>
                          <a:prstGeom prst="rect">
                            <a:avLst/>
                          </a:prstGeom>
                        </pic:spPr>
                      </pic:pic>
                    </a:graphicData>
                  </a:graphic>
                </wp:inline>
              </w:drawing>
            </w:r>
            <w:r>
              <w:t xml:space="preserve"> </w:t>
            </w:r>
            <w:r>
              <w:drawing>
                <wp:inline distT="0" distB="0" distL="0" distR="0">
                  <wp:extent cx="2399030" cy="1698625"/>
                  <wp:effectExtent l="0" t="0" r="1270" b="3175"/>
                  <wp:docPr id="32" name="图片 32" descr="D:\360MoveData\Users\Administrator.DESKTOP-U3EQ6CC\Documents\WXWork\1688852873629402\Cache\Image\2022-06\企业微信截图_165586790425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360MoveData\Users\Administrator.DESKTOP-U3EQ6CC\Documents\WXWork\1688852873629402\Cache\Image\2022-06\企业微信截图_16558679042510.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399030" cy="1698625"/>
                          </a:xfrm>
                          <a:prstGeom prst="rect">
                            <a:avLst/>
                          </a:prstGeom>
                          <a:noFill/>
                          <a:ln>
                            <a:noFill/>
                          </a:ln>
                        </pic:spPr>
                      </pic:pic>
                    </a:graphicData>
                  </a:graphic>
                </wp:inline>
              </w:drawing>
            </w:r>
          </w:p>
          <w:p w14:paraId="58338031">
            <w:pPr>
              <w:pStyle w:val="11"/>
              <w:widowControl w:val="0"/>
              <w:spacing w:before="0" w:beforeAutospacing="0" w:after="120" w:afterAutospacing="0"/>
              <w:jc w:val="center"/>
              <w:rPr>
                <w:rFonts w:ascii="Times New Roman" w:hAnsi="Times New Roman" w:cs="Times New Roman"/>
                <w:kern w:val="2"/>
                <w:sz w:val="21"/>
                <w:szCs w:val="21"/>
                <w:lang w:bidi="ar"/>
              </w:rPr>
            </w:pPr>
            <w:r>
              <w:rPr>
                <w:rFonts w:hint="eastAsia" w:ascii="Times New Roman" w:hAnsi="Times New Roman" w:cs="Times New Roman"/>
                <w:kern w:val="2"/>
                <w:sz w:val="21"/>
                <w:szCs w:val="21"/>
                <w:lang w:bidi="ar"/>
              </w:rPr>
              <w:t xml:space="preserve">      </w:t>
            </w:r>
            <w:r>
              <w:rPr>
                <w:rFonts w:ascii="Times New Roman" w:hAnsi="Times New Roman" w:cs="Times New Roman"/>
                <w:kern w:val="2"/>
                <w:sz w:val="21"/>
                <w:szCs w:val="21"/>
                <w:lang w:bidi="ar"/>
              </w:rPr>
              <w:t>（a）</w:t>
            </w:r>
            <w:r>
              <w:rPr>
                <w:rFonts w:hint="eastAsia" w:ascii="Times New Roman" w:hAnsi="Times New Roman" w:cs="Times New Roman"/>
                <w:kern w:val="2"/>
                <w:sz w:val="21"/>
                <w:szCs w:val="21"/>
                <w:lang w:bidi="ar"/>
              </w:rPr>
              <w:t>数控</w:t>
            </w:r>
            <w:r>
              <w:rPr>
                <w:rFonts w:ascii="Times New Roman" w:hAnsi="Times New Roman" w:cs="Times New Roman"/>
                <w:kern w:val="2"/>
                <w:sz w:val="21"/>
                <w:szCs w:val="21"/>
                <w:lang w:bidi="ar"/>
              </w:rPr>
              <w:t>机床           （b）数字孪生体模型</w:t>
            </w:r>
          </w:p>
          <w:p w14:paraId="5289E32C">
            <w:pPr>
              <w:pStyle w:val="11"/>
              <w:widowControl w:val="0"/>
              <w:spacing w:before="0" w:beforeAutospacing="0" w:after="120" w:afterAutospacing="0"/>
              <w:jc w:val="center"/>
              <w:rPr>
                <w:rFonts w:ascii="Times New Roman" w:hAnsi="Times New Roman" w:cs="Times New Roman"/>
                <w:kern w:val="2"/>
                <w:sz w:val="21"/>
                <w:szCs w:val="21"/>
                <w:lang w:bidi="ar"/>
              </w:rPr>
            </w:pPr>
            <w:r>
              <w:rPr>
                <w:rFonts w:ascii="Times New Roman" w:hAnsi="Times New Roman" w:cs="Times New Roman"/>
                <w:kern w:val="2"/>
                <w:sz w:val="21"/>
                <w:szCs w:val="21"/>
                <w:lang w:bidi="ar"/>
              </w:rPr>
              <w:t>图</w:t>
            </w:r>
            <w:r>
              <w:rPr>
                <w:rFonts w:hint="eastAsia" w:ascii="Times New Roman" w:hAnsi="Times New Roman" w:cs="Times New Roman"/>
                <w:kern w:val="2"/>
                <w:sz w:val="21"/>
                <w:szCs w:val="21"/>
                <w:lang w:bidi="ar"/>
              </w:rPr>
              <w:t>3. 8</w:t>
            </w:r>
            <w:r>
              <w:rPr>
                <w:rFonts w:ascii="Times New Roman" w:hAnsi="Times New Roman" w:cs="Times New Roman"/>
                <w:kern w:val="2"/>
                <w:sz w:val="21"/>
                <w:szCs w:val="21"/>
                <w:lang w:bidi="ar"/>
              </w:rPr>
              <w:t xml:space="preserve"> 数控机床整机Digital Twin几何模型</w:t>
            </w:r>
          </w:p>
          <w:p w14:paraId="21D67A11">
            <w:pPr>
              <w:ind w:firstLine="480" w:firstLineChars="200"/>
              <w:rPr>
                <w:rFonts w:ascii="宋体" w:hAnsi="宋体" w:cs="宋体"/>
                <w:sz w:val="24"/>
                <w:szCs w:val="24"/>
              </w:rPr>
            </w:pPr>
            <w:r>
              <w:rPr>
                <w:rFonts w:hint="eastAsia" w:ascii="宋体" w:hAnsi="宋体" w:cs="宋体"/>
                <w:sz w:val="24"/>
                <w:szCs w:val="24"/>
              </w:rPr>
              <w:t>从运动学角度把机床看作多种部件基于某种约束条件有机地联系在一起，构成的一个具有某种运动逻辑的五自由度运动系统，是一个典型的多体系统。因此机床的拓扑结构链能够准确表达装配体各个部件之间的相对运动关系，同时为了使部件模型清晰对应拓扑节点，采用树状结构对机床拓扑结构链进行存储与管理，将虚拟机床模型看作装配体，运动模型建立在装配模型基础上，各模型层次节点由机床拓扑结构决定，三维实体模型依附于相应的拓扑节点，属性参数用于对模型性能的描述。</w:t>
            </w:r>
          </w:p>
          <w:p w14:paraId="1F791CF4">
            <w:pPr>
              <w:ind w:firstLine="480" w:firstLineChars="200"/>
              <w:rPr>
                <w:rFonts w:ascii="宋体" w:hAnsi="宋体" w:cs="宋体"/>
                <w:sz w:val="24"/>
                <w:szCs w:val="24"/>
              </w:rPr>
            </w:pPr>
            <w:r>
              <w:rPr>
                <w:rFonts w:hint="eastAsia" w:ascii="宋体" w:hAnsi="宋体" w:cs="宋体"/>
                <w:sz w:val="24"/>
                <w:szCs w:val="24"/>
              </w:rPr>
              <w:t>在机床数字孪生动力学模型建模方面，基于已经建立的机床几何模型，还需定义零部件弹性模量、泊松比、硬度等材料特性。通过定义各个活动部件之间运动副来表示各个部件之间的机械运动关系，常用的机械运动副有旋转副、移动副、球形副、齿轮副等，在此基础上还需要定义运动副的物理特性，如刚度、阻尼、摩擦系数等。将上述定义好的动力学参数与几何模型一起导入到仿真环境中，选择合适的求解器进行多体动力学求解，即可输出时间序列仿真数据，例如力、扭矩、位移、速度、加速度，通过分析仿真数据，可推断出机床刀具、主轴轴承、滚珠丝杠等关键部件的振动、变形与受力情况，从而分析机床的运行状态或者对机床的设计进行改进。此外，通过在几何模型中注入缺陷，可以获得故障仿真数据，从而预测物理机床故障时的运行状态，实现故障诊断。图3.9展示了某机床轴承的外圈和内圈故障仿真数据与实际数据的对比。</w:t>
            </w:r>
          </w:p>
          <w:p w14:paraId="20BBD5C0">
            <w:pPr>
              <w:pStyle w:val="11"/>
              <w:widowControl w:val="0"/>
              <w:spacing w:before="0" w:beforeAutospacing="0" w:after="120" w:afterAutospacing="0"/>
              <w:jc w:val="center"/>
            </w:pPr>
            <w:r>
              <w:rPr>
                <w:rFonts w:ascii="Times New Roman" w:hAnsi="Times New Roman" w:cs="Times New Roman"/>
                <w:kern w:val="2"/>
                <w:sz w:val="21"/>
                <w:szCs w:val="21"/>
              </w:rPr>
              <w:drawing>
                <wp:inline distT="0" distB="0" distL="0" distR="0">
                  <wp:extent cx="4578350" cy="1829435"/>
                  <wp:effectExtent l="0" t="0" r="6350" b="12065"/>
                  <wp:docPr id="39673499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34990" name="图片 1" descr="图示&#10;&#10;描述已自动生成"/>
                          <pic:cNvPicPr>
                            <a:picLocks noChangeAspect="1"/>
                          </pic:cNvPicPr>
                        </pic:nvPicPr>
                        <pic:blipFill>
                          <a:blip r:embed="rId17"/>
                          <a:stretch>
                            <a:fillRect/>
                          </a:stretch>
                        </pic:blipFill>
                        <pic:spPr>
                          <a:xfrm>
                            <a:off x="0" y="0"/>
                            <a:ext cx="4588462" cy="1833506"/>
                          </a:xfrm>
                          <a:prstGeom prst="rect">
                            <a:avLst/>
                          </a:prstGeom>
                        </pic:spPr>
                      </pic:pic>
                    </a:graphicData>
                  </a:graphic>
                </wp:inline>
              </w:drawing>
            </w:r>
          </w:p>
          <w:p w14:paraId="07178B55">
            <w:pPr>
              <w:pStyle w:val="11"/>
              <w:widowControl w:val="0"/>
              <w:spacing w:before="0" w:beforeAutospacing="0" w:after="120" w:afterAutospacing="0"/>
              <w:jc w:val="center"/>
              <w:rPr>
                <w:rFonts w:ascii="Times New Roman" w:hAnsi="Times New Roman" w:cs="Times New Roman"/>
                <w:kern w:val="2"/>
                <w:sz w:val="21"/>
                <w:szCs w:val="21"/>
                <w:lang w:bidi="ar"/>
              </w:rPr>
            </w:pPr>
            <w:r>
              <w:rPr>
                <w:rFonts w:ascii="Times New Roman" w:hAnsi="Times New Roman" w:cs="Times New Roman"/>
                <w:kern w:val="2"/>
                <w:sz w:val="21"/>
                <w:szCs w:val="21"/>
                <w:lang w:bidi="ar"/>
              </w:rPr>
              <w:t>图</w:t>
            </w:r>
            <w:r>
              <w:rPr>
                <w:rFonts w:hint="eastAsia" w:ascii="Times New Roman" w:hAnsi="Times New Roman" w:cs="Times New Roman"/>
                <w:kern w:val="2"/>
                <w:sz w:val="21"/>
                <w:szCs w:val="21"/>
                <w:lang w:bidi="ar"/>
              </w:rPr>
              <w:t>3.9主轴轴承故障仿真振动数据与实际故障振动数据对比</w:t>
            </w:r>
          </w:p>
          <w:p w14:paraId="4C1D13B2">
            <w:pPr>
              <w:ind w:firstLine="480" w:firstLineChars="200"/>
              <w:rPr>
                <w:rFonts w:ascii="宋体" w:hAnsi="宋体" w:cs="宋体"/>
                <w:sz w:val="24"/>
                <w:szCs w:val="24"/>
              </w:rPr>
            </w:pPr>
            <w:r>
              <w:rPr>
                <w:rFonts w:hint="eastAsia" w:ascii="宋体" w:hAnsi="宋体" w:cs="宋体"/>
                <w:sz w:val="24"/>
                <w:szCs w:val="24"/>
              </w:rPr>
              <w:t>在机床孪生模型的热特性建模方面，通过数字孪生模型与实际机床虚实实时映射的特点，可获得机床的多个温度测量点位实际温度。借助对机床部件传热特性的机理分析，建立机床关键部件的温度场如图3.10所示，从而进一步分析机床的运行状态，改进机床的热设计。</w:t>
            </w:r>
          </w:p>
          <w:p w14:paraId="6207ED23">
            <w:pPr>
              <w:jc w:val="center"/>
              <w:rPr>
                <w:rFonts w:ascii="宋体" w:hAnsi="宋体" w:cs="宋体"/>
                <w:sz w:val="24"/>
                <w:szCs w:val="24"/>
              </w:rPr>
            </w:pPr>
            <w:r>
              <w:rPr>
                <w:rFonts w:ascii="宋体" w:hAnsi="宋体" w:cs="宋体"/>
                <w:sz w:val="24"/>
                <w:szCs w:val="24"/>
              </w:rPr>
              <w:drawing>
                <wp:inline distT="0" distB="0" distL="0" distR="0">
                  <wp:extent cx="2514600" cy="1310640"/>
                  <wp:effectExtent l="0" t="0" r="0" b="10160"/>
                  <wp:docPr id="400295009" name="图片 1" descr="形状, 箭头&#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95009" name="图片 1" descr="形状, 箭头&#10;&#10;描述已自动生成"/>
                          <pic:cNvPicPr>
                            <a:picLocks noChangeAspect="1"/>
                          </pic:cNvPicPr>
                        </pic:nvPicPr>
                        <pic:blipFill>
                          <a:blip r:embed="rId18"/>
                          <a:stretch>
                            <a:fillRect/>
                          </a:stretch>
                        </pic:blipFill>
                        <pic:spPr>
                          <a:xfrm>
                            <a:off x="0" y="0"/>
                            <a:ext cx="2520375" cy="1313881"/>
                          </a:xfrm>
                          <a:prstGeom prst="rect">
                            <a:avLst/>
                          </a:prstGeom>
                        </pic:spPr>
                      </pic:pic>
                    </a:graphicData>
                  </a:graphic>
                </wp:inline>
              </w:drawing>
            </w:r>
          </w:p>
          <w:p w14:paraId="319EBC47">
            <w:pPr>
              <w:pStyle w:val="11"/>
              <w:widowControl w:val="0"/>
              <w:spacing w:before="0" w:beforeAutospacing="0" w:after="120" w:afterAutospacing="0"/>
              <w:jc w:val="center"/>
            </w:pPr>
            <w:r>
              <w:rPr>
                <w:rFonts w:hint="eastAsia" w:ascii="Times New Roman" w:hAnsi="Times New Roman" w:cs="Times New Roman"/>
                <w:sz w:val="21"/>
                <w:szCs w:val="21"/>
                <w:lang w:bidi="ar"/>
              </w:rPr>
              <w:t>图</w:t>
            </w:r>
            <w:r>
              <w:rPr>
                <w:rFonts w:ascii="Times New Roman" w:hAnsi="Times New Roman" w:cs="Times New Roman"/>
                <w:sz w:val="21"/>
                <w:szCs w:val="21"/>
                <w:lang w:bidi="ar"/>
              </w:rPr>
              <w:t>3.</w:t>
            </w:r>
            <w:r>
              <w:rPr>
                <w:rFonts w:hint="eastAsia" w:ascii="Times New Roman" w:hAnsi="Times New Roman" w:cs="Times New Roman"/>
                <w:sz w:val="21"/>
                <w:szCs w:val="21"/>
                <w:lang w:bidi="ar"/>
              </w:rPr>
              <w:t>10</w:t>
            </w:r>
            <w:r>
              <w:rPr>
                <w:rFonts w:ascii="Times New Roman" w:hAnsi="Times New Roman" w:cs="Times New Roman"/>
                <w:sz w:val="21"/>
                <w:szCs w:val="21"/>
                <w:lang w:bidi="ar"/>
              </w:rPr>
              <w:t xml:space="preserve"> </w:t>
            </w:r>
            <w:r>
              <w:rPr>
                <w:rFonts w:hint="eastAsia" w:ascii="Times New Roman" w:hAnsi="Times New Roman" w:cs="Times New Roman"/>
                <w:sz w:val="21"/>
                <w:szCs w:val="21"/>
                <w:lang w:bidi="ar"/>
              </w:rPr>
              <w:t>数控机床电机温度场图</w:t>
            </w:r>
          </w:p>
          <w:p w14:paraId="565B0713">
            <w:pPr>
              <w:ind w:firstLine="480" w:firstLineChars="200"/>
              <w:rPr>
                <w:rFonts w:ascii="宋体" w:hAnsi="宋体" w:cs="宋体"/>
                <w:sz w:val="24"/>
                <w:szCs w:val="24"/>
              </w:rPr>
            </w:pPr>
            <w:r>
              <w:rPr>
                <w:rFonts w:hint="eastAsia" w:ascii="宋体" w:hAnsi="宋体" w:cs="宋体"/>
                <w:sz w:val="24"/>
                <w:szCs w:val="24"/>
              </w:rPr>
              <w:t>数字孪生模型通过边缘网关获取相关信息，依靠数据库存储或读取数据，通过算法库为数据模型提供算法分析支持，进一步结合服务模型中的离线仿真、同步仿真和远程控制形成完整的数字孪生机床状态监控机制。对采集的数据进行处理融合，以准确、高效地管理数据和表达部件状态。同时根据数据种类将数据分为静态属性数据和实时运行数据。其中，静态属性数据表示相关物理设备(机床、刀具、工件)的基本属性，通常是从设备手册中获取。实时运行数据能够代表物理机床在生产活动中的实时状态，会对加工性能产生重大影响，部分数据可从数控系统获取，剩余数据可通过加装额外的传感器获取。</w:t>
            </w:r>
          </w:p>
          <w:p w14:paraId="3E1F9754">
            <w:pPr>
              <w:numPr>
                <w:ilvl w:val="0"/>
                <w:numId w:val="4"/>
              </w:numPr>
              <w:ind w:firstLine="482"/>
              <w:rPr>
                <w:sz w:val="24"/>
              </w:rPr>
            </w:pPr>
            <w:r>
              <w:rPr>
                <w:b/>
                <w:sz w:val="24"/>
              </w:rPr>
              <w:t>数控机床</w:t>
            </w:r>
            <w:r>
              <w:rPr>
                <w:rFonts w:hint="eastAsia" w:ascii="宋体" w:hAnsi="宋体" w:cs="宋体"/>
                <w:b/>
                <w:bCs/>
                <w:sz w:val="24"/>
                <w:szCs w:val="24"/>
              </w:rPr>
              <w:t>故障诊断</w:t>
            </w:r>
            <w:r>
              <w:rPr>
                <w:rFonts w:hint="eastAsia"/>
                <w:b/>
                <w:sz w:val="24"/>
              </w:rPr>
              <w:t>与预测算法</w:t>
            </w:r>
          </w:p>
          <w:p w14:paraId="1044D455">
            <w:pPr>
              <w:ind w:firstLine="480" w:firstLineChars="200"/>
              <w:rPr>
                <w:rFonts w:ascii="宋体" w:hAnsi="宋体" w:cs="宋体"/>
                <w:sz w:val="24"/>
                <w:szCs w:val="24"/>
              </w:rPr>
            </w:pPr>
            <w:r>
              <w:rPr>
                <w:rFonts w:hint="eastAsia" w:ascii="宋体" w:hAnsi="宋体" w:cs="宋体"/>
                <w:sz w:val="24"/>
                <w:szCs w:val="24"/>
              </w:rPr>
              <w:t>本项目将基于数控机床数字孪生模型，开展数控机床关键部件的故障诊断与预测算法研究。</w:t>
            </w:r>
          </w:p>
          <w:p w14:paraId="2BEBFB2E">
            <w:pPr>
              <w:ind w:left="482"/>
              <w:rPr>
                <w:rFonts w:ascii="宋体" w:hAnsi="宋体" w:cs="宋体"/>
                <w:b/>
                <w:sz w:val="24"/>
                <w:szCs w:val="24"/>
              </w:rPr>
            </w:pPr>
            <w:r>
              <w:rPr>
                <w:rFonts w:hint="eastAsia" w:ascii="宋体" w:hAnsi="宋体" w:cs="宋体"/>
                <w:b/>
                <w:sz w:val="24"/>
                <w:szCs w:val="24"/>
              </w:rPr>
              <w:t>（1）状态监测与构建健康指数</w:t>
            </w:r>
          </w:p>
          <w:p w14:paraId="757CBFC1">
            <w:pPr>
              <w:ind w:firstLine="480" w:firstLineChars="200"/>
              <w:rPr>
                <w:rFonts w:ascii="宋体" w:hAnsi="宋体" w:cs="宋体"/>
                <w:sz w:val="24"/>
                <w:szCs w:val="24"/>
              </w:rPr>
            </w:pPr>
            <w:r>
              <w:rPr>
                <w:rFonts w:hint="eastAsia" w:ascii="宋体" w:hAnsi="宋体" w:cs="宋体"/>
                <w:sz w:val="24"/>
                <w:szCs w:val="24"/>
              </w:rPr>
              <w:t>数控机床的性能劣化过程是一种不可逆的单调退化过程。通过对数控机床在生产加工过程中产生的各类传感器数据的分析，可以对数控机床的健康状况进行评估。</w:t>
            </w:r>
          </w:p>
          <w:p w14:paraId="30D59B0A">
            <w:pPr>
              <w:ind w:firstLine="480" w:firstLineChars="200"/>
              <w:rPr>
                <w:rFonts w:ascii="宋体" w:hAnsi="宋体" w:cs="宋体"/>
                <w:sz w:val="24"/>
                <w:szCs w:val="24"/>
              </w:rPr>
            </w:pPr>
            <w:r>
              <w:rPr>
                <w:rFonts w:hint="eastAsia" w:ascii="宋体" w:hAnsi="宋体" w:cs="宋体"/>
                <w:sz w:val="24"/>
                <w:szCs w:val="24"/>
              </w:rPr>
              <w:t>状态监测是指对机械设备及零部件的工作状态进行监测，判断其运转是否正常，可以认为是故障诊断的前一步骤。本项目采用机器学习方法，通过对数控机床关键零部件多通道数据特征的学习，可以获得正常运行状态特征在高维空间中的范围，通过判断新样本的变异程度判断状态是否异常。</w:t>
            </w:r>
          </w:p>
          <w:p w14:paraId="7E9A9E29">
            <w:pPr>
              <w:ind w:firstLine="480" w:firstLineChars="200"/>
              <w:rPr>
                <w:rFonts w:ascii="宋体" w:hAnsi="宋体" w:cs="宋体"/>
                <w:sz w:val="24"/>
                <w:szCs w:val="24"/>
              </w:rPr>
            </w:pPr>
            <w:r>
              <w:rPr>
                <w:rFonts w:hint="eastAsia" w:ascii="宋体" w:hAnsi="宋体" w:cs="宋体"/>
                <w:sz w:val="24"/>
                <w:szCs w:val="24"/>
              </w:rPr>
              <w:t>对于状态监测任务，可以使用支持向量数据描述（</w:t>
            </w:r>
            <w:r>
              <w:rPr>
                <w:rFonts w:ascii="宋体" w:hAnsi="宋体" w:cs="宋体"/>
                <w:sz w:val="24"/>
                <w:szCs w:val="24"/>
              </w:rPr>
              <w:t>Support Vector Data Description SVDD</w:t>
            </w:r>
            <w:r>
              <w:rPr>
                <w:rFonts w:hint="eastAsia" w:ascii="宋体" w:hAnsi="宋体" w:cs="宋体"/>
                <w:sz w:val="24"/>
                <w:szCs w:val="24"/>
              </w:rPr>
              <w:t>）实现。SVDD的基本思想是寻找一个可以包含大部分样本数据的超球体，任何脱离超球体的样本都被视作异常样本。对于机床关键部件的数据，可以提取时域、频域的统计振动特征以及轴承温度、电机电流等实际的物理量作为运行状态的特征，通过SVDD获得一个包含多数正常样本特征的超球面，根据新样本是否脱离超球面判断是否异常。针对信号处理方法在面对复杂数据时不能有效提取特征的问题，也可以使用深度学习方法自动提取特征。通过变分自编码器（Variational AutoEncoder, VAE）编码器-解码器的结构，可以实现用估计分布逼近样本真实分布，从而实现信号重构。自编码器对于正常样本可以很好地重构原始信号，而对于异常样本，由于原始分布的改变，重构误差将变大，故可以通过重构误差判断数据是否异常。</w:t>
            </w:r>
          </w:p>
          <w:p w14:paraId="2726B204">
            <w:pPr>
              <w:ind w:firstLine="480" w:firstLineChars="200"/>
              <w:rPr>
                <w:rFonts w:ascii="宋体" w:hAnsi="宋体" w:cs="宋体"/>
                <w:sz w:val="24"/>
                <w:szCs w:val="24"/>
              </w:rPr>
            </w:pPr>
            <w:r>
              <w:rPr>
                <w:rFonts w:hint="eastAsia" w:ascii="宋体" w:hAnsi="宋体" w:cs="宋体"/>
                <w:sz w:val="24"/>
                <w:szCs w:val="24"/>
              </w:rPr>
              <w:t>除了状态监测任务，还可以构建一个指标来量化机床的健康状态。本项目采用基于深度学习的方法，将对多通道数据特征提取得到的矢量特征信息映射到一个单维的系统综合健康指数（Health Index）HI。HI的数值代表系统健康状况，其取值范围为0-1，其中0表示系统正常，1表示系统已经失效（见图3.</w:t>
            </w:r>
            <w:r>
              <w:rPr>
                <w:rFonts w:ascii="宋体" w:hAnsi="宋体" w:cs="宋体"/>
                <w:sz w:val="24"/>
                <w:szCs w:val="24"/>
              </w:rPr>
              <w:t>11</w:t>
            </w:r>
            <w:r>
              <w:rPr>
                <w:rFonts w:hint="eastAsia" w:ascii="宋体" w:hAnsi="宋体" w:cs="宋体"/>
                <w:sz w:val="24"/>
                <w:szCs w:val="24"/>
              </w:rPr>
              <w:t>）。构建HI可以利用深度神经网络非线性映射的特点实现多通道数据特征到0-1取值范围的HI指标的映射，借助反向传播算法可以自动更新神经网络中的权重与偏置，自动地将数据特征拟合到HI曲线。通过构建HI，建立系统的健康状态与多通道传感数据的关系模型，就可以根据数控机床的传感数据，对数控机床的健康状况进行评估。</w:t>
            </w:r>
          </w:p>
          <w:p w14:paraId="34C0CD53">
            <w:pPr>
              <w:ind w:firstLine="420" w:firstLineChars="200"/>
              <w:jc w:val="center"/>
            </w:pPr>
            <w:r>
              <w:object>
                <v:shape id="_x0000_i1026" o:spt="75" type="#_x0000_t75" style="height:150.05pt;width:203.85pt;" o:ole="t" filled="f" o:preferrelative="t" stroked="f" coordsize="21600,21600">
                  <v:path/>
                  <v:fill on="f" focussize="0,0"/>
                  <v:stroke on="f" joinstyle="miter"/>
                  <v:imagedata r:id="rId20" o:title=""/>
                  <o:lock v:ext="edit" aspectratio="t"/>
                  <w10:wrap type="none"/>
                  <w10:anchorlock/>
                </v:shape>
                <o:OLEObject Type="Embed" ProgID="Visio.Drawing.15" ShapeID="_x0000_i1026" DrawAspect="Content" ObjectID="_1468075726" r:id="rId19">
                  <o:LockedField>false</o:LockedField>
                </o:OLEObject>
              </w:object>
            </w:r>
          </w:p>
          <w:p w14:paraId="52848D2E">
            <w:pPr>
              <w:ind w:firstLine="480" w:firstLineChars="200"/>
              <w:jc w:val="center"/>
              <w:rPr>
                <w:rFonts w:ascii="宋体" w:hAnsi="宋体" w:cs="宋体"/>
                <w:sz w:val="24"/>
                <w:szCs w:val="24"/>
              </w:rPr>
            </w:pPr>
            <w:r>
              <w:rPr>
                <w:rFonts w:hint="eastAsia" w:ascii="宋体" w:hAnsi="宋体" w:cs="宋体"/>
                <w:sz w:val="24"/>
                <w:szCs w:val="24"/>
              </w:rPr>
              <w:t>图3</w:t>
            </w:r>
            <w:r>
              <w:rPr>
                <w:rFonts w:ascii="宋体" w:hAnsi="宋体" w:cs="宋体"/>
                <w:sz w:val="24"/>
                <w:szCs w:val="24"/>
              </w:rPr>
              <w:t xml:space="preserve">.11 </w:t>
            </w:r>
            <w:r>
              <w:rPr>
                <w:rFonts w:hint="eastAsia" w:ascii="宋体" w:hAnsi="宋体" w:cs="宋体"/>
                <w:sz w:val="24"/>
                <w:szCs w:val="24"/>
              </w:rPr>
              <w:t>数控机床健康指数</w:t>
            </w:r>
          </w:p>
          <w:p w14:paraId="601CFC7C">
            <w:pPr>
              <w:ind w:firstLine="482" w:firstLineChars="200"/>
              <w:rPr>
                <w:rFonts w:ascii="宋体" w:hAnsi="宋体" w:cs="宋体"/>
                <w:sz w:val="24"/>
                <w:szCs w:val="24"/>
              </w:rPr>
            </w:pPr>
            <w:bookmarkStart w:id="0" w:name="OLE_LINK4"/>
            <w:r>
              <w:rPr>
                <w:rFonts w:hint="eastAsia" w:ascii="宋体" w:hAnsi="宋体" w:cs="宋体"/>
                <w:b/>
                <w:sz w:val="24"/>
                <w:szCs w:val="24"/>
              </w:rPr>
              <w:t>（</w:t>
            </w:r>
            <w:r>
              <w:rPr>
                <w:rFonts w:ascii="宋体" w:hAnsi="宋体" w:cs="宋体"/>
                <w:b/>
                <w:sz w:val="24"/>
                <w:szCs w:val="24"/>
              </w:rPr>
              <w:t>2</w:t>
            </w:r>
            <w:r>
              <w:rPr>
                <w:rFonts w:hint="eastAsia" w:ascii="宋体" w:hAnsi="宋体" w:cs="宋体"/>
                <w:b/>
                <w:sz w:val="24"/>
                <w:szCs w:val="24"/>
              </w:rPr>
              <w:t>）机理引导的故障诊断</w:t>
            </w:r>
          </w:p>
          <w:p w14:paraId="3AAEA6C0">
            <w:pPr>
              <w:ind w:firstLine="480" w:firstLineChars="200"/>
              <w:rPr>
                <w:rFonts w:ascii="宋体" w:hAnsi="宋体" w:cs="宋体"/>
                <w:sz w:val="24"/>
                <w:szCs w:val="24"/>
              </w:rPr>
            </w:pPr>
            <w:r>
              <w:rPr>
                <w:rFonts w:hint="eastAsia" w:ascii="宋体" w:hAnsi="宋体" w:cs="宋体"/>
                <w:sz w:val="24"/>
                <w:szCs w:val="24"/>
              </w:rPr>
              <w:t>针对目前大多数数据驱动方法完全从样本中学习故障特征，没有物理知识的约束，泛化能力较弱，结果可信度较低的问题，本项目拟采用一种机理引导的卷积神经网络模型。对于机械振动数据的分析，基于现有的故障机理研究，可以在数据预处理阶段依据实际物理信号量消除机械运转工况对数据分布的影响，并通过FFT转换为频域数据。然后基于现有的故障机理中对于故障频谱的分析，可以为深度学习模型设计一个具有物理信息的机理引导层，通过对已知频率的加权操作来引导后续的卷积神经网络学习更具有泛化性的故障特征，从而提高模型在高噪声环境下的诊断准确度。所设计的机理引导层的参数可随着深度学习模型的训练而更新，从而实现模型的自适应调整。对于机床主轴轴承故障，目前已有丰富的机理研究，可通过频谱上的故障特征频率判断轴承的故障类型，据此可设计机理引导层来对故障特征频率进行加权。图3.1</w:t>
            </w:r>
            <w:r>
              <w:rPr>
                <w:rFonts w:ascii="宋体" w:hAnsi="宋体" w:cs="宋体"/>
                <w:sz w:val="24"/>
                <w:szCs w:val="24"/>
              </w:rPr>
              <w:t>2</w:t>
            </w:r>
            <w:r>
              <w:rPr>
                <w:rFonts w:hint="eastAsia" w:ascii="宋体" w:hAnsi="宋体" w:cs="宋体"/>
                <w:sz w:val="24"/>
                <w:szCs w:val="24"/>
              </w:rPr>
              <w:t>展示了对内圈故障轴承包络解调阶次谱与FFT阶次谱进行加权的过程，可以看到加权后故障特征更加明显，且消除了对于神经网络有负面影响的频率成分。</w:t>
            </w:r>
          </w:p>
          <w:p w14:paraId="75271CEA">
            <w:pPr>
              <w:ind w:firstLine="480" w:firstLineChars="200"/>
              <w:rPr>
                <w:rFonts w:ascii="宋体" w:hAnsi="宋体" w:cs="宋体"/>
                <w:sz w:val="24"/>
                <w:szCs w:val="24"/>
              </w:rPr>
            </w:pPr>
            <w:r>
              <w:rPr>
                <w:rFonts w:hint="eastAsia" w:ascii="宋体" w:hAnsi="宋体" w:cs="宋体"/>
                <w:sz w:val="24"/>
                <w:szCs w:val="24"/>
              </w:rPr>
              <w:t>此外，通过LIME（</w:t>
            </w:r>
            <w:r>
              <w:t>Local Interpretable Model-Agnostic Explanations</w:t>
            </w:r>
            <w:r>
              <w:rPr>
                <w:rFonts w:hint="eastAsia" w:ascii="宋体" w:hAnsi="宋体" w:cs="宋体"/>
                <w:sz w:val="24"/>
                <w:szCs w:val="24"/>
              </w:rPr>
              <w:t>）、Grad-CAM（</w:t>
            </w:r>
            <w:r>
              <w:rPr>
                <w:rFonts w:ascii="宋体" w:hAnsi="宋体" w:cs="宋体"/>
                <w:sz w:val="24"/>
                <w:szCs w:val="24"/>
              </w:rPr>
              <w:t>Gradient-weighted Class Activation Mapping</w:t>
            </w:r>
            <w:r>
              <w:rPr>
                <w:rFonts w:hint="eastAsia" w:ascii="宋体" w:hAnsi="宋体" w:cs="宋体"/>
                <w:sz w:val="24"/>
                <w:szCs w:val="24"/>
              </w:rPr>
              <w:t>，梯度加权类激活映射）等模型可解释性算法，可以分析模型的预测依据，实现可解释的机理引导故障诊断模型。</w:t>
            </w:r>
          </w:p>
          <w:p w14:paraId="3FC42605">
            <w:pPr>
              <w:pStyle w:val="2"/>
              <w:jc w:val="center"/>
            </w:pPr>
            <w:r>
              <w:drawing>
                <wp:inline distT="0" distB="0" distL="0" distR="0">
                  <wp:extent cx="2910840" cy="3395980"/>
                  <wp:effectExtent l="0" t="0" r="10160" b="7620"/>
                  <wp:docPr id="32271755" name="图片 12"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1755" name="图片 12" descr="图形用户界面&#10;&#10;描述已自动生成"/>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914031" cy="3399587"/>
                          </a:xfrm>
                          <a:prstGeom prst="rect">
                            <a:avLst/>
                          </a:prstGeom>
                          <a:noFill/>
                          <a:ln>
                            <a:noFill/>
                          </a:ln>
                        </pic:spPr>
                      </pic:pic>
                    </a:graphicData>
                  </a:graphic>
                </wp:inline>
              </w:drawing>
            </w:r>
          </w:p>
          <w:p w14:paraId="67F67DD4">
            <w:pPr>
              <w:ind w:firstLine="480" w:firstLineChars="200"/>
              <w:jc w:val="center"/>
              <w:rPr>
                <w:rFonts w:ascii="宋体" w:hAnsi="宋体" w:cs="宋体"/>
                <w:sz w:val="24"/>
                <w:szCs w:val="24"/>
              </w:rPr>
            </w:pPr>
            <w:r>
              <w:rPr>
                <w:rFonts w:hint="eastAsia" w:ascii="宋体" w:hAnsi="宋体" w:cs="宋体"/>
                <w:sz w:val="24"/>
                <w:szCs w:val="24"/>
              </w:rPr>
              <w:t>图3</w:t>
            </w:r>
            <w:r>
              <w:rPr>
                <w:rFonts w:ascii="宋体" w:hAnsi="宋体" w:cs="宋体"/>
                <w:sz w:val="24"/>
                <w:szCs w:val="24"/>
              </w:rPr>
              <w:t>.</w:t>
            </w:r>
            <w:r>
              <w:rPr>
                <w:rFonts w:hint="eastAsia" w:ascii="宋体" w:hAnsi="宋体" w:cs="宋体"/>
                <w:sz w:val="24"/>
                <w:szCs w:val="24"/>
              </w:rPr>
              <w:t>1</w:t>
            </w:r>
            <w:r>
              <w:rPr>
                <w:rFonts w:ascii="宋体" w:hAnsi="宋体" w:cs="宋体"/>
                <w:sz w:val="24"/>
                <w:szCs w:val="24"/>
              </w:rPr>
              <w:t xml:space="preserve">2 </w:t>
            </w:r>
            <w:r>
              <w:rPr>
                <w:rFonts w:hint="eastAsia" w:ascii="宋体" w:hAnsi="宋体" w:cs="宋体"/>
                <w:sz w:val="24"/>
                <w:szCs w:val="24"/>
              </w:rPr>
              <w:t>主轴内圈轴承的故障特征频率加权过程</w:t>
            </w:r>
          </w:p>
          <w:p w14:paraId="39D8161E">
            <w:pPr>
              <w:ind w:firstLine="482" w:firstLineChars="200"/>
              <w:rPr>
                <w:rFonts w:ascii="宋体" w:hAnsi="宋体" w:cs="宋体"/>
                <w:sz w:val="24"/>
                <w:szCs w:val="24"/>
              </w:rPr>
            </w:pPr>
            <w:r>
              <w:rPr>
                <w:rFonts w:hint="eastAsia" w:ascii="宋体" w:hAnsi="宋体" w:cs="宋体"/>
                <w:b/>
                <w:sz w:val="24"/>
                <w:szCs w:val="24"/>
              </w:rPr>
              <w:t>（3）剩余寿命预测</w:t>
            </w:r>
          </w:p>
          <w:p w14:paraId="763AD441">
            <w:pPr>
              <w:ind w:firstLine="480" w:firstLineChars="200"/>
              <w:rPr>
                <w:rFonts w:ascii="宋体" w:hAnsi="宋体" w:cs="宋体"/>
                <w:sz w:val="24"/>
                <w:szCs w:val="24"/>
              </w:rPr>
            </w:pPr>
            <w:r>
              <w:rPr>
                <w:rFonts w:hint="eastAsia" w:ascii="宋体" w:hAnsi="宋体" w:cs="宋体"/>
                <w:sz w:val="24"/>
                <w:szCs w:val="24"/>
              </w:rPr>
              <w:t>本项目基于深度学习，拟采用一种改进深度的卷积神经网络模型框架，针对关键特征信号，通过时域和频域特征进行提取与融合，准确描述其退化过程，构建故障诊断模型。结合所获取的全周期运行数据，对机床运行数据关键特征参数进行分析。通过聚类算法针对机床故障退化轨迹模式进行划分，将不同退化过程视为一个时间序列，采用时间序列相似性匹配的方法，对比样本序列与历史样本序列之间衰退趋势的相似性，进一步确定退化轨迹模式。为了实现对机床故障预测进行量化分析，基于所得到的退化轨迹模型，采用自回归求和滑动平均算法，建立寿命预测指数自回归模型，实现机床故障的寿命预测</w:t>
            </w:r>
            <w:bookmarkEnd w:id="0"/>
            <w:r>
              <w:rPr>
                <w:rFonts w:hint="eastAsia" w:ascii="宋体" w:hAnsi="宋体" w:cs="宋体"/>
                <w:sz w:val="24"/>
                <w:szCs w:val="24"/>
              </w:rPr>
              <w:t>。</w:t>
            </w:r>
          </w:p>
          <w:p w14:paraId="363D71E7">
            <w:pPr>
              <w:ind w:firstLine="480" w:firstLineChars="200"/>
              <w:rPr>
                <w:rFonts w:ascii="宋体" w:hAnsi="宋体" w:cs="宋体"/>
                <w:sz w:val="24"/>
                <w:szCs w:val="24"/>
              </w:rPr>
            </w:pPr>
            <w:r>
              <w:rPr>
                <w:rFonts w:hint="eastAsia" w:ascii="宋体" w:hAnsi="宋体" w:cs="宋体"/>
                <w:sz w:val="24"/>
                <w:szCs w:val="24"/>
              </w:rPr>
              <w:t>对于故障的预测模型，采用原始时间序列数据或者提取到的时频特征作为模型输入，提取的特征并不充分也不够全面，将时域上的数据作为输入时忽略了数据在频域上的特征，尤其是对于高频的振动信号；而将提取到的时频特征作为输入则较依赖领域知识和专家经验，难以筛选出有效的特征来描述退化过程。针对上述问题，本项目采用的深度的卷积神经网络（Deep Convolutional Neural Network，DCNN）模型框架，能够对故障关键特征信号的时域和频域特征进行有效提取与融合，准确描述机床及部件的退化过程并计算其剩余寿命。</w:t>
            </w:r>
          </w:p>
          <w:p w14:paraId="2E478B36">
            <w:pPr>
              <w:ind w:firstLine="480" w:firstLineChars="200"/>
              <w:rPr>
                <w:rFonts w:ascii="宋体" w:hAnsi="宋体" w:cs="宋体"/>
                <w:sz w:val="24"/>
                <w:szCs w:val="24"/>
              </w:rPr>
            </w:pPr>
            <w:r>
              <w:rPr>
                <w:rFonts w:hint="eastAsia" w:ascii="宋体" w:hAnsi="宋体" w:cs="宋体"/>
                <w:sz w:val="24"/>
                <w:szCs w:val="24"/>
              </w:rPr>
              <w:t>该框架共分为两个阶段：</w:t>
            </w:r>
          </w:p>
          <w:p w14:paraId="239D37A7">
            <w:pPr>
              <w:ind w:firstLine="480" w:firstLineChars="200"/>
              <w:rPr>
                <w:rFonts w:ascii="宋体" w:hAnsi="宋体" w:cs="宋体"/>
                <w:sz w:val="24"/>
                <w:szCs w:val="24"/>
              </w:rPr>
            </w:pPr>
            <w:bookmarkStart w:id="1" w:name="OLE_LINK8"/>
            <w:r>
              <w:rPr>
                <w:rFonts w:hint="eastAsia" w:ascii="宋体" w:hAnsi="宋体" w:cs="宋体"/>
                <w:sz w:val="24"/>
                <w:szCs w:val="24"/>
              </w:rPr>
              <w:t>第一阶段为特征提取阶段，在该阶段中，首先利用所构建的数控机床健康指数将故障的状态分为正常工作状态和快速退化状态。其次，考虑到采集到的振动信号一般为非线性非平稳信号，而希尔伯特黄变换（Hilbert-Huang Transform，HHT）能有效对这类信号进行分析。因此，先使用HHT对原始振动数据进行预处理捕捉其中的时频特性。。</w:t>
            </w:r>
          </w:p>
          <w:p w14:paraId="2346B355">
            <w:pPr>
              <w:ind w:firstLine="480" w:firstLineChars="200"/>
            </w:pPr>
            <w:r>
              <w:rPr>
                <w:rFonts w:hint="eastAsia" w:ascii="宋体" w:hAnsi="宋体" w:cs="宋体"/>
                <w:sz w:val="24"/>
                <w:szCs w:val="24"/>
              </w:rPr>
              <w:t>第二阶段为特征拟合阶段，在该阶段中，将时域信号、频域信号以及通过HHT获得的时频信号输入到本项目构建的DCNN中，进一步提取深层次的故障特征，来描述退化过程</w:t>
            </w:r>
            <w:bookmarkEnd w:id="1"/>
            <w:r>
              <w:rPr>
                <w:rFonts w:hint="eastAsia" w:ascii="宋体" w:hAnsi="宋体" w:cs="宋体"/>
                <w:sz w:val="24"/>
                <w:szCs w:val="24"/>
              </w:rPr>
              <w:t>。由于通过DCNN提取到的特征为非线性高维数据，SVM是一种处理这类数据时，强大而广泛使用的方法。因此，本项目采用SVM模型建立特征与剩余寿命之间的映射关系，对早期机床故障进行有效识别，计算机床在快速退化状态下的剩余寿命，进行故障的预测，并实现故障严重程度的判别。</w:t>
            </w:r>
          </w:p>
          <w:p w14:paraId="06C353F6">
            <w:pPr>
              <w:spacing w:line="300" w:lineRule="auto"/>
              <w:ind w:firstLine="480" w:firstLineChars="200"/>
              <w:rPr>
                <w:rFonts w:ascii="宋体" w:hAnsi="宋体" w:cs="宋体"/>
                <w:sz w:val="24"/>
                <w:szCs w:val="24"/>
              </w:rPr>
            </w:pPr>
            <w:r>
              <w:rPr>
                <w:rFonts w:hint="eastAsia" w:ascii="宋体" w:hAnsi="宋体" w:cs="宋体"/>
                <w:sz w:val="24"/>
                <w:szCs w:val="24"/>
              </w:rPr>
              <w:t>特征提取阶段为了减少假波动，提高剩余寿命预测性能，采用新的表征轴承退化过程的方法——相对均方根(Relative Root Mean Square， RRMS):</w:t>
            </w:r>
          </w:p>
          <w:p w14:paraId="453B2A15">
            <w:pPr>
              <w:pStyle w:val="31"/>
              <w:ind w:firstLine="480"/>
              <w:jc w:val="center"/>
              <w:rPr>
                <w:rFonts w:ascii="宋体" w:hAnsi="宋体"/>
                <w:sz w:val="24"/>
                <w:szCs w:val="24"/>
              </w:rPr>
            </w:pPr>
            <w:r>
              <w:rPr>
                <w:rFonts w:hint="eastAsia" w:ascii="宋体" w:hAnsi="宋体"/>
                <w:sz w:val="24"/>
                <w:szCs w:val="24"/>
              </w:rPr>
              <w:t xml:space="preserve"> R</w:t>
            </w:r>
            <w:r>
              <w:rPr>
                <w:rFonts w:ascii="宋体" w:hAnsi="宋体"/>
                <w:sz w:val="24"/>
                <w:szCs w:val="24"/>
              </w:rPr>
              <w:t xml:space="preserve">RMS(i) = </w:t>
            </w:r>
            <m:oMath>
              <m:f>
                <m:fPr>
                  <m:ctrlPr>
                    <w:rPr>
                      <w:rFonts w:ascii="Cambria Math" w:hAnsi="Cambria Math" w:eastAsia="Cambria Math"/>
                      <w:sz w:val="24"/>
                      <w:szCs w:val="24"/>
                    </w:rPr>
                  </m:ctrlPr>
                </m:fPr>
                <m:num>
                  <m:r>
                    <m:rPr/>
                    <w:rPr>
                      <w:rFonts w:ascii="Cambria Math" w:hAnsi="Cambria Math" w:eastAsia="Cambria Math"/>
                      <w:sz w:val="24"/>
                      <w:szCs w:val="24"/>
                    </w:rPr>
                    <m:t>RMS(i)</m:t>
                  </m:r>
                  <m:ctrlPr>
                    <w:rPr>
                      <w:rFonts w:ascii="Cambria Math" w:hAnsi="Cambria Math" w:eastAsia="Cambria Math"/>
                      <w:sz w:val="24"/>
                      <w:szCs w:val="24"/>
                    </w:rPr>
                  </m:ctrlPr>
                </m:num>
                <m:den>
                  <m:sSub>
                    <m:sSubPr>
                      <m:ctrlPr>
                        <w:rPr>
                          <w:rFonts w:ascii="Cambria Math" w:hAnsi="Cambria Math" w:cs="Cambria Math"/>
                          <w:sz w:val="24"/>
                          <w:szCs w:val="24"/>
                        </w:rPr>
                      </m:ctrlPr>
                    </m:sSubPr>
                    <m:e>
                      <m:r>
                        <m:rPr/>
                        <w:rPr>
                          <w:rFonts w:ascii="Cambria Math" w:hAnsi="Cambria Math" w:cs="Cambria Math"/>
                          <w:sz w:val="24"/>
                          <w:szCs w:val="24"/>
                        </w:rPr>
                        <m:t>RMS</m:t>
                      </m:r>
                      <m:ctrlPr>
                        <w:rPr>
                          <w:rFonts w:ascii="Cambria Math" w:hAnsi="Cambria Math" w:cs="Cambria Math"/>
                          <w:sz w:val="24"/>
                          <w:szCs w:val="24"/>
                        </w:rPr>
                      </m:ctrlPr>
                    </m:e>
                    <m:sub>
                      <m:r>
                        <m:rPr/>
                        <w:rPr>
                          <w:rFonts w:ascii="Cambria Math" w:hAnsi="Cambria Math" w:cs="Cambria Math"/>
                          <w:sz w:val="24"/>
                          <w:szCs w:val="24"/>
                        </w:rPr>
                        <m:t>norm</m:t>
                      </m:r>
                      <m:ctrlPr>
                        <w:rPr>
                          <w:rFonts w:ascii="Cambria Math" w:hAnsi="Cambria Math" w:cs="Cambria Math"/>
                          <w:sz w:val="24"/>
                          <w:szCs w:val="24"/>
                        </w:rPr>
                      </m:ctrlPr>
                    </m:sub>
                  </m:sSub>
                  <m:ctrlPr>
                    <w:rPr>
                      <w:rFonts w:ascii="Cambria Math" w:hAnsi="Cambria Math" w:eastAsia="Cambria Math"/>
                      <w:sz w:val="24"/>
                      <w:szCs w:val="24"/>
                    </w:rPr>
                  </m:ctrlPr>
                </m:den>
              </m:f>
            </m:oMath>
            <w:r>
              <w:rPr>
                <w:rFonts w:hint="eastAsia" w:hAnsi="Cambria Math"/>
                <w:sz w:val="24"/>
                <w:szCs w:val="24"/>
              </w:rPr>
              <w:t xml:space="preserve">           （3</w:t>
            </w:r>
            <w:r>
              <w:rPr>
                <w:rFonts w:hAnsi="Cambria Math"/>
                <w:sz w:val="24"/>
                <w:szCs w:val="24"/>
              </w:rPr>
              <w:t>.</w:t>
            </w:r>
            <w:r>
              <w:rPr>
                <w:rFonts w:hint="eastAsia" w:hAnsi="Cambria Math"/>
                <w:sz w:val="24"/>
                <w:szCs w:val="24"/>
              </w:rPr>
              <w:t>7）</w:t>
            </w:r>
          </w:p>
          <w:p w14:paraId="6F994F8D">
            <w:pPr>
              <w:ind w:firstLine="480" w:firstLineChars="200"/>
              <w:rPr>
                <w:rFonts w:ascii="宋体" w:hAnsi="宋体" w:cs="宋体"/>
                <w:sz w:val="24"/>
                <w:szCs w:val="24"/>
              </w:rPr>
            </w:pPr>
            <w:bookmarkStart w:id="2" w:name="OLE_LINK22"/>
            <w:r>
              <w:rPr>
                <w:rFonts w:ascii="Cambria Math" w:hAnsi="Cambria Math" w:cs="Cambria Math"/>
                <w:sz w:val="24"/>
                <w:szCs w:val="24"/>
              </w:rPr>
              <w:t>𝑅𝑀𝑆</w:t>
            </w:r>
            <w:r>
              <w:rPr>
                <w:rFonts w:ascii="Cambria Math" w:hAnsi="Cambria Math" w:cs="Cambria Math"/>
                <w:sz w:val="24"/>
                <w:szCs w:val="24"/>
                <w:vertAlign w:val="subscript"/>
              </w:rPr>
              <w:t>𝑛𝑜𝑟𝑚</w:t>
            </w:r>
            <w:bookmarkEnd w:id="2"/>
            <w:r>
              <w:rPr>
                <w:rFonts w:hint="eastAsia" w:ascii="宋体" w:hAnsi="宋体" w:cs="宋体"/>
                <w:sz w:val="24"/>
                <w:szCs w:val="24"/>
              </w:rPr>
              <w:t>是轴承稳定运行阶段的均方根，这种测量方法能够消除轴承中个体差异对预测的影响。</w:t>
            </w:r>
          </w:p>
          <w:p w14:paraId="00D0F84B">
            <w:pPr>
              <w:ind w:firstLine="480" w:firstLineChars="200"/>
              <w:rPr>
                <w:rFonts w:ascii="宋体" w:hAnsi="宋体" w:cs="宋体"/>
                <w:sz w:val="24"/>
                <w:szCs w:val="24"/>
              </w:rPr>
            </w:pPr>
            <w:r>
              <w:rPr>
                <w:rFonts w:hint="eastAsia" w:ascii="宋体" w:hAnsi="宋体" w:cs="宋体"/>
                <w:sz w:val="24"/>
                <w:szCs w:val="24"/>
              </w:rPr>
              <w:t>在特征拟合阶段，通过对退化模型进行快捷、灵活定义，提出的模型如下:</w:t>
            </w:r>
          </w:p>
          <w:p w14:paraId="6C0A09A3">
            <w:pPr>
              <w:pStyle w:val="31"/>
              <w:ind w:firstLine="480"/>
              <w:jc w:val="center"/>
              <w:rPr>
                <w:rFonts w:ascii="微软雅黑 Light" w:hAnsi="微软雅黑 Light" w:eastAsia="微软雅黑 Light"/>
                <w:sz w:val="24"/>
                <w:szCs w:val="24"/>
              </w:rPr>
            </w:pPr>
            <w:r>
              <w:rPr>
                <w:rFonts w:hint="eastAsia" w:ascii="微软雅黑" w:hAnsi="微软雅黑" w:eastAsia="微软雅黑"/>
                <w:sz w:val="24"/>
                <w:szCs w:val="24"/>
              </w:rPr>
              <w:t xml:space="preserve">    λ</w:t>
            </w:r>
            <w:r>
              <w:rPr>
                <w:rFonts w:hint="eastAsia" w:ascii="宋体" w:hAnsi="宋体"/>
                <w:sz w:val="24"/>
                <w:szCs w:val="24"/>
              </w:rPr>
              <w:t>(</w:t>
            </w:r>
            <w:r>
              <w:rPr>
                <w:rFonts w:ascii="宋体" w:hAnsi="宋体"/>
                <w:sz w:val="24"/>
                <w:szCs w:val="24"/>
              </w:rPr>
              <w:t>t) = Y + Mt</w:t>
            </w:r>
            <w:r>
              <w:rPr>
                <w:rFonts w:hint="eastAsia" w:ascii="微软雅黑 Light" w:hAnsi="微软雅黑 Light" w:eastAsia="微软雅黑 Light"/>
                <w:sz w:val="24"/>
                <w:szCs w:val="24"/>
                <w:vertAlign w:val="superscript"/>
              </w:rPr>
              <w:t xml:space="preserve">β                          </w:t>
            </w:r>
            <w:r>
              <w:rPr>
                <w:rFonts w:hint="eastAsia" w:hAnsi="Cambria Math"/>
                <w:sz w:val="24"/>
                <w:szCs w:val="24"/>
              </w:rPr>
              <w:t>（3</w:t>
            </w:r>
            <w:r>
              <w:rPr>
                <w:rFonts w:hAnsi="Cambria Math"/>
                <w:sz w:val="24"/>
                <w:szCs w:val="24"/>
              </w:rPr>
              <w:t>.</w:t>
            </w:r>
            <w:r>
              <w:rPr>
                <w:rFonts w:hint="eastAsia" w:hAnsi="Cambria Math"/>
                <w:sz w:val="24"/>
                <w:szCs w:val="24"/>
              </w:rPr>
              <w:t>8）</w:t>
            </w:r>
          </w:p>
          <w:p w14:paraId="03B245F2">
            <w:pPr>
              <w:ind w:firstLine="480" w:firstLineChars="200"/>
            </w:pPr>
            <w:r>
              <w:rPr>
                <w:rFonts w:hint="eastAsia" w:ascii="宋体" w:hAnsi="宋体" w:cs="宋体"/>
                <w:sz w:val="24"/>
                <w:szCs w:val="24"/>
              </w:rPr>
              <w:t>其中Y表示初始值，M控制拟合值的尺度，β(β&gt;0)控制拟合值的变化率。利用最小二乘法，根据RRMS时间序列确定参数Y、M和β。在这项工作中，粒子群线性惯性权值优化算法(Particle Swarm Optimization Algorithm with Linear Inertial Weight，PSO-W)具有良好的全局寻优性能和局部搜索能力，用于寻找参数的最优值。主要分为两个不同阶段进行实施，在训练阶段，使用一个包含机床退化过程典型信息的运行故障对SVM分类器进行训练。此外，为了保持训练SVM的稳定性，在使用经过处理的特征训练SVM之前，使用广义退化模型进行拟合。在预测阶段，对特征进行支持向量机分类。</w:t>
            </w:r>
          </w:p>
          <w:p w14:paraId="78D3C989">
            <w:pPr>
              <w:ind w:firstLine="480" w:firstLineChars="200"/>
              <w:rPr>
                <w:rFonts w:ascii="宋体" w:hAnsi="宋体" w:cs="宋体"/>
                <w:sz w:val="24"/>
                <w:szCs w:val="24"/>
              </w:rPr>
            </w:pPr>
            <w:r>
              <w:rPr>
                <w:rFonts w:hint="eastAsia" w:ascii="宋体" w:hAnsi="宋体" w:cs="宋体"/>
                <w:sz w:val="24"/>
                <w:szCs w:val="24"/>
              </w:rPr>
              <w:t>为了解决模型一致性、算法适应性和机床故障训练数据获取难的问题，分别通过滤波算法和迁移学习实现模型与数据的融合。针对高档数控机床故障数据可获取、可标记的应用场景，采用基于滤波算法的模型与数据融合方法，获得更加精确的预测性维护结果。通过数字孪生模型故障仿真可以获取机床性能退化的模拟传感数据，将仿真数据输入算法模型进行训练，然后将训练好的模型迁移到实际应用环境中，将实时获取的传感器数据输入到迁移后的模型，能够快速准确的输出预测诊断结果。由数字孪生数据训练好的模型与由机床实际采集的传感数据训练的模型之间具有共享的模型结构和模型参数，因此将其迁移到实际生产加工环境中，解决机床故障数据获取难与标记难的问题，实现数字孪生模型与数据融合的预测性维护。</w:t>
            </w:r>
          </w:p>
          <w:p w14:paraId="1F63A69A">
            <w:pPr>
              <w:ind w:firstLine="480" w:firstLineChars="200"/>
              <w:rPr>
                <w:rFonts w:ascii="宋体" w:hAnsi="宋体" w:cs="宋体"/>
                <w:sz w:val="24"/>
                <w:szCs w:val="24"/>
              </w:rPr>
            </w:pPr>
            <w:r>
              <w:rPr>
                <w:rFonts w:hint="eastAsia" w:ascii="宋体" w:hAnsi="宋体" w:cs="宋体"/>
                <w:sz w:val="24"/>
                <w:szCs w:val="24"/>
              </w:rPr>
              <w:t>机床运行过程中，依据工况参数设定机床数字孪生模型的材料参数和工况参数并保持一致，然后进行模型的多领域集成仿真。通过采集的实验数据与数字孪生仿真结果数据的对比，可以确定所建立的数字孪生模型的精度是否符合要求。根据具体应用场景设定具体的误差阈值(</w:t>
            </w:r>
            <w:r>
              <w:rPr>
                <w:sz w:val="24"/>
                <w:szCs w:val="24"/>
              </w:rPr>
              <w:t>如5％)，基于</w:t>
            </w:r>
            <w:r>
              <w:rPr>
                <w:rFonts w:hint="eastAsia" w:ascii="宋体" w:hAnsi="宋体" w:cs="宋体"/>
                <w:sz w:val="24"/>
                <w:szCs w:val="24"/>
              </w:rPr>
              <w:t>工况提取算法，按机床工况载荷的不同领域分为：机械工况、电气工况、控制工况、液压工况、热力学工况等。然后将机床的工况模型通过虚实映射服务器和客户端进行通信，实现数字孪生模型中多领域工况的实时更新。模型更新结果反馈给工况分析人员，实现工况提取算法的优化。</w:t>
            </w:r>
          </w:p>
          <w:p w14:paraId="55E428EE">
            <w:pPr>
              <w:ind w:firstLine="480" w:firstLineChars="200"/>
              <w:rPr>
                <w:rFonts w:ascii="宋体" w:hAnsi="宋体" w:cs="宋体"/>
                <w:sz w:val="24"/>
                <w:szCs w:val="24"/>
              </w:rPr>
            </w:pPr>
            <w:r>
              <w:rPr>
                <w:rFonts w:hint="eastAsia" w:ascii="宋体" w:hAnsi="宋体" w:cs="宋体"/>
                <w:sz w:val="24"/>
                <w:szCs w:val="24"/>
              </w:rPr>
              <w:t>利用高档数控机床的工况条件映射进行多物理场仿真，计算出机床系统内部状态，作为虚拟传感信号。将数字孪生物理退化模型转化为系统状态空间模型，利用仿真得到的系统内部值进行理论分析，计算系统状态。然后采用融合算法模型驱动和数据驱动结果进行结合，利用数据驱动得到的观测结果来修正模型仿真结果，获得更加精准的预测结果。为了防止仿真结果和实际相差很大，需要通过传感数据的分析挖掘和预测的引入来进行模型驱动结果的反馈和修正。通过融合方法，将数据驱动的使用寿命预测作为系统的观测值，对模型驱动的理论经验推导的结果进行修正。</w:t>
            </w:r>
          </w:p>
          <w:p w14:paraId="2F3613CE">
            <w:pPr>
              <w:spacing w:line="480" w:lineRule="auto"/>
              <w:ind w:firstLine="482" w:firstLineChars="200"/>
              <w:rPr>
                <w:rFonts w:ascii="宋体" w:hAnsi="宋体" w:cs="宋体"/>
                <w:b/>
                <w:bCs/>
                <w:sz w:val="24"/>
                <w:szCs w:val="24"/>
              </w:rPr>
            </w:pPr>
            <w:bookmarkStart w:id="3" w:name="OLE_LINK6"/>
            <w:r>
              <w:rPr>
                <w:rFonts w:hint="eastAsia" w:ascii="宋体" w:hAnsi="宋体" w:cs="宋体"/>
                <w:b/>
                <w:bCs/>
                <w:sz w:val="24"/>
                <w:szCs w:val="24"/>
              </w:rPr>
              <w:t>4</w:t>
            </w:r>
            <w:r>
              <w:rPr>
                <w:rFonts w:ascii="宋体" w:hAnsi="宋体" w:cs="宋体"/>
                <w:b/>
                <w:bCs/>
                <w:sz w:val="24"/>
                <w:szCs w:val="24"/>
              </w:rPr>
              <w:t>.</w:t>
            </w:r>
            <w:r>
              <w:rPr>
                <w:rFonts w:hint="eastAsia" w:ascii="宋体" w:hAnsi="宋体" w:cs="宋体"/>
                <w:b/>
                <w:bCs/>
                <w:sz w:val="24"/>
                <w:szCs w:val="24"/>
              </w:rPr>
              <w:t>基于AI大模型的数控机床智能运维技术</w:t>
            </w:r>
          </w:p>
          <w:bookmarkEnd w:id="3"/>
          <w:p w14:paraId="17639D50">
            <w:pPr>
              <w:ind w:firstLine="482" w:firstLineChars="200"/>
              <w:rPr>
                <w:rFonts w:ascii="宋体" w:hAnsi="宋体" w:cs="宋体"/>
                <w:b/>
                <w:sz w:val="24"/>
                <w:szCs w:val="24"/>
              </w:rPr>
            </w:pPr>
            <w:r>
              <w:rPr>
                <w:rFonts w:hint="eastAsia" w:ascii="宋体" w:hAnsi="宋体" w:cs="宋体"/>
                <w:b/>
                <w:sz w:val="24"/>
                <w:szCs w:val="24"/>
              </w:rPr>
              <w:t>（1）数控机床行业AI大模型</w:t>
            </w:r>
          </w:p>
          <w:p w14:paraId="28369DDF">
            <w:pPr>
              <w:ind w:firstLine="480" w:firstLineChars="200"/>
              <w:rPr>
                <w:rFonts w:ascii="宋体" w:hAnsi="宋体" w:cs="宋体"/>
                <w:sz w:val="24"/>
                <w:szCs w:val="24"/>
              </w:rPr>
            </w:pPr>
            <w:r>
              <w:rPr>
                <w:rFonts w:hint="eastAsia" w:ascii="宋体" w:hAnsi="宋体" w:cs="宋体"/>
                <w:sz w:val="24"/>
                <w:szCs w:val="24"/>
              </w:rPr>
              <w:t>本项目将应用检索增强生成RAG技术、关系数据库PostgreSQL、开源框架LangChain、大模型框架Ollama构建数控机床行业AI大模型。通过使用PostgreSQL 向量扩展pgvector，构建数控机床向量知识库，以向量的形式存储数据。通过存储数据向量并使用向量之间的相似度度量，实现高效、准确的数据搜索和分析。使用开源框架LangChain提供的文档分片功能和LLM向量化技术，将现有的关于数控机床的运维相关设备手册、运维手册、故障模式等DOC、PDF文件 通过将文档分片转换为高维向量，存储到知识库中。将通过边缘网关采集到的数控机床动态数据通过kafka-stream实时流处理技术写入知识库中。使用开源框架LangChain集成数控机床知识库和国内开源AI大模型通义千问。使用AI大模型框架Ollama将模型权重、配置和数据捆绑到一个包中，优化设置和配置细节，包括 GPU 使用情况，在本地机器上运行和部署数控机床行业AI大模型。使用检索增强生成RAG，将开源AI大模型通义千问与数控机床知识库相结合，使得模型可以动态地从数控机床知识库和通义千问AI大模型中检索相关信息。</w:t>
            </w:r>
          </w:p>
          <w:p w14:paraId="66391F41">
            <w:pPr>
              <w:ind w:firstLine="482" w:firstLineChars="200"/>
              <w:rPr>
                <w:rFonts w:ascii="宋体" w:hAnsi="宋体" w:cs="宋体"/>
                <w:b/>
                <w:sz w:val="24"/>
                <w:szCs w:val="24"/>
              </w:rPr>
            </w:pPr>
            <w:r>
              <w:rPr>
                <w:rFonts w:hint="eastAsia" w:ascii="宋体" w:hAnsi="宋体" w:cs="宋体"/>
                <w:b/>
                <w:sz w:val="24"/>
                <w:szCs w:val="24"/>
              </w:rPr>
              <w:t>（2）智能运维平台</w:t>
            </w:r>
          </w:p>
          <w:p w14:paraId="54A66A1B">
            <w:pPr>
              <w:ind w:firstLine="480" w:firstLineChars="200"/>
              <w:rPr>
                <w:rFonts w:ascii="宋体" w:hAnsi="宋体" w:cs="宋体"/>
                <w:sz w:val="24"/>
                <w:szCs w:val="24"/>
              </w:rPr>
            </w:pPr>
            <w:r>
              <w:rPr>
                <w:rFonts w:hint="eastAsia" w:ascii="宋体" w:hAnsi="宋体" w:cs="宋体"/>
                <w:sz w:val="24"/>
                <w:szCs w:val="24"/>
              </w:rPr>
              <w:t>为了实现对大量机床的数据采集和智能运维，本项目应用项目研究的智能感知、数字孪生、故障预测和行业AI大模型技术，开发智能运维平台。平台整体架构如图3.1</w:t>
            </w:r>
            <w:r>
              <w:rPr>
                <w:rFonts w:ascii="宋体" w:hAnsi="宋体" w:cs="宋体"/>
                <w:sz w:val="24"/>
                <w:szCs w:val="24"/>
              </w:rPr>
              <w:t>3</w:t>
            </w:r>
            <w:r>
              <w:rPr>
                <w:rFonts w:hint="eastAsia" w:ascii="宋体" w:hAnsi="宋体" w:cs="宋体"/>
                <w:sz w:val="24"/>
                <w:szCs w:val="24"/>
              </w:rPr>
              <w:t>所示。在平台架构中主要包含四大层级分别为：设备层、采集层、处理层、工具层。</w:t>
            </w:r>
          </w:p>
          <w:p w14:paraId="589DC770">
            <w:pPr>
              <w:pStyle w:val="2"/>
            </w:pPr>
            <w:r>
              <w:drawing>
                <wp:inline distT="0" distB="0" distL="0" distR="0">
                  <wp:extent cx="5097780" cy="2905125"/>
                  <wp:effectExtent l="0" t="0" r="7620" b="3175"/>
                  <wp:docPr id="4" name="图片 4" descr="C:\Temp\企业微信截图_171886572776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Temp\企业微信截图_17188657277624.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167862" cy="2945471"/>
                          </a:xfrm>
                          <a:prstGeom prst="rect">
                            <a:avLst/>
                          </a:prstGeom>
                          <a:noFill/>
                          <a:ln>
                            <a:noFill/>
                          </a:ln>
                        </pic:spPr>
                      </pic:pic>
                    </a:graphicData>
                  </a:graphic>
                </wp:inline>
              </w:drawing>
            </w:r>
          </w:p>
          <w:p w14:paraId="6E9C4130">
            <w:pPr>
              <w:pStyle w:val="2"/>
              <w:jc w:val="center"/>
            </w:pPr>
            <w:r>
              <w:rPr>
                <w:rFonts w:hint="eastAsia"/>
              </w:rPr>
              <w:t>图3</w:t>
            </w:r>
            <w:r>
              <w:t xml:space="preserve">.13 </w:t>
            </w:r>
            <w:r>
              <w:rPr>
                <w:rFonts w:hint="eastAsia"/>
              </w:rPr>
              <w:t>智能运维平台的技术架构</w:t>
            </w:r>
          </w:p>
          <w:p w14:paraId="1D7A37C6">
            <w:pPr>
              <w:ind w:firstLine="480" w:firstLineChars="200"/>
              <w:rPr>
                <w:rFonts w:ascii="宋体" w:hAnsi="宋体" w:cs="宋体"/>
                <w:sz w:val="24"/>
                <w:szCs w:val="24"/>
              </w:rPr>
            </w:pPr>
            <w:r>
              <w:rPr>
                <w:rFonts w:hint="eastAsia" w:ascii="宋体" w:hAnsi="宋体" w:cs="宋体"/>
                <w:sz w:val="24"/>
                <w:szCs w:val="24"/>
              </w:rPr>
              <w:t>针对数据的安全等级及实施需求，数据被存储在云平台上，基于集群存储系统的架构，实现高效、合理的数据组织体系，以实现存储系统的高可靠性和数据的高可用性。基于Hadoop的异构集群存储系统采用异构节点的感知算法对集群中的节点形成多层的存储区域，通过改进Map Reduce计算底层的分布策略，引导任务集中在性能优异的节点上优化Hadoop集群的数据存储模型。</w:t>
            </w:r>
          </w:p>
          <w:p w14:paraId="2E70E5FD">
            <w:pPr>
              <w:ind w:firstLine="480" w:firstLineChars="200"/>
              <w:rPr>
                <w:rFonts w:ascii="宋体" w:hAnsi="宋体" w:cs="宋体"/>
                <w:sz w:val="24"/>
                <w:szCs w:val="24"/>
              </w:rPr>
            </w:pPr>
            <w:r>
              <w:rPr>
                <w:rFonts w:hint="eastAsia" w:ascii="宋体" w:hAnsi="宋体" w:cs="宋体"/>
                <w:sz w:val="24"/>
                <w:szCs w:val="24"/>
              </w:rPr>
              <w:t>根据工业数据的时效性，运维平台分为两种数据计算分析模块：实时流处理计算分析模块与离线数据批处理计算分析模块。数控机床运行数据是典型的流数据，对于流数据采用实时流计算框架Storm进行持续处理。Storm作为Twitter的开源分布式实时计算系统，能够可靠地处理持续的流数据，进行实时分析和计算等。在Storm的集群有两种节点：控制节点和工作节点。控制节点运行一个后台程序：Nimbus，其负责在集群中分布代码、分配任务和监测状态。每个工作节点运行一个后台程序： Supervisor，监听分配给它那台机器的工作，根据需要启动或停止工作者进程。Supervisor和Nimbus之间分布式协调工作由Zookeeper来完成。</w:t>
            </w:r>
          </w:p>
          <w:p w14:paraId="168B92F2">
            <w:pPr>
              <w:ind w:firstLine="480" w:firstLineChars="200"/>
              <w:rPr>
                <w:rFonts w:ascii="宋体" w:hAnsi="宋体" w:cs="宋体"/>
                <w:sz w:val="24"/>
                <w:szCs w:val="24"/>
              </w:rPr>
            </w:pPr>
            <w:r>
              <w:rPr>
                <w:rFonts w:hint="eastAsia" w:ascii="宋体" w:hAnsi="宋体" w:cs="宋体"/>
                <w:sz w:val="24"/>
                <w:szCs w:val="24"/>
              </w:rPr>
              <w:t>运维平台中的数据经Storm实时流处理计算分析后，根据业务需求分别选择不同的方式进行存储。如在数控机床运行数据监测分析模块中，经过Storm实时处理后的运行数据；如数控(NC)数据、加工数据以及刀具寿命等，皆为结构化数据。因其规模相对较小且查询操作多，可以选择传统的关系型数据库MySQL进行数据存储。Storm计算后处理部分数据(如设备日志数据)和部分数控(NC)程序监控数据等，根据数据形式选择HBase，Hive等方式进行存储，采用Sqoop将Hadoop分布式文件系统或Hive上的数据与传统数据库中的数据进行数据迁移，实现不同类型的数据转换。</w:t>
            </w:r>
          </w:p>
          <w:p w14:paraId="57D2D0DA">
            <w:pPr>
              <w:ind w:firstLine="420"/>
              <w:rPr>
                <w:rFonts w:ascii="宋体" w:hAnsi="宋体" w:cs="宋体"/>
                <w:sz w:val="24"/>
                <w:szCs w:val="24"/>
              </w:rPr>
            </w:pPr>
            <w:r>
              <w:rPr>
                <w:rFonts w:hint="eastAsia" w:ascii="宋体" w:hAnsi="宋体" w:cs="宋体"/>
                <w:sz w:val="24"/>
                <w:szCs w:val="24"/>
              </w:rPr>
              <w:t>运维平台采用高并发数据接入技术，实现超过1</w:t>
            </w:r>
            <w:r>
              <w:rPr>
                <w:rFonts w:ascii="宋体" w:hAnsi="宋体" w:cs="宋体"/>
                <w:sz w:val="24"/>
                <w:szCs w:val="24"/>
              </w:rPr>
              <w:t>0000</w:t>
            </w:r>
            <w:r>
              <w:rPr>
                <w:rFonts w:hint="eastAsia" w:ascii="宋体" w:hAnsi="宋体" w:cs="宋体"/>
                <w:sz w:val="24"/>
                <w:szCs w:val="24"/>
              </w:rPr>
              <w:t>台数控机床的实时数据采集；采用消息队列技术，实现持久可靠的消息传递和自动负载均衡；采用规则引擎技术，提升系统的可维护性和可扩展性；采用云原生分布式、可扩展、容器化的服务编排的云服务技术，实现大量数控机床的快速识别和智能管控。</w:t>
            </w:r>
          </w:p>
          <w:p w14:paraId="286268D6">
            <w:pPr>
              <w:ind w:firstLine="420"/>
            </w:pPr>
            <w:r>
              <w:rPr>
                <w:rFonts w:hint="eastAsia" w:ascii="宋体" w:hAnsi="宋体" w:cs="宋体"/>
                <w:sz w:val="24"/>
                <w:szCs w:val="24"/>
              </w:rPr>
              <w:t>在开发的数控机床智能运维平台上运行数控机床行业AI大模型，可以根据数控机床的设备运行状态数据和报警信息，进行故障诊断，给出原因和解决方案。结合数控机床故障预测算法，数控机床行业AI大模型可以自动生成运维方案，进行数控机床的事前维护，实现数控机床的智能运维。</w:t>
            </w:r>
          </w:p>
        </w:tc>
      </w:tr>
      <w:permEnd w:id="26"/>
    </w:tbl>
    <w:p w14:paraId="66210A4F"/>
    <w:p w14:paraId="3A23C3CC">
      <w:r>
        <w:br w:type="page"/>
      </w:r>
    </w:p>
    <w:p w14:paraId="44400CFA">
      <w:pPr>
        <w:pStyle w:val="3"/>
      </w:pPr>
      <w:r>
        <w:rPr>
          <w:rFonts w:hint="eastAsia"/>
        </w:rPr>
        <w:t>四、工作基础和条件</w:t>
      </w:r>
      <w:r>
        <w:rPr>
          <w:color w:val="FFFFFF"/>
        </w:rPr>
        <w:t>(</w:t>
      </w:r>
      <w:r>
        <w:rPr>
          <w:rFonts w:hint="eastAsia"/>
          <w:color w:val="FFFFFF"/>
        </w:rPr>
        <w:t>文档标题</w:t>
      </w:r>
      <w:r>
        <w:rPr>
          <w:color w:val="FFFFFF"/>
        </w:rPr>
        <w:t>)</w:t>
      </w:r>
    </w:p>
    <w:p w14:paraId="184CEEB6">
      <w:pPr>
        <w:pStyle w:val="4"/>
      </w:pPr>
      <w:r>
        <w:rPr>
          <w:rFonts w:hint="eastAsia"/>
        </w:rPr>
        <w:t>1、承担单位及项目团队概况</w:t>
      </w:r>
      <w:r>
        <w:rPr>
          <w:rFonts w:hint="eastAsia"/>
          <w:color w:val="FFFFFF" w:themeColor="background1"/>
          <w14:textFill>
            <w14:solidFill>
              <w14:schemeClr w14:val="bg1"/>
            </w14:solidFill>
          </w14:textFill>
        </w:rPr>
        <w:t>(文</w:t>
      </w:r>
      <w:r>
        <w:rPr>
          <w:rFonts w:hint="eastAsia"/>
          <w:color w:val="FFFFFF"/>
        </w:rPr>
        <w:t>档标题</w:t>
      </w:r>
      <w:r>
        <w:rPr>
          <w:color w:val="FFFFFF"/>
        </w:rPr>
        <w:t>)</w:t>
      </w:r>
    </w:p>
    <w:tbl>
      <w:tblPr>
        <w:tblStyle w:val="13"/>
        <w:tblW w:w="829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5"/>
      </w:tblGrid>
      <w:tr w14:paraId="5D126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9" w:hRule="atLeast"/>
        </w:trPr>
        <w:sdt>
          <w:sdtPr>
            <w:id w:val="1241989884"/>
            <w:placeholder>
              <w:docPart w:val="8E4E7F0EB46A4ECFB4C9FEF6AAB0E29E"/>
            </w:placeholder>
          </w:sdtPr>
          <w:sdtContent>
            <w:tc>
              <w:tcPr>
                <w:tcW w:w="8295" w:type="dxa"/>
              </w:tcPr>
              <w:p w14:paraId="6E99A8A7">
                <w:pPr>
                  <w:rPr>
                    <w:rFonts w:ascii="宋体" w:hAnsi="宋体"/>
                    <w:sz w:val="24"/>
                    <w:szCs w:val="24"/>
                  </w:rPr>
                </w:pPr>
                <w:permStart w:id="27" w:edGrp="everyone"/>
                <w:r>
                  <w:t xml:space="preserve">    </w:t>
                </w:r>
                <w:r>
                  <w:rPr>
                    <w:rFonts w:hint="eastAsia" w:ascii="宋体" w:hAnsi="宋体"/>
                    <w:b/>
                    <w:bCs/>
                    <w:sz w:val="24"/>
                    <w:szCs w:val="24"/>
                  </w:rPr>
                  <w:t>（1）承担单位概况</w:t>
                </w:r>
                <w:r>
                  <w:rPr>
                    <w:rFonts w:hint="eastAsia" w:ascii="宋体" w:hAnsi="宋体"/>
                    <w:sz w:val="24"/>
                    <w:szCs w:val="24"/>
                  </w:rPr>
                  <w:t xml:space="preserve">  </w:t>
                </w:r>
              </w:p>
              <w:p w14:paraId="160823DE">
                <w:pPr>
                  <w:widowControl/>
                  <w:ind w:firstLine="482" w:firstLineChars="200"/>
                  <w:jc w:val="left"/>
                  <w:rPr>
                    <w:rFonts w:ascii="宋体" w:hAnsi="宋体"/>
                    <w:bCs/>
                    <w:color w:val="000000"/>
                    <w:kern w:val="0"/>
                    <w:sz w:val="24"/>
                    <w:szCs w:val="24"/>
                  </w:rPr>
                </w:pPr>
                <w:r>
                  <w:rPr>
                    <w:rFonts w:hint="eastAsia" w:ascii="宋体" w:hAnsi="宋体"/>
                    <w:b/>
                    <w:color w:val="000000"/>
                    <w:kern w:val="0"/>
                    <w:sz w:val="24"/>
                    <w:szCs w:val="24"/>
                  </w:rPr>
                  <w:t>江苏昊雄智能装备股份有限公司</w:t>
                </w:r>
                <w:r>
                  <w:rPr>
                    <w:rFonts w:hint="eastAsia" w:ascii="宋体" w:hAnsi="宋体"/>
                    <w:color w:val="000000"/>
                    <w:kern w:val="0"/>
                    <w:sz w:val="24"/>
                    <w:szCs w:val="24"/>
                  </w:rPr>
                  <w:t>（以下简称“江苏昊雄”）</w:t>
                </w:r>
                <w:r>
                  <w:rPr>
                    <w:rFonts w:hint="eastAsia" w:ascii="宋体" w:hAnsi="宋体"/>
                    <w:bCs/>
                    <w:color w:val="000000"/>
                    <w:kern w:val="0"/>
                    <w:sz w:val="24"/>
                    <w:szCs w:val="24"/>
                  </w:rPr>
                  <w:t>成立于2017年6月，</w:t>
                </w:r>
                <w:r>
                  <w:rPr>
                    <w:rFonts w:hint="eastAsia" w:ascii="宋体" w:hAnsi="宋体"/>
                    <w:b/>
                    <w:color w:val="000000"/>
                    <w:kern w:val="0"/>
                    <w:sz w:val="24"/>
                    <w:szCs w:val="24"/>
                  </w:rPr>
                  <w:t>是一家专业从事高端智能数控装备的技术研发、生产制造、销售推广及售后服务为一体的国家高新技术企业、</w:t>
                </w:r>
                <w:r>
                  <w:rPr>
                    <w:rFonts w:hint="eastAsia" w:asciiTheme="minorEastAsia" w:hAnsiTheme="minorEastAsia" w:eastAsiaTheme="minorEastAsia" w:cstheme="minorEastAsia"/>
                    <w:b/>
                    <w:bCs/>
                    <w:sz w:val="24"/>
                    <w:szCs w:val="24"/>
                  </w:rPr>
                  <w:t>国家专精特新小巨人企业</w:t>
                </w:r>
                <w:r>
                  <w:rPr>
                    <w:rFonts w:hint="eastAsia" w:ascii="宋体" w:hAnsi="宋体"/>
                    <w:b/>
                    <w:color w:val="000000"/>
                    <w:kern w:val="0"/>
                    <w:sz w:val="24"/>
                    <w:szCs w:val="24"/>
                  </w:rPr>
                  <w:t>。</w:t>
                </w:r>
              </w:p>
              <w:p w14:paraId="3C567424">
                <w:pPr>
                  <w:widowControl/>
                  <w:ind w:firstLine="480" w:firstLineChars="200"/>
                  <w:jc w:val="left"/>
                  <w:rPr>
                    <w:rFonts w:asciiTheme="minorEastAsia" w:hAnsiTheme="minorEastAsia" w:eastAsiaTheme="minorEastAsia" w:cstheme="minorEastAsia"/>
                    <w:sz w:val="24"/>
                    <w:szCs w:val="24"/>
                  </w:rPr>
                </w:pPr>
                <w:r>
                  <w:rPr>
                    <w:rFonts w:hint="eastAsia" w:ascii="宋体" w:hAnsi="宋体"/>
                    <w:bCs/>
                    <w:color w:val="000000"/>
                    <w:kern w:val="0"/>
                    <w:sz w:val="24"/>
                    <w:szCs w:val="24"/>
                  </w:rPr>
                  <w:t>企业注重技术研发，不断引进国内外先进技术、生产设备及各种检测仪器，已与日本FANUC、日本三菱、德国西门子、台湾宝元、台湾新代建立了长期的业务合作伙伴关系。目前已形成年产1500-2000台套高端成套设备的研发及生产能力，在行业内始终处于领先地位。</w:t>
                </w:r>
                <w:r>
                  <w:rPr>
                    <w:rFonts w:hint="eastAsia" w:asciiTheme="minorEastAsia" w:hAnsiTheme="minorEastAsia" w:eastAsiaTheme="minorEastAsia" w:cstheme="minorEastAsia"/>
                    <w:sz w:val="24"/>
                    <w:szCs w:val="24"/>
                  </w:rPr>
                  <w:t>主导产品位于数控机床产业链的中下游，上游是发那科、三菱、冈田智能等零部件企业，下游是中信戴卡等大型央企，</w:t>
                </w:r>
                <w:r>
                  <w:rPr>
                    <w:rFonts w:hint="eastAsia" w:asciiTheme="minorEastAsia" w:hAnsiTheme="minorEastAsia" w:eastAsiaTheme="minorEastAsia" w:cstheme="minorEastAsia"/>
                    <w:b/>
                    <w:bCs/>
                    <w:sz w:val="24"/>
                    <w:szCs w:val="24"/>
                  </w:rPr>
                  <w:t>国内市场占有率从10.95%提升至15%，位于江苏省内第三，国内第五</w:t>
                </w:r>
                <w:r>
                  <w:rPr>
                    <w:rFonts w:hint="eastAsia" w:asciiTheme="minorEastAsia" w:hAnsiTheme="minorEastAsia" w:eastAsiaTheme="minorEastAsia" w:cstheme="minorEastAsia"/>
                    <w:sz w:val="24"/>
                    <w:szCs w:val="24"/>
                  </w:rPr>
                  <w:t xml:space="preserve">。  </w:t>
                </w:r>
              </w:p>
              <w:p w14:paraId="0ECF0DB3">
                <w:pPr>
                  <w:widowControl/>
                  <w:ind w:firstLine="480" w:firstLineChars="200"/>
                  <w:jc w:val="left"/>
                  <w:rPr>
                    <w:rFonts w:asciiTheme="minorEastAsia" w:hAnsiTheme="minorEastAsia" w:eastAsiaTheme="minorEastAsia" w:cstheme="minorEastAsia"/>
                    <w:bCs/>
                    <w:color w:val="000000"/>
                    <w:kern w:val="0"/>
                    <w:sz w:val="24"/>
                    <w:szCs w:val="24"/>
                  </w:rPr>
                </w:pPr>
                <w:r>
                  <w:rPr>
                    <w:rFonts w:hint="eastAsia" w:ascii="宋体" w:hAnsi="宋体"/>
                    <w:bCs/>
                    <w:color w:val="000000"/>
                    <w:kern w:val="0"/>
                    <w:sz w:val="24"/>
                    <w:szCs w:val="24"/>
                  </w:rPr>
                  <w:t>公司坚持“以人为本、用人唯贤”的人才方针,以科技为先导、产品创新为核心,现有职工87人,其中全职研发人员25人,占职工总数的30%。外聘产学研合作院校东南大学、郑州轻工业大学的多名博士人才为公司研发做技术指导,可靠的技术支持、高素质的人才团队、人性化的管理体系,确保了公司可提供质量优良、具有较高性价比的产品,累计获20项授权国家专利（其中发明2项），</w:t>
                </w:r>
                <w:r>
                  <w:rPr>
                    <w:rFonts w:hint="eastAsia" w:asciiTheme="minorEastAsia" w:hAnsiTheme="minorEastAsia" w:eastAsiaTheme="minorEastAsia" w:cstheme="minorEastAsia"/>
                    <w:sz w:val="24"/>
                    <w:szCs w:val="24"/>
                  </w:rPr>
                  <w:t>先后获得</w:t>
                </w:r>
                <w:r>
                  <w:rPr>
                    <w:rFonts w:hint="eastAsia" w:asciiTheme="minorEastAsia" w:hAnsiTheme="minorEastAsia" w:eastAsiaTheme="minorEastAsia" w:cstheme="minorEastAsia"/>
                    <w:b/>
                    <w:bCs/>
                    <w:sz w:val="24"/>
                    <w:szCs w:val="24"/>
                  </w:rPr>
                  <w:t>国家专精特新小巨人企业</w:t>
                </w:r>
                <w:r>
                  <w:rPr>
                    <w:rFonts w:hint="eastAsia" w:asciiTheme="minorEastAsia" w:hAnsiTheme="minorEastAsia" w:eastAsiaTheme="minorEastAsia" w:cstheme="minorEastAsia"/>
                    <w:sz w:val="24"/>
                    <w:szCs w:val="24"/>
                  </w:rPr>
                  <w:t>、科技型中小企业、</w:t>
                </w:r>
                <w:r>
                  <w:rPr>
                    <w:rFonts w:hint="eastAsia" w:asciiTheme="minorEastAsia" w:hAnsiTheme="minorEastAsia" w:eastAsiaTheme="minorEastAsia" w:cstheme="minorEastAsia"/>
                    <w:b/>
                    <w:bCs/>
                    <w:sz w:val="24"/>
                    <w:szCs w:val="24"/>
                  </w:rPr>
                  <w:t>江苏省三星上云企业、盐城市创新型领军企业、盐城市科技小巨人企业</w:t>
                </w:r>
                <w:r>
                  <w:rPr>
                    <w:rFonts w:hint="eastAsia" w:asciiTheme="minorEastAsia" w:hAnsiTheme="minorEastAsia" w:eastAsiaTheme="minorEastAsia" w:cstheme="minorEastAsia"/>
                    <w:sz w:val="24"/>
                    <w:szCs w:val="24"/>
                  </w:rPr>
                  <w:t>、盐城市瞪羚企业等荣誉称号，已通过两化融合A级、知识产权及ISO三体系认证。公司在技术和市场占有率方面均居于行业领先水平，专注于细分市场的技术深耕，以提高技术优势，拓宽市场空间。公司建有</w:t>
                </w:r>
                <w:r>
                  <w:rPr>
                    <w:rFonts w:hint="eastAsia" w:asciiTheme="minorEastAsia" w:hAnsiTheme="minorEastAsia" w:eastAsiaTheme="minorEastAsia" w:cstheme="minorEastAsia"/>
                    <w:b/>
                    <w:bCs/>
                    <w:sz w:val="24"/>
                    <w:szCs w:val="24"/>
                  </w:rPr>
                  <w:t>盐城市工程技术研究中心、盐城市企业技术中心、盐城市创新联合体</w:t>
                </w:r>
                <w:r>
                  <w:rPr>
                    <w:rFonts w:hint="eastAsia" w:asciiTheme="minorEastAsia" w:hAnsiTheme="minorEastAsia" w:eastAsiaTheme="minorEastAsia" w:cstheme="minorEastAsia"/>
                    <w:sz w:val="24"/>
                    <w:szCs w:val="24"/>
                  </w:rPr>
                  <w:t>等研发创新平台。</w:t>
                </w:r>
              </w:p>
              <w:p w14:paraId="3038EF15">
                <w:pPr>
                  <w:widowControl/>
                  <w:ind w:firstLine="482" w:firstLineChars="200"/>
                  <w:jc w:val="left"/>
                  <w:rPr>
                    <w:rFonts w:ascii="宋体" w:hAnsi="宋体"/>
                    <w:b/>
                    <w:bCs/>
                    <w:color w:val="000000"/>
                    <w:kern w:val="0"/>
                    <w:sz w:val="24"/>
                    <w:szCs w:val="24"/>
                    <w:u w:val="single"/>
                  </w:rPr>
                </w:pPr>
                <w:r>
                  <w:rPr>
                    <w:rFonts w:hint="eastAsia" w:ascii="宋体" w:hAnsi="宋体"/>
                    <w:b/>
                    <w:bCs/>
                    <w:color w:val="000000"/>
                    <w:kern w:val="0"/>
                    <w:sz w:val="24"/>
                    <w:szCs w:val="24"/>
                    <w:u w:val="single"/>
                  </w:rPr>
                  <w:t>在本项目的研究工作中，江苏昊雄主</w:t>
                </w:r>
                <w:r>
                  <w:rPr>
                    <w:rFonts w:hint="eastAsia" w:ascii="宋体" w:hAnsi="宋体"/>
                    <w:b/>
                    <w:bCs/>
                    <w:kern w:val="0"/>
                    <w:sz w:val="24"/>
                    <w:szCs w:val="24"/>
                    <w:u w:val="single"/>
                  </w:rPr>
                  <w:t>要负责项目的整体规划，</w:t>
                </w:r>
                <w:r>
                  <w:rPr>
                    <w:rFonts w:hint="eastAsia" w:ascii="宋体" w:hAnsi="宋体"/>
                    <w:b/>
                    <w:bCs/>
                    <w:sz w:val="24"/>
                    <w:u w:val="single"/>
                  </w:rPr>
                  <w:t>开展基于数字孪生的数控机床智能运维平台的整体框架、需求设计、系统集成、测试实施及示范应用。</w:t>
                </w:r>
              </w:p>
              <w:p w14:paraId="34C5CB36">
                <w:pPr>
                  <w:ind w:firstLine="240" w:firstLineChars="100"/>
                  <w:rPr>
                    <w:rFonts w:ascii="宋体" w:hAnsi="宋体"/>
                    <w:b/>
                    <w:bCs/>
                    <w:sz w:val="24"/>
                    <w:szCs w:val="24"/>
                  </w:rPr>
                </w:pPr>
                <w:r>
                  <w:rPr>
                    <w:rFonts w:hint="eastAsia" w:ascii="宋体" w:hAnsi="宋体"/>
                    <w:color w:val="000000"/>
                    <w:kern w:val="0"/>
                    <w:sz w:val="24"/>
                    <w:szCs w:val="24"/>
                  </w:rPr>
                  <w:t xml:space="preserve"> </w:t>
                </w:r>
                <w:r>
                  <w:rPr>
                    <w:rFonts w:hint="eastAsia" w:ascii="宋体" w:hAnsi="宋体"/>
                    <w:b/>
                    <w:bCs/>
                    <w:sz w:val="24"/>
                    <w:szCs w:val="24"/>
                  </w:rPr>
                  <w:t xml:space="preserve">（2）合作单位概况 </w:t>
                </w:r>
              </w:p>
              <w:p w14:paraId="761D48A8">
                <w:pPr>
                  <w:widowControl/>
                  <w:ind w:firstLine="482" w:firstLineChars="200"/>
                  <w:jc w:val="left"/>
                  <w:rPr>
                    <w:rFonts w:ascii="宋体" w:hAnsi="宋体"/>
                    <w:b/>
                    <w:bCs/>
                    <w:color w:val="000000"/>
                    <w:kern w:val="0"/>
                    <w:sz w:val="24"/>
                    <w:szCs w:val="24"/>
                  </w:rPr>
                </w:pPr>
                <w:r>
                  <w:rPr>
                    <w:rFonts w:hint="eastAsia" w:ascii="宋体" w:hAnsi="宋体"/>
                    <w:b/>
                    <w:bCs/>
                    <w:color w:val="000000"/>
                    <w:kern w:val="0"/>
                    <w:sz w:val="24"/>
                    <w:szCs w:val="24"/>
                  </w:rPr>
                  <w:t>A. 东南大学</w:t>
                </w:r>
              </w:p>
              <w:p w14:paraId="7C829B08">
                <w:pPr>
                  <w:widowControl/>
                  <w:ind w:firstLine="480" w:firstLineChars="200"/>
                  <w:jc w:val="left"/>
                  <w:rPr>
                    <w:rFonts w:ascii="宋体" w:hAnsi="宋体"/>
                    <w:sz w:val="24"/>
                    <w:szCs w:val="24"/>
                  </w:rPr>
                </w:pPr>
                <w:r>
                  <w:rPr>
                    <w:rFonts w:hint="eastAsia" w:ascii="宋体" w:hAnsi="宋体"/>
                    <w:bCs/>
                    <w:color w:val="000000"/>
                    <w:kern w:val="0"/>
                    <w:sz w:val="24"/>
                    <w:szCs w:val="24"/>
                  </w:rPr>
                  <w:t>东南大学</w:t>
                </w:r>
                <w:r>
                  <w:rPr>
                    <w:rFonts w:hint="eastAsia" w:ascii="宋体" w:hAnsi="宋体"/>
                    <w:color w:val="000000"/>
                    <w:kern w:val="0"/>
                    <w:sz w:val="24"/>
                    <w:szCs w:val="24"/>
                  </w:rPr>
                  <w:t>是</w:t>
                </w:r>
                <w:r>
                  <w:rPr>
                    <w:rFonts w:hint="eastAsia" w:ascii="宋体" w:hAnsi="宋体"/>
                    <w:smallCaps/>
                    <w:color w:val="000000"/>
                    <w:kern w:val="0"/>
                    <w:sz w:val="24"/>
                    <w:szCs w:val="24"/>
                  </w:rPr>
                  <w:t>中央直管、教育部直属</w:t>
                </w:r>
                <w:r>
                  <w:rPr>
                    <w:rFonts w:hint="eastAsia" w:ascii="宋体" w:hAnsi="宋体"/>
                    <w:color w:val="000000"/>
                    <w:kern w:val="0"/>
                    <w:sz w:val="24"/>
                    <w:szCs w:val="24"/>
                  </w:rPr>
                  <w:t>的全国重点大学，是国家首批双一流、211工程、985工程重点建设高校。拥有两院院士15人，欧洲科学院院士1人。拥有3个国家重点实验室，3个国家工程研究中心，2个国家工程技术研究中心，11个教育部重点实验室，12个“双一流”建设学科，</w:t>
                </w:r>
                <w:r>
                  <w:rPr>
                    <w:rFonts w:hint="eastAsia" w:ascii="宋体" w:hAnsi="宋体"/>
                    <w:smallCaps/>
                    <w:color w:val="000000"/>
                    <w:kern w:val="0"/>
                    <w:sz w:val="24"/>
                    <w:szCs w:val="24"/>
                  </w:rPr>
                  <w:t>承担国家科技重大专项107项</w:t>
                </w:r>
                <w:r>
                  <w:rPr>
                    <w:rFonts w:hint="eastAsia" w:ascii="宋体" w:hAnsi="宋体"/>
                    <w:color w:val="000000"/>
                    <w:kern w:val="0"/>
                    <w:sz w:val="24"/>
                    <w:szCs w:val="24"/>
                  </w:rPr>
                  <w:t xml:space="preserve">。 </w:t>
                </w:r>
              </w:p>
              <w:p w14:paraId="05C6D429">
                <w:pPr>
                  <w:widowControl/>
                  <w:ind w:firstLine="480" w:firstLineChars="200"/>
                  <w:jc w:val="left"/>
                  <w:rPr>
                    <w:rFonts w:ascii="宋体" w:hAnsi="宋体"/>
                    <w:sz w:val="24"/>
                    <w:szCs w:val="24"/>
                  </w:rPr>
                </w:pPr>
                <w:r>
                  <w:rPr>
                    <w:rFonts w:hint="eastAsia" w:ascii="宋体" w:hAnsi="宋体"/>
                    <w:smallCaps/>
                    <w:color w:val="000000"/>
                    <w:kern w:val="0"/>
                    <w:sz w:val="24"/>
                    <w:szCs w:val="24"/>
                  </w:rPr>
                  <w:t>东南大学装备智能技术研究中心目前共有教授23人，副教授10人，博士研究生50名，硕士研究生150名。其中有外籍院士、长江学者、国家自然科学基金杰出青年基金获得者，入选江苏省“333人才工程”第二层次和江苏省六大高峰人才等</w:t>
                </w:r>
                <w:r>
                  <w:rPr>
                    <w:rFonts w:hint="eastAsia" w:ascii="宋体" w:hAnsi="宋体"/>
                    <w:color w:val="000000"/>
                    <w:kern w:val="0"/>
                    <w:sz w:val="24"/>
                    <w:szCs w:val="24"/>
                  </w:rPr>
                  <w:t xml:space="preserve">。 </w:t>
                </w:r>
              </w:p>
              <w:p w14:paraId="5313EA7A">
                <w:pPr>
                  <w:widowControl/>
                  <w:ind w:firstLine="482" w:firstLineChars="200"/>
                  <w:jc w:val="left"/>
                  <w:rPr>
                    <w:rFonts w:asciiTheme="minorEastAsia" w:hAnsiTheme="minorEastAsia"/>
                    <w:sz w:val="24"/>
                    <w:szCs w:val="24"/>
                    <w:u w:val="single"/>
                  </w:rPr>
                </w:pPr>
                <w:r>
                  <w:rPr>
                    <w:rFonts w:hint="eastAsia" w:ascii="宋体" w:hAnsi="宋体"/>
                    <w:b/>
                    <w:bCs/>
                    <w:color w:val="000000"/>
                    <w:kern w:val="0"/>
                    <w:sz w:val="24"/>
                    <w:szCs w:val="24"/>
                    <w:u w:val="single"/>
                  </w:rPr>
                  <w:t>在本项目的研究工作中，东南大学主要</w:t>
                </w:r>
                <w:r>
                  <w:rPr>
                    <w:rFonts w:hint="eastAsia" w:ascii="宋体" w:hAnsi="宋体" w:cs="宋体"/>
                    <w:b/>
                    <w:bCs/>
                    <w:sz w:val="24"/>
                    <w:u w:val="single"/>
                  </w:rPr>
                  <w:t>负责数控机床的</w:t>
                </w:r>
                <w:r>
                  <w:rPr>
                    <w:b/>
                    <w:bCs/>
                    <w:color w:val="000000" w:themeColor="text1"/>
                    <w:sz w:val="24"/>
                    <w:u w:val="single"/>
                    <w14:textFill>
                      <w14:solidFill>
                        <w14:schemeClr w14:val="tx1"/>
                      </w14:solidFill>
                    </w14:textFill>
                  </w:rPr>
                  <w:t>数字孪生模型</w:t>
                </w:r>
                <w:r>
                  <w:rPr>
                    <w:rFonts w:hint="eastAsia"/>
                    <w:b/>
                    <w:bCs/>
                    <w:color w:val="000000" w:themeColor="text1"/>
                    <w:sz w:val="24"/>
                    <w:u w:val="single"/>
                    <w14:textFill>
                      <w14:solidFill>
                        <w14:schemeClr w14:val="tx1"/>
                      </w14:solidFill>
                    </w14:textFill>
                  </w:rPr>
                  <w:t>构建方法和数控机床</w:t>
                </w:r>
                <w:r>
                  <w:rPr>
                    <w:rFonts w:hint="eastAsia" w:ascii="宋体" w:hAnsi="宋体" w:cs="宋体"/>
                    <w:b/>
                    <w:bCs/>
                    <w:sz w:val="24"/>
                    <w:u w:val="single"/>
                  </w:rPr>
                  <w:t>故障预测算法的研究。</w:t>
                </w:r>
              </w:p>
              <w:p w14:paraId="3E822F14">
                <w:pPr>
                  <w:widowControl/>
                  <w:ind w:firstLine="482" w:firstLineChars="200"/>
                  <w:jc w:val="left"/>
                  <w:rPr>
                    <w:rFonts w:ascii="宋体" w:hAnsi="宋体"/>
                    <w:b/>
                    <w:bCs/>
                    <w:color w:val="000000"/>
                    <w:kern w:val="0"/>
                    <w:sz w:val="24"/>
                    <w:szCs w:val="24"/>
                  </w:rPr>
                </w:pPr>
                <w:r>
                  <w:rPr>
                    <w:rFonts w:hint="eastAsia" w:ascii="宋体" w:hAnsi="宋体"/>
                    <w:b/>
                    <w:bCs/>
                    <w:color w:val="000000"/>
                    <w:kern w:val="0"/>
                    <w:sz w:val="24"/>
                    <w:szCs w:val="24"/>
                  </w:rPr>
                  <w:t>B. 江苏南高智能装备创新中心有限公司</w:t>
                </w:r>
              </w:p>
              <w:p w14:paraId="6194261D">
                <w:pPr>
                  <w:widowControl/>
                  <w:ind w:firstLine="480" w:firstLineChars="200"/>
                  <w:jc w:val="left"/>
                  <w:rPr>
                    <w:rFonts w:ascii="宋体" w:hAnsi="宋体"/>
                    <w:color w:val="000000"/>
                    <w:kern w:val="0"/>
                    <w:sz w:val="24"/>
                    <w:szCs w:val="24"/>
                  </w:rPr>
                </w:pPr>
                <w:r>
                  <w:rPr>
                    <w:rFonts w:hint="eastAsia" w:ascii="宋体" w:hAnsi="宋体"/>
                    <w:bCs/>
                    <w:color w:val="000000"/>
                    <w:kern w:val="0"/>
                    <w:sz w:val="24"/>
                    <w:szCs w:val="24"/>
                  </w:rPr>
                  <w:t>江苏南高智能装备创新中心有限公司</w:t>
                </w:r>
                <w:r>
                  <w:rPr>
                    <w:rFonts w:hint="eastAsia" w:ascii="宋体" w:hAnsi="宋体"/>
                    <w:color w:val="000000"/>
                    <w:kern w:val="0"/>
                    <w:sz w:val="24"/>
                    <w:szCs w:val="24"/>
                  </w:rPr>
                  <w:t>（以下简称“南高智能”）是由东南大学牵头，联合江宁开发区和省内数控机床及成套装备行业的数家龙头企业共同创立的高新技术企业，是江苏省数控机床及成套装备制造业创新中心（以下简称“创新中心”）的运营主体。</w:t>
                </w:r>
              </w:p>
              <w:p w14:paraId="1ED5E408">
                <w:pPr>
                  <w:widowControl/>
                  <w:ind w:firstLine="480" w:firstLineChars="200"/>
                  <w:jc w:val="left"/>
                  <w:rPr>
                    <w:rFonts w:ascii="宋体" w:hAnsi="宋体"/>
                    <w:sz w:val="24"/>
                    <w:szCs w:val="24"/>
                  </w:rPr>
                </w:pPr>
                <w:r>
                  <w:rPr>
                    <w:rFonts w:hint="eastAsia" w:ascii="宋体" w:hAnsi="宋体"/>
                    <w:color w:val="000000"/>
                    <w:kern w:val="0"/>
                    <w:sz w:val="24"/>
                    <w:szCs w:val="24"/>
                  </w:rPr>
                  <w:t xml:space="preserve">公司具有很好的数控机床与智能装备关键技术研发的积累。公司团队在数控机床结构和机构动态分析及优化；数控机床可靠性、失效机理和精度保持；数控伺服/动力刀架的研制；高档数控加工中心模块化设计；数控机床全生命周期绿色制造；机床设计与制造信息集成系统；高精度滚珠丝杆及导轨研发；高速加工技术；高速电主轴关键技术研究；直线驱动技术；数控机床工况远程监测与故障诊断；智能控制与智能仪器仪表等多领域取得了系列研究成果。公司采用共同投资、利益共享的方式与数控机床及智能装备的企业、高校和科研院所进行合作，开展智能装备领域共性技术的研究，进行智能装备技术的投资孵化，提供装备智能化设计与制造、工业大数据分析、第三方测试认证、行业高端人才培训等技术服务。 </w:t>
                </w:r>
              </w:p>
              <w:p w14:paraId="082D8431">
                <w:pPr>
                  <w:widowControl/>
                  <w:ind w:firstLine="482" w:firstLineChars="200"/>
                  <w:jc w:val="left"/>
                  <w:rPr>
                    <w:rFonts w:ascii="宋体" w:hAnsi="宋体"/>
                    <w:color w:val="000000"/>
                    <w:kern w:val="0"/>
                    <w:sz w:val="24"/>
                    <w:szCs w:val="24"/>
                  </w:rPr>
                </w:pPr>
                <w:r>
                  <w:rPr>
                    <w:rFonts w:hint="eastAsia" w:ascii="宋体" w:hAnsi="宋体"/>
                    <w:b/>
                    <w:bCs/>
                    <w:color w:val="000000"/>
                    <w:kern w:val="0"/>
                    <w:sz w:val="24"/>
                    <w:szCs w:val="24"/>
                  </w:rPr>
                  <w:t>南高智能已建立了一支由院士引领的超百人的国内有影响的数控机床共性技术研发团队</w:t>
                </w:r>
                <w:r>
                  <w:rPr>
                    <w:rFonts w:hint="eastAsia" w:ascii="宋体" w:hAnsi="宋体"/>
                    <w:color w:val="000000"/>
                    <w:kern w:val="0"/>
                    <w:sz w:val="24"/>
                    <w:szCs w:val="24"/>
                  </w:rPr>
                  <w:t>，在数控机床和成套装备智能化技术领域取得了一系列的研究成果，累计申报国家专利140项，其中发明专利102项。承担了多个国家和省部级项目，累计项目经费超1.8亿元。</w:t>
                </w:r>
              </w:p>
              <w:p w14:paraId="45647F4E">
                <w:pPr>
                  <w:widowControl/>
                  <w:ind w:firstLine="482" w:firstLineChars="200"/>
                  <w:jc w:val="left"/>
                  <w:rPr>
                    <w:rFonts w:ascii="宋体" w:hAnsi="宋体"/>
                    <w:b/>
                    <w:bCs/>
                    <w:color w:val="000000"/>
                    <w:kern w:val="0"/>
                    <w:sz w:val="24"/>
                    <w:szCs w:val="24"/>
                    <w:u w:val="single"/>
                  </w:rPr>
                </w:pPr>
                <w:r>
                  <w:rPr>
                    <w:rFonts w:hint="eastAsia" w:ascii="宋体" w:hAnsi="宋体"/>
                    <w:b/>
                    <w:bCs/>
                    <w:color w:val="000000"/>
                    <w:kern w:val="0"/>
                    <w:sz w:val="24"/>
                    <w:szCs w:val="24"/>
                    <w:u w:val="single"/>
                  </w:rPr>
                  <w:t>本项目的研究工作中南高智能主要负责数控机床数据采集网关开发，数字孪生模型的建立，及基于数字孪生的数控机床智能运维平台的开发。</w:t>
                </w:r>
              </w:p>
              <w:p w14:paraId="6DDCD530">
                <w:pPr>
                  <w:rPr>
                    <w:rFonts w:asciiTheme="minorEastAsia" w:hAnsiTheme="minorEastAsia" w:eastAsiaTheme="minorEastAsia" w:cstheme="minorEastAsia"/>
                    <w:b/>
                    <w:bCs/>
                    <w:sz w:val="24"/>
                    <w:szCs w:val="24"/>
                  </w:rPr>
                </w:pPr>
                <w:r>
                  <w:t xml:space="preserve">    </w:t>
                </w:r>
                <w:r>
                  <w:rPr>
                    <w:rFonts w:hint="eastAsia" w:asciiTheme="minorEastAsia" w:hAnsiTheme="minorEastAsia" w:eastAsiaTheme="minorEastAsia" w:cstheme="minorEastAsia"/>
                    <w:b/>
                    <w:bCs/>
                    <w:sz w:val="24"/>
                    <w:szCs w:val="24"/>
                  </w:rPr>
                  <w:t>（2）项目团队概况</w:t>
                </w:r>
                <w:r>
                  <w:rPr>
                    <w:rFonts w:hint="eastAsia" w:asciiTheme="minorEastAsia" w:hAnsiTheme="minorEastAsia" w:eastAsiaTheme="minorEastAsia" w:cstheme="minorEastAsia"/>
                    <w:sz w:val="24"/>
                    <w:szCs w:val="24"/>
                  </w:rPr>
                  <w:t xml:space="preserve"> </w:t>
                </w:r>
              </w:p>
              <w:p w14:paraId="5E1410DE">
                <w:pPr>
                  <w:ind w:firstLine="420"/>
                  <w:rPr>
                    <w:rFonts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 xml:space="preserve"> 项目组专业技术人员17名，其中：正高级（含教授）工程师4名，副高级（含副教授）工程师2名，初中级工程师4人。</w:t>
                </w:r>
                <w:r>
                  <w:rPr>
                    <w:rFonts w:hint="eastAsia" w:asciiTheme="minorEastAsia" w:hAnsiTheme="minorEastAsia" w:eastAsiaTheme="minorEastAsia" w:cstheme="minorEastAsia"/>
                    <w:b/>
                    <w:bCs/>
                    <w:sz w:val="24"/>
                    <w:szCs w:val="24"/>
                    <w:lang w:bidi="ar"/>
                  </w:rPr>
                  <w:t>团队青年人才11人，占总成员的64%。</w:t>
                </w:r>
                <w:r>
                  <w:rPr>
                    <w:rFonts w:hint="eastAsia" w:asciiTheme="minorEastAsia" w:hAnsiTheme="minorEastAsia" w:eastAsiaTheme="minorEastAsia" w:cstheme="minorEastAsia"/>
                    <w:sz w:val="24"/>
                    <w:szCs w:val="24"/>
                    <w:lang w:bidi="ar"/>
                  </w:rPr>
                  <w:t>项目组成员具有多年数控机床和智能制造经验，在数字孪生、热误差补偿技术基础研究等方面具有一定的设计研究、试验能力，人员梯队结构合理，研制体系组织结构完整，满足本项目研制需求，且具有丰富的科研经验和积累，能够保证顺利完成课题。</w:t>
                </w:r>
              </w:p>
              <w:p w14:paraId="5EEE4399">
                <w:pPr>
                  <w:ind w:firstLine="42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lang w:bidi="ar"/>
                  </w:rPr>
                  <w:t>项目负责人</w:t>
                </w:r>
                <w:r>
                  <w:rPr>
                    <w:rFonts w:hint="eastAsia" w:asciiTheme="minorEastAsia" w:hAnsiTheme="minorEastAsia" w:eastAsiaTheme="minorEastAsia" w:cstheme="minorEastAsia"/>
                    <w:sz w:val="24"/>
                    <w:szCs w:val="24"/>
                  </w:rPr>
                  <w:t>殷德发，江苏昊雄智能装备股份有限公司总经理，</w:t>
                </w:r>
                <w:r>
                  <w:rPr>
                    <w:rFonts w:hint="eastAsia" w:asciiTheme="minorEastAsia" w:hAnsiTheme="minorEastAsia" w:eastAsiaTheme="minorEastAsia" w:cstheme="minorEastAsia"/>
                    <w:b/>
                    <w:bCs/>
                    <w:sz w:val="24"/>
                    <w:szCs w:val="24"/>
                  </w:rPr>
                  <w:t>长期从事自动化设备和数控机床的研发和管理工作，具有丰富的数控机床研发经验</w:t>
                </w:r>
                <w:r>
                  <w:rPr>
                    <w:rFonts w:hint="eastAsia" w:asciiTheme="minorEastAsia" w:hAnsiTheme="minorEastAsia" w:eastAsiaTheme="minorEastAsia" w:cstheme="minorEastAsia"/>
                    <w:sz w:val="24"/>
                    <w:szCs w:val="24"/>
                  </w:rPr>
                  <w:t>，累计申报专利37项，获2项发明专利授权，18件实用新型专利授权。在他的带领下，所有技术人员发挥了团队精神，及时完成预定目标，建立高效化、精简化、合理化的公司管理体系，开拓能力极强，热衷于研发活动，现已与东南大学、郑州轻工业大学进行产学研合作，给予企业提供技术保障。</w:t>
                </w:r>
              </w:p>
              <w:p w14:paraId="19484457">
                <w:pPr>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lang w:bidi="ar"/>
                  </w:rPr>
                  <w:t xml:space="preserve">    技术总师夏志杰，俄罗斯工程院外籍院士</w:t>
                </w:r>
                <w:r>
                  <w:rPr>
                    <w:rFonts w:hint="eastAsia" w:asciiTheme="minorEastAsia" w:hAnsiTheme="minorEastAsia" w:eastAsiaTheme="minorEastAsia" w:cstheme="minorEastAsia"/>
                    <w:sz w:val="24"/>
                    <w:szCs w:val="24"/>
                    <w:lang w:bidi="ar"/>
                  </w:rPr>
                  <w:t>、</w:t>
                </w:r>
                <w:r>
                  <w:rPr>
                    <w:rFonts w:hint="eastAsia" w:asciiTheme="minorEastAsia" w:hAnsiTheme="minorEastAsia" w:eastAsiaTheme="minorEastAsia" w:cstheme="minorEastAsia"/>
                    <w:b/>
                    <w:bCs/>
                    <w:sz w:val="24"/>
                    <w:szCs w:val="24"/>
                    <w:lang w:bidi="ar"/>
                  </w:rPr>
                  <w:t>国家重点人才工程A类，</w:t>
                </w:r>
                <w:r>
                  <w:rPr>
                    <w:rFonts w:hint="eastAsia" w:asciiTheme="minorEastAsia" w:hAnsiTheme="minorEastAsia" w:eastAsiaTheme="minorEastAsia" w:cstheme="minorEastAsia"/>
                    <w:sz w:val="24"/>
                    <w:szCs w:val="24"/>
                    <w:lang w:bidi="ar"/>
                  </w:rPr>
                  <w:t>江苏南高智能装备创新中心有限公司总经理、</w:t>
                </w:r>
                <w:r>
                  <w:rPr>
                    <w:rFonts w:hint="eastAsia" w:asciiTheme="minorEastAsia" w:hAnsiTheme="minorEastAsia" w:eastAsiaTheme="minorEastAsia" w:cstheme="minorEastAsia"/>
                    <w:b/>
                    <w:bCs/>
                    <w:sz w:val="24"/>
                    <w:szCs w:val="24"/>
                    <w:lang w:bidi="ar"/>
                  </w:rPr>
                  <w:t>江苏省数控机床及成套装备创新中心主任，正高级工程师</w:t>
                </w:r>
                <w:r>
                  <w:rPr>
                    <w:rFonts w:hint="eastAsia" w:asciiTheme="minorEastAsia" w:hAnsiTheme="minorEastAsia" w:eastAsiaTheme="minorEastAsia" w:cstheme="minorEastAsia"/>
                    <w:color w:val="0000FF"/>
                    <w:sz w:val="24"/>
                    <w:szCs w:val="24"/>
                  </w:rPr>
                  <w:t>，</w:t>
                </w:r>
                <w:r>
                  <w:rPr>
                    <w:rFonts w:hint="eastAsia" w:asciiTheme="minorEastAsia" w:hAnsiTheme="minorEastAsia" w:eastAsiaTheme="minorEastAsia" w:cstheme="minorEastAsia"/>
                    <w:sz w:val="24"/>
                    <w:szCs w:val="24"/>
                  </w:rPr>
                  <w:t>担任</w:t>
                </w:r>
                <w:r>
                  <w:rPr>
                    <w:rFonts w:hint="eastAsia" w:asciiTheme="minorEastAsia" w:hAnsiTheme="minorEastAsia" w:eastAsiaTheme="minorEastAsia" w:cstheme="minorEastAsia"/>
                    <w:sz w:val="24"/>
                    <w:szCs w:val="24"/>
                    <w:lang w:bidi="ar"/>
                  </w:rPr>
                  <w:t>中国科协海智特聘专家、江苏省智能装备产业联盟秘书长、中国机电一体化协会专家委员会副主任。长期从事智能制造、人工智能、工业大数据等方面研究，建立了工业互联网的框架体系，</w:t>
                </w:r>
                <w:r>
                  <w:rPr>
                    <w:rFonts w:hint="eastAsia" w:asciiTheme="minorEastAsia" w:hAnsiTheme="minorEastAsia" w:eastAsiaTheme="minorEastAsia" w:cstheme="minorEastAsia"/>
                    <w:b/>
                    <w:bCs/>
                    <w:sz w:val="24"/>
                    <w:szCs w:val="24"/>
                    <w:lang w:bidi="ar"/>
                  </w:rPr>
                  <w:t>提出了非同位系统控制理论、复杂制造系统的数据融合方法、装备故障诊断与预测理论</w:t>
                </w:r>
                <w:r>
                  <w:rPr>
                    <w:rFonts w:hint="eastAsia" w:asciiTheme="minorEastAsia" w:hAnsiTheme="minorEastAsia" w:eastAsiaTheme="minorEastAsia" w:cstheme="minorEastAsia"/>
                    <w:sz w:val="24"/>
                    <w:szCs w:val="24"/>
                    <w:lang w:bidi="ar"/>
                  </w:rPr>
                  <w:t>。近年来，主持“支撑机器人等重点领域创新成果产业化的公共服务平台建设”、“数控机床智能化共性技术研发”等国家级、省级重大科研项目。发表学术论文150余篇，授权发明专利36件。</w:t>
                </w:r>
              </w:p>
              <w:p w14:paraId="23335304">
                <w:pPr>
                  <w:ind w:firstLine="482" w:firstLineChars="200"/>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lang w:bidi="ar"/>
                  </w:rPr>
                  <w:t>核心人员王莹，江苏省“六大人才高峰” 高层次人才，</w:t>
                </w:r>
                <w:r>
                  <w:rPr>
                    <w:rFonts w:hint="eastAsia" w:asciiTheme="minorEastAsia" w:hAnsiTheme="minorEastAsia" w:eastAsiaTheme="minorEastAsia" w:cstheme="minorEastAsia"/>
                    <w:sz w:val="24"/>
                    <w:szCs w:val="24"/>
                  </w:rPr>
                  <w:t>江苏昊雄智能装备股份有限公司科技副总，</w:t>
                </w:r>
                <w:r>
                  <w:rPr>
                    <w:rFonts w:hint="eastAsia" w:asciiTheme="minorEastAsia" w:hAnsiTheme="minorEastAsia" w:eastAsiaTheme="minorEastAsia" w:cstheme="minorEastAsia"/>
                    <w:b/>
                    <w:bCs/>
                    <w:sz w:val="24"/>
                    <w:szCs w:val="24"/>
                    <w:lang w:bidi="ar"/>
                  </w:rPr>
                  <w:t>东南大学教授/博导</w:t>
                </w:r>
                <w:r>
                  <w:rPr>
                    <w:rFonts w:hint="eastAsia" w:asciiTheme="minorEastAsia" w:hAnsiTheme="minorEastAsia" w:eastAsiaTheme="minorEastAsia" w:cstheme="minorEastAsia"/>
                    <w:sz w:val="24"/>
                    <w:szCs w:val="24"/>
                    <w:lang w:bidi="ar"/>
                  </w:rPr>
                  <w:t>，担任江苏省运动力学学会理事、江苏省计算力学学会理事、江苏省标准化技术委员会委员，</w:t>
                </w:r>
                <w:r>
                  <w:rPr>
                    <w:rFonts w:hint="eastAsia" w:asciiTheme="minorEastAsia" w:hAnsiTheme="minorEastAsia" w:eastAsiaTheme="minorEastAsia" w:cstheme="minorEastAsia"/>
                    <w:b/>
                    <w:bCs/>
                    <w:sz w:val="24"/>
                    <w:szCs w:val="24"/>
                    <w:lang w:bidi="ar"/>
                  </w:rPr>
                  <w:t>长期从事大型设备健康监测与故障诊断、热误差补偿、智能运维、疲劳损伤与断裂仿真等研究，创新性提出大型风敏感设施风振预测及其控制精细理论，</w:t>
                </w:r>
                <w:r>
                  <w:rPr>
                    <w:rFonts w:hint="eastAsia" w:asciiTheme="minorEastAsia" w:hAnsiTheme="minorEastAsia" w:eastAsiaTheme="minorEastAsia" w:cstheme="minorEastAsia"/>
                    <w:sz w:val="24"/>
                    <w:szCs w:val="24"/>
                    <w:lang w:bidi="ar"/>
                  </w:rPr>
                  <w:t>主持多项国家自然科学基金等省部级科技项目。获“全国徐芝纶力学优秀教师”、“江苏省力学优秀教师”等称号。出版学术专著2部，在国内外核心刊物发表学术论文60余篇，申请/授权发明专利18件。</w:t>
                </w:r>
              </w:p>
              <w:p w14:paraId="3EADDF20">
                <w:pPr>
                  <w:jc w:val="center"/>
                  <w:rPr>
                    <w:sz w:val="24"/>
                    <w:szCs w:val="24"/>
                  </w:rPr>
                </w:pPr>
                <w:r>
                  <w:rPr>
                    <w:sz w:val="24"/>
                    <w:szCs w:val="24"/>
                  </w:rPr>
                  <w:t>项目研发团队的主要成员情况</w:t>
                </w:r>
              </w:p>
              <w:tbl>
                <w:tblPr>
                  <w:tblStyle w:val="14"/>
                  <w:tblW w:w="80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0"/>
                  <w:gridCol w:w="916"/>
                  <w:gridCol w:w="700"/>
                  <w:gridCol w:w="684"/>
                  <w:gridCol w:w="1757"/>
                  <w:gridCol w:w="1090"/>
                  <w:gridCol w:w="876"/>
                  <w:gridCol w:w="719"/>
                  <w:gridCol w:w="742"/>
                </w:tblGrid>
                <w:tr w14:paraId="3D75D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dxa"/>
                      <w:vAlign w:val="center"/>
                    </w:tcPr>
                    <w:p w14:paraId="14C05E3B">
                      <w:pPr>
                        <w:spacing w:line="240" w:lineRule="auto"/>
                      </w:pPr>
                      <w:r>
                        <w:t>序号</w:t>
                      </w:r>
                    </w:p>
                  </w:tc>
                  <w:tc>
                    <w:tcPr>
                      <w:tcW w:w="916" w:type="dxa"/>
                      <w:vAlign w:val="center"/>
                    </w:tcPr>
                    <w:p w14:paraId="1C3F009C">
                      <w:pPr>
                        <w:spacing w:line="240" w:lineRule="auto"/>
                      </w:pPr>
                      <w:r>
                        <w:t>姓名</w:t>
                      </w:r>
                    </w:p>
                  </w:tc>
                  <w:tc>
                    <w:tcPr>
                      <w:tcW w:w="700" w:type="dxa"/>
                      <w:vAlign w:val="center"/>
                    </w:tcPr>
                    <w:p w14:paraId="651FEA0E">
                      <w:pPr>
                        <w:spacing w:line="240" w:lineRule="auto"/>
                      </w:pPr>
                      <w:r>
                        <w:t>性别</w:t>
                      </w:r>
                    </w:p>
                  </w:tc>
                  <w:tc>
                    <w:tcPr>
                      <w:tcW w:w="684" w:type="dxa"/>
                      <w:vAlign w:val="center"/>
                    </w:tcPr>
                    <w:p w14:paraId="3FB33045">
                      <w:pPr>
                        <w:spacing w:line="240" w:lineRule="auto"/>
                      </w:pPr>
                      <w:r>
                        <w:t>年龄</w:t>
                      </w:r>
                    </w:p>
                  </w:tc>
                  <w:tc>
                    <w:tcPr>
                      <w:tcW w:w="1757" w:type="dxa"/>
                      <w:vAlign w:val="center"/>
                    </w:tcPr>
                    <w:p w14:paraId="0A12A677">
                      <w:pPr>
                        <w:spacing w:line="240" w:lineRule="auto"/>
                      </w:pPr>
                      <w:r>
                        <w:t>工作单位</w:t>
                      </w:r>
                    </w:p>
                  </w:tc>
                  <w:tc>
                    <w:tcPr>
                      <w:tcW w:w="1090" w:type="dxa"/>
                      <w:vAlign w:val="center"/>
                    </w:tcPr>
                    <w:p w14:paraId="3C39AD4E">
                      <w:pPr>
                        <w:spacing w:line="240" w:lineRule="auto"/>
                      </w:pPr>
                      <w:r>
                        <w:rPr>
                          <w:rFonts w:hint="eastAsia"/>
                        </w:rPr>
                        <w:t>任务</w:t>
                      </w:r>
                    </w:p>
                  </w:tc>
                  <w:tc>
                    <w:tcPr>
                      <w:tcW w:w="876" w:type="dxa"/>
                      <w:vAlign w:val="center"/>
                    </w:tcPr>
                    <w:p w14:paraId="01C030A6">
                      <w:pPr>
                        <w:spacing w:line="240" w:lineRule="auto"/>
                      </w:pPr>
                      <w:r>
                        <w:t>职称</w:t>
                      </w:r>
                    </w:p>
                  </w:tc>
                  <w:tc>
                    <w:tcPr>
                      <w:tcW w:w="719" w:type="dxa"/>
                      <w:vAlign w:val="center"/>
                    </w:tcPr>
                    <w:p w14:paraId="7052D111">
                      <w:pPr>
                        <w:spacing w:line="240" w:lineRule="auto"/>
                      </w:pPr>
                      <w:r>
                        <w:t>全职/兼职</w:t>
                      </w:r>
                    </w:p>
                  </w:tc>
                  <w:tc>
                    <w:tcPr>
                      <w:tcW w:w="742" w:type="dxa"/>
                      <w:vAlign w:val="center"/>
                    </w:tcPr>
                    <w:p w14:paraId="0F8A433E">
                      <w:pPr>
                        <w:spacing w:line="240" w:lineRule="auto"/>
                        <w:jc w:val="left"/>
                      </w:pPr>
                      <w:r>
                        <w:rPr>
                          <w:rFonts w:hint="eastAsia"/>
                        </w:rPr>
                        <w:t>青年人才</w:t>
                      </w:r>
                    </w:p>
                  </w:tc>
                </w:tr>
                <w:tr w14:paraId="08B8B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0" w:type="dxa"/>
                      <w:vAlign w:val="center"/>
                    </w:tcPr>
                    <w:p w14:paraId="7C6A1FD0">
                      <w:pPr>
                        <w:spacing w:line="240" w:lineRule="auto"/>
                      </w:pPr>
                      <w:r>
                        <w:t>1</w:t>
                      </w:r>
                    </w:p>
                  </w:tc>
                  <w:tc>
                    <w:tcPr>
                      <w:tcW w:w="916" w:type="dxa"/>
                      <w:vAlign w:val="center"/>
                    </w:tcPr>
                    <w:p w14:paraId="50C5F65E">
                      <w:pPr>
                        <w:spacing w:line="240" w:lineRule="auto"/>
                      </w:pPr>
                      <w:r>
                        <w:t>殷德发</w:t>
                      </w:r>
                    </w:p>
                  </w:tc>
                  <w:tc>
                    <w:tcPr>
                      <w:tcW w:w="700" w:type="dxa"/>
                      <w:vAlign w:val="center"/>
                    </w:tcPr>
                    <w:p w14:paraId="2D5A5C06">
                      <w:pPr>
                        <w:spacing w:line="240" w:lineRule="auto"/>
                      </w:pPr>
                      <w:r>
                        <w:t>男</w:t>
                      </w:r>
                    </w:p>
                  </w:tc>
                  <w:tc>
                    <w:tcPr>
                      <w:tcW w:w="684" w:type="dxa"/>
                      <w:vAlign w:val="center"/>
                    </w:tcPr>
                    <w:p w14:paraId="116CC25B">
                      <w:pPr>
                        <w:spacing w:line="240" w:lineRule="auto"/>
                      </w:pPr>
                      <w:r>
                        <w:t>41</w:t>
                      </w:r>
                    </w:p>
                  </w:tc>
                  <w:tc>
                    <w:tcPr>
                      <w:tcW w:w="1757" w:type="dxa"/>
                      <w:vAlign w:val="center"/>
                    </w:tcPr>
                    <w:p w14:paraId="11DC115C">
                      <w:pPr>
                        <w:spacing w:line="240" w:lineRule="auto"/>
                      </w:pPr>
                      <w:r>
                        <w:t>江苏昊雄智能装备股份有限公司</w:t>
                      </w:r>
                    </w:p>
                  </w:tc>
                  <w:tc>
                    <w:tcPr>
                      <w:tcW w:w="1090" w:type="dxa"/>
                      <w:vAlign w:val="center"/>
                    </w:tcPr>
                    <w:p w14:paraId="57181850">
                      <w:pPr>
                        <w:spacing w:line="240" w:lineRule="auto"/>
                      </w:pPr>
                      <w:r>
                        <w:t>项目负责人</w:t>
                      </w:r>
                    </w:p>
                  </w:tc>
                  <w:tc>
                    <w:tcPr>
                      <w:tcW w:w="876" w:type="dxa"/>
                      <w:vAlign w:val="center"/>
                    </w:tcPr>
                    <w:p w14:paraId="250C7972">
                      <w:pPr>
                        <w:spacing w:line="240" w:lineRule="auto"/>
                      </w:pPr>
                      <w:r>
                        <w:t>/</w:t>
                      </w:r>
                    </w:p>
                  </w:tc>
                  <w:tc>
                    <w:tcPr>
                      <w:tcW w:w="719" w:type="dxa"/>
                      <w:vAlign w:val="center"/>
                    </w:tcPr>
                    <w:p w14:paraId="0E8CCD29">
                      <w:pPr>
                        <w:spacing w:line="240" w:lineRule="auto"/>
                      </w:pPr>
                      <w:r>
                        <w:t>全职</w:t>
                      </w:r>
                    </w:p>
                  </w:tc>
                  <w:tc>
                    <w:tcPr>
                      <w:tcW w:w="742" w:type="dxa"/>
                      <w:vAlign w:val="center"/>
                    </w:tcPr>
                    <w:p w14:paraId="07BB5379">
                      <w:pPr>
                        <w:spacing w:line="240" w:lineRule="auto"/>
                      </w:pPr>
                    </w:p>
                  </w:tc>
                </w:tr>
                <w:tr w14:paraId="1DCC8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0" w:type="dxa"/>
                      <w:vAlign w:val="center"/>
                    </w:tcPr>
                    <w:p w14:paraId="7876C3E4">
                      <w:pPr>
                        <w:spacing w:line="240" w:lineRule="auto"/>
                      </w:pPr>
                      <w:r>
                        <w:t>2</w:t>
                      </w:r>
                    </w:p>
                  </w:tc>
                  <w:tc>
                    <w:tcPr>
                      <w:tcW w:w="916" w:type="dxa"/>
                      <w:vAlign w:val="center"/>
                    </w:tcPr>
                    <w:p w14:paraId="4A9686D2">
                      <w:pPr>
                        <w:spacing w:line="240" w:lineRule="auto"/>
                      </w:pPr>
                      <w:r>
                        <w:t>夏志杰</w:t>
                      </w:r>
                    </w:p>
                  </w:tc>
                  <w:tc>
                    <w:tcPr>
                      <w:tcW w:w="700" w:type="dxa"/>
                      <w:vAlign w:val="center"/>
                    </w:tcPr>
                    <w:p w14:paraId="4478E977">
                      <w:pPr>
                        <w:spacing w:line="240" w:lineRule="auto"/>
                      </w:pPr>
                      <w:r>
                        <w:t>男</w:t>
                      </w:r>
                    </w:p>
                  </w:tc>
                  <w:tc>
                    <w:tcPr>
                      <w:tcW w:w="684" w:type="dxa"/>
                      <w:vAlign w:val="center"/>
                    </w:tcPr>
                    <w:p w14:paraId="3EC57945">
                      <w:pPr>
                        <w:spacing w:line="240" w:lineRule="auto"/>
                      </w:pPr>
                      <w:r>
                        <w:t>60</w:t>
                      </w:r>
                    </w:p>
                  </w:tc>
                  <w:tc>
                    <w:tcPr>
                      <w:tcW w:w="1757" w:type="dxa"/>
                      <w:vAlign w:val="center"/>
                    </w:tcPr>
                    <w:p w14:paraId="1B77D06D">
                      <w:pPr>
                        <w:spacing w:line="240" w:lineRule="auto"/>
                      </w:pPr>
                      <w:r>
                        <w:t>江苏南高智能装备创新中心有限公司</w:t>
                      </w:r>
                    </w:p>
                  </w:tc>
                  <w:tc>
                    <w:tcPr>
                      <w:tcW w:w="1090" w:type="dxa"/>
                      <w:vAlign w:val="center"/>
                    </w:tcPr>
                    <w:p w14:paraId="7B34A108">
                      <w:pPr>
                        <w:spacing w:line="240" w:lineRule="auto"/>
                      </w:pPr>
                      <w:r>
                        <w:rPr>
                          <w:rFonts w:hint="eastAsia"/>
                        </w:rPr>
                        <w:t>技术总师</w:t>
                      </w:r>
                    </w:p>
                  </w:tc>
                  <w:tc>
                    <w:tcPr>
                      <w:tcW w:w="876" w:type="dxa"/>
                      <w:vAlign w:val="center"/>
                    </w:tcPr>
                    <w:p w14:paraId="21C459AE">
                      <w:pPr>
                        <w:spacing w:line="240" w:lineRule="auto"/>
                      </w:pPr>
                      <w:r>
                        <w:t>正高/院士</w:t>
                      </w:r>
                    </w:p>
                  </w:tc>
                  <w:tc>
                    <w:tcPr>
                      <w:tcW w:w="719" w:type="dxa"/>
                      <w:vAlign w:val="center"/>
                    </w:tcPr>
                    <w:p w14:paraId="25E3BDF1">
                      <w:pPr>
                        <w:spacing w:line="240" w:lineRule="auto"/>
                      </w:pPr>
                      <w:r>
                        <w:t>全职</w:t>
                      </w:r>
                    </w:p>
                  </w:tc>
                  <w:tc>
                    <w:tcPr>
                      <w:tcW w:w="742" w:type="dxa"/>
                      <w:vAlign w:val="center"/>
                    </w:tcPr>
                    <w:p w14:paraId="45D835CD">
                      <w:pPr>
                        <w:spacing w:line="240" w:lineRule="auto"/>
                      </w:pPr>
                    </w:p>
                  </w:tc>
                </w:tr>
                <w:tr w14:paraId="6564B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0" w:type="dxa"/>
                      <w:vAlign w:val="center"/>
                    </w:tcPr>
                    <w:p w14:paraId="6C434D7F">
                      <w:pPr>
                        <w:spacing w:line="240" w:lineRule="auto"/>
                      </w:pPr>
                      <w:r>
                        <w:t>3</w:t>
                      </w:r>
                    </w:p>
                  </w:tc>
                  <w:tc>
                    <w:tcPr>
                      <w:tcW w:w="916" w:type="dxa"/>
                      <w:vAlign w:val="center"/>
                    </w:tcPr>
                    <w:p w14:paraId="5D4804E9">
                      <w:pPr>
                        <w:spacing w:line="240" w:lineRule="auto"/>
                      </w:pPr>
                      <w:r>
                        <w:rPr>
                          <w:rFonts w:hint="eastAsia"/>
                        </w:rPr>
                        <w:t>王莹</w:t>
                      </w:r>
                    </w:p>
                  </w:tc>
                  <w:tc>
                    <w:tcPr>
                      <w:tcW w:w="700" w:type="dxa"/>
                      <w:vAlign w:val="center"/>
                    </w:tcPr>
                    <w:p w14:paraId="4A7E622F">
                      <w:pPr>
                        <w:spacing w:line="240" w:lineRule="auto"/>
                      </w:pPr>
                      <w:r>
                        <w:rPr>
                          <w:rFonts w:hint="eastAsia"/>
                        </w:rPr>
                        <w:t>女</w:t>
                      </w:r>
                    </w:p>
                  </w:tc>
                  <w:tc>
                    <w:tcPr>
                      <w:tcW w:w="684" w:type="dxa"/>
                      <w:vAlign w:val="center"/>
                    </w:tcPr>
                    <w:p w14:paraId="0F767602">
                      <w:pPr>
                        <w:spacing w:line="240" w:lineRule="auto"/>
                      </w:pPr>
                      <w:r>
                        <w:t>44</w:t>
                      </w:r>
                    </w:p>
                  </w:tc>
                  <w:tc>
                    <w:tcPr>
                      <w:tcW w:w="1757" w:type="dxa"/>
                      <w:vAlign w:val="center"/>
                    </w:tcPr>
                    <w:p w14:paraId="1C189350">
                      <w:pPr>
                        <w:spacing w:line="240" w:lineRule="auto"/>
                      </w:pPr>
                      <w:r>
                        <w:rPr>
                          <w:rFonts w:hint="eastAsia"/>
                        </w:rPr>
                        <w:t>东南大学</w:t>
                      </w:r>
                    </w:p>
                  </w:tc>
                  <w:tc>
                    <w:tcPr>
                      <w:tcW w:w="1090" w:type="dxa"/>
                      <w:vAlign w:val="center"/>
                    </w:tcPr>
                    <w:p w14:paraId="26A80E72">
                      <w:pPr>
                        <w:spacing w:line="240" w:lineRule="auto"/>
                      </w:pPr>
                      <w:r>
                        <w:rPr>
                          <w:rFonts w:hint="eastAsia"/>
                        </w:rPr>
                        <w:t>技术顾问</w:t>
                      </w:r>
                    </w:p>
                  </w:tc>
                  <w:tc>
                    <w:tcPr>
                      <w:tcW w:w="876" w:type="dxa"/>
                      <w:vAlign w:val="center"/>
                    </w:tcPr>
                    <w:p w14:paraId="0FC7A0E8">
                      <w:pPr>
                        <w:spacing w:line="240" w:lineRule="auto"/>
                      </w:pPr>
                      <w:r>
                        <w:rPr>
                          <w:rFonts w:hint="eastAsia"/>
                        </w:rPr>
                        <w:t>教授</w:t>
                      </w:r>
                    </w:p>
                  </w:tc>
                  <w:tc>
                    <w:tcPr>
                      <w:tcW w:w="719" w:type="dxa"/>
                      <w:vAlign w:val="center"/>
                    </w:tcPr>
                    <w:p w14:paraId="1FE2258D">
                      <w:pPr>
                        <w:spacing w:line="240" w:lineRule="auto"/>
                      </w:pPr>
                      <w:r>
                        <w:t>全职</w:t>
                      </w:r>
                    </w:p>
                  </w:tc>
                  <w:tc>
                    <w:tcPr>
                      <w:tcW w:w="742" w:type="dxa"/>
                      <w:vAlign w:val="center"/>
                    </w:tcPr>
                    <w:p w14:paraId="3699250F">
                      <w:pPr>
                        <w:spacing w:line="240" w:lineRule="auto"/>
                      </w:pPr>
                    </w:p>
                  </w:tc>
                </w:tr>
                <w:tr w14:paraId="0CE50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0" w:type="dxa"/>
                      <w:vAlign w:val="center"/>
                    </w:tcPr>
                    <w:p w14:paraId="492AA037">
                      <w:pPr>
                        <w:spacing w:line="240" w:lineRule="auto"/>
                      </w:pPr>
                      <w:r>
                        <w:t>4</w:t>
                      </w:r>
                    </w:p>
                  </w:tc>
                  <w:tc>
                    <w:tcPr>
                      <w:tcW w:w="916" w:type="dxa"/>
                      <w:vAlign w:val="center"/>
                    </w:tcPr>
                    <w:p w14:paraId="778290E1">
                      <w:pPr>
                        <w:spacing w:line="240" w:lineRule="auto"/>
                      </w:pPr>
                      <w:r>
                        <w:t>杜文辽</w:t>
                      </w:r>
                    </w:p>
                  </w:tc>
                  <w:tc>
                    <w:tcPr>
                      <w:tcW w:w="700" w:type="dxa"/>
                      <w:vAlign w:val="center"/>
                    </w:tcPr>
                    <w:p w14:paraId="7EBA47F9">
                      <w:pPr>
                        <w:spacing w:line="240" w:lineRule="auto"/>
                      </w:pPr>
                      <w:r>
                        <w:t>男</w:t>
                      </w:r>
                    </w:p>
                  </w:tc>
                  <w:tc>
                    <w:tcPr>
                      <w:tcW w:w="684" w:type="dxa"/>
                      <w:vAlign w:val="center"/>
                    </w:tcPr>
                    <w:p w14:paraId="0D81EC37">
                      <w:pPr>
                        <w:spacing w:line="240" w:lineRule="auto"/>
                      </w:pPr>
                      <w:r>
                        <w:t>43</w:t>
                      </w:r>
                    </w:p>
                  </w:tc>
                  <w:tc>
                    <w:tcPr>
                      <w:tcW w:w="1757" w:type="dxa"/>
                      <w:vAlign w:val="center"/>
                    </w:tcPr>
                    <w:p w14:paraId="5F8AF77D">
                      <w:pPr>
                        <w:spacing w:line="240" w:lineRule="auto"/>
                      </w:pPr>
                      <w:r>
                        <w:t>江苏昊雄智能装备股份有限公司</w:t>
                      </w:r>
                    </w:p>
                  </w:tc>
                  <w:tc>
                    <w:tcPr>
                      <w:tcW w:w="1090" w:type="dxa"/>
                      <w:vAlign w:val="center"/>
                    </w:tcPr>
                    <w:p w14:paraId="365ECFDF">
                      <w:pPr>
                        <w:spacing w:line="240" w:lineRule="auto"/>
                      </w:pPr>
                      <w:r>
                        <w:t>研发总监</w:t>
                      </w:r>
                    </w:p>
                  </w:tc>
                  <w:tc>
                    <w:tcPr>
                      <w:tcW w:w="876" w:type="dxa"/>
                      <w:vAlign w:val="center"/>
                    </w:tcPr>
                    <w:p w14:paraId="0EFD44FF">
                      <w:pPr>
                        <w:spacing w:line="240" w:lineRule="auto"/>
                      </w:pPr>
                      <w:r>
                        <w:t>正高</w:t>
                      </w:r>
                    </w:p>
                  </w:tc>
                  <w:tc>
                    <w:tcPr>
                      <w:tcW w:w="719" w:type="dxa"/>
                      <w:vAlign w:val="center"/>
                    </w:tcPr>
                    <w:p w14:paraId="4B3591E7">
                      <w:pPr>
                        <w:spacing w:line="240" w:lineRule="auto"/>
                      </w:pPr>
                      <w:r>
                        <w:t>兼职</w:t>
                      </w:r>
                    </w:p>
                  </w:tc>
                  <w:tc>
                    <w:tcPr>
                      <w:tcW w:w="742" w:type="dxa"/>
                      <w:vAlign w:val="center"/>
                    </w:tcPr>
                    <w:p w14:paraId="4C836D92">
                      <w:pPr>
                        <w:spacing w:line="240" w:lineRule="auto"/>
                      </w:pPr>
                    </w:p>
                  </w:tc>
                </w:tr>
                <w:tr w14:paraId="47C90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0" w:type="dxa"/>
                      <w:vAlign w:val="center"/>
                    </w:tcPr>
                    <w:p w14:paraId="533010AF">
                      <w:pPr>
                        <w:spacing w:line="240" w:lineRule="auto"/>
                      </w:pPr>
                      <w:r>
                        <w:t>5</w:t>
                      </w:r>
                    </w:p>
                  </w:tc>
                  <w:tc>
                    <w:tcPr>
                      <w:tcW w:w="916" w:type="dxa"/>
                      <w:vAlign w:val="center"/>
                    </w:tcPr>
                    <w:p w14:paraId="772C05A4">
                      <w:pPr>
                        <w:spacing w:line="240" w:lineRule="auto"/>
                      </w:pPr>
                      <w:r>
                        <w:t>缪嘉嘉</w:t>
                      </w:r>
                    </w:p>
                  </w:tc>
                  <w:tc>
                    <w:tcPr>
                      <w:tcW w:w="700" w:type="dxa"/>
                      <w:vAlign w:val="center"/>
                    </w:tcPr>
                    <w:p w14:paraId="23039CE0">
                      <w:pPr>
                        <w:spacing w:line="240" w:lineRule="auto"/>
                      </w:pPr>
                      <w:r>
                        <w:t>男</w:t>
                      </w:r>
                    </w:p>
                  </w:tc>
                  <w:tc>
                    <w:tcPr>
                      <w:tcW w:w="684" w:type="dxa"/>
                      <w:vAlign w:val="center"/>
                    </w:tcPr>
                    <w:p w14:paraId="2C68E7FC">
                      <w:pPr>
                        <w:spacing w:line="240" w:lineRule="auto"/>
                      </w:pPr>
                      <w:r>
                        <w:t>44</w:t>
                      </w:r>
                    </w:p>
                  </w:tc>
                  <w:tc>
                    <w:tcPr>
                      <w:tcW w:w="1757" w:type="dxa"/>
                      <w:vAlign w:val="center"/>
                    </w:tcPr>
                    <w:p w14:paraId="230A7AA6">
                      <w:pPr>
                        <w:spacing w:line="240" w:lineRule="auto"/>
                      </w:pPr>
                      <w:r>
                        <w:t>江苏昊雄智能装备股份有限公司</w:t>
                      </w:r>
                    </w:p>
                  </w:tc>
                  <w:tc>
                    <w:tcPr>
                      <w:tcW w:w="1090" w:type="dxa"/>
                      <w:vAlign w:val="center"/>
                    </w:tcPr>
                    <w:p w14:paraId="3EE6A6CC">
                      <w:pPr>
                        <w:spacing w:line="240" w:lineRule="auto"/>
                      </w:pPr>
                      <w:r>
                        <w:t>算法深化</w:t>
                      </w:r>
                    </w:p>
                  </w:tc>
                  <w:tc>
                    <w:tcPr>
                      <w:tcW w:w="876" w:type="dxa"/>
                      <w:vAlign w:val="center"/>
                    </w:tcPr>
                    <w:p w14:paraId="5AFB4BE0">
                      <w:pPr>
                        <w:spacing w:line="240" w:lineRule="auto"/>
                      </w:pPr>
                      <w:r>
                        <w:rPr>
                          <w:rFonts w:hint="eastAsia"/>
                        </w:rPr>
                        <w:t>正高</w:t>
                      </w:r>
                    </w:p>
                  </w:tc>
                  <w:tc>
                    <w:tcPr>
                      <w:tcW w:w="719" w:type="dxa"/>
                      <w:vAlign w:val="center"/>
                    </w:tcPr>
                    <w:p w14:paraId="255E1EC3">
                      <w:pPr>
                        <w:spacing w:line="240" w:lineRule="auto"/>
                      </w:pPr>
                      <w:r>
                        <w:t>全职</w:t>
                      </w:r>
                    </w:p>
                  </w:tc>
                  <w:tc>
                    <w:tcPr>
                      <w:tcW w:w="742" w:type="dxa"/>
                      <w:vAlign w:val="center"/>
                    </w:tcPr>
                    <w:p w14:paraId="3BBEE972">
                      <w:pPr>
                        <w:spacing w:line="240" w:lineRule="auto"/>
                      </w:pPr>
                    </w:p>
                  </w:tc>
                </w:tr>
                <w:tr w14:paraId="08C5C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0" w:type="dxa"/>
                      <w:vAlign w:val="center"/>
                    </w:tcPr>
                    <w:p w14:paraId="11C08783">
                      <w:pPr>
                        <w:spacing w:line="240" w:lineRule="auto"/>
                      </w:pPr>
                      <w:r>
                        <w:t>6</w:t>
                      </w:r>
                    </w:p>
                  </w:tc>
                  <w:tc>
                    <w:tcPr>
                      <w:tcW w:w="916" w:type="dxa"/>
                      <w:vAlign w:val="center"/>
                    </w:tcPr>
                    <w:p w14:paraId="0E913570">
                      <w:pPr>
                        <w:spacing w:line="240" w:lineRule="auto"/>
                      </w:pPr>
                      <w:r>
                        <w:t>阳媛</w:t>
                      </w:r>
                    </w:p>
                  </w:tc>
                  <w:tc>
                    <w:tcPr>
                      <w:tcW w:w="700" w:type="dxa"/>
                      <w:vAlign w:val="center"/>
                    </w:tcPr>
                    <w:p w14:paraId="11DB8AF6">
                      <w:pPr>
                        <w:spacing w:line="240" w:lineRule="auto"/>
                      </w:pPr>
                      <w:r>
                        <w:t>男</w:t>
                      </w:r>
                    </w:p>
                  </w:tc>
                  <w:tc>
                    <w:tcPr>
                      <w:tcW w:w="684" w:type="dxa"/>
                      <w:vAlign w:val="center"/>
                    </w:tcPr>
                    <w:p w14:paraId="29D6BA23">
                      <w:pPr>
                        <w:spacing w:line="240" w:lineRule="auto"/>
                      </w:pPr>
                      <w:r>
                        <w:t>40</w:t>
                      </w:r>
                    </w:p>
                  </w:tc>
                  <w:tc>
                    <w:tcPr>
                      <w:tcW w:w="1757" w:type="dxa"/>
                      <w:vAlign w:val="center"/>
                    </w:tcPr>
                    <w:p w14:paraId="1ACD5CBB">
                      <w:pPr>
                        <w:spacing w:line="240" w:lineRule="auto"/>
                      </w:pPr>
                      <w:r>
                        <w:t>东南大学</w:t>
                      </w:r>
                    </w:p>
                  </w:tc>
                  <w:tc>
                    <w:tcPr>
                      <w:tcW w:w="1090" w:type="dxa"/>
                      <w:vAlign w:val="center"/>
                    </w:tcPr>
                    <w:p w14:paraId="177BF9BE">
                      <w:pPr>
                        <w:spacing w:line="240" w:lineRule="auto"/>
                      </w:pPr>
                      <w:r>
                        <w:t>算法深化</w:t>
                      </w:r>
                    </w:p>
                  </w:tc>
                  <w:tc>
                    <w:tcPr>
                      <w:tcW w:w="876" w:type="dxa"/>
                      <w:vAlign w:val="center"/>
                    </w:tcPr>
                    <w:p w14:paraId="281E16A8">
                      <w:pPr>
                        <w:spacing w:line="240" w:lineRule="auto"/>
                      </w:pPr>
                      <w:r>
                        <w:t>副教授</w:t>
                      </w:r>
                    </w:p>
                  </w:tc>
                  <w:tc>
                    <w:tcPr>
                      <w:tcW w:w="719" w:type="dxa"/>
                      <w:vAlign w:val="center"/>
                    </w:tcPr>
                    <w:p w14:paraId="631E214D">
                      <w:pPr>
                        <w:spacing w:line="240" w:lineRule="auto"/>
                      </w:pPr>
                      <w:r>
                        <w:t>全职</w:t>
                      </w:r>
                    </w:p>
                  </w:tc>
                  <w:tc>
                    <w:tcPr>
                      <w:tcW w:w="742" w:type="dxa"/>
                      <w:vAlign w:val="center"/>
                    </w:tcPr>
                    <w:p w14:paraId="2A7EFDB1">
                      <w:pPr>
                        <w:spacing w:line="240" w:lineRule="auto"/>
                      </w:pPr>
                      <w:r>
                        <w:rPr>
                          <w:rFonts w:hint="eastAsia"/>
                        </w:rPr>
                        <w:t>是</w:t>
                      </w:r>
                    </w:p>
                  </w:tc>
                </w:tr>
                <w:tr w14:paraId="4C963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0" w:type="dxa"/>
                      <w:vAlign w:val="center"/>
                    </w:tcPr>
                    <w:p w14:paraId="5180E4DA">
                      <w:pPr>
                        <w:spacing w:line="240" w:lineRule="auto"/>
                      </w:pPr>
                      <w:r>
                        <w:t>7</w:t>
                      </w:r>
                    </w:p>
                  </w:tc>
                  <w:tc>
                    <w:tcPr>
                      <w:tcW w:w="916" w:type="dxa"/>
                      <w:vAlign w:val="center"/>
                    </w:tcPr>
                    <w:p w14:paraId="05821CD9">
                      <w:pPr>
                        <w:spacing w:line="240" w:lineRule="auto"/>
                      </w:pPr>
                      <w:r>
                        <w:t>温海营</w:t>
                      </w:r>
                    </w:p>
                  </w:tc>
                  <w:tc>
                    <w:tcPr>
                      <w:tcW w:w="700" w:type="dxa"/>
                      <w:vAlign w:val="center"/>
                    </w:tcPr>
                    <w:p w14:paraId="7ECFC3AF">
                      <w:pPr>
                        <w:spacing w:line="240" w:lineRule="auto"/>
                      </w:pPr>
                      <w:r>
                        <w:t>男</w:t>
                      </w:r>
                    </w:p>
                  </w:tc>
                  <w:tc>
                    <w:tcPr>
                      <w:tcW w:w="684" w:type="dxa"/>
                      <w:vAlign w:val="center"/>
                    </w:tcPr>
                    <w:p w14:paraId="02EF35A8">
                      <w:pPr>
                        <w:spacing w:line="240" w:lineRule="auto"/>
                      </w:pPr>
                      <w:r>
                        <w:t>37</w:t>
                      </w:r>
                    </w:p>
                  </w:tc>
                  <w:tc>
                    <w:tcPr>
                      <w:tcW w:w="1757" w:type="dxa"/>
                      <w:vAlign w:val="center"/>
                    </w:tcPr>
                    <w:p w14:paraId="6DD42AAA">
                      <w:pPr>
                        <w:spacing w:line="240" w:lineRule="auto"/>
                      </w:pPr>
                      <w:r>
                        <w:t>东南大学</w:t>
                      </w:r>
                    </w:p>
                  </w:tc>
                  <w:tc>
                    <w:tcPr>
                      <w:tcW w:w="1090" w:type="dxa"/>
                      <w:vAlign w:val="center"/>
                    </w:tcPr>
                    <w:p w14:paraId="2DE81C38">
                      <w:pPr>
                        <w:spacing w:line="240" w:lineRule="auto"/>
                      </w:pPr>
                      <w:r>
                        <w:t>软件开发</w:t>
                      </w:r>
                    </w:p>
                  </w:tc>
                  <w:tc>
                    <w:tcPr>
                      <w:tcW w:w="876" w:type="dxa"/>
                      <w:vAlign w:val="center"/>
                    </w:tcPr>
                    <w:p w14:paraId="495F06E5">
                      <w:pPr>
                        <w:spacing w:line="240" w:lineRule="auto"/>
                      </w:pPr>
                      <w:r>
                        <w:t>副教授</w:t>
                      </w:r>
                    </w:p>
                  </w:tc>
                  <w:tc>
                    <w:tcPr>
                      <w:tcW w:w="719" w:type="dxa"/>
                      <w:vAlign w:val="center"/>
                    </w:tcPr>
                    <w:p w14:paraId="5C0E7C71">
                      <w:pPr>
                        <w:spacing w:line="240" w:lineRule="auto"/>
                      </w:pPr>
                      <w:r>
                        <w:t>全职</w:t>
                      </w:r>
                    </w:p>
                  </w:tc>
                  <w:tc>
                    <w:tcPr>
                      <w:tcW w:w="742" w:type="dxa"/>
                      <w:vAlign w:val="center"/>
                    </w:tcPr>
                    <w:p w14:paraId="43A07281">
                      <w:pPr>
                        <w:spacing w:line="240" w:lineRule="auto"/>
                      </w:pPr>
                      <w:r>
                        <w:rPr>
                          <w:rFonts w:hint="eastAsia"/>
                        </w:rPr>
                        <w:t>是</w:t>
                      </w:r>
                    </w:p>
                  </w:tc>
                </w:tr>
                <w:tr w14:paraId="209D0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0" w:type="dxa"/>
                      <w:vAlign w:val="center"/>
                    </w:tcPr>
                    <w:p w14:paraId="7A4EC933">
                      <w:pPr>
                        <w:spacing w:line="240" w:lineRule="auto"/>
                      </w:pPr>
                      <w:r>
                        <w:t>8</w:t>
                      </w:r>
                    </w:p>
                  </w:tc>
                  <w:tc>
                    <w:tcPr>
                      <w:tcW w:w="916" w:type="dxa"/>
                      <w:vAlign w:val="center"/>
                    </w:tcPr>
                    <w:p w14:paraId="6302B02A">
                      <w:pPr>
                        <w:spacing w:line="240" w:lineRule="auto"/>
                      </w:pPr>
                      <w:r>
                        <w:t>陈天启</w:t>
                      </w:r>
                    </w:p>
                  </w:tc>
                  <w:tc>
                    <w:tcPr>
                      <w:tcW w:w="700" w:type="dxa"/>
                      <w:vAlign w:val="center"/>
                    </w:tcPr>
                    <w:p w14:paraId="579DE7DE">
                      <w:pPr>
                        <w:spacing w:line="240" w:lineRule="auto"/>
                      </w:pPr>
                      <w:r>
                        <w:t>男</w:t>
                      </w:r>
                    </w:p>
                  </w:tc>
                  <w:tc>
                    <w:tcPr>
                      <w:tcW w:w="684" w:type="dxa"/>
                      <w:vAlign w:val="center"/>
                    </w:tcPr>
                    <w:p w14:paraId="15924F9C">
                      <w:pPr>
                        <w:spacing w:line="240" w:lineRule="auto"/>
                      </w:pPr>
                      <w:r>
                        <w:t>33</w:t>
                      </w:r>
                    </w:p>
                  </w:tc>
                  <w:tc>
                    <w:tcPr>
                      <w:tcW w:w="1757" w:type="dxa"/>
                      <w:vAlign w:val="center"/>
                    </w:tcPr>
                    <w:p w14:paraId="5BC9FE94">
                      <w:pPr>
                        <w:spacing w:line="240" w:lineRule="auto"/>
                      </w:pPr>
                      <w:r>
                        <w:t>江苏南高智能装备创新中心有限公司</w:t>
                      </w:r>
                    </w:p>
                  </w:tc>
                  <w:tc>
                    <w:tcPr>
                      <w:tcW w:w="1090" w:type="dxa"/>
                      <w:vAlign w:val="center"/>
                    </w:tcPr>
                    <w:p w14:paraId="24BDBF1D">
                      <w:pPr>
                        <w:spacing w:line="240" w:lineRule="auto"/>
                      </w:pPr>
                      <w:r>
                        <w:t>技术研发</w:t>
                      </w:r>
                    </w:p>
                  </w:tc>
                  <w:tc>
                    <w:tcPr>
                      <w:tcW w:w="876" w:type="dxa"/>
                      <w:vAlign w:val="center"/>
                    </w:tcPr>
                    <w:p w14:paraId="438AC67D">
                      <w:pPr>
                        <w:spacing w:line="240" w:lineRule="auto"/>
                      </w:pPr>
                      <w:r>
                        <w:t>中级</w:t>
                      </w:r>
                    </w:p>
                  </w:tc>
                  <w:tc>
                    <w:tcPr>
                      <w:tcW w:w="719" w:type="dxa"/>
                      <w:vAlign w:val="center"/>
                    </w:tcPr>
                    <w:p w14:paraId="569BEF37">
                      <w:pPr>
                        <w:spacing w:line="240" w:lineRule="auto"/>
                      </w:pPr>
                      <w:r>
                        <w:t>全职</w:t>
                      </w:r>
                    </w:p>
                  </w:tc>
                  <w:tc>
                    <w:tcPr>
                      <w:tcW w:w="742" w:type="dxa"/>
                      <w:vAlign w:val="center"/>
                    </w:tcPr>
                    <w:p w14:paraId="1E0F4BDC">
                      <w:pPr>
                        <w:spacing w:line="240" w:lineRule="auto"/>
                      </w:pPr>
                      <w:r>
                        <w:rPr>
                          <w:rFonts w:hint="eastAsia"/>
                        </w:rPr>
                        <w:t>是</w:t>
                      </w:r>
                    </w:p>
                  </w:tc>
                </w:tr>
                <w:tr w14:paraId="0324D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0" w:type="dxa"/>
                      <w:vAlign w:val="center"/>
                    </w:tcPr>
                    <w:p w14:paraId="097C9ACB">
                      <w:pPr>
                        <w:spacing w:line="240" w:lineRule="auto"/>
                      </w:pPr>
                      <w:r>
                        <w:t>9</w:t>
                      </w:r>
                    </w:p>
                  </w:tc>
                  <w:tc>
                    <w:tcPr>
                      <w:tcW w:w="916" w:type="dxa"/>
                      <w:vAlign w:val="center"/>
                    </w:tcPr>
                    <w:p w14:paraId="16552470">
                      <w:pPr>
                        <w:spacing w:line="240" w:lineRule="auto"/>
                      </w:pPr>
                      <w:r>
                        <w:t>杨晓东</w:t>
                      </w:r>
                    </w:p>
                  </w:tc>
                  <w:tc>
                    <w:tcPr>
                      <w:tcW w:w="700" w:type="dxa"/>
                      <w:vAlign w:val="center"/>
                    </w:tcPr>
                    <w:p w14:paraId="774A181A">
                      <w:pPr>
                        <w:spacing w:line="240" w:lineRule="auto"/>
                      </w:pPr>
                      <w:r>
                        <w:t>男</w:t>
                      </w:r>
                    </w:p>
                  </w:tc>
                  <w:tc>
                    <w:tcPr>
                      <w:tcW w:w="684" w:type="dxa"/>
                      <w:vAlign w:val="center"/>
                    </w:tcPr>
                    <w:p w14:paraId="180B0D2F">
                      <w:pPr>
                        <w:spacing w:line="240" w:lineRule="auto"/>
                      </w:pPr>
                      <w:r>
                        <w:t>39</w:t>
                      </w:r>
                    </w:p>
                  </w:tc>
                  <w:tc>
                    <w:tcPr>
                      <w:tcW w:w="1757" w:type="dxa"/>
                      <w:vAlign w:val="center"/>
                    </w:tcPr>
                    <w:p w14:paraId="6BD4CF1A">
                      <w:pPr>
                        <w:spacing w:line="240" w:lineRule="auto"/>
                      </w:pPr>
                      <w:r>
                        <w:t>江苏南高智能装备创新中心有限公司</w:t>
                      </w:r>
                    </w:p>
                  </w:tc>
                  <w:tc>
                    <w:tcPr>
                      <w:tcW w:w="1090" w:type="dxa"/>
                      <w:vAlign w:val="center"/>
                    </w:tcPr>
                    <w:p w14:paraId="291E6993">
                      <w:pPr>
                        <w:spacing w:line="240" w:lineRule="auto"/>
                      </w:pPr>
                      <w:r>
                        <w:t>技术研发</w:t>
                      </w:r>
                    </w:p>
                  </w:tc>
                  <w:tc>
                    <w:tcPr>
                      <w:tcW w:w="876" w:type="dxa"/>
                      <w:vAlign w:val="center"/>
                    </w:tcPr>
                    <w:p w14:paraId="4C0A41AC">
                      <w:pPr>
                        <w:spacing w:line="240" w:lineRule="auto"/>
                      </w:pPr>
                      <w:r>
                        <w:t>中级</w:t>
                      </w:r>
                    </w:p>
                  </w:tc>
                  <w:tc>
                    <w:tcPr>
                      <w:tcW w:w="719" w:type="dxa"/>
                      <w:vAlign w:val="center"/>
                    </w:tcPr>
                    <w:p w14:paraId="219E918C">
                      <w:pPr>
                        <w:spacing w:line="240" w:lineRule="auto"/>
                      </w:pPr>
                      <w:r>
                        <w:t>全职</w:t>
                      </w:r>
                    </w:p>
                  </w:tc>
                  <w:tc>
                    <w:tcPr>
                      <w:tcW w:w="742" w:type="dxa"/>
                      <w:vAlign w:val="center"/>
                    </w:tcPr>
                    <w:p w14:paraId="3DF41408">
                      <w:pPr>
                        <w:spacing w:line="240" w:lineRule="auto"/>
                      </w:pPr>
                      <w:r>
                        <w:rPr>
                          <w:rFonts w:hint="eastAsia"/>
                        </w:rPr>
                        <w:t>是</w:t>
                      </w:r>
                    </w:p>
                  </w:tc>
                </w:tr>
                <w:tr w14:paraId="7F39D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0" w:type="dxa"/>
                      <w:vAlign w:val="center"/>
                    </w:tcPr>
                    <w:p w14:paraId="2CED7808">
                      <w:pPr>
                        <w:spacing w:line="240" w:lineRule="auto"/>
                      </w:pPr>
                      <w:r>
                        <w:t>10</w:t>
                      </w:r>
                    </w:p>
                  </w:tc>
                  <w:tc>
                    <w:tcPr>
                      <w:tcW w:w="916" w:type="dxa"/>
                      <w:vAlign w:val="center"/>
                    </w:tcPr>
                    <w:p w14:paraId="2D8DF8CA">
                      <w:pPr>
                        <w:spacing w:line="240" w:lineRule="auto"/>
                      </w:pPr>
                      <w:r>
                        <w:t>于家川</w:t>
                      </w:r>
                    </w:p>
                  </w:tc>
                  <w:tc>
                    <w:tcPr>
                      <w:tcW w:w="700" w:type="dxa"/>
                      <w:vAlign w:val="center"/>
                    </w:tcPr>
                    <w:p w14:paraId="32752BD5">
                      <w:pPr>
                        <w:spacing w:line="240" w:lineRule="auto"/>
                      </w:pPr>
                      <w:r>
                        <w:t>男</w:t>
                      </w:r>
                    </w:p>
                  </w:tc>
                  <w:tc>
                    <w:tcPr>
                      <w:tcW w:w="684" w:type="dxa"/>
                      <w:vAlign w:val="center"/>
                    </w:tcPr>
                    <w:p w14:paraId="627C212F">
                      <w:pPr>
                        <w:spacing w:line="240" w:lineRule="auto"/>
                      </w:pPr>
                      <w:r>
                        <w:t>34</w:t>
                      </w:r>
                    </w:p>
                  </w:tc>
                  <w:tc>
                    <w:tcPr>
                      <w:tcW w:w="1757" w:type="dxa"/>
                      <w:vAlign w:val="center"/>
                    </w:tcPr>
                    <w:p w14:paraId="624A546B">
                      <w:pPr>
                        <w:spacing w:line="240" w:lineRule="auto"/>
                      </w:pPr>
                      <w:r>
                        <w:t>江苏南高智能装备创新中心有限公司</w:t>
                      </w:r>
                    </w:p>
                  </w:tc>
                  <w:tc>
                    <w:tcPr>
                      <w:tcW w:w="1090" w:type="dxa"/>
                      <w:vAlign w:val="center"/>
                    </w:tcPr>
                    <w:p w14:paraId="71FC5E6E">
                      <w:pPr>
                        <w:spacing w:line="240" w:lineRule="auto"/>
                      </w:pPr>
                      <w:r>
                        <w:t>技术研发</w:t>
                      </w:r>
                    </w:p>
                  </w:tc>
                  <w:tc>
                    <w:tcPr>
                      <w:tcW w:w="876" w:type="dxa"/>
                      <w:vAlign w:val="center"/>
                    </w:tcPr>
                    <w:p w14:paraId="4A676D04">
                      <w:pPr>
                        <w:spacing w:line="240" w:lineRule="auto"/>
                      </w:pPr>
                      <w:r>
                        <w:t>初级</w:t>
                      </w:r>
                    </w:p>
                  </w:tc>
                  <w:tc>
                    <w:tcPr>
                      <w:tcW w:w="719" w:type="dxa"/>
                      <w:vAlign w:val="center"/>
                    </w:tcPr>
                    <w:p w14:paraId="4369250E">
                      <w:pPr>
                        <w:spacing w:line="240" w:lineRule="auto"/>
                      </w:pPr>
                      <w:r>
                        <w:t>全职</w:t>
                      </w:r>
                    </w:p>
                  </w:tc>
                  <w:tc>
                    <w:tcPr>
                      <w:tcW w:w="742" w:type="dxa"/>
                      <w:vAlign w:val="center"/>
                    </w:tcPr>
                    <w:p w14:paraId="28645F9C">
                      <w:pPr>
                        <w:spacing w:line="240" w:lineRule="auto"/>
                      </w:pPr>
                      <w:r>
                        <w:rPr>
                          <w:rFonts w:hint="eastAsia"/>
                        </w:rPr>
                        <w:t>是</w:t>
                      </w:r>
                    </w:p>
                  </w:tc>
                </w:tr>
                <w:tr w14:paraId="329E4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0" w:type="dxa"/>
                      <w:vAlign w:val="center"/>
                    </w:tcPr>
                    <w:p w14:paraId="554FCF85">
                      <w:pPr>
                        <w:spacing w:line="240" w:lineRule="auto"/>
                      </w:pPr>
                      <w:r>
                        <w:t>11</w:t>
                      </w:r>
                    </w:p>
                  </w:tc>
                  <w:tc>
                    <w:tcPr>
                      <w:tcW w:w="916" w:type="dxa"/>
                      <w:vAlign w:val="center"/>
                    </w:tcPr>
                    <w:p w14:paraId="19FC4A97">
                      <w:pPr>
                        <w:spacing w:line="240" w:lineRule="auto"/>
                      </w:pPr>
                      <w:r>
                        <w:t>张 慧</w:t>
                      </w:r>
                    </w:p>
                  </w:tc>
                  <w:tc>
                    <w:tcPr>
                      <w:tcW w:w="700" w:type="dxa"/>
                      <w:vAlign w:val="center"/>
                    </w:tcPr>
                    <w:p w14:paraId="68DDADEF">
                      <w:pPr>
                        <w:spacing w:line="240" w:lineRule="auto"/>
                      </w:pPr>
                      <w:r>
                        <w:t>男</w:t>
                      </w:r>
                    </w:p>
                  </w:tc>
                  <w:tc>
                    <w:tcPr>
                      <w:tcW w:w="684" w:type="dxa"/>
                      <w:vAlign w:val="center"/>
                    </w:tcPr>
                    <w:p w14:paraId="2CFC2F79">
                      <w:pPr>
                        <w:spacing w:line="240" w:lineRule="auto"/>
                      </w:pPr>
                      <w:r>
                        <w:t>37</w:t>
                      </w:r>
                    </w:p>
                  </w:tc>
                  <w:tc>
                    <w:tcPr>
                      <w:tcW w:w="1757" w:type="dxa"/>
                      <w:vAlign w:val="center"/>
                    </w:tcPr>
                    <w:p w14:paraId="6B0D7DE7">
                      <w:pPr>
                        <w:spacing w:line="240" w:lineRule="auto"/>
                      </w:pPr>
                      <w:r>
                        <w:t>东南大学</w:t>
                      </w:r>
                    </w:p>
                  </w:tc>
                  <w:tc>
                    <w:tcPr>
                      <w:tcW w:w="1090" w:type="dxa"/>
                      <w:vAlign w:val="center"/>
                    </w:tcPr>
                    <w:p w14:paraId="11B74680">
                      <w:pPr>
                        <w:spacing w:line="240" w:lineRule="auto"/>
                      </w:pPr>
                      <w:r>
                        <w:t>软件开发</w:t>
                      </w:r>
                    </w:p>
                  </w:tc>
                  <w:tc>
                    <w:tcPr>
                      <w:tcW w:w="876" w:type="dxa"/>
                      <w:vAlign w:val="center"/>
                    </w:tcPr>
                    <w:p w14:paraId="2D6AA607">
                      <w:pPr>
                        <w:spacing w:line="240" w:lineRule="auto"/>
                      </w:pPr>
                      <w:r>
                        <w:t>讲师</w:t>
                      </w:r>
                    </w:p>
                  </w:tc>
                  <w:tc>
                    <w:tcPr>
                      <w:tcW w:w="719" w:type="dxa"/>
                      <w:vAlign w:val="center"/>
                    </w:tcPr>
                    <w:p w14:paraId="5F762943">
                      <w:pPr>
                        <w:spacing w:line="240" w:lineRule="auto"/>
                      </w:pPr>
                      <w:r>
                        <w:t>全职</w:t>
                      </w:r>
                    </w:p>
                  </w:tc>
                  <w:tc>
                    <w:tcPr>
                      <w:tcW w:w="742" w:type="dxa"/>
                      <w:vAlign w:val="center"/>
                    </w:tcPr>
                    <w:p w14:paraId="715BC7F6">
                      <w:pPr>
                        <w:spacing w:line="240" w:lineRule="auto"/>
                      </w:pPr>
                      <w:r>
                        <w:rPr>
                          <w:rFonts w:hint="eastAsia"/>
                        </w:rPr>
                        <w:t>是</w:t>
                      </w:r>
                    </w:p>
                  </w:tc>
                </w:tr>
                <w:tr w14:paraId="3462B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0" w:type="dxa"/>
                      <w:vAlign w:val="center"/>
                    </w:tcPr>
                    <w:p w14:paraId="3FCA7E9F">
                      <w:pPr>
                        <w:spacing w:line="240" w:lineRule="auto"/>
                      </w:pPr>
                      <w:r>
                        <w:t>12</w:t>
                      </w:r>
                    </w:p>
                  </w:tc>
                  <w:tc>
                    <w:tcPr>
                      <w:tcW w:w="916" w:type="dxa"/>
                      <w:vAlign w:val="center"/>
                    </w:tcPr>
                    <w:p w14:paraId="0C4165A7">
                      <w:pPr>
                        <w:spacing w:line="240" w:lineRule="auto"/>
                      </w:pPr>
                      <w:r>
                        <w:t>丁仕贤</w:t>
                      </w:r>
                    </w:p>
                  </w:tc>
                  <w:tc>
                    <w:tcPr>
                      <w:tcW w:w="700" w:type="dxa"/>
                      <w:vAlign w:val="center"/>
                    </w:tcPr>
                    <w:p w14:paraId="2DCA3F67">
                      <w:pPr>
                        <w:spacing w:line="240" w:lineRule="auto"/>
                      </w:pPr>
                      <w:r>
                        <w:t>男</w:t>
                      </w:r>
                    </w:p>
                  </w:tc>
                  <w:tc>
                    <w:tcPr>
                      <w:tcW w:w="684" w:type="dxa"/>
                      <w:vAlign w:val="center"/>
                    </w:tcPr>
                    <w:p w14:paraId="73FF3801">
                      <w:pPr>
                        <w:spacing w:line="240" w:lineRule="auto"/>
                      </w:pPr>
                      <w:r>
                        <w:t>35</w:t>
                      </w:r>
                    </w:p>
                  </w:tc>
                  <w:tc>
                    <w:tcPr>
                      <w:tcW w:w="1757" w:type="dxa"/>
                      <w:vAlign w:val="center"/>
                    </w:tcPr>
                    <w:p w14:paraId="6D37ACB2">
                      <w:pPr>
                        <w:spacing w:line="240" w:lineRule="auto"/>
                      </w:pPr>
                      <w:r>
                        <w:t>江苏昊雄智能装备股份有限公司</w:t>
                      </w:r>
                    </w:p>
                  </w:tc>
                  <w:tc>
                    <w:tcPr>
                      <w:tcW w:w="1090" w:type="dxa"/>
                      <w:vAlign w:val="center"/>
                    </w:tcPr>
                    <w:p w14:paraId="2DB4C111">
                      <w:pPr>
                        <w:spacing w:line="240" w:lineRule="auto"/>
                      </w:pPr>
                      <w:r>
                        <w:t>研发测试</w:t>
                      </w:r>
                    </w:p>
                  </w:tc>
                  <w:tc>
                    <w:tcPr>
                      <w:tcW w:w="876" w:type="dxa"/>
                      <w:vAlign w:val="center"/>
                    </w:tcPr>
                    <w:p w14:paraId="4DB0AB42">
                      <w:pPr>
                        <w:spacing w:line="240" w:lineRule="auto"/>
                      </w:pPr>
                      <w:r>
                        <w:t>/</w:t>
                      </w:r>
                    </w:p>
                  </w:tc>
                  <w:tc>
                    <w:tcPr>
                      <w:tcW w:w="719" w:type="dxa"/>
                      <w:vAlign w:val="center"/>
                    </w:tcPr>
                    <w:p w14:paraId="7ED9CCB8">
                      <w:pPr>
                        <w:spacing w:line="240" w:lineRule="auto"/>
                      </w:pPr>
                      <w:r>
                        <w:t>全职</w:t>
                      </w:r>
                    </w:p>
                  </w:tc>
                  <w:tc>
                    <w:tcPr>
                      <w:tcW w:w="742" w:type="dxa"/>
                      <w:vAlign w:val="center"/>
                    </w:tcPr>
                    <w:p w14:paraId="759A0F41">
                      <w:pPr>
                        <w:spacing w:line="240" w:lineRule="auto"/>
                      </w:pPr>
                      <w:r>
                        <w:rPr>
                          <w:rFonts w:hint="eastAsia"/>
                        </w:rPr>
                        <w:t>是</w:t>
                      </w:r>
                    </w:p>
                  </w:tc>
                </w:tr>
                <w:tr w14:paraId="15D0B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0" w:type="dxa"/>
                      <w:vAlign w:val="center"/>
                    </w:tcPr>
                    <w:p w14:paraId="4713E831">
                      <w:pPr>
                        <w:spacing w:line="240" w:lineRule="auto"/>
                      </w:pPr>
                      <w:r>
                        <w:t>13</w:t>
                      </w:r>
                    </w:p>
                  </w:tc>
                  <w:tc>
                    <w:tcPr>
                      <w:tcW w:w="916" w:type="dxa"/>
                      <w:vAlign w:val="center"/>
                    </w:tcPr>
                    <w:p w14:paraId="16C7BC45">
                      <w:pPr>
                        <w:spacing w:line="240" w:lineRule="auto"/>
                      </w:pPr>
                      <w:r>
                        <w:t>余峰</w:t>
                      </w:r>
                    </w:p>
                  </w:tc>
                  <w:tc>
                    <w:tcPr>
                      <w:tcW w:w="700" w:type="dxa"/>
                      <w:vAlign w:val="center"/>
                    </w:tcPr>
                    <w:p w14:paraId="788FB4A5">
                      <w:pPr>
                        <w:spacing w:line="240" w:lineRule="auto"/>
                      </w:pPr>
                      <w:r>
                        <w:t>男</w:t>
                      </w:r>
                    </w:p>
                  </w:tc>
                  <w:tc>
                    <w:tcPr>
                      <w:tcW w:w="684" w:type="dxa"/>
                      <w:vAlign w:val="center"/>
                    </w:tcPr>
                    <w:p w14:paraId="570BFD5A">
                      <w:pPr>
                        <w:spacing w:line="240" w:lineRule="auto"/>
                      </w:pPr>
                      <w:r>
                        <w:t>38</w:t>
                      </w:r>
                    </w:p>
                  </w:tc>
                  <w:tc>
                    <w:tcPr>
                      <w:tcW w:w="1757" w:type="dxa"/>
                      <w:vAlign w:val="center"/>
                    </w:tcPr>
                    <w:p w14:paraId="39162D48">
                      <w:pPr>
                        <w:spacing w:line="240" w:lineRule="auto"/>
                      </w:pPr>
                      <w:r>
                        <w:t>江苏昊雄智能装备股份有限公司</w:t>
                      </w:r>
                    </w:p>
                  </w:tc>
                  <w:tc>
                    <w:tcPr>
                      <w:tcW w:w="1090" w:type="dxa"/>
                      <w:vAlign w:val="center"/>
                    </w:tcPr>
                    <w:p w14:paraId="0E82480E">
                      <w:pPr>
                        <w:spacing w:line="240" w:lineRule="auto"/>
                      </w:pPr>
                      <w:r>
                        <w:t>研发测试</w:t>
                      </w:r>
                    </w:p>
                  </w:tc>
                  <w:tc>
                    <w:tcPr>
                      <w:tcW w:w="876" w:type="dxa"/>
                      <w:vAlign w:val="center"/>
                    </w:tcPr>
                    <w:p w14:paraId="1F1EAEC7">
                      <w:pPr>
                        <w:spacing w:line="240" w:lineRule="auto"/>
                      </w:pPr>
                      <w:r>
                        <w:t>/</w:t>
                      </w:r>
                    </w:p>
                  </w:tc>
                  <w:tc>
                    <w:tcPr>
                      <w:tcW w:w="719" w:type="dxa"/>
                      <w:vAlign w:val="center"/>
                    </w:tcPr>
                    <w:p w14:paraId="3AB3CECB">
                      <w:pPr>
                        <w:spacing w:line="240" w:lineRule="auto"/>
                      </w:pPr>
                      <w:r>
                        <w:t>全职</w:t>
                      </w:r>
                    </w:p>
                  </w:tc>
                  <w:tc>
                    <w:tcPr>
                      <w:tcW w:w="742" w:type="dxa"/>
                      <w:vAlign w:val="center"/>
                    </w:tcPr>
                    <w:p w14:paraId="24022716">
                      <w:pPr>
                        <w:spacing w:line="240" w:lineRule="auto"/>
                      </w:pPr>
                      <w:r>
                        <w:rPr>
                          <w:rFonts w:hint="eastAsia"/>
                        </w:rPr>
                        <w:t>是</w:t>
                      </w:r>
                    </w:p>
                  </w:tc>
                </w:tr>
                <w:tr w14:paraId="62955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0" w:type="dxa"/>
                      <w:vAlign w:val="center"/>
                    </w:tcPr>
                    <w:p w14:paraId="590FBE5F">
                      <w:pPr>
                        <w:spacing w:line="240" w:lineRule="auto"/>
                      </w:pPr>
                      <w:r>
                        <w:t>14</w:t>
                      </w:r>
                    </w:p>
                  </w:tc>
                  <w:tc>
                    <w:tcPr>
                      <w:tcW w:w="916" w:type="dxa"/>
                      <w:vAlign w:val="center"/>
                    </w:tcPr>
                    <w:p w14:paraId="0D0A35FF">
                      <w:pPr>
                        <w:spacing w:line="240" w:lineRule="auto"/>
                      </w:pPr>
                      <w:r>
                        <w:t>李前勇</w:t>
                      </w:r>
                    </w:p>
                  </w:tc>
                  <w:tc>
                    <w:tcPr>
                      <w:tcW w:w="700" w:type="dxa"/>
                      <w:vAlign w:val="center"/>
                    </w:tcPr>
                    <w:p w14:paraId="1079881B">
                      <w:pPr>
                        <w:spacing w:line="240" w:lineRule="auto"/>
                      </w:pPr>
                      <w:r>
                        <w:t>男</w:t>
                      </w:r>
                    </w:p>
                  </w:tc>
                  <w:tc>
                    <w:tcPr>
                      <w:tcW w:w="684" w:type="dxa"/>
                      <w:vAlign w:val="center"/>
                    </w:tcPr>
                    <w:p w14:paraId="475CABAD">
                      <w:pPr>
                        <w:spacing w:line="240" w:lineRule="auto"/>
                      </w:pPr>
                      <w:r>
                        <w:t>34</w:t>
                      </w:r>
                    </w:p>
                  </w:tc>
                  <w:tc>
                    <w:tcPr>
                      <w:tcW w:w="1757" w:type="dxa"/>
                      <w:vAlign w:val="center"/>
                    </w:tcPr>
                    <w:p w14:paraId="45FA930C">
                      <w:pPr>
                        <w:spacing w:line="240" w:lineRule="auto"/>
                      </w:pPr>
                      <w:r>
                        <w:t>江苏昊雄智能装备股份有限公司</w:t>
                      </w:r>
                    </w:p>
                  </w:tc>
                  <w:tc>
                    <w:tcPr>
                      <w:tcW w:w="1090" w:type="dxa"/>
                      <w:vAlign w:val="center"/>
                    </w:tcPr>
                    <w:p w14:paraId="23947C39">
                      <w:pPr>
                        <w:spacing w:line="240" w:lineRule="auto"/>
                      </w:pPr>
                      <w:r>
                        <w:t>研发测试</w:t>
                      </w:r>
                    </w:p>
                  </w:tc>
                  <w:tc>
                    <w:tcPr>
                      <w:tcW w:w="876" w:type="dxa"/>
                      <w:vAlign w:val="center"/>
                    </w:tcPr>
                    <w:p w14:paraId="34E6E0B9">
                      <w:pPr>
                        <w:spacing w:line="240" w:lineRule="auto"/>
                      </w:pPr>
                      <w:r>
                        <w:t>中级</w:t>
                      </w:r>
                    </w:p>
                  </w:tc>
                  <w:tc>
                    <w:tcPr>
                      <w:tcW w:w="719" w:type="dxa"/>
                      <w:vAlign w:val="center"/>
                    </w:tcPr>
                    <w:p w14:paraId="56D8B51A">
                      <w:pPr>
                        <w:spacing w:line="240" w:lineRule="auto"/>
                      </w:pPr>
                      <w:r>
                        <w:t>全职</w:t>
                      </w:r>
                    </w:p>
                  </w:tc>
                  <w:tc>
                    <w:tcPr>
                      <w:tcW w:w="742" w:type="dxa"/>
                      <w:vAlign w:val="center"/>
                    </w:tcPr>
                    <w:p w14:paraId="6EB4CD31">
                      <w:pPr>
                        <w:spacing w:line="240" w:lineRule="auto"/>
                      </w:pPr>
                      <w:r>
                        <w:rPr>
                          <w:rFonts w:hint="eastAsia"/>
                        </w:rPr>
                        <w:t>是</w:t>
                      </w:r>
                    </w:p>
                  </w:tc>
                </w:tr>
                <w:tr w14:paraId="504D9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0" w:type="dxa"/>
                      <w:vAlign w:val="center"/>
                    </w:tcPr>
                    <w:p w14:paraId="15727982">
                      <w:pPr>
                        <w:spacing w:line="240" w:lineRule="auto"/>
                      </w:pPr>
                      <w:r>
                        <w:t>15</w:t>
                      </w:r>
                    </w:p>
                  </w:tc>
                  <w:tc>
                    <w:tcPr>
                      <w:tcW w:w="916" w:type="dxa"/>
                      <w:vAlign w:val="center"/>
                    </w:tcPr>
                    <w:p w14:paraId="0498F00D">
                      <w:pPr>
                        <w:spacing w:line="240" w:lineRule="auto"/>
                      </w:pPr>
                      <w:r>
                        <w:t>张怀胜</w:t>
                      </w:r>
                    </w:p>
                  </w:tc>
                  <w:tc>
                    <w:tcPr>
                      <w:tcW w:w="700" w:type="dxa"/>
                      <w:vAlign w:val="center"/>
                    </w:tcPr>
                    <w:p w14:paraId="52F5E479">
                      <w:pPr>
                        <w:spacing w:line="240" w:lineRule="auto"/>
                      </w:pPr>
                      <w:r>
                        <w:t>男</w:t>
                      </w:r>
                    </w:p>
                  </w:tc>
                  <w:tc>
                    <w:tcPr>
                      <w:tcW w:w="684" w:type="dxa"/>
                      <w:vAlign w:val="center"/>
                    </w:tcPr>
                    <w:p w14:paraId="5162A11C">
                      <w:pPr>
                        <w:spacing w:line="240" w:lineRule="auto"/>
                      </w:pPr>
                      <w:r>
                        <w:t>41</w:t>
                      </w:r>
                    </w:p>
                  </w:tc>
                  <w:tc>
                    <w:tcPr>
                      <w:tcW w:w="1757" w:type="dxa"/>
                      <w:vAlign w:val="center"/>
                    </w:tcPr>
                    <w:p w14:paraId="0E025FFA">
                      <w:pPr>
                        <w:spacing w:line="240" w:lineRule="auto"/>
                      </w:pPr>
                      <w:r>
                        <w:t>江苏昊雄智能装备股份有限公司</w:t>
                      </w:r>
                    </w:p>
                  </w:tc>
                  <w:tc>
                    <w:tcPr>
                      <w:tcW w:w="1090" w:type="dxa"/>
                      <w:vAlign w:val="center"/>
                    </w:tcPr>
                    <w:p w14:paraId="0367FE14">
                      <w:pPr>
                        <w:spacing w:line="240" w:lineRule="auto"/>
                      </w:pPr>
                      <w:r>
                        <w:t>研发测试</w:t>
                      </w:r>
                    </w:p>
                  </w:tc>
                  <w:tc>
                    <w:tcPr>
                      <w:tcW w:w="876" w:type="dxa"/>
                      <w:vAlign w:val="center"/>
                    </w:tcPr>
                    <w:p w14:paraId="4AAF010A">
                      <w:pPr>
                        <w:spacing w:line="240" w:lineRule="auto"/>
                      </w:pPr>
                      <w:r>
                        <w:t>/</w:t>
                      </w:r>
                    </w:p>
                  </w:tc>
                  <w:tc>
                    <w:tcPr>
                      <w:tcW w:w="719" w:type="dxa"/>
                      <w:vAlign w:val="center"/>
                    </w:tcPr>
                    <w:p w14:paraId="53E2FE83">
                      <w:pPr>
                        <w:spacing w:line="240" w:lineRule="auto"/>
                      </w:pPr>
                      <w:r>
                        <w:t>全职</w:t>
                      </w:r>
                    </w:p>
                  </w:tc>
                  <w:tc>
                    <w:tcPr>
                      <w:tcW w:w="742" w:type="dxa"/>
                      <w:vAlign w:val="center"/>
                    </w:tcPr>
                    <w:p w14:paraId="2C142130">
                      <w:pPr>
                        <w:spacing w:line="240" w:lineRule="auto"/>
                      </w:pPr>
                    </w:p>
                  </w:tc>
                </w:tr>
                <w:tr w14:paraId="1AB70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0" w:type="dxa"/>
                      <w:vAlign w:val="center"/>
                    </w:tcPr>
                    <w:p w14:paraId="28160660">
                      <w:pPr>
                        <w:spacing w:line="240" w:lineRule="auto"/>
                      </w:pPr>
                      <w:r>
                        <w:t>16</w:t>
                      </w:r>
                    </w:p>
                  </w:tc>
                  <w:tc>
                    <w:tcPr>
                      <w:tcW w:w="916" w:type="dxa"/>
                      <w:vAlign w:val="center"/>
                    </w:tcPr>
                    <w:p w14:paraId="4B57CE3A">
                      <w:pPr>
                        <w:spacing w:line="240" w:lineRule="auto"/>
                      </w:pPr>
                      <w:r>
                        <w:t>仇逸臣</w:t>
                      </w:r>
                    </w:p>
                  </w:tc>
                  <w:tc>
                    <w:tcPr>
                      <w:tcW w:w="700" w:type="dxa"/>
                      <w:vAlign w:val="center"/>
                    </w:tcPr>
                    <w:p w14:paraId="6379C81C">
                      <w:pPr>
                        <w:spacing w:line="240" w:lineRule="auto"/>
                      </w:pPr>
                      <w:r>
                        <w:t>男</w:t>
                      </w:r>
                    </w:p>
                  </w:tc>
                  <w:tc>
                    <w:tcPr>
                      <w:tcW w:w="684" w:type="dxa"/>
                      <w:vAlign w:val="center"/>
                    </w:tcPr>
                    <w:p w14:paraId="37BA6F4B">
                      <w:pPr>
                        <w:spacing w:line="240" w:lineRule="auto"/>
                      </w:pPr>
                      <w:r>
                        <w:t>30</w:t>
                      </w:r>
                    </w:p>
                  </w:tc>
                  <w:tc>
                    <w:tcPr>
                      <w:tcW w:w="1757" w:type="dxa"/>
                      <w:vAlign w:val="center"/>
                    </w:tcPr>
                    <w:p w14:paraId="447C337C">
                      <w:pPr>
                        <w:spacing w:line="240" w:lineRule="auto"/>
                      </w:pPr>
                      <w:r>
                        <w:t>江苏昊雄智能装备股份有限公司</w:t>
                      </w:r>
                    </w:p>
                  </w:tc>
                  <w:tc>
                    <w:tcPr>
                      <w:tcW w:w="1090" w:type="dxa"/>
                      <w:vAlign w:val="center"/>
                    </w:tcPr>
                    <w:p w14:paraId="71100022">
                      <w:pPr>
                        <w:spacing w:line="240" w:lineRule="auto"/>
                      </w:pPr>
                      <w:r>
                        <w:t>研发测试</w:t>
                      </w:r>
                    </w:p>
                  </w:tc>
                  <w:tc>
                    <w:tcPr>
                      <w:tcW w:w="876" w:type="dxa"/>
                      <w:vAlign w:val="center"/>
                    </w:tcPr>
                    <w:p w14:paraId="08062794">
                      <w:pPr>
                        <w:spacing w:line="240" w:lineRule="auto"/>
                      </w:pPr>
                      <w:r>
                        <w:t>/</w:t>
                      </w:r>
                    </w:p>
                  </w:tc>
                  <w:tc>
                    <w:tcPr>
                      <w:tcW w:w="719" w:type="dxa"/>
                      <w:vAlign w:val="center"/>
                    </w:tcPr>
                    <w:p w14:paraId="583FA42D">
                      <w:pPr>
                        <w:spacing w:line="240" w:lineRule="auto"/>
                      </w:pPr>
                      <w:r>
                        <w:t>全职</w:t>
                      </w:r>
                    </w:p>
                  </w:tc>
                  <w:tc>
                    <w:tcPr>
                      <w:tcW w:w="742" w:type="dxa"/>
                      <w:vAlign w:val="center"/>
                    </w:tcPr>
                    <w:p w14:paraId="108DE5D3">
                      <w:pPr>
                        <w:spacing w:line="240" w:lineRule="auto"/>
                      </w:pPr>
                      <w:r>
                        <w:rPr>
                          <w:rFonts w:hint="eastAsia"/>
                        </w:rPr>
                        <w:t>是</w:t>
                      </w:r>
                    </w:p>
                  </w:tc>
                </w:tr>
                <w:tr w14:paraId="2E02C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10" w:type="dxa"/>
                      <w:vAlign w:val="center"/>
                    </w:tcPr>
                    <w:p w14:paraId="6B30ED0C">
                      <w:pPr>
                        <w:spacing w:line="240" w:lineRule="auto"/>
                      </w:pPr>
                      <w:r>
                        <w:t>17</w:t>
                      </w:r>
                    </w:p>
                  </w:tc>
                  <w:tc>
                    <w:tcPr>
                      <w:tcW w:w="916" w:type="dxa"/>
                      <w:vAlign w:val="center"/>
                    </w:tcPr>
                    <w:p w14:paraId="0C576CAD">
                      <w:pPr>
                        <w:spacing w:line="240" w:lineRule="auto"/>
                      </w:pPr>
                      <w:r>
                        <w:t>曾桃桃</w:t>
                      </w:r>
                    </w:p>
                  </w:tc>
                  <w:tc>
                    <w:tcPr>
                      <w:tcW w:w="700" w:type="dxa"/>
                      <w:vAlign w:val="center"/>
                    </w:tcPr>
                    <w:p w14:paraId="55F319A5">
                      <w:pPr>
                        <w:spacing w:line="240" w:lineRule="auto"/>
                      </w:pPr>
                      <w:r>
                        <w:t>女</w:t>
                      </w:r>
                    </w:p>
                  </w:tc>
                  <w:tc>
                    <w:tcPr>
                      <w:tcW w:w="684" w:type="dxa"/>
                      <w:vAlign w:val="center"/>
                    </w:tcPr>
                    <w:p w14:paraId="25E8C4E0">
                      <w:pPr>
                        <w:spacing w:line="240" w:lineRule="auto"/>
                      </w:pPr>
                      <w:r>
                        <w:t>34</w:t>
                      </w:r>
                    </w:p>
                  </w:tc>
                  <w:tc>
                    <w:tcPr>
                      <w:tcW w:w="1757" w:type="dxa"/>
                      <w:vAlign w:val="center"/>
                    </w:tcPr>
                    <w:p w14:paraId="26BFE30C">
                      <w:pPr>
                        <w:spacing w:line="240" w:lineRule="auto"/>
                      </w:pPr>
                      <w:r>
                        <w:t>江苏南高智能装备创新中心有限公司</w:t>
                      </w:r>
                    </w:p>
                  </w:tc>
                  <w:tc>
                    <w:tcPr>
                      <w:tcW w:w="1090" w:type="dxa"/>
                      <w:vAlign w:val="center"/>
                    </w:tcPr>
                    <w:p w14:paraId="14AF54F9">
                      <w:pPr>
                        <w:spacing w:line="240" w:lineRule="auto"/>
                      </w:pPr>
                      <w:r>
                        <w:t>知识产权管理</w:t>
                      </w:r>
                    </w:p>
                  </w:tc>
                  <w:tc>
                    <w:tcPr>
                      <w:tcW w:w="876" w:type="dxa"/>
                      <w:vAlign w:val="center"/>
                    </w:tcPr>
                    <w:p w14:paraId="0D22DBFA">
                      <w:pPr>
                        <w:spacing w:line="240" w:lineRule="auto"/>
                      </w:pPr>
                      <w:r>
                        <w:t>/</w:t>
                      </w:r>
                    </w:p>
                  </w:tc>
                  <w:tc>
                    <w:tcPr>
                      <w:tcW w:w="719" w:type="dxa"/>
                      <w:vAlign w:val="center"/>
                    </w:tcPr>
                    <w:p w14:paraId="36B6E8C4">
                      <w:pPr>
                        <w:spacing w:line="240" w:lineRule="auto"/>
                      </w:pPr>
                      <w:r>
                        <w:t>全职</w:t>
                      </w:r>
                    </w:p>
                  </w:tc>
                  <w:tc>
                    <w:tcPr>
                      <w:tcW w:w="742" w:type="dxa"/>
                      <w:vAlign w:val="center"/>
                    </w:tcPr>
                    <w:p w14:paraId="3A431065">
                      <w:pPr>
                        <w:spacing w:line="240" w:lineRule="auto"/>
                      </w:pPr>
                      <w:r>
                        <w:rPr>
                          <w:rFonts w:hint="eastAsia"/>
                        </w:rPr>
                        <w:t>是</w:t>
                      </w:r>
                    </w:p>
                  </w:tc>
                </w:tr>
              </w:tbl>
              <w:p w14:paraId="5141F10D"/>
              <w:permEnd w:id="27"/>
            </w:tc>
          </w:sdtContent>
        </w:sdt>
      </w:tr>
    </w:tbl>
    <w:p w14:paraId="348E760C"/>
    <w:p w14:paraId="4C1413D2"/>
    <w:p w14:paraId="150202EF">
      <w:pPr>
        <w:pStyle w:val="4"/>
      </w:pPr>
      <w:r>
        <w:rPr>
          <w:rFonts w:hint="eastAsia"/>
        </w:rPr>
        <w:t>2、本项目现有的研究工作基础、已有的知识产权等研究成果情况</w:t>
      </w:r>
      <w:r>
        <w:rPr>
          <w:color w:val="FFFFFF"/>
        </w:rPr>
        <w:t xml:space="preserve"> ()</w:t>
      </w:r>
    </w:p>
    <w:tbl>
      <w:tblPr>
        <w:tblStyle w:val="13"/>
        <w:tblW w:w="829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5"/>
      </w:tblGrid>
      <w:tr w14:paraId="3C860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9" w:hRule="atLeast"/>
        </w:trPr>
        <w:tc>
          <w:tcPr>
            <w:tcW w:w="8295" w:type="dxa"/>
          </w:tcPr>
          <w:sdt>
            <w:sdtPr>
              <w:id w:val="1620484834"/>
              <w:placeholder>
                <w:docPart w:val="510DBFCD25254C71A186788E32A6DBD2"/>
              </w:placeholder>
            </w:sdtPr>
            <w:sdtContent>
              <w:p w14:paraId="0779FBE7">
                <w:pPr>
                  <w:adjustRightInd w:val="0"/>
                  <w:spacing w:before="120" w:beforeLines="50"/>
                  <w:ind w:firstLine="420" w:firstLineChars="200"/>
                  <w:rPr>
                    <w:rFonts w:asciiTheme="minorEastAsia" w:hAnsiTheme="minorEastAsia" w:eastAsiaTheme="minorEastAsia"/>
                    <w:b/>
                    <w:bCs/>
                    <w:sz w:val="24"/>
                    <w:szCs w:val="24"/>
                  </w:rPr>
                </w:pPr>
                <w:permStart w:id="28" w:edGrp="everyone"/>
                <w:r>
                  <w:t xml:space="preserve">  </w:t>
                </w:r>
                <w:r>
                  <w:rPr>
                    <w:rFonts w:hint="eastAsia"/>
                  </w:rPr>
                  <w:t xml:space="preserve"> </w:t>
                </w:r>
                <w:r>
                  <w:rPr>
                    <w:rFonts w:hint="eastAsia" w:asciiTheme="minorEastAsia" w:hAnsiTheme="minorEastAsia" w:eastAsiaTheme="minorEastAsia"/>
                    <w:b/>
                    <w:bCs/>
                    <w:sz w:val="24"/>
                    <w:szCs w:val="24"/>
                  </w:rPr>
                  <w:t>（1）研究工作基础</w:t>
                </w:r>
              </w:p>
              <w:p w14:paraId="7B01EB6B">
                <w:pPr>
                  <w:ind w:firstLine="480" w:firstLineChars="200"/>
                  <w:rPr>
                    <w:rFonts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 1 \* GB3 \* MERGEFORMAT </w:instrText>
                </w:r>
                <w:r>
                  <w:rPr>
                    <w:rFonts w:hint="eastAsia" w:ascii="宋体" w:hAnsi="宋体" w:cs="宋体"/>
                    <w:sz w:val="24"/>
                    <w:szCs w:val="24"/>
                  </w:rPr>
                  <w:fldChar w:fldCharType="separate"/>
                </w:r>
                <w:r>
                  <w:rPr>
                    <w:rFonts w:hint="eastAsia" w:ascii="宋体" w:hAnsi="宋体" w:cs="宋体"/>
                    <w:sz w:val="24"/>
                    <w:szCs w:val="24"/>
                  </w:rPr>
                  <w:t>①</w:t>
                </w:r>
                <w:r>
                  <w:rPr>
                    <w:rFonts w:hint="eastAsia" w:ascii="宋体" w:hAnsi="宋体" w:cs="宋体"/>
                    <w:sz w:val="24"/>
                    <w:szCs w:val="24"/>
                  </w:rPr>
                  <w:fldChar w:fldCharType="end"/>
                </w:r>
                <w:r>
                  <w:rPr>
                    <w:rFonts w:hint="eastAsia" w:ascii="宋体" w:hAnsi="宋体" w:cs="宋体"/>
                    <w:sz w:val="24"/>
                    <w:szCs w:val="24"/>
                  </w:rPr>
                  <w:t>多维传感数据融合分析</w:t>
                </w:r>
              </w:p>
              <w:p w14:paraId="71B4BAFD">
                <w:pPr>
                  <w:ind w:firstLine="480" w:firstLineChars="200"/>
                  <w:rPr>
                    <w:rFonts w:ascii="宋体" w:hAnsi="宋体" w:cs="宋体"/>
                    <w:sz w:val="24"/>
                    <w:szCs w:val="24"/>
                  </w:rPr>
                </w:pPr>
                <w:r>
                  <w:rPr>
                    <w:rFonts w:hint="eastAsia" w:ascii="宋体" w:hAnsi="宋体" w:cs="宋体"/>
                    <w:sz w:val="24"/>
                    <w:szCs w:val="24"/>
                  </w:rPr>
                  <w:t>研发团队针对数控机床等工业设备开展了多通道传感数据的数据融合方法的研究。将</w:t>
                </w:r>
                <w:r>
                  <w:rPr>
                    <w:sz w:val="24"/>
                    <w:szCs w:val="24"/>
                  </w:rPr>
                  <w:t>基于多重线性代数的不相关主成分分析（UMPCA）与不相关多线性判别分析（UMLDA）</w:t>
                </w:r>
                <w:r>
                  <w:rPr>
                    <w:rFonts w:hint="eastAsia" w:ascii="宋体" w:hAnsi="宋体" w:cs="宋体"/>
                    <w:sz w:val="24"/>
                    <w:szCs w:val="24"/>
                  </w:rPr>
                  <w:t>应用于设备多维传感数据，对其进行了降维处理。根据降维后的特征数据，提出了设备工作状况的判定指标，在多种数控机床上取得了较好的结果。</w:t>
                </w:r>
              </w:p>
              <w:p w14:paraId="7D17BE9D">
                <w:pPr>
                  <w:ind w:firstLine="480" w:firstLineChars="200"/>
                  <w:rPr>
                    <w:rFonts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 2 \* GB3 \* MERGEFORMAT </w:instrText>
                </w:r>
                <w:r>
                  <w:rPr>
                    <w:rFonts w:hint="eastAsia" w:ascii="宋体" w:hAnsi="宋体" w:cs="宋体"/>
                    <w:sz w:val="24"/>
                    <w:szCs w:val="24"/>
                  </w:rPr>
                  <w:fldChar w:fldCharType="separate"/>
                </w:r>
                <w:r>
                  <w:rPr>
                    <w:rFonts w:hint="eastAsia" w:ascii="宋体" w:hAnsi="宋体" w:cs="宋体"/>
                    <w:sz w:val="24"/>
                    <w:szCs w:val="24"/>
                  </w:rPr>
                  <w:t>②</w:t>
                </w:r>
                <w:r>
                  <w:rPr>
                    <w:rFonts w:hint="eastAsia" w:ascii="宋体" w:hAnsi="宋体" w:cs="宋体"/>
                    <w:sz w:val="24"/>
                    <w:szCs w:val="24"/>
                  </w:rPr>
                  <w:fldChar w:fldCharType="end"/>
                </w:r>
                <w:r>
                  <w:rPr>
                    <w:rFonts w:hint="eastAsia" w:ascii="宋体" w:hAnsi="宋体" w:cs="宋体"/>
                    <w:sz w:val="24"/>
                    <w:szCs w:val="24"/>
                  </w:rPr>
                  <w:t>工业互联网云平台搭建</w:t>
                </w:r>
              </w:p>
              <w:p w14:paraId="74123477">
                <w:pPr>
                  <w:ind w:firstLine="480" w:firstLineChars="200"/>
                  <w:rPr>
                    <w:rFonts w:ascii="宋体" w:hAnsi="宋体" w:cs="宋体"/>
                    <w:sz w:val="24"/>
                    <w:szCs w:val="24"/>
                  </w:rPr>
                </w:pPr>
                <w:r>
                  <w:rPr>
                    <w:rFonts w:hint="eastAsia" w:ascii="宋体" w:hAnsi="宋体" w:cs="宋体"/>
                    <w:sz w:val="24"/>
                    <w:szCs w:val="24"/>
                  </w:rPr>
                  <w:t>针对工业设备的结构和特点，综合运用物联网、云计算和大数据等技术，研发团队研发了南高工业互联网云平台。该系统平台采用适应多种信息系统的高速采集、智能网络传输和实时大数据的分布并行处理技术，实现了工业设备生产信息及状态监测数据的远程采集、处理、传输、存储和管理，在线管理工业设备及其相关资源，并利用数据可视化技术进行实时展示。通过人工智能算法对数据进行分析，实现工业设备的实时状态监测、产品质量的在线监控、设备故障的诊断及预测。</w:t>
                </w:r>
              </w:p>
              <w:p w14:paraId="2F526591">
                <w:pPr>
                  <w:ind w:firstLine="480" w:firstLineChars="200"/>
                  <w:rPr>
                    <w:rFonts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 3 \* GB3 \* MERGEFORMAT </w:instrText>
                </w:r>
                <w:r>
                  <w:rPr>
                    <w:rFonts w:hint="eastAsia" w:ascii="宋体" w:hAnsi="宋体" w:cs="宋体"/>
                    <w:sz w:val="24"/>
                    <w:szCs w:val="24"/>
                  </w:rPr>
                  <w:fldChar w:fldCharType="separate"/>
                </w:r>
                <w:r>
                  <w:rPr>
                    <w:rFonts w:hint="eastAsia" w:ascii="宋体" w:hAnsi="宋体" w:cs="宋体"/>
                    <w:sz w:val="24"/>
                    <w:szCs w:val="24"/>
                  </w:rPr>
                  <w:t>③</w:t>
                </w:r>
                <w:r>
                  <w:rPr>
                    <w:rFonts w:hint="eastAsia" w:ascii="宋体" w:hAnsi="宋体" w:cs="宋体"/>
                    <w:sz w:val="24"/>
                    <w:szCs w:val="24"/>
                  </w:rPr>
                  <w:fldChar w:fldCharType="end"/>
                </w:r>
                <w:r>
                  <w:rPr>
                    <w:rFonts w:hint="eastAsia" w:ascii="宋体" w:hAnsi="宋体" w:cs="宋体"/>
                    <w:sz w:val="24"/>
                    <w:szCs w:val="24"/>
                  </w:rPr>
                  <w:t>数控机床数字孪生模型构建</w:t>
                </w:r>
              </w:p>
              <w:p w14:paraId="16C61BF8">
                <w:pPr>
                  <w:ind w:firstLine="480" w:firstLineChars="200"/>
                  <w:rPr>
                    <w:rFonts w:ascii="宋体" w:hAnsi="宋体" w:cs="宋体"/>
                    <w:sz w:val="24"/>
                    <w:szCs w:val="24"/>
                  </w:rPr>
                </w:pPr>
                <w:r>
                  <w:rPr>
                    <w:rFonts w:hint="eastAsia" w:ascii="宋体" w:hAnsi="宋体" w:cs="宋体"/>
                    <w:sz w:val="24"/>
                    <w:szCs w:val="24"/>
                  </w:rPr>
                  <w:t>研发团队研究了由数控机床由机械、电气、液压等子系统组成的由多个领域的孪生模型互相耦合而成的数字孪生模型构建方法。通过建立面向真实感、高保真的机床可视化模型，保证数字孪生模型与物理机床从几何尺寸、材质属性、颜色、形状等保持高度一致具有视觉上的“孪生”，同时也能真实反映物理机床的装配关系、原点、从属关系等，具有结构上的“孪生”。通过研究机床各部件在热-载荷共同作用下的机理，结合仿真和实时数据，使得数字孪生模型与物理机床具有物理机理上的“孪生”。</w:t>
                </w:r>
              </w:p>
              <w:p w14:paraId="396B66FD">
                <w:pPr>
                  <w:ind w:firstLine="480" w:firstLineChars="200"/>
                  <w:rPr>
                    <w:rFonts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 4 \* GB3 \* MERGEFORMAT </w:instrText>
                </w:r>
                <w:r>
                  <w:rPr>
                    <w:rFonts w:hint="eastAsia" w:ascii="宋体" w:hAnsi="宋体" w:cs="宋体"/>
                    <w:sz w:val="24"/>
                    <w:szCs w:val="24"/>
                  </w:rPr>
                  <w:fldChar w:fldCharType="separate"/>
                </w:r>
                <w:r>
                  <w:rPr>
                    <w:rFonts w:hint="eastAsia" w:ascii="宋体" w:hAnsi="宋体" w:cs="宋体"/>
                    <w:sz w:val="24"/>
                    <w:szCs w:val="24"/>
                  </w:rPr>
                  <w:t>④</w:t>
                </w:r>
                <w:r>
                  <w:rPr>
                    <w:rFonts w:hint="eastAsia" w:ascii="宋体" w:hAnsi="宋体" w:cs="宋体"/>
                    <w:sz w:val="24"/>
                    <w:szCs w:val="24"/>
                  </w:rPr>
                  <w:fldChar w:fldCharType="end"/>
                </w:r>
                <w:r>
                  <w:rPr>
                    <w:rFonts w:hint="eastAsia" w:ascii="宋体" w:hAnsi="宋体" w:cs="宋体"/>
                    <w:sz w:val="24"/>
                    <w:szCs w:val="24"/>
                  </w:rPr>
                  <w:t>数控机床故障预测方法</w:t>
                </w:r>
              </w:p>
              <w:p w14:paraId="2563251E">
                <w:pPr>
                  <w:ind w:firstLine="480" w:firstLineChars="200"/>
                </w:pPr>
                <w:r>
                  <w:rPr>
                    <w:rFonts w:hint="eastAsia" w:ascii="宋体" w:hAnsi="宋体" w:cs="宋体"/>
                    <w:sz w:val="24"/>
                    <w:szCs w:val="24"/>
                  </w:rPr>
                  <w:t>研发团队采用基于深度学习的方法，将对多通道数据特征提取得到的矢量特征信息映射到一个单维的系统综合健康指数来代表数控机床的健康状况。提出了一种机理引导的卷积神经网络模型。对于机械振动数据通过FFT转换为频域数据，通过对已知频率的加权操作来引导后续的卷积神经网络学习更具有泛化性的故障特征。基于所得到的机床退化轨迹模型，采用自回归求和滑动平均算法，建立寿命预测指数自回归模型，实现机床故障的准确预测。</w:t>
                </w:r>
              </w:p>
              <w:p w14:paraId="446B7A0F">
                <w:pPr>
                  <w:spacing w:line="400" w:lineRule="exact"/>
                  <w:ind w:firstLine="241" w:firstLineChars="100"/>
                  <w:rPr>
                    <w:rFonts w:ascii="宋体" w:hAnsi="宋体" w:cs="宋体"/>
                    <w:b/>
                    <w:bCs/>
                    <w:sz w:val="24"/>
                    <w:szCs w:val="24"/>
                  </w:rPr>
                </w:pPr>
                <w:r>
                  <w:rPr>
                    <w:rFonts w:hint="eastAsia" w:ascii="宋体" w:hAnsi="宋体" w:cs="宋体"/>
                    <w:b/>
                    <w:bCs/>
                    <w:sz w:val="24"/>
                    <w:szCs w:val="24"/>
                  </w:rPr>
                  <w:t>（2）项目已有的知识产权等研究成果</w:t>
                </w:r>
              </w:p>
              <w:p w14:paraId="3438AF58">
                <w:pPr>
                  <w:ind w:firstLine="482" w:firstLineChars="200"/>
                  <w:jc w:val="center"/>
                  <w:rPr>
                    <w:rFonts w:ascii="Tahoma" w:hAnsi="Tahoma" w:cs="Tahoma"/>
                    <w:b/>
                    <w:bCs/>
                    <w:color w:val="333333"/>
                    <w:sz w:val="24"/>
                    <w:szCs w:val="24"/>
                    <w:shd w:val="clear" w:color="auto" w:fill="F7F8FA"/>
                  </w:rPr>
                </w:pPr>
              </w:p>
              <w:p w14:paraId="3EE005B7">
                <w:pPr>
                  <w:ind w:firstLine="482" w:firstLineChars="200"/>
                  <w:jc w:val="center"/>
                  <w:rPr>
                    <w:rFonts w:asciiTheme="minorEastAsia" w:hAnsiTheme="minorEastAsia" w:eastAsiaTheme="minorEastAsia"/>
                    <w:b/>
                    <w:bCs/>
                    <w:sz w:val="24"/>
                    <w:szCs w:val="24"/>
                  </w:rPr>
                </w:pPr>
                <w:r>
                  <w:rPr>
                    <w:rFonts w:hint="eastAsia" w:ascii="Tahoma" w:hAnsi="Tahoma" w:cs="Tahoma"/>
                    <w:b/>
                    <w:bCs/>
                    <w:color w:val="333333"/>
                    <w:sz w:val="24"/>
                    <w:szCs w:val="24"/>
                    <w:shd w:val="clear" w:color="auto" w:fill="F7F8FA"/>
                  </w:rPr>
                  <w:t>项目</w:t>
                </w:r>
                <w:r>
                  <w:rPr>
                    <w:rFonts w:ascii="Tahoma" w:hAnsi="Tahoma" w:cs="Tahoma"/>
                    <w:b/>
                    <w:bCs/>
                    <w:color w:val="333333"/>
                    <w:sz w:val="24"/>
                    <w:szCs w:val="24"/>
                    <w:shd w:val="clear" w:color="auto" w:fill="F7F8FA"/>
                  </w:rPr>
                  <w:t>研发团队已有的部分发明专利情况</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6"/>
                  <w:gridCol w:w="3104"/>
                  <w:gridCol w:w="2116"/>
                  <w:gridCol w:w="1186"/>
                </w:tblGrid>
                <w:tr w14:paraId="03C3B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6" w:type="dxa"/>
                    </w:tcPr>
                    <w:p w14:paraId="0117ECE6">
                      <w:pPr>
                        <w:pStyle w:val="2"/>
                      </w:pPr>
                      <w:r>
                        <w:rPr>
                          <w:rFonts w:hint="eastAsia"/>
                        </w:rPr>
                        <w:t>序号</w:t>
                      </w:r>
                    </w:p>
                  </w:tc>
                  <w:tc>
                    <w:tcPr>
                      <w:tcW w:w="3104" w:type="dxa"/>
                    </w:tcPr>
                    <w:p w14:paraId="61D1C91A">
                      <w:pPr>
                        <w:pStyle w:val="2"/>
                      </w:pPr>
                      <w:r>
                        <w:rPr>
                          <w:rFonts w:hint="eastAsia"/>
                        </w:rPr>
                        <w:t>专利名称</w:t>
                      </w:r>
                    </w:p>
                  </w:tc>
                  <w:tc>
                    <w:tcPr>
                      <w:tcW w:w="2116" w:type="dxa"/>
                    </w:tcPr>
                    <w:p w14:paraId="49250575">
                      <w:pPr>
                        <w:pStyle w:val="2"/>
                      </w:pPr>
                      <w:r>
                        <w:rPr>
                          <w:rFonts w:hint="eastAsia"/>
                        </w:rPr>
                        <w:t>专利号</w:t>
                      </w:r>
                    </w:p>
                  </w:tc>
                  <w:tc>
                    <w:tcPr>
                      <w:tcW w:w="1186" w:type="dxa"/>
                    </w:tcPr>
                    <w:p w14:paraId="1EC08377">
                      <w:pPr>
                        <w:pStyle w:val="2"/>
                      </w:pPr>
                      <w:r>
                        <w:rPr>
                          <w:rFonts w:hint="eastAsia"/>
                        </w:rPr>
                        <w:t>类型</w:t>
                      </w:r>
                    </w:p>
                  </w:tc>
                </w:tr>
                <w:tr w14:paraId="01E74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6" w:type="dxa"/>
                      <w:vAlign w:val="center"/>
                    </w:tcPr>
                    <w:p w14:paraId="424A092B">
                      <w:pPr>
                        <w:pStyle w:val="2"/>
                      </w:pPr>
                      <w:r>
                        <w:rPr>
                          <w:rFonts w:hint="eastAsia"/>
                        </w:rPr>
                        <w:t>1</w:t>
                      </w:r>
                    </w:p>
                  </w:tc>
                  <w:tc>
                    <w:tcPr>
                      <w:tcW w:w="3104" w:type="dxa"/>
                    </w:tcPr>
                    <w:p w14:paraId="09C7CEE1">
                      <w:pPr>
                        <w:pStyle w:val="2"/>
                      </w:pPr>
                      <w:r>
                        <w:rPr>
                          <w:rFonts w:hint="eastAsia"/>
                        </w:rPr>
                        <w:t>多节点传感器采集系统网络时间同步方法及系统</w:t>
                      </w:r>
                    </w:p>
                  </w:tc>
                  <w:tc>
                    <w:tcPr>
                      <w:tcW w:w="2116" w:type="dxa"/>
                      <w:vAlign w:val="center"/>
                    </w:tcPr>
                    <w:p w14:paraId="3D2D7540">
                      <w:pPr>
                        <w:pStyle w:val="2"/>
                      </w:pPr>
                      <w:r>
                        <w:t>202010999294.9</w:t>
                      </w:r>
                    </w:p>
                  </w:tc>
                  <w:tc>
                    <w:tcPr>
                      <w:tcW w:w="1186" w:type="dxa"/>
                      <w:vAlign w:val="center"/>
                    </w:tcPr>
                    <w:p w14:paraId="6377CE2E">
                      <w:pPr>
                        <w:pStyle w:val="2"/>
                      </w:pPr>
                      <w:r>
                        <w:rPr>
                          <w:rFonts w:hint="eastAsia"/>
                        </w:rPr>
                        <w:t>发明专利</w:t>
                      </w:r>
                    </w:p>
                  </w:tc>
                </w:tr>
                <w:tr w14:paraId="2874E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6" w:type="dxa"/>
                      <w:vAlign w:val="center"/>
                    </w:tcPr>
                    <w:p w14:paraId="6F30A622">
                      <w:pPr>
                        <w:pStyle w:val="2"/>
                      </w:pPr>
                      <w:r>
                        <w:rPr>
                          <w:rFonts w:hint="eastAsia"/>
                        </w:rPr>
                        <w:t>2</w:t>
                      </w:r>
                    </w:p>
                  </w:tc>
                  <w:tc>
                    <w:tcPr>
                      <w:tcW w:w="3104" w:type="dxa"/>
                    </w:tcPr>
                    <w:p w14:paraId="01A51EC6">
                      <w:pPr>
                        <w:pStyle w:val="2"/>
                      </w:pPr>
                      <w:r>
                        <w:rPr>
                          <w:rFonts w:hint="eastAsia"/>
                        </w:rPr>
                        <w:t>基于自回归求和滑动平均模型的数控机床剩余寿命预测方法、装置和网络侧服务端</w:t>
                      </w:r>
                    </w:p>
                  </w:tc>
                  <w:tc>
                    <w:tcPr>
                      <w:tcW w:w="2116" w:type="dxa"/>
                      <w:vAlign w:val="center"/>
                    </w:tcPr>
                    <w:p w14:paraId="76B89BC6">
                      <w:pPr>
                        <w:pStyle w:val="2"/>
                      </w:pPr>
                      <w:r>
                        <w:rPr>
                          <w:rFonts w:hint="eastAsia"/>
                        </w:rPr>
                        <w:t>2020113860764</w:t>
                      </w:r>
                    </w:p>
                  </w:tc>
                  <w:tc>
                    <w:tcPr>
                      <w:tcW w:w="1186" w:type="dxa"/>
                      <w:vAlign w:val="center"/>
                    </w:tcPr>
                    <w:p w14:paraId="76C13DE4">
                      <w:pPr>
                        <w:pStyle w:val="2"/>
                      </w:pPr>
                      <w:r>
                        <w:rPr>
                          <w:rFonts w:hint="eastAsia"/>
                        </w:rPr>
                        <w:t>发明专利</w:t>
                      </w:r>
                    </w:p>
                  </w:tc>
                </w:tr>
                <w:tr w14:paraId="5C5D4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6" w:type="dxa"/>
                      <w:vAlign w:val="center"/>
                    </w:tcPr>
                    <w:p w14:paraId="582B361A">
                      <w:pPr>
                        <w:pStyle w:val="2"/>
                      </w:pPr>
                      <w:r>
                        <w:rPr>
                          <w:rFonts w:hint="eastAsia"/>
                        </w:rPr>
                        <w:t>3</w:t>
                      </w:r>
                    </w:p>
                  </w:tc>
                  <w:tc>
                    <w:tcPr>
                      <w:tcW w:w="3104" w:type="dxa"/>
                    </w:tcPr>
                    <w:p w14:paraId="3CB91813">
                      <w:pPr>
                        <w:pStyle w:val="2"/>
                      </w:pPr>
                      <w:r>
                        <w:rPr>
                          <w:rFonts w:hint="eastAsia"/>
                        </w:rPr>
                        <w:t>一种数控机床剩余寿命估计概率的计算方法、装置和网络侧服务端</w:t>
                      </w:r>
                    </w:p>
                  </w:tc>
                  <w:tc>
                    <w:tcPr>
                      <w:tcW w:w="2116" w:type="dxa"/>
                    </w:tcPr>
                    <w:p w14:paraId="329818DD">
                      <w:pPr>
                        <w:pStyle w:val="2"/>
                      </w:pPr>
                      <w:r>
                        <w:t>2020113859786</w:t>
                      </w:r>
                    </w:p>
                  </w:tc>
                  <w:tc>
                    <w:tcPr>
                      <w:tcW w:w="1186" w:type="dxa"/>
                      <w:vAlign w:val="center"/>
                    </w:tcPr>
                    <w:p w14:paraId="7C6DE496">
                      <w:pPr>
                        <w:pStyle w:val="2"/>
                      </w:pPr>
                      <w:r>
                        <w:rPr>
                          <w:rFonts w:hint="eastAsia"/>
                        </w:rPr>
                        <w:t>发明专利</w:t>
                      </w:r>
                    </w:p>
                  </w:tc>
                </w:tr>
                <w:tr w14:paraId="21052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6" w:type="dxa"/>
                      <w:vAlign w:val="center"/>
                    </w:tcPr>
                    <w:p w14:paraId="21478D2D">
                      <w:pPr>
                        <w:pStyle w:val="2"/>
                      </w:pPr>
                      <w:r>
                        <w:rPr>
                          <w:rFonts w:hint="eastAsia"/>
                        </w:rPr>
                        <w:t>4</w:t>
                      </w:r>
                    </w:p>
                  </w:tc>
                  <w:tc>
                    <w:tcPr>
                      <w:tcW w:w="3104" w:type="dxa"/>
                    </w:tcPr>
                    <w:p w14:paraId="7EC6FB4B">
                      <w:pPr>
                        <w:pStyle w:val="2"/>
                      </w:pPr>
                      <w:r>
                        <w:rPr>
                          <w:rFonts w:hint="eastAsia"/>
                        </w:rPr>
                        <w:t>针对数控机床上传感器采集数据的建模系统及其方法</w:t>
                      </w:r>
                    </w:p>
                  </w:tc>
                  <w:tc>
                    <w:tcPr>
                      <w:tcW w:w="2116" w:type="dxa"/>
                    </w:tcPr>
                    <w:p w14:paraId="71C9A25D">
                      <w:pPr>
                        <w:pStyle w:val="2"/>
                      </w:pPr>
                      <w:r>
                        <w:t>201910573286.5</w:t>
                      </w:r>
                    </w:p>
                  </w:tc>
                  <w:tc>
                    <w:tcPr>
                      <w:tcW w:w="1186" w:type="dxa"/>
                      <w:vAlign w:val="center"/>
                    </w:tcPr>
                    <w:p w14:paraId="0E88D71F">
                      <w:pPr>
                        <w:pStyle w:val="2"/>
                      </w:pPr>
                      <w:r>
                        <w:rPr>
                          <w:rFonts w:hint="eastAsia"/>
                        </w:rPr>
                        <w:t>发明专利</w:t>
                      </w:r>
                    </w:p>
                  </w:tc>
                </w:tr>
                <w:tr w14:paraId="1D6DE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6" w:type="dxa"/>
                      <w:vAlign w:val="center"/>
                    </w:tcPr>
                    <w:p w14:paraId="4CF90C1B">
                      <w:pPr>
                        <w:pStyle w:val="2"/>
                      </w:pPr>
                      <w:r>
                        <w:rPr>
                          <w:rFonts w:hint="eastAsia"/>
                        </w:rPr>
                        <w:t>5</w:t>
                      </w:r>
                    </w:p>
                  </w:tc>
                  <w:tc>
                    <w:tcPr>
                      <w:tcW w:w="3104" w:type="dxa"/>
                    </w:tcPr>
                    <w:p w14:paraId="357F9220">
                      <w:pPr>
                        <w:pStyle w:val="2"/>
                      </w:pPr>
                      <w:r>
                        <w:rPr>
                          <w:rFonts w:hint="eastAsia"/>
                        </w:rPr>
                        <w:t>基于数控机床上传感器数据的故障预测系统及其方法</w:t>
                      </w:r>
                    </w:p>
                  </w:tc>
                  <w:tc>
                    <w:tcPr>
                      <w:tcW w:w="2116" w:type="dxa"/>
                    </w:tcPr>
                    <w:p w14:paraId="686AA519">
                      <w:pPr>
                        <w:pStyle w:val="2"/>
                      </w:pPr>
                      <w:r>
                        <w:t>201910573293.5</w:t>
                      </w:r>
                    </w:p>
                  </w:tc>
                  <w:tc>
                    <w:tcPr>
                      <w:tcW w:w="1186" w:type="dxa"/>
                      <w:vAlign w:val="center"/>
                    </w:tcPr>
                    <w:p w14:paraId="16A61283">
                      <w:pPr>
                        <w:pStyle w:val="2"/>
                      </w:pPr>
                      <w:r>
                        <w:rPr>
                          <w:rFonts w:hint="eastAsia"/>
                        </w:rPr>
                        <w:t>发明专利</w:t>
                      </w:r>
                    </w:p>
                  </w:tc>
                </w:tr>
                <w:tr w14:paraId="7F068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6" w:type="dxa"/>
                      <w:vAlign w:val="center"/>
                    </w:tcPr>
                    <w:p w14:paraId="4CEBA176">
                      <w:pPr>
                        <w:pStyle w:val="2"/>
                      </w:pPr>
                      <w:r>
                        <w:rPr>
                          <w:rFonts w:hint="eastAsia"/>
                        </w:rPr>
                        <w:t>6</w:t>
                      </w:r>
                    </w:p>
                  </w:tc>
                  <w:tc>
                    <w:tcPr>
                      <w:tcW w:w="3104" w:type="dxa"/>
                    </w:tcPr>
                    <w:p w14:paraId="2AD6B478">
                      <w:pPr>
                        <w:pStyle w:val="2"/>
                      </w:pPr>
                      <w:r>
                        <w:rPr>
                          <w:rFonts w:hint="eastAsia"/>
                        </w:rPr>
                        <w:t>一种车间信息物理监控管理系统</w:t>
                      </w:r>
                    </w:p>
                  </w:tc>
                  <w:tc>
                    <w:tcPr>
                      <w:tcW w:w="2116" w:type="dxa"/>
                    </w:tcPr>
                    <w:p w14:paraId="57DD74E2">
                      <w:pPr>
                        <w:pStyle w:val="2"/>
                      </w:pPr>
                      <w:r>
                        <w:t>202011056576.1</w:t>
                      </w:r>
                    </w:p>
                  </w:tc>
                  <w:tc>
                    <w:tcPr>
                      <w:tcW w:w="1186" w:type="dxa"/>
                      <w:vAlign w:val="center"/>
                    </w:tcPr>
                    <w:p w14:paraId="7BCB9A9E">
                      <w:pPr>
                        <w:pStyle w:val="2"/>
                      </w:pPr>
                      <w:r>
                        <w:rPr>
                          <w:rFonts w:hint="eastAsia"/>
                        </w:rPr>
                        <w:t>发明专利</w:t>
                      </w:r>
                    </w:p>
                  </w:tc>
                </w:tr>
                <w:tr w14:paraId="6E47A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6" w:type="dxa"/>
                      <w:vAlign w:val="center"/>
                    </w:tcPr>
                    <w:p w14:paraId="208B90C4">
                      <w:pPr>
                        <w:pStyle w:val="2"/>
                      </w:pPr>
                      <w:r>
                        <w:rPr>
                          <w:rFonts w:hint="eastAsia"/>
                        </w:rPr>
                        <w:t>7</w:t>
                      </w:r>
                    </w:p>
                  </w:tc>
                  <w:tc>
                    <w:tcPr>
                      <w:tcW w:w="3104" w:type="dxa"/>
                    </w:tcPr>
                    <w:p w14:paraId="2275BE9E">
                      <w:pPr>
                        <w:pStyle w:val="2"/>
                      </w:pPr>
                      <w:r>
                        <w:rPr>
                          <w:rFonts w:hint="eastAsia"/>
                        </w:rPr>
                        <w:t>一种刀具主轴振动测量装置</w:t>
                      </w:r>
                    </w:p>
                  </w:tc>
                  <w:tc>
                    <w:tcPr>
                      <w:tcW w:w="2116" w:type="dxa"/>
                    </w:tcPr>
                    <w:p w14:paraId="1E005DE3">
                      <w:pPr>
                        <w:pStyle w:val="2"/>
                      </w:pPr>
                      <w:r>
                        <w:t>201821826396.5</w:t>
                      </w:r>
                    </w:p>
                  </w:tc>
                  <w:tc>
                    <w:tcPr>
                      <w:tcW w:w="1186" w:type="dxa"/>
                      <w:vAlign w:val="center"/>
                    </w:tcPr>
                    <w:p w14:paraId="60331AFA">
                      <w:pPr>
                        <w:pStyle w:val="2"/>
                      </w:pPr>
                      <w:r>
                        <w:rPr>
                          <w:rFonts w:hint="eastAsia"/>
                        </w:rPr>
                        <w:t>实用新型</w:t>
                      </w:r>
                    </w:p>
                  </w:tc>
                </w:tr>
                <w:tr w14:paraId="65257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6" w:type="dxa"/>
                      <w:vAlign w:val="center"/>
                    </w:tcPr>
                    <w:p w14:paraId="483A1C1A">
                      <w:pPr>
                        <w:pStyle w:val="2"/>
                      </w:pPr>
                      <w:r>
                        <w:rPr>
                          <w:rFonts w:hint="eastAsia"/>
                        </w:rPr>
                        <w:t>8</w:t>
                      </w:r>
                    </w:p>
                  </w:tc>
                  <w:tc>
                    <w:tcPr>
                      <w:tcW w:w="3104" w:type="dxa"/>
                    </w:tcPr>
                    <w:p w14:paraId="60CE60B5">
                      <w:pPr>
                        <w:pStyle w:val="2"/>
                      </w:pPr>
                      <w:r>
                        <w:rPr>
                          <w:rFonts w:hint="eastAsia"/>
                        </w:rPr>
                        <w:t>一种控制磨床上刀具的装置</w:t>
                      </w:r>
                    </w:p>
                  </w:tc>
                  <w:tc>
                    <w:tcPr>
                      <w:tcW w:w="2116" w:type="dxa"/>
                    </w:tcPr>
                    <w:p w14:paraId="20EAFE87">
                      <w:pPr>
                        <w:pStyle w:val="2"/>
                      </w:pPr>
                      <w:r>
                        <w:t>201821825945.7</w:t>
                      </w:r>
                    </w:p>
                  </w:tc>
                  <w:tc>
                    <w:tcPr>
                      <w:tcW w:w="1186" w:type="dxa"/>
                      <w:vAlign w:val="center"/>
                    </w:tcPr>
                    <w:p w14:paraId="458975C1">
                      <w:pPr>
                        <w:pStyle w:val="2"/>
                      </w:pPr>
                      <w:r>
                        <w:rPr>
                          <w:rFonts w:hint="eastAsia"/>
                        </w:rPr>
                        <w:t>实用新型</w:t>
                      </w:r>
                    </w:p>
                  </w:tc>
                </w:tr>
              </w:tbl>
              <w:p w14:paraId="56AA7E3E">
                <w:pPr>
                  <w:adjustRightInd w:val="0"/>
                  <w:spacing w:before="120" w:beforeLines="50"/>
                  <w:ind w:firstLine="480" w:firstLineChars="200"/>
                </w:pPr>
                <w:sdt>
                  <w:sdtPr>
                    <w:rPr>
                      <w:rFonts w:asciiTheme="minorEastAsia" w:hAnsiTheme="minorEastAsia" w:eastAsiaTheme="minorEastAsia"/>
                      <w:sz w:val="24"/>
                      <w:szCs w:val="24"/>
                    </w:rPr>
                    <w:id w:val="1278528824"/>
                    <w:placeholder>
                      <w:docPart w:val="{ea87863a-7330-4156-a68a-767206f1c245}"/>
                    </w:placeholder>
                  </w:sdtPr>
                  <w:sdtEndPr>
                    <w:rPr>
                      <w:rFonts w:hint="eastAsia" w:asciiTheme="minorEastAsia" w:hAnsiTheme="minorEastAsia" w:eastAsiaTheme="minorEastAsia"/>
                      <w:sz w:val="24"/>
                      <w:szCs w:val="21"/>
                    </w:rPr>
                  </w:sdtEndPr>
                  <w:sdtContent>
                    <w:r>
                      <w:rPr>
                        <w:rFonts w:hint="eastAsia" w:asciiTheme="minorEastAsia" w:hAnsiTheme="minorEastAsia" w:eastAsiaTheme="minorEastAsia"/>
                        <w:b/>
                        <w:bCs/>
                        <w:sz w:val="24"/>
                        <w:szCs w:val="24"/>
                      </w:rPr>
                      <w:t>（3）项目技术积累</w:t>
                    </w:r>
                  </w:sdtContent>
                </w:sdt>
              </w:p>
              <w:p w14:paraId="7EF31C16">
                <w:pPr>
                  <w:autoSpaceDE w:val="0"/>
                  <w:autoSpaceDN w:val="0"/>
                  <w:adjustRightInd w:val="0"/>
                  <w:ind w:firstLine="480" w:firstLineChars="200"/>
                  <w:rPr>
                    <w:sz w:val="24"/>
                  </w:rPr>
                </w:pPr>
                <w:r>
                  <w:rPr>
                    <w:rFonts w:hint="eastAsia" w:asciiTheme="minorEastAsia" w:hAnsiTheme="minorEastAsia" w:eastAsiaTheme="minorEastAsia"/>
                    <w:sz w:val="24"/>
                    <w:szCs w:val="24"/>
                  </w:rPr>
                  <w:t>团队</w:t>
                </w:r>
                <w:r>
                  <w:rPr>
                    <w:sz w:val="24"/>
                  </w:rPr>
                  <w:t>在本研究领域已经有了</w:t>
                </w:r>
                <w:r>
                  <w:rPr>
                    <w:rFonts w:hint="eastAsia"/>
                    <w:sz w:val="24"/>
                  </w:rPr>
                  <w:t>五</w:t>
                </w:r>
                <w:r>
                  <w:rPr>
                    <w:sz w:val="24"/>
                  </w:rPr>
                  <w:t>年多的工作基础，发表了多篇相关论文，与项目相关的研究工作积累和研究工作成绩详述如下：</w:t>
                </w:r>
              </w:p>
              <w:p w14:paraId="74AF7712">
                <w:pPr>
                  <w:autoSpaceDE w:val="0"/>
                  <w:autoSpaceDN w:val="0"/>
                  <w:adjustRightInd w:val="0"/>
                  <w:ind w:firstLine="480" w:firstLineChars="200"/>
                  <w:rPr>
                    <w:kern w:val="0"/>
                    <w:sz w:val="24"/>
                  </w:rPr>
                </w:pPr>
                <w:bookmarkStart w:id="4" w:name="OLE_LINK3"/>
                <w:r>
                  <w:rPr>
                    <w:sz w:val="24"/>
                  </w:rPr>
                  <w:t>在利用基于可靠性统计概率方法的预测性维护研究方面，提出了一种基于寿命衰减因子和危险率增长因子的混合危险率递推方法，该模型在工程上具有很大实用性。在给定所需参数的情况下，对所考虑系统的最优维护措施进行了规划，有效地解决了不良预测性维护对系统可靠性影响的评估问题。</w:t>
                </w:r>
                <w:r>
                  <w:rPr>
                    <w:kern w:val="0"/>
                    <w:sz w:val="24"/>
                  </w:rPr>
                  <w:t>经基于层次分析法的系统级方案分析，得出</w:t>
                </w:r>
                <w:r>
                  <w:rPr>
                    <w:rFonts w:hint="eastAsia"/>
                    <w:kern w:val="0"/>
                    <w:sz w:val="24"/>
                  </w:rPr>
                  <w:t>了</w:t>
                </w:r>
                <w:r>
                  <w:rPr>
                    <w:kern w:val="0"/>
                    <w:sz w:val="24"/>
                  </w:rPr>
                  <w:t>控机床预测性维护中零部件的重要性排序，比如铣削刀具、主轴系统和伺服进给系统等，进行刀具的寿命预测</w:t>
                </w:r>
                <w:r>
                  <w:rPr>
                    <w:rFonts w:hint="eastAsia"/>
                    <w:kern w:val="0"/>
                    <w:sz w:val="24"/>
                  </w:rPr>
                  <w:t>（见图4.1）</w:t>
                </w:r>
                <w:r>
                  <w:rPr>
                    <w:kern w:val="0"/>
                    <w:sz w:val="24"/>
                  </w:rPr>
                  <w:t>，以及主轴承轴和滚珠丝杠的故障诊断，进而验证</w:t>
                </w:r>
                <w:r>
                  <w:rPr>
                    <w:rFonts w:hint="eastAsia"/>
                    <w:kern w:val="0"/>
                    <w:sz w:val="24"/>
                  </w:rPr>
                  <w:t>了</w:t>
                </w:r>
                <w:r>
                  <w:rPr>
                    <w:kern w:val="0"/>
                    <w:sz w:val="24"/>
                  </w:rPr>
                  <w:t>方法的可行性和精确性。</w:t>
                </w:r>
              </w:p>
              <w:p w14:paraId="5C5B2A10">
                <w:pPr>
                  <w:pStyle w:val="34"/>
                  <w:ind w:firstLine="0" w:firstLineChars="0"/>
                  <w:jc w:val="center"/>
                </w:pPr>
                <w:r>
                  <w:rPr>
                    <w:kern w:val="0"/>
                  </w:rPr>
                  <w:drawing>
                    <wp:inline distT="0" distB="0" distL="114300" distR="114300">
                      <wp:extent cx="4528820" cy="2315845"/>
                      <wp:effectExtent l="0" t="0" r="5080" b="8255"/>
                      <wp:docPr id="8" name="图片 9"/>
                      <wp:cNvGraphicFramePr/>
                      <a:graphic xmlns:a="http://schemas.openxmlformats.org/drawingml/2006/main">
                        <a:graphicData uri="http://schemas.openxmlformats.org/drawingml/2006/picture">
                          <pic:pic xmlns:pic="http://schemas.openxmlformats.org/drawingml/2006/picture">
                            <pic:nvPicPr>
                              <pic:cNvPr id="8" name="图片 9"/>
                              <pic:cNvPicPr/>
                            </pic:nvPicPr>
                            <pic:blipFill>
                              <a:blip r:embed="rId23"/>
                              <a:stretch>
                                <a:fillRect/>
                              </a:stretch>
                            </pic:blipFill>
                            <pic:spPr>
                              <a:xfrm>
                                <a:off x="0" y="0"/>
                                <a:ext cx="4528820" cy="2315845"/>
                              </a:xfrm>
                              <a:prstGeom prst="rect">
                                <a:avLst/>
                              </a:prstGeom>
                              <a:noFill/>
                              <a:ln>
                                <a:noFill/>
                              </a:ln>
                            </pic:spPr>
                          </pic:pic>
                        </a:graphicData>
                      </a:graphic>
                    </wp:inline>
                  </w:drawing>
                </w:r>
              </w:p>
              <w:p w14:paraId="556404D3">
                <w:pPr>
                  <w:pStyle w:val="34"/>
                  <w:spacing w:after="120" w:afterLines="50"/>
                  <w:ind w:firstLine="0" w:firstLineChars="0"/>
                  <w:jc w:val="center"/>
                </w:pPr>
                <w:r>
                  <w:t>图</w:t>
                </w:r>
                <w:r>
                  <w:rPr>
                    <w:rFonts w:hint="eastAsia"/>
                  </w:rPr>
                  <w:t>4.1</w:t>
                </w:r>
                <w:r>
                  <w:t xml:space="preserve"> 基于数字孪生的刀具寿命预测流程 </w:t>
                </w:r>
              </w:p>
              <w:p w14:paraId="71C83542">
                <w:pPr>
                  <w:autoSpaceDE w:val="0"/>
                  <w:autoSpaceDN w:val="0"/>
                  <w:adjustRightInd w:val="0"/>
                  <w:ind w:firstLine="480" w:firstLineChars="200"/>
                  <w:rPr>
                    <w:sz w:val="24"/>
                  </w:rPr>
                </w:pPr>
                <w:r>
                  <w:rPr>
                    <w:kern w:val="0"/>
                    <w:sz w:val="24"/>
                  </w:rPr>
                  <w:t>依据经验，对于机床预测性维护中，最重要的为刀具加工系统，然后是主轴轴承的预测性维护。</w:t>
                </w:r>
                <w:r>
                  <w:rPr>
                    <w:rFonts w:hint="eastAsia"/>
                    <w:kern w:val="0"/>
                    <w:sz w:val="24"/>
                  </w:rPr>
                  <w:t>使用最大似然估计算法初始化模型参数，之后利用粒子滤波算法来预测设备的剩余使用寿命。提出了一种基于模型的故障预测与诊断技术，实现了较好的预测性维护。提出了一种综合考虑运行状况、健康监测和维护行为的有效退化模型，该模型基于与设备退化水平相关的离散状态和累积的连续状态建立，具有很高的可用性。</w:t>
                </w:r>
              </w:p>
              <w:bookmarkEnd w:id="4"/>
              <w:p w14:paraId="6F7D6BFE">
                <w:pPr>
                  <w:autoSpaceDE w:val="0"/>
                  <w:autoSpaceDN w:val="0"/>
                  <w:adjustRightInd w:val="0"/>
                  <w:ind w:firstLine="480" w:firstLineChars="200"/>
                  <w:rPr>
                    <w:sz w:val="24"/>
                  </w:rPr>
                </w:pPr>
                <w:r>
                  <w:rPr>
                    <w:color w:val="000000" w:themeColor="text1"/>
                    <w:sz w:val="24"/>
                    <w14:textFill>
                      <w14:solidFill>
                        <w14:schemeClr w14:val="tx1"/>
                      </w14:solidFill>
                    </w14:textFill>
                  </w:rPr>
                  <w:t>在机床数字孪生数据模型</w:t>
                </w:r>
                <w:r>
                  <w:rPr>
                    <w:rFonts w:hint="eastAsia"/>
                    <w:color w:val="000000" w:themeColor="text1"/>
                    <w:sz w:val="24"/>
                    <w14:textFill>
                      <w14:solidFill>
                        <w14:schemeClr w14:val="tx1"/>
                      </w14:solidFill>
                    </w14:textFill>
                  </w:rPr>
                  <w:t>构建</w:t>
                </w:r>
                <w:r>
                  <w:rPr>
                    <w:color w:val="000000" w:themeColor="text1"/>
                    <w:sz w:val="24"/>
                    <w14:textFill>
                      <w14:solidFill>
                        <w14:schemeClr w14:val="tx1"/>
                      </w14:solidFill>
                    </w14:textFill>
                  </w:rPr>
                  <w:t>方面，</w:t>
                </w:r>
                <w:r>
                  <w:rPr>
                    <w:rFonts w:hint="eastAsia"/>
                    <w:color w:val="000000" w:themeColor="text1"/>
                    <w:sz w:val="24"/>
                    <w14:textFill>
                      <w14:solidFill>
                        <w14:schemeClr w14:val="tx1"/>
                      </w14:solidFill>
                    </w14:textFill>
                  </w:rPr>
                  <w:t>项目组</w:t>
                </w:r>
                <w:r>
                  <w:rPr>
                    <w:kern w:val="0"/>
                    <w:sz w:val="24"/>
                  </w:rPr>
                  <w:t>主要对物理机床传感器数据、状态数据、加工数据等进行采集、处理、融合</w:t>
                </w:r>
                <w:r>
                  <w:rPr>
                    <w:rFonts w:hint="eastAsia"/>
                    <w:kern w:val="0"/>
                    <w:sz w:val="24"/>
                  </w:rPr>
                  <w:t>，</w:t>
                </w:r>
                <w:r>
                  <w:rPr>
                    <w:kern w:val="0"/>
                    <w:sz w:val="24"/>
                  </w:rPr>
                  <w:t>实现</w:t>
                </w:r>
                <w:r>
                  <w:rPr>
                    <w:rFonts w:hint="eastAsia"/>
                    <w:kern w:val="0"/>
                    <w:sz w:val="24"/>
                  </w:rPr>
                  <w:t>了</w:t>
                </w:r>
                <w:r>
                  <w:rPr>
                    <w:kern w:val="0"/>
                    <w:sz w:val="24"/>
                  </w:rPr>
                  <w:t>物理机床电气系统的映射</w:t>
                </w:r>
                <w:r>
                  <w:rPr>
                    <w:rFonts w:hint="eastAsia"/>
                    <w:kern w:val="0"/>
                    <w:sz w:val="24"/>
                  </w:rPr>
                  <w:t>，</w:t>
                </w:r>
                <w:r>
                  <w:rPr>
                    <w:kern w:val="0"/>
                    <w:sz w:val="24"/>
                  </w:rPr>
                  <w:t>建立机床实时和历史数据模型。</w:t>
                </w:r>
                <w:r>
                  <w:rPr>
                    <w:rFonts w:hint="eastAsia"/>
                    <w:kern w:val="0"/>
                    <w:sz w:val="24"/>
                  </w:rPr>
                  <w:t>从机床采取的</w:t>
                </w:r>
                <w:r>
                  <w:rPr>
                    <w:kern w:val="0"/>
                    <w:sz w:val="24"/>
                  </w:rPr>
                  <w:t>大量数据可直接通过数控系统采集并暂时存储在寄存器中</w:t>
                </w:r>
                <w:r>
                  <w:rPr>
                    <w:rFonts w:hint="eastAsia"/>
                    <w:kern w:val="0"/>
                    <w:sz w:val="24"/>
                  </w:rPr>
                  <w:t>，其</w:t>
                </w:r>
                <w:r>
                  <w:rPr>
                    <w:kern w:val="0"/>
                    <w:sz w:val="24"/>
                  </w:rPr>
                  <w:t>与上位机PC的连接</w:t>
                </w:r>
                <w:r>
                  <w:rPr>
                    <w:rFonts w:hint="eastAsia"/>
                    <w:kern w:val="0"/>
                    <w:sz w:val="24"/>
                  </w:rPr>
                  <w:t>，</w:t>
                </w:r>
                <w:r>
                  <w:rPr>
                    <w:kern w:val="0"/>
                    <w:sz w:val="24"/>
                  </w:rPr>
                  <w:t>读取变量值即可传递数据至虚拟模型。基于</w:t>
                </w:r>
                <w:r>
                  <w:rPr>
                    <w:rFonts w:hint="eastAsia"/>
                    <w:kern w:val="0"/>
                    <w:sz w:val="24"/>
                  </w:rPr>
                  <w:t>机器学习</w:t>
                </w:r>
                <w:r>
                  <w:rPr>
                    <w:kern w:val="0"/>
                    <w:sz w:val="24"/>
                  </w:rPr>
                  <w:t>算法对采集到的数据进行分析</w:t>
                </w:r>
                <w:r>
                  <w:rPr>
                    <w:rFonts w:hint="eastAsia"/>
                    <w:kern w:val="0"/>
                    <w:sz w:val="24"/>
                  </w:rPr>
                  <w:t>，</w:t>
                </w:r>
                <w:r>
                  <w:rPr>
                    <w:kern w:val="0"/>
                    <w:sz w:val="24"/>
                  </w:rPr>
                  <w:t>从数据中提取</w:t>
                </w:r>
                <w:r>
                  <w:rPr>
                    <w:rFonts w:hint="eastAsia"/>
                    <w:kern w:val="0"/>
                    <w:sz w:val="24"/>
                  </w:rPr>
                  <w:t>了</w:t>
                </w:r>
                <w:r>
                  <w:rPr>
                    <w:kern w:val="0"/>
                    <w:sz w:val="24"/>
                  </w:rPr>
                  <w:t>有价值的信息</w:t>
                </w:r>
                <w:r>
                  <w:rPr>
                    <w:rFonts w:hint="eastAsia"/>
                    <w:kern w:val="0"/>
                    <w:sz w:val="24"/>
                  </w:rPr>
                  <w:t>，</w:t>
                </w:r>
                <w:r>
                  <w:rPr>
                    <w:kern w:val="0"/>
                    <w:sz w:val="24"/>
                  </w:rPr>
                  <w:t>实现</w:t>
                </w:r>
                <w:r>
                  <w:rPr>
                    <w:rFonts w:hint="eastAsia"/>
                    <w:kern w:val="0"/>
                    <w:sz w:val="24"/>
                  </w:rPr>
                  <w:t>了数据处理算法的建模及</w:t>
                </w:r>
                <w:r>
                  <w:rPr>
                    <w:kern w:val="0"/>
                    <w:sz w:val="24"/>
                  </w:rPr>
                  <w:t>优化。</w:t>
                </w:r>
              </w:p>
              <w:p w14:paraId="07DE92A5">
                <w:pPr>
                  <w:autoSpaceDE w:val="0"/>
                  <w:autoSpaceDN w:val="0"/>
                  <w:adjustRightInd w:val="0"/>
                  <w:ind w:firstLine="480" w:firstLineChars="200"/>
                  <w:rPr>
                    <w:sz w:val="24"/>
                  </w:rPr>
                </w:pPr>
                <w:r>
                  <w:rPr>
                    <w:rFonts w:hint="eastAsia"/>
                    <w:sz w:val="24"/>
                  </w:rPr>
                  <w:t>项目组成员</w:t>
                </w:r>
                <w:r>
                  <w:rPr>
                    <w:sz w:val="24"/>
                  </w:rPr>
                  <w:t>利用数据驱动的方法评估了设备的健康状况和预测设备的性能退化过程，确定了设备的维修阈值和预测维修周期数；其中应用了自回归模型、人工神经网络、支持向量机和高斯回归等方法。采用数据驱动方法，收集、分析历史运行和维护数据，以确定对故障发生有影响的运行因素。通过数据分析和处理，挖掘隐藏在设备数据中的健康状态指标和性能退化特征信息。</w:t>
                </w:r>
              </w:p>
              <w:p w14:paraId="29D5C6F4">
                <w:pPr>
                  <w:autoSpaceDE w:val="0"/>
                  <w:autoSpaceDN w:val="0"/>
                  <w:adjustRightInd w:val="0"/>
                  <w:ind w:firstLine="480" w:firstLineChars="200"/>
                  <w:rPr>
                    <w:sz w:val="24"/>
                  </w:rPr>
                </w:pPr>
                <w:r>
                  <w:rPr>
                    <w:sz w:val="24"/>
                  </w:rPr>
                  <w:t>目前的单一预测性维护方法均存在不同的缺陷，如预测性维护的模型一致性、算法适应性以及预测结果准确性等问题，因而单一方法不能满足设备更高精度和可靠性的要求。将进行融合型预测性维护方法的研究。基于数字孪生虚实映射的特点，利用其生命周期高保真模型和智能感知数据，采用模型和数据融合的策略来实现机床的智能预测性维护</w:t>
                </w:r>
                <w:r>
                  <w:rPr>
                    <w:rFonts w:hint="eastAsia"/>
                    <w:sz w:val="24"/>
                  </w:rPr>
                  <w:t>，如图4.2所示，为机床数据模型建立流程。</w:t>
                </w:r>
              </w:p>
              <w:p w14:paraId="2DD2539C">
                <w:pPr>
                  <w:pStyle w:val="34"/>
                  <w:ind w:firstLine="0" w:firstLineChars="0"/>
                  <w:jc w:val="center"/>
                </w:pPr>
                <w:r>
                  <w:drawing>
                    <wp:inline distT="0" distB="0" distL="114300" distR="114300">
                      <wp:extent cx="5123815" cy="4528820"/>
                      <wp:effectExtent l="0" t="0" r="0" b="0"/>
                      <wp:docPr id="7" name="图片 10"/>
                      <wp:cNvGraphicFramePr/>
                      <a:graphic xmlns:a="http://schemas.openxmlformats.org/drawingml/2006/main">
                        <a:graphicData uri="http://schemas.openxmlformats.org/drawingml/2006/picture">
                          <pic:pic xmlns:pic="http://schemas.openxmlformats.org/drawingml/2006/picture">
                            <pic:nvPicPr>
                              <pic:cNvPr id="7" name="图片 10"/>
                              <pic:cNvPicPr/>
                            </pic:nvPicPr>
                            <pic:blipFill>
                              <a:blip r:embed="rId24"/>
                              <a:stretch>
                                <a:fillRect/>
                              </a:stretch>
                            </pic:blipFill>
                            <pic:spPr>
                              <a:xfrm>
                                <a:off x="0" y="0"/>
                                <a:ext cx="5123815" cy="4528820"/>
                              </a:xfrm>
                              <a:prstGeom prst="rect">
                                <a:avLst/>
                              </a:prstGeom>
                              <a:noFill/>
                              <a:ln>
                                <a:noFill/>
                              </a:ln>
                            </pic:spPr>
                          </pic:pic>
                        </a:graphicData>
                      </a:graphic>
                    </wp:inline>
                  </w:drawing>
                </w:r>
              </w:p>
              <w:p w14:paraId="6E91E7B4">
                <w:pPr>
                  <w:pStyle w:val="34"/>
                  <w:ind w:firstLine="0" w:firstLineChars="0"/>
                  <w:jc w:val="center"/>
                </w:pPr>
                <w:r>
                  <w:t>图</w:t>
                </w:r>
                <w:r>
                  <w:rPr>
                    <w:rFonts w:hint="eastAsia"/>
                  </w:rPr>
                  <w:t>4.2</w:t>
                </w:r>
                <w:r>
                  <w:t xml:space="preserve"> </w:t>
                </w:r>
                <w:r>
                  <w:rPr>
                    <w:rFonts w:hint="eastAsia"/>
                  </w:rPr>
                  <w:t>机床</w:t>
                </w:r>
                <w:r>
                  <w:t>数据模型建</w:t>
                </w:r>
                <w:r>
                  <w:rPr>
                    <w:rFonts w:hint="eastAsia"/>
                  </w:rPr>
                  <w:t>立</w:t>
                </w:r>
                <w:r>
                  <w:t>流程</w:t>
                </w:r>
              </w:p>
              <w:p w14:paraId="610367C4">
                <w:pPr>
                  <w:autoSpaceDE w:val="0"/>
                  <w:autoSpaceDN w:val="0"/>
                  <w:adjustRightInd w:val="0"/>
                  <w:ind w:firstLine="480" w:firstLineChars="200"/>
                </w:pPr>
                <w:r>
                  <w:rPr>
                    <w:sz w:val="24"/>
                  </w:rPr>
                  <w:t>团队主要针对数控机床数字孪生模型的构建、虚拟调试、数据应用、以及运行维护和运行优化进行了一系列的研究。针对数字孪生在复杂工业系统、复杂装备领域的智能运行维护与关键技术进行了总结和研究。为了能实时真实地将数控机床的工况信息反馈到数字模型中需要解决模型与物理机床的一致性问题，还应利用智能场景感知方法充分挖掘数控机床的大量运行数据。本项目</w:t>
                </w:r>
                <w:r>
                  <w:rPr>
                    <w:rFonts w:hint="eastAsia"/>
                    <w:sz w:val="24"/>
                  </w:rPr>
                  <w:t>将把</w:t>
                </w:r>
                <w:r>
                  <w:rPr>
                    <w:sz w:val="24"/>
                  </w:rPr>
                  <w:t>数字孪生的场景感知</w:t>
                </w:r>
                <w:r>
                  <w:rPr>
                    <w:rFonts w:hint="eastAsia"/>
                    <w:sz w:val="24"/>
                  </w:rPr>
                  <w:t>技术</w:t>
                </w:r>
                <w:r>
                  <w:rPr>
                    <w:sz w:val="24"/>
                  </w:rPr>
                  <w:t>应用于数控机床的预测性维护，将为机床的预测性维护提供有效的多维度特征</w:t>
                </w:r>
                <w:r>
                  <w:rPr>
                    <w:rFonts w:hint="eastAsia"/>
                    <w:sz w:val="24"/>
                  </w:rPr>
                  <w:t>技术支持</w:t>
                </w:r>
                <w:r>
                  <w:rPr>
                    <w:sz w:val="24"/>
                  </w:rPr>
                  <w:t>。</w:t>
                </w:r>
              </w:p>
              <w:p w14:paraId="19A081FD">
                <w:pPr>
                  <w:autoSpaceDE w:val="0"/>
                  <w:autoSpaceDN w:val="0"/>
                  <w:adjustRightInd w:val="0"/>
                  <w:ind w:firstLine="480" w:firstLineChars="200"/>
                  <w:rPr>
                    <w:sz w:val="24"/>
                  </w:rPr>
                </w:pPr>
                <w:r>
                  <w:rPr>
                    <w:rFonts w:hint="eastAsia"/>
                    <w:sz w:val="24"/>
                  </w:rPr>
                  <w:t>研究</w:t>
                </w:r>
                <w:r>
                  <w:rPr>
                    <w:sz w:val="24"/>
                  </w:rPr>
                  <w:t>基于UGUI实现统计图表的可视化方法。数据可视化映射是将解析后的数据映射到UGUI组件属性的过程，将实时数据动态的转换到UGUI组件的属性参数。</w:t>
                </w:r>
                <w:r>
                  <w:rPr>
                    <w:rFonts w:hint="eastAsia"/>
                    <w:sz w:val="24"/>
                  </w:rPr>
                  <w:t>目前</w:t>
                </w:r>
                <w:r>
                  <w:rPr>
                    <w:sz w:val="24"/>
                  </w:rPr>
                  <w:t>基于UGUI统计图表方法的实现效果如图</w:t>
                </w:r>
                <w:r>
                  <w:rPr>
                    <w:rFonts w:hint="eastAsia"/>
                    <w:sz w:val="24"/>
                  </w:rPr>
                  <w:t>4.3a</w:t>
                </w:r>
                <w:r>
                  <w:rPr>
                    <w:sz w:val="24"/>
                  </w:rPr>
                  <w:t>所示。根据加工代码在三维空间中绘制出刀具的轨迹</w:t>
                </w:r>
                <w:r>
                  <w:rPr>
                    <w:rFonts w:hint="eastAsia"/>
                    <w:sz w:val="24"/>
                  </w:rPr>
                  <w:t>，</w:t>
                </w:r>
                <w:r>
                  <w:rPr>
                    <w:sz w:val="24"/>
                  </w:rPr>
                  <w:t>对于数控加工非常必要。针对.nc格式的数控加工代码进行了解析</w:t>
                </w:r>
                <w:r>
                  <w:rPr>
                    <w:rFonts w:hint="eastAsia"/>
                    <w:sz w:val="24"/>
                  </w:rPr>
                  <w:t>，</w:t>
                </w:r>
                <w:r>
                  <w:rPr>
                    <w:sz w:val="24"/>
                  </w:rPr>
                  <w:t>并利用基于网格的渲染脚本方法实现了加工轨迹在三维空间的显示，如图</w:t>
                </w:r>
                <w:r>
                  <w:rPr>
                    <w:rFonts w:hint="eastAsia"/>
                    <w:sz w:val="24"/>
                  </w:rPr>
                  <w:t>4.3</w:t>
                </w:r>
                <w:r>
                  <w:rPr>
                    <w:sz w:val="24"/>
                  </w:rPr>
                  <w:t>b所示。</w:t>
                </w:r>
              </w:p>
              <w:p w14:paraId="760A840F">
                <w:pPr>
                  <w:pStyle w:val="34"/>
                  <w:spacing w:line="360" w:lineRule="auto"/>
                  <w:ind w:firstLine="0" w:firstLineChars="0"/>
                  <w:jc w:val="center"/>
                </w:pPr>
                <w:r>
                  <w:drawing>
                    <wp:inline distT="0" distB="0" distL="114300" distR="114300">
                      <wp:extent cx="2172335" cy="1151890"/>
                      <wp:effectExtent l="0" t="0" r="12065" b="3810"/>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pic:cNvPicPr>
                            </pic:nvPicPr>
                            <pic:blipFill>
                              <a:blip r:embed="rId25"/>
                              <a:stretch>
                                <a:fillRect/>
                              </a:stretch>
                            </pic:blipFill>
                            <pic:spPr>
                              <a:xfrm>
                                <a:off x="0" y="0"/>
                                <a:ext cx="2172342" cy="1152000"/>
                              </a:xfrm>
                              <a:prstGeom prst="rect">
                                <a:avLst/>
                              </a:prstGeom>
                              <a:noFill/>
                              <a:ln>
                                <a:noFill/>
                              </a:ln>
                            </pic:spPr>
                          </pic:pic>
                        </a:graphicData>
                      </a:graphic>
                    </wp:inline>
                  </w:drawing>
                </w:r>
                <w:r>
                  <w:drawing>
                    <wp:inline distT="0" distB="0" distL="114300" distR="114300">
                      <wp:extent cx="2682240" cy="1151890"/>
                      <wp:effectExtent l="0" t="0" r="10160" b="3810"/>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26"/>
                              <a:stretch>
                                <a:fillRect/>
                              </a:stretch>
                            </pic:blipFill>
                            <pic:spPr>
                              <a:xfrm>
                                <a:off x="0" y="0"/>
                                <a:ext cx="2682571" cy="1152000"/>
                              </a:xfrm>
                              <a:prstGeom prst="rect">
                                <a:avLst/>
                              </a:prstGeom>
                              <a:noFill/>
                              <a:ln>
                                <a:noFill/>
                              </a:ln>
                            </pic:spPr>
                          </pic:pic>
                        </a:graphicData>
                      </a:graphic>
                    </wp:inline>
                  </w:drawing>
                </w:r>
              </w:p>
              <w:p w14:paraId="5198DBF4">
                <w:pPr>
                  <w:pStyle w:val="34"/>
                  <w:spacing w:line="360" w:lineRule="auto"/>
                  <w:ind w:firstLine="0" w:firstLineChars="0"/>
                  <w:jc w:val="center"/>
                </w:pPr>
                <w:r>
                  <w:rPr>
                    <w:rFonts w:hint="eastAsia"/>
                  </w:rPr>
                  <w:t>（a）</w:t>
                </w:r>
                <w:r>
                  <w:t>基于UGUI统计图表方法的实现效果图</w:t>
                </w:r>
                <w:r>
                  <w:rPr>
                    <w:rFonts w:hint="eastAsia"/>
                  </w:rPr>
                  <w:t xml:space="preserve">     （b）</w:t>
                </w:r>
                <w:r>
                  <w:t>基于网格的渲染</w:t>
                </w:r>
              </w:p>
              <w:p w14:paraId="7861F8D1">
                <w:pPr>
                  <w:pStyle w:val="34"/>
                  <w:spacing w:line="360" w:lineRule="auto"/>
                  <w:ind w:firstLine="0" w:firstLineChars="0"/>
                  <w:jc w:val="center"/>
                  <w:rPr>
                    <w:rFonts w:ascii="宋体" w:hAnsi="宋体" w:cs="宋体"/>
                  </w:rPr>
                </w:pPr>
                <w:r>
                  <w:rPr>
                    <w:rFonts w:hint="eastAsia" w:ascii="宋体" w:hAnsi="宋体" w:cs="宋体"/>
                  </w:rPr>
                  <w:t>图4.3 脚本方法实现NC代码轨迹显示</w:t>
                </w:r>
              </w:p>
              <w:p w14:paraId="58854831">
                <w:pPr>
                  <w:ind w:firstLine="482" w:firstLineChars="200"/>
                  <w:rPr>
                    <w:color w:val="000000" w:themeColor="text1"/>
                    <w:szCs w:val="21"/>
                    <w14:textFill>
                      <w14:solidFill>
                        <w14:schemeClr w14:val="tx1"/>
                      </w14:solidFill>
                    </w14:textFill>
                  </w:rPr>
                </w:pPr>
                <w:r>
                  <w:rPr>
                    <w:rFonts w:hint="eastAsia"/>
                    <w:b/>
                    <w:bCs/>
                    <w:sz w:val="24"/>
                  </w:rPr>
                  <w:t>综上所述，研究团队已经积累了大量的基于数字孪生的数控机床可靠性技术研究经验和科技项目攻关经验；</w:t>
                </w:r>
                <w:r>
                  <w:rPr>
                    <w:rFonts w:hint="eastAsia"/>
                    <w:b/>
                    <w:bCs/>
                    <w:sz w:val="24"/>
                    <w:u w:val="single"/>
                  </w:rPr>
                  <w:t>为本项目的顺利完成打下坚实的理论和实践基础</w:t>
                </w:r>
                <w:r>
                  <w:rPr>
                    <w:rFonts w:hint="eastAsia"/>
                    <w:b/>
                    <w:bCs/>
                    <w:sz w:val="24"/>
                  </w:rPr>
                  <w:t>。</w:t>
                </w:r>
                <w:r>
                  <w:rPr>
                    <w:rFonts w:hint="eastAsia" w:asciiTheme="minorEastAsia" w:hAnsiTheme="minorEastAsia" w:eastAsiaTheme="minorEastAsia"/>
                    <w:sz w:val="24"/>
                    <w:szCs w:val="24"/>
                  </w:rPr>
                  <w:t xml:space="preserve"> </w:t>
                </w:r>
              </w:p>
            </w:sdtContent>
          </w:sdt>
          <w:permEnd w:id="28"/>
        </w:tc>
      </w:tr>
    </w:tbl>
    <w:p w14:paraId="1D2B2683"/>
    <w:p w14:paraId="68736C6F"/>
    <w:p w14:paraId="0A98C013">
      <w:pPr>
        <w:pStyle w:val="4"/>
      </w:pPr>
      <w:r>
        <w:rPr>
          <w:rFonts w:hint="eastAsia"/>
        </w:rPr>
        <w:t>3、项目负责人简介、科研水平及主要成果</w:t>
      </w:r>
      <w:r>
        <w:rPr>
          <w:color w:val="FFFFFF"/>
        </w:rPr>
        <w:t>(</w:t>
      </w:r>
      <w:r>
        <w:rPr>
          <w:rFonts w:hint="eastAsia"/>
          <w:color w:val="FFFFFF"/>
        </w:rPr>
        <w:t>文档标题</w:t>
      </w:r>
      <w:r>
        <w:rPr>
          <w:color w:val="FFFFFF"/>
        </w:rPr>
        <w:t>)</w:t>
      </w:r>
    </w:p>
    <w:p w14:paraId="2AF82A55">
      <w:pPr>
        <w:rPr>
          <w:b/>
          <w:sz w:val="28"/>
          <w:szCs w:val="28"/>
        </w:rPr>
      </w:pPr>
      <w:r>
        <w:rPr>
          <w:rFonts w:hint="eastAsia"/>
          <w:sz w:val="28"/>
          <w:szCs w:val="28"/>
        </w:rPr>
        <w:t>（包括工作简历、科研业绩、以往主持的国家、省级等各类科技计划项目完成情况、奖励、论文、专利等成果获得情况）</w:t>
      </w:r>
    </w:p>
    <w:tbl>
      <w:tblPr>
        <w:tblStyle w:val="13"/>
        <w:tblW w:w="829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5"/>
      </w:tblGrid>
      <w:tr w14:paraId="49B08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9" w:hRule="atLeast"/>
        </w:trPr>
        <w:sdt>
          <w:sdtPr>
            <w:id w:val="-612745530"/>
            <w:placeholder>
              <w:docPart w:val="65974B8335194B68A6B2FD5CD1DB28E9"/>
            </w:placeholder>
          </w:sdtPr>
          <w:sdtEndPr>
            <w:rPr>
              <w:rFonts w:hint="eastAsia" w:asciiTheme="minorEastAsia" w:hAnsiTheme="minorEastAsia" w:eastAsiaTheme="minorEastAsia" w:cstheme="minorEastAsia"/>
              <w:sz w:val="24"/>
              <w:szCs w:val="24"/>
            </w:rPr>
          </w:sdtEndPr>
          <w:sdtContent>
            <w:tc>
              <w:tcPr>
                <w:tcW w:w="8295" w:type="dxa"/>
              </w:tcPr>
              <w:p w14:paraId="5D49BBE9">
                <w:pPr>
                  <w:rPr>
                    <w:rFonts w:asciiTheme="minorEastAsia" w:hAnsiTheme="minorEastAsia" w:eastAsiaTheme="minorEastAsia" w:cstheme="minorEastAsia"/>
                    <w:sz w:val="24"/>
                    <w:szCs w:val="24"/>
                  </w:rPr>
                </w:pPr>
                <w:permStart w:id="29" w:edGrp="everyone"/>
                <w:r>
                  <w:t xml:space="preserve">   </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b/>
                    <w:sz w:val="24"/>
                    <w:szCs w:val="24"/>
                  </w:rPr>
                  <w:t>殷德发，</w:t>
                </w:r>
                <w:r>
                  <w:rPr>
                    <w:rFonts w:hint="eastAsia" w:asciiTheme="minorEastAsia" w:hAnsiTheme="minorEastAsia" w:eastAsiaTheme="minorEastAsia" w:cstheme="minorEastAsia"/>
                    <w:sz w:val="24"/>
                    <w:szCs w:val="24"/>
                  </w:rPr>
                  <w:t>江苏昊雄智能装备股份有限公司总经理，长期从事自动化设备和数控机床的研发和管理工作，具有丰富的数控机床研发经验，带领团队累计申报专利37项，获2项发明专利授权，18件实用新型专利授权。建立高效化、精简化、合理化的公司管理体系，开拓能力强，热衷研发，现已与东南大学、郑州轻工业大学进行产学研合作，给予企业提供技术保障。</w:t>
                </w:r>
              </w:p>
              <w:p w14:paraId="4B3E7DCF">
                <w:pPr>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    获得荣誉：</w:t>
                </w:r>
              </w:p>
              <w:p w14:paraId="0A2E8EFF">
                <w:pPr>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1. “复杂工况下数据/模型双驱动的智控龙门加工中心项目”获2023年“科创江苏”创新创业大赛装备制造创新组三等奖（排名1）。</w:t>
                </w:r>
              </w:p>
              <w:p w14:paraId="395D5C13">
                <w:pPr>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b/>
                    <w:bCs/>
                    <w:sz w:val="24"/>
                    <w:szCs w:val="24"/>
                  </w:rPr>
                  <w:t>项目情况：</w:t>
                </w:r>
              </w:p>
              <w:p w14:paraId="3F8CC7B8">
                <w:pPr>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1. 参与2022年盐城市创新联合体项目“基于数字孪生的数控机床可靠性技术创新联合体”；</w:t>
                </w:r>
              </w:p>
              <w:p w14:paraId="65992206">
                <w:pPr>
                  <w:ind w:firstLine="42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 参与2023年盐城市重点研发计划项目“基于深度学习的数控机床状态智能监测及系统开发”；</w:t>
                </w:r>
              </w:p>
              <w:p w14:paraId="71CD65F3">
                <w:pPr>
                  <w:ind w:firstLine="42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 参与2022年东台市科技计划项目“基于热误差补偿技术的加工中心研发与产业化”。</w:t>
                </w:r>
              </w:p>
              <w:p w14:paraId="04CE431E">
                <w:pPr>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    专利：</w:t>
                </w:r>
              </w:p>
              <w:p w14:paraId="5A01DC53">
                <w:pPr>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1. 殷德发, 殷浩雄, 张钰衡, 周彤, 余峰, 孙昌泽. 一种便于调节的龙门加工中心底座. 实用新型, 2023215580220, 2023-6-19</w:t>
                </w:r>
              </w:p>
              <w:p w14:paraId="7F1C48AB">
                <w:pPr>
                  <w:ind w:firstLine="42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 殷德发, 殷浩雄, 张钰衡, 周彤, 余峰, 孙昌泽. 一种承载强的龙门加工中心滑轨架. 实用新型, 2023215832128, 2023-6-21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ab/>
                </w:r>
              </w:p>
              <w:p w14:paraId="3713A228">
                <w:pPr>
                  <w:ind w:firstLine="42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 殷德发, 殷浩雄, 张钰衡, 周彤, 余峰, 孙昌泽. 一种防堆积的龙门加工中心接料装置. 实用新型, 2023216370253, 2023-6-27</w:t>
                </w:r>
                <w:r>
                  <w:rPr>
                    <w:rFonts w:hint="eastAsia" w:asciiTheme="minorEastAsia" w:hAnsiTheme="minorEastAsia" w:eastAsiaTheme="minorEastAsia" w:cstheme="minorEastAsia"/>
                    <w:sz w:val="24"/>
                    <w:szCs w:val="24"/>
                  </w:rPr>
                  <w:tab/>
                </w:r>
              </w:p>
              <w:p w14:paraId="79E935B6">
                <w:pPr>
                  <w:ind w:firstLine="42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 殷德发, 殷浩雄, 张钰衡, 周彤, 余峰, 孙昌泽. 一种立式加工中心的自动清屑装置. 实用新型, 2023216690459, 2023-6-29</w:t>
                </w:r>
              </w:p>
              <w:p w14:paraId="6A8A0CDC">
                <w:pPr>
                  <w:ind w:firstLine="42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 殷德发, 殷浩雄, 张钰衡, 周彤, 余峰, 孙昌泽. 一种立式加工中心可调节底座. 实用新型. 2023217072459, 2023-7-3</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ab/>
                </w:r>
              </w:p>
              <w:p w14:paraId="5DA75940">
                <w:pPr>
                  <w:ind w:firstLine="42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 殷德发, 殷浩雄, 张钰衡, 周彤, 余峰, 孙昌泽. 一种龙门加工中心处导轨除尘装置. 实用新型, 2023217529801, 2023-7-6</w:t>
                </w:r>
                <w:r>
                  <w:rPr>
                    <w:rFonts w:hint="eastAsia" w:asciiTheme="minorEastAsia" w:hAnsiTheme="minorEastAsia" w:eastAsiaTheme="minorEastAsia" w:cstheme="minorEastAsia"/>
                    <w:sz w:val="24"/>
                    <w:szCs w:val="24"/>
                  </w:rPr>
                  <w:tab/>
                </w:r>
              </w:p>
              <w:p w14:paraId="0A28A0A5">
                <w:pPr>
                  <w:ind w:firstLine="42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 殷德发, 殷浩雄, 张钰衡, 周彤, 余峰, 孙昌泽. 一种龙门加工中心的稳定升降装置. 实用新型, 授权, 2023217849937, 2023-7-10</w:t>
                </w:r>
                <w:r>
                  <w:rPr>
                    <w:rFonts w:hint="eastAsia" w:asciiTheme="minorEastAsia" w:hAnsiTheme="minorEastAsia" w:eastAsiaTheme="minorEastAsia" w:cstheme="minorEastAsia"/>
                    <w:sz w:val="24"/>
                    <w:szCs w:val="24"/>
                  </w:rPr>
                  <w:tab/>
                </w:r>
              </w:p>
              <w:p w14:paraId="181A9BB0">
                <w:pPr>
                  <w:ind w:firstLine="42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 殷德发, 殷浩雄, 张钰衡, 周彤, 余峰, 孙昌泽. 一种龙门型加工中心便于上料装置</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实用新型. 授权, 2023218310844, 2023-7-13</w:t>
                </w:r>
                <w:r>
                  <w:rPr>
                    <w:rFonts w:hint="eastAsia" w:asciiTheme="minorEastAsia" w:hAnsiTheme="minorEastAsia" w:eastAsiaTheme="minorEastAsia" w:cstheme="minorEastAsia"/>
                    <w:sz w:val="24"/>
                    <w:szCs w:val="24"/>
                  </w:rPr>
                  <w:tab/>
                </w:r>
              </w:p>
              <w:p w14:paraId="699E2C1B">
                <w:pPr>
                  <w:ind w:firstLine="42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 殷德发, 殷浩雄, 张钰衡, 周彤, 余峰, 孙昌泽. 一种稳定性高的龙门加工中心龙门架. 实用新型, 2023218611428, 2023-7-17</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ab/>
                </w:r>
              </w:p>
              <w:p w14:paraId="22FA9E5C">
                <w:pPr>
                  <w:ind w:firstLine="42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 殷德发, 殷浩雄, 张钰衡, 周彤, 余峰, 孙昌泽.</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一种龙门型加工中心物料导向结构. 实用新型, 2023218611447, 2023-7-17</w:t>
                </w:r>
                <w:r>
                  <w:rPr>
                    <w:rFonts w:hint="eastAsia" w:asciiTheme="minorEastAsia" w:hAnsiTheme="minorEastAsia" w:eastAsiaTheme="minorEastAsia" w:cstheme="minorEastAsia"/>
                    <w:sz w:val="24"/>
                    <w:szCs w:val="24"/>
                  </w:rPr>
                  <w:tab/>
                </w:r>
              </w:p>
              <w:p w14:paraId="3385DAED">
                <w:pPr>
                  <w:ind w:firstLine="42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11. 殷德发, 殷浩雄, 张钰衡, 周彤, 杜文辽, 仇逸臣.</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一种管材加工下料装置. 发明专利, 2023111083986,  2023-8-31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ab/>
                </w:r>
              </w:p>
              <w:p w14:paraId="18311BF8">
                <w:pPr>
                  <w:ind w:firstLine="42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12. 殷德发, 殷浩雄, 张钰衡, 周彤, 杜文辽, 仇逸臣.</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一种具有水循环去屑功能的立式加工装置. 发明专利, 2023111695520, 2023-9-12</w:t>
                </w:r>
                <w:r>
                  <w:rPr>
                    <w:rFonts w:hint="eastAsia" w:asciiTheme="minorEastAsia" w:hAnsiTheme="minorEastAsia" w:eastAsiaTheme="minorEastAsia" w:cstheme="minorEastAsia"/>
                    <w:sz w:val="24"/>
                    <w:szCs w:val="24"/>
                  </w:rPr>
                  <w:tab/>
                </w:r>
              </w:p>
              <w:p w14:paraId="6296376B">
                <w:pPr>
                  <w:ind w:firstLine="42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13. 殷德发, 殷浩雄, 张钰衡, 周彤, 杜文辽, 仇逸臣.</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一种管材钻孔机用输送装置. 发明专利, 2023112434246, 2023-9-26</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ab/>
                </w:r>
              </w:p>
              <w:p w14:paraId="6AF81DAF">
                <w:pPr>
                  <w:ind w:firstLine="42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14. 殷德发, 殷浩雄, 张钰衡, 周彤, 杜文辽, 仇逸臣.</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一种具有防护效果的加工装置.</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发明专利, 2023112898378, 2023-10-8</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ab/>
                </w:r>
              </w:p>
              <w:p w14:paraId="59FC99F5">
                <w:pPr>
                  <w:ind w:firstLine="42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15. 殷德发, 殷浩雄, 张钰衡, 周彤, 杜文辽, 仇逸臣.</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一种具有自润滑效果的机床结构. 发明专利, 2023114223131, 2023-10-31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ab/>
                </w:r>
              </w:p>
              <w:p w14:paraId="385CBB1B">
                <w:pPr>
                  <w:ind w:firstLine="42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16. 殷德发, 殷浩雄, 张钰衡, 周彤, 杜文辽, 仇逸臣.</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一种模具加工设备. 发明专利, 2023114895849, 2023-11-10</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ab/>
                </w:r>
              </w:p>
              <w:p w14:paraId="18BF86D0">
                <w:pPr>
                  <w:ind w:firstLine="420"/>
                </w:pPr>
                <w:r>
                  <w:rPr>
                    <w:rFonts w:hint="eastAsia" w:asciiTheme="minorEastAsia" w:hAnsiTheme="minorEastAsia" w:eastAsiaTheme="minorEastAsia" w:cstheme="minorEastAsia"/>
                    <w:sz w:val="24"/>
                    <w:szCs w:val="24"/>
                  </w:rPr>
                  <w:t>17. 殷德发, 殷浩雄, 张钰衡, 周彤, 杜文辽, 仇逸臣.</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一种输水管道切削装置.发明专利, 2023115864301, 2023-11-27</w:t>
                </w:r>
              </w:p>
              <w:permEnd w:id="29"/>
            </w:tc>
          </w:sdtContent>
        </w:sdt>
      </w:tr>
    </w:tbl>
    <w:p w14:paraId="2E5F28E4"/>
    <w:p w14:paraId="4393C5F3"/>
    <w:p w14:paraId="1482F9B4">
      <w:pPr>
        <w:pStyle w:val="4"/>
      </w:pPr>
      <w:r>
        <w:rPr>
          <w:rFonts w:hint="eastAsia"/>
        </w:rPr>
        <w:t>4、项目管理方式及经费配套投入能力</w:t>
      </w:r>
      <w:r>
        <w:rPr>
          <w:color w:val="FFFFFF"/>
        </w:rPr>
        <w:t>(</w:t>
      </w:r>
      <w:r>
        <w:rPr>
          <w:rFonts w:hint="eastAsia"/>
          <w:color w:val="FFFFFF"/>
        </w:rPr>
        <w:t>文档标题</w:t>
      </w:r>
      <w:r>
        <w:rPr>
          <w:color w:val="FFFFFF"/>
        </w:rPr>
        <w:t>)</w:t>
      </w:r>
    </w:p>
    <w:tbl>
      <w:tblPr>
        <w:tblStyle w:val="13"/>
        <w:tblW w:w="829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5"/>
      </w:tblGrid>
      <w:tr w14:paraId="37908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9" w:hRule="atLeast"/>
        </w:trPr>
        <w:sdt>
          <w:sdtPr>
            <w:id w:val="2024045872"/>
            <w:placeholder>
              <w:docPart w:val="316660DE8FF74B868F11588D0DF14EF4"/>
            </w:placeholder>
          </w:sdtPr>
          <w:sdtContent>
            <w:tc>
              <w:tcPr>
                <w:tcW w:w="8295" w:type="dxa"/>
              </w:tcPr>
              <w:p w14:paraId="70F8E607">
                <w:pPr>
                  <w:ind w:firstLine="420"/>
                  <w:rPr>
                    <w:rFonts w:asciiTheme="minorEastAsia" w:hAnsiTheme="minorEastAsia" w:eastAsiaTheme="minorEastAsia" w:cstheme="minorEastAsia"/>
                    <w:sz w:val="24"/>
                    <w:szCs w:val="24"/>
                  </w:rPr>
                </w:pPr>
                <w:permStart w:id="30" w:edGrp="everyone"/>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b/>
                    <w:bCs/>
                    <w:sz w:val="24"/>
                    <w:szCs w:val="24"/>
                  </w:rPr>
                  <w:t>1） 项目管理方式</w:t>
                </w:r>
              </w:p>
              <w:p w14:paraId="49D17E2D">
                <w:pPr>
                  <w:ind w:firstLine="42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项目设置由江苏昊雄智能装备股份有限公司项目负责人牵头，各参与单位的课题负责人参加，成立总体组全面负责课题进行协调。总体组统一协调各项目的技术指标、项目进度和资金拨付。由总体组组织成立课题管理办公室、专家组、课题组的项目管理管理架构， 如图4.1所示。</w:t>
                </w:r>
              </w:p>
              <w:p w14:paraId="56C4B585">
                <w:pPr>
                  <w:jc w:val="center"/>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0" distR="0">
                      <wp:extent cx="3378835" cy="160528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413268" cy="1622053"/>
                              </a:xfrm>
                              <a:prstGeom prst="rect">
                                <a:avLst/>
                              </a:prstGeom>
                              <a:noFill/>
                              <a:ln>
                                <a:noFill/>
                              </a:ln>
                            </pic:spPr>
                          </pic:pic>
                        </a:graphicData>
                      </a:graphic>
                    </wp:inline>
                  </w:drawing>
                </w:r>
              </w:p>
              <w:p w14:paraId="06E2BAEA">
                <w:pPr>
                  <w:jc w:val="center"/>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图4.1 项目及组织管理架构</w:t>
                </w:r>
              </w:p>
              <w:p w14:paraId="30FAEB78">
                <w:pPr>
                  <w:numPr>
                    <w:ilvl w:val="0"/>
                    <w:numId w:val="5"/>
                  </w:numPr>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总体组：严格按照江苏省前沿技术研发计划项目有关管理办法，对课题进行总体组织协调和管理。总体组制定课题管理制度，加强项目管理与协调的力度，从沟通、协调、汇报、会议、检查和考核多个方面加强管理，并对课题研究中遇到的重大问题做出决策。</w:t>
                </w:r>
              </w:p>
              <w:p w14:paraId="2A150A69">
                <w:pPr>
                  <w:numPr>
                    <w:ilvl w:val="0"/>
                    <w:numId w:val="5"/>
                  </w:numPr>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管理办公室：加强课题组各成员单位的组织与联系，统一协调子课题的技术指标。负责项目会议的组织和管理，负责汇报材料编写和进度汇报，负责资金拨付和管理。每半年组织召开一次项目总协调会，主要包括项目的执行进展、关键技术路线讨论、成果演示、存在的问题等。建立项目研究的内部交流平台，定期和不定期地召开课题组会议，课题进行过程中合作单位产生矛盾或发生影响课题进度、影响课题组团结等事项时，由总体组协商解决。</w:t>
                </w:r>
              </w:p>
              <w:p w14:paraId="06B8D67C">
                <w:pPr>
                  <w:numPr>
                    <w:ilvl w:val="0"/>
                    <w:numId w:val="5"/>
                  </w:numPr>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顾问组：聘请国内相关领域的院士，负责理论指导与把握项目总体的技术研发方向。</w:t>
                </w:r>
              </w:p>
              <w:p w14:paraId="09873116">
                <w:pPr>
                  <w:numPr>
                    <w:ilvl w:val="0"/>
                    <w:numId w:val="5"/>
                  </w:numPr>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专家组：聘请行业和领域知名专家，负责把握和评审各课题技术路线和解决方案；对项目的执行进展报告、关键技术路线方案进行评审。</w:t>
                </w:r>
              </w:p>
              <w:p w14:paraId="13858242">
                <w:pPr>
                  <w:numPr>
                    <w:ilvl w:val="0"/>
                    <w:numId w:val="5"/>
                  </w:numPr>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课题组：协助优化整合优势科技资源，研究制定课题建设规范标准、管理模式及建设完善合作体系。在各单位研究基础上，结合关键研究内容开展联合技术攻关，实现技术突破，形成技术产品和示范应用。</w:t>
                </w:r>
              </w:p>
              <w:p w14:paraId="08E8F52E">
                <w:pPr>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    （2）经费配套投入能力</w:t>
                </w:r>
              </w:p>
              <w:p w14:paraId="2A23DFED">
                <w:pPr>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本项目总经费预算2</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00万元，其中申请省科技厅财政拨款500万，项目承担单位江苏昊雄智能装备股份有限公司承担1</w:t>
                </w:r>
                <w:r>
                  <w:rPr>
                    <w:rFonts w:hint="eastAsia" w:asciiTheme="minorEastAsia" w:hAnsiTheme="minorEastAsia" w:eastAsiaTheme="minorEastAsia" w:cstheme="minorEastAsia"/>
                    <w:sz w:val="24"/>
                    <w:szCs w:val="24"/>
                    <w:lang w:val="en-US" w:eastAsia="zh-CN"/>
                  </w:rPr>
                  <w:t>8</w:t>
                </w:r>
                <w:r>
                  <w:rPr>
                    <w:rFonts w:hint="eastAsia" w:asciiTheme="minorEastAsia" w:hAnsiTheme="minorEastAsia" w:eastAsiaTheme="minorEastAsia" w:cstheme="minorEastAsia"/>
                    <w:sz w:val="24"/>
                    <w:szCs w:val="24"/>
                  </w:rPr>
                  <w:t>00万元的配套资金。</w:t>
                </w:r>
              </w:p>
              <w:p w14:paraId="7E57C330">
                <w:r>
                  <w:rPr>
                    <w:rFonts w:hint="eastAsia" w:asciiTheme="minorEastAsia" w:hAnsiTheme="minorEastAsia" w:eastAsiaTheme="minorEastAsia" w:cstheme="minorEastAsia"/>
                    <w:sz w:val="24"/>
                    <w:szCs w:val="24"/>
                  </w:rPr>
                  <w:t xml:space="preserve">    江苏昊雄智能装备股份有限公司2022年度实现销售1.76亿元，净利润1397.6亿元，研发投入752万元；2023年实现销售1.8亿元，研发投入667万元；预计2024年度可实现销售3亿元，研发投入900万元，可完全满足本项目研发。</w:t>
                </w:r>
                <w:r>
                  <w:rPr>
                    <w:rFonts w:hint="eastAsia" w:asciiTheme="minorEastAsia" w:hAnsiTheme="minorEastAsia" w:eastAsiaTheme="minorEastAsia" w:cstheme="minorEastAsia"/>
                    <w:b/>
                    <w:bCs/>
                    <w:sz w:val="24"/>
                    <w:szCs w:val="24"/>
                  </w:rPr>
                  <w:t xml:space="preserve"> </w:t>
                </w:r>
                <w:r>
                  <w:rPr>
                    <w:rFonts w:hint="eastAsia" w:asciiTheme="minorEastAsia" w:hAnsiTheme="minorEastAsia"/>
                    <w:b/>
                    <w:bCs/>
                  </w:rPr>
                  <w:t xml:space="preserve">  </w:t>
                </w:r>
              </w:p>
              <w:permEnd w:id="30"/>
            </w:tc>
          </w:sdtContent>
        </w:sdt>
      </w:tr>
    </w:tbl>
    <w:p w14:paraId="203B6342"/>
    <w:p w14:paraId="50B790B6"/>
    <w:p w14:paraId="6842CF26">
      <w:pPr>
        <w:pStyle w:val="4"/>
      </w:pPr>
      <w:r>
        <w:rPr>
          <w:rFonts w:hint="eastAsia"/>
        </w:rPr>
        <w:t>5、本项目实施可能对环境的影响及预防治理方案</w:t>
      </w:r>
      <w:r>
        <w:rPr>
          <w:color w:val="FFFFFF"/>
        </w:rPr>
        <w:t>(</w:t>
      </w:r>
      <w:r>
        <w:rPr>
          <w:rFonts w:hint="eastAsia"/>
          <w:color w:val="FFFFFF"/>
        </w:rPr>
        <w:t>文档标题</w:t>
      </w:r>
      <w:r>
        <w:rPr>
          <w:color w:val="FFFFFF"/>
        </w:rPr>
        <w:t>)</w:t>
      </w:r>
    </w:p>
    <w:tbl>
      <w:tblPr>
        <w:tblStyle w:val="13"/>
        <w:tblW w:w="829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5"/>
      </w:tblGrid>
      <w:tr w14:paraId="773A0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9" w:hRule="atLeast"/>
        </w:trPr>
        <w:sdt>
          <w:sdtPr>
            <w:id w:val="1105842681"/>
            <w:placeholder>
              <w:docPart w:val="A33669B161E54BF993F0057234A116DB"/>
            </w:placeholder>
          </w:sdtPr>
          <w:sdtContent>
            <w:tc>
              <w:tcPr>
                <w:tcW w:w="8295" w:type="dxa"/>
              </w:tcPr>
              <w:p w14:paraId="663BBD8A">
                <w:pPr>
                  <w:rPr>
                    <w:sz w:val="24"/>
                    <w:szCs w:val="24"/>
                  </w:rPr>
                </w:pPr>
                <w:permStart w:id="31" w:edGrp="everyone"/>
                <w:r>
                  <w:t xml:space="preserve">    </w:t>
                </w:r>
                <w:r>
                  <w:rPr>
                    <w:rFonts w:hint="eastAsia"/>
                  </w:rPr>
                  <w:t xml:space="preserve"> </w:t>
                </w:r>
                <w:r>
                  <w:rPr>
                    <w:rFonts w:hint="eastAsia"/>
                    <w:sz w:val="24"/>
                    <w:szCs w:val="24"/>
                  </w:rPr>
                  <w:t>数控机床智能运维技术通过优化机床的运行参数和减少非生产时间，可有效降低能耗和减少生产过程中的能源浪费。智能监控和预测性维护技术可预防机床故障，减少因设备故障导致的材料浪费和维修过程中可能产生的污染物排放，可通过数据分析预测机床维护需求，减少不必要维护和替换，提高资源的使用效率。本智能运维系统拟集成环境监测功能，实时监控生产环境中的空气质量、噪音水平等，及时采取措施以减少对环境的影响。</w:t>
                </w:r>
                <w:r>
                  <w:rPr>
                    <w:sz w:val="24"/>
                    <w:szCs w:val="24"/>
                  </w:rPr>
                  <w:t>项目通过数字化</w:t>
                </w:r>
                <w:r>
                  <w:rPr>
                    <w:rFonts w:hint="eastAsia"/>
                    <w:sz w:val="24"/>
                    <w:szCs w:val="24"/>
                  </w:rPr>
                  <w:t>手段</w:t>
                </w:r>
                <w:r>
                  <w:rPr>
                    <w:sz w:val="24"/>
                    <w:szCs w:val="24"/>
                  </w:rPr>
                  <w:t>，为企业提高数控机床技术水平提供</w:t>
                </w:r>
                <w:r>
                  <w:rPr>
                    <w:rFonts w:hint="eastAsia"/>
                    <w:sz w:val="24"/>
                    <w:szCs w:val="24"/>
                  </w:rPr>
                  <w:t>技术</w:t>
                </w:r>
                <w:r>
                  <w:rPr>
                    <w:sz w:val="24"/>
                    <w:szCs w:val="24"/>
                  </w:rPr>
                  <w:t>支撑，所开发的数字孪生</w:t>
                </w:r>
                <w:r>
                  <w:rPr>
                    <w:rFonts w:hint="eastAsia"/>
                    <w:sz w:val="24"/>
                    <w:szCs w:val="24"/>
                  </w:rPr>
                  <w:t>平台、智能运维</w:t>
                </w:r>
                <w:r>
                  <w:rPr>
                    <w:sz w:val="24"/>
                    <w:szCs w:val="24"/>
                  </w:rPr>
                  <w:t>属软件产品，运行过程中对环境影响小。</w:t>
                </w:r>
              </w:p>
              <w:p w14:paraId="5C86F577">
                <w:r>
                  <w:rPr>
                    <w:rFonts w:hint="eastAsia"/>
                    <w:sz w:val="24"/>
                    <w:szCs w:val="24"/>
                  </w:rPr>
                  <w:t xml:space="preserve"> </w:t>
                </w:r>
                <w:r>
                  <w:rPr>
                    <w:sz w:val="24"/>
                    <w:szCs w:val="24"/>
                  </w:rPr>
                  <w:t xml:space="preserve">   </w:t>
                </w:r>
                <w:r>
                  <w:rPr>
                    <w:rFonts w:hint="eastAsia"/>
                    <w:sz w:val="24"/>
                    <w:szCs w:val="24"/>
                  </w:rPr>
                  <w:t>本项目对于智能运维系统的研发，拟采用绿色设计理念，确保系统中在运行过程中对环境的影响降到最低；拟开发能效管理系统，实时监控机床能源消耗，优化能源使用，达到节能减排目的。建立废物回收和处理机制，确保维修过程产生的废弃物得到妥善处理，减少对环境影响。智能运维通过自主进行环境评估，识别运维技术可能带来的环境风险，并制定相应预防和治理措施。同时，</w:t>
                </w:r>
                <w:r>
                  <w:rPr>
                    <w:sz w:val="24"/>
                    <w:szCs w:val="24"/>
                  </w:rPr>
                  <w:t>实施过程将严格</w:t>
                </w:r>
                <w:r>
                  <w:rPr>
                    <w:rFonts w:hint="eastAsia"/>
                    <w:sz w:val="24"/>
                    <w:szCs w:val="24"/>
                  </w:rPr>
                  <w:t>遵守</w:t>
                </w:r>
                <w:r>
                  <w:rPr>
                    <w:sz w:val="24"/>
                    <w:szCs w:val="24"/>
                  </w:rPr>
                  <w:t>各项</w:t>
                </w:r>
                <w:r>
                  <w:rPr>
                    <w:rFonts w:hint="eastAsia"/>
                    <w:sz w:val="24"/>
                    <w:szCs w:val="24"/>
                  </w:rPr>
                  <w:t>环境保护法规和标准</w:t>
                </w:r>
                <w:r>
                  <w:rPr>
                    <w:sz w:val="24"/>
                    <w:szCs w:val="24"/>
                  </w:rPr>
                  <w:t>，通过严格的生产管理规范</w:t>
                </w:r>
                <w:r>
                  <w:rPr>
                    <w:rFonts w:hint="eastAsia"/>
                    <w:sz w:val="24"/>
                    <w:szCs w:val="24"/>
                  </w:rPr>
                  <w:t>、</w:t>
                </w:r>
                <w:r>
                  <w:rPr>
                    <w:sz w:val="24"/>
                    <w:szCs w:val="24"/>
                  </w:rPr>
                  <w:t>制度确保各</w:t>
                </w:r>
                <w:r>
                  <w:rPr>
                    <w:rFonts w:hint="eastAsia"/>
                    <w:sz w:val="24"/>
                    <w:szCs w:val="24"/>
                  </w:rPr>
                  <w:t>研发任</w:t>
                </w:r>
                <w:r>
                  <w:rPr>
                    <w:sz w:val="24"/>
                    <w:szCs w:val="24"/>
                  </w:rPr>
                  <w:t>务的实施</w:t>
                </w:r>
                <w:r>
                  <w:rPr>
                    <w:rFonts w:hint="eastAsia"/>
                    <w:sz w:val="24"/>
                    <w:szCs w:val="24"/>
                  </w:rPr>
                  <w:t>，减少法律风险和环境损坏</w:t>
                </w:r>
                <w:r>
                  <w:rPr>
                    <w:rFonts w:hint="eastAsia"/>
                  </w:rPr>
                  <w:t>。</w:t>
                </w:r>
              </w:p>
              <w:permEnd w:id="31"/>
            </w:tc>
          </w:sdtContent>
        </w:sdt>
      </w:tr>
    </w:tbl>
    <w:p w14:paraId="244CEBE7"/>
    <w:p w14:paraId="7ABC9782"/>
    <w:p w14:paraId="150B85B7">
      <w:r>
        <w:br w:type="page"/>
      </w:r>
    </w:p>
    <w:p w14:paraId="79D97319">
      <w:pPr>
        <w:pStyle w:val="3"/>
      </w:pPr>
      <w:r>
        <w:rPr>
          <w:rFonts w:hint="eastAsia"/>
        </w:rPr>
        <w:t>五、项目考核指标</w:t>
      </w:r>
      <w:r>
        <w:rPr>
          <w:color w:val="FFFFFF"/>
        </w:rPr>
        <w:t>(</w:t>
      </w:r>
      <w:r>
        <w:rPr>
          <w:rFonts w:hint="eastAsia"/>
          <w:color w:val="FFFFFF"/>
        </w:rPr>
        <w:t>文档标题</w:t>
      </w:r>
      <w:r>
        <w:rPr>
          <w:color w:val="FFFFFF"/>
        </w:rPr>
        <w:t>)</w:t>
      </w:r>
    </w:p>
    <w:p w14:paraId="2768C8E7">
      <w:pPr>
        <w:rPr>
          <w:rFonts w:ascii="宋体" w:hAnsi="宋体"/>
          <w:sz w:val="28"/>
          <w:szCs w:val="28"/>
        </w:rPr>
      </w:pPr>
      <w:r>
        <w:rPr>
          <w:rFonts w:hint="eastAsia" w:ascii="宋体" w:hAnsi="宋体"/>
          <w:sz w:val="28"/>
          <w:szCs w:val="28"/>
        </w:rPr>
        <w:t>（1、技术指标及评测方式/方法；2、标准化研究成果（包括国家标准、行业标准、企业标准等)；3、创新指标；4、社会效益；5、其他指标）</w:t>
      </w:r>
    </w:p>
    <w:tbl>
      <w:tblPr>
        <w:tblStyle w:val="13"/>
        <w:tblW w:w="829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5"/>
      </w:tblGrid>
      <w:tr w14:paraId="7920B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7" w:hRule="atLeast"/>
        </w:trPr>
        <w:sdt>
          <w:sdtPr>
            <w:id w:val="581879711"/>
            <w:placeholder>
              <w:docPart w:val="D720E44ED43B40BABF00B22D06745C14"/>
            </w:placeholder>
          </w:sdtPr>
          <w:sdtContent>
            <w:tc>
              <w:tcPr>
                <w:tcW w:w="8295" w:type="dxa"/>
              </w:tcPr>
              <w:p w14:paraId="1208C750">
                <w:pPr>
                  <w:rPr>
                    <w:rFonts w:asciiTheme="minorEastAsia" w:hAnsiTheme="minorEastAsia" w:eastAsiaTheme="minorEastAsia" w:cstheme="minorEastAsia"/>
                    <w:sz w:val="24"/>
                    <w:szCs w:val="24"/>
                  </w:rPr>
                </w:pPr>
                <w:permStart w:id="32" w:edGrp="everyone"/>
                <w:r>
                  <w:t xml:space="preserve">   </w:t>
                </w:r>
                <w:r>
                  <w:rPr>
                    <w:rFonts w:hint="eastAsia" w:asciiTheme="minorEastAsia" w:hAnsiTheme="minorEastAsia" w:eastAsiaTheme="minorEastAsia" w:cstheme="minorEastAsia"/>
                    <w:sz w:val="24"/>
                    <w:szCs w:val="24"/>
                  </w:rPr>
                  <w:t xml:space="preserve"> 本项目的实施将形成的数控机床智能运维的关键技术成果包括基础理论和方法成果、论文和专利、示范应用成果。</w:t>
                </w:r>
              </w:p>
              <w:p w14:paraId="624730BD">
                <w:pPr>
                  <w:pStyle w:val="31"/>
                  <w:ind w:left="459"/>
                  <w:rPr>
                    <w:rFonts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（1）项目技术考核指标及评测方式/方法</w:t>
                </w:r>
              </w:p>
              <w:p w14:paraId="6D58C098">
                <w:pPr>
                  <w:pStyle w:val="31"/>
                  <w:ind w:left="0"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①开发数控机床边缘数据采集网关，能够对3种以上主流数控系统进行数据解析，采集数控机床附加传感器信号，采集率超过500 KHz。</w:t>
                </w:r>
              </w:p>
              <w:p w14:paraId="6B175833">
                <w:pPr>
                  <w:pStyle w:val="31"/>
                  <w:ind w:left="0"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②完成数字孪生技术研发，构建数控机床数字孪生模型，提交一套数控机床数字孪生模型构建技术指南，实现机床运行关键环节实现虚实映射场景搭建，有动态的智能运维反馈机制，与制造过程能够保持时效性；典型应用场景特征提取与选择算法准确率超过92%。</w:t>
                </w:r>
              </w:p>
              <w:p w14:paraId="2875B376">
                <w:pPr>
                  <w:pStyle w:val="31"/>
                  <w:ind w:left="0"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③开发一套基于数字孪生模型的数控机床各部件的故障诊断与预测算法，典型状态评估、寿命预测MAE（平均绝对误差）达0.15以下。</w:t>
                </w:r>
              </w:p>
              <w:p w14:paraId="2BF3B024">
                <w:pPr>
                  <w:pStyle w:val="31"/>
                  <w:ind w:left="0"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④建立数控机床行业AI大模型，</w:t>
                </w:r>
                <w:r>
                  <w:rPr>
                    <w:rFonts w:hint="eastAsia" w:ascii="宋体" w:hAnsi="宋体" w:cs="宋体"/>
                    <w:sz w:val="24"/>
                    <w:szCs w:val="24"/>
                  </w:rPr>
                  <w:t>开发数控机床智能运维平台，平台可接入数控机床&gt;10000台，平台延迟&lt;0.05/s</w:t>
                </w:r>
                <w:r>
                  <w:rPr>
                    <w:rFonts w:hint="eastAsia" w:asciiTheme="minorEastAsia" w:hAnsiTheme="minorEastAsia" w:eastAsiaTheme="minorEastAsia" w:cstheme="minorEastAsia"/>
                    <w:sz w:val="24"/>
                    <w:szCs w:val="24"/>
                  </w:rPr>
                  <w:t>。</w:t>
                </w:r>
              </w:p>
              <w:p w14:paraId="319F3C4F">
                <w:pPr>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    评测方式/方法</w:t>
                </w:r>
              </w:p>
              <w:p w14:paraId="552180C5">
                <w:pPr>
                  <w:ind w:firstLine="420"/>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sz w:val="24"/>
                    <w:szCs w:val="24"/>
                  </w:rPr>
                  <w:t>理论与方法、技术、指标体系、研究报告等以成果鉴定会形式评测，论文以收录函、见刊形式评测；标准以报批稿评测；发明专利以申请/授权形式评测；软件著作权以授权形式评测；解决方案以专家现场勘查与鉴定形式评测；软件智能体以通过第三方测试的形式评测。</w:t>
                </w:r>
                <w:r>
                  <w:rPr>
                    <w:rFonts w:hint="eastAsia" w:asciiTheme="minorEastAsia" w:hAnsiTheme="minorEastAsia" w:eastAsiaTheme="minorEastAsia" w:cstheme="minorEastAsia"/>
                    <w:b/>
                    <w:bCs/>
                    <w:sz w:val="24"/>
                    <w:szCs w:val="24"/>
                  </w:rPr>
                  <w:t xml:space="preserve"> </w:t>
                </w:r>
              </w:p>
              <w:p w14:paraId="1BB73AAF">
                <w:pPr>
                  <w:pStyle w:val="31"/>
                  <w:ind w:left="459"/>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（2）标准化研究成果 </w:t>
                </w:r>
              </w:p>
              <w:p w14:paraId="20E42C32">
                <w:pPr>
                  <w:rPr>
                    <w:rFonts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 xml:space="preserve">    </w:t>
                </w:r>
                <w:r>
                  <w:rPr>
                    <w:rFonts w:hint="eastAsia" w:asciiTheme="minorEastAsia" w:hAnsiTheme="minorEastAsia" w:eastAsiaTheme="minorEastAsia" w:cstheme="minorEastAsia"/>
                    <w:sz w:val="24"/>
                    <w:szCs w:val="24"/>
                  </w:rPr>
                  <w:t>建立2套数控机床智能运维的相关标准；</w:t>
                </w:r>
              </w:p>
              <w:p w14:paraId="74486CC8">
                <w:pPr>
                  <w:pStyle w:val="31"/>
                  <w:ind w:left="459"/>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（3）项目创新指标</w:t>
                </w:r>
              </w:p>
              <w:p w14:paraId="79C5A8B5">
                <w:pPr>
                  <w:pStyle w:val="31"/>
                  <w:ind w:left="0"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①形成1套数控机床可靠性的数字孪生相关技术研究报告及一套数控机床数字孪生模型构建技术指南；</w:t>
                </w:r>
              </w:p>
              <w:p w14:paraId="775EF831">
                <w:pPr>
                  <w:pStyle w:val="31"/>
                  <w:ind w:left="0"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②开发一套基于AI大模型的数控机床智能运维平台软件；</w:t>
                </w:r>
              </w:p>
              <w:p w14:paraId="0AE8F753">
                <w:pPr>
                  <w:pStyle w:val="31"/>
                  <w:ind w:left="0"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③申请发明专利</w:t>
                </w: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rPr>
                  <w:t>项，软著3项，软件产品1项，发表论文</w:t>
                </w:r>
                <w:r>
                  <w:rPr>
                    <w:rFonts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t>篇，依托牵头单位开展产业化示范应用，并形成</w:t>
                </w:r>
                <w:r>
                  <w:rPr>
                    <w:rFonts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项相关标准。</w:t>
                </w:r>
              </w:p>
              <w:p w14:paraId="4547E5F5">
                <w:pPr>
                  <w:pStyle w:val="31"/>
                  <w:ind w:left="459"/>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（4）预期社会效益</w:t>
                </w:r>
              </w:p>
              <w:p w14:paraId="14DDD554">
                <w:pPr>
                  <w:pStyle w:val="31"/>
                  <w:ind w:left="0"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项目拟开展的基于AI大模型和数字孪生的数控机床智能运维技术研究，可以助力解决数控机床故障率高的“卡脖子”问题，提高数控机床智能运维水平，缩短我国数控机床与国际先进水平的差距，提高制造业产品质量和生产效率。</w:t>
                </w:r>
              </w:p>
              <w:p w14:paraId="0E2207E2">
                <w:pPr>
                  <w:pStyle w:val="31"/>
                  <w:ind w:left="459"/>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（5）项目的产业化和经济指标</w:t>
                </w:r>
              </w:p>
              <w:p w14:paraId="66AC49AF">
                <w:pPr>
                  <w:pStyle w:val="31"/>
                  <w:ind w:left="0"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采用本项目研发技术的数控机床，应用智能运维系统，将大大降低设备故障修复时间，提高生产效率，提升产品竞争力，提高企业利润。</w:t>
                </w:r>
              </w:p>
              <w:p w14:paraId="450224BA">
                <w:pPr>
                  <w:pStyle w:val="31"/>
                  <w:ind w:left="0" w:firstLine="480" w:firstLineChars="200"/>
                  <w:rPr>
                    <w:rFonts w:ascii="宋体" w:hAnsi="宋体" w:cs="宋体"/>
                    <w:sz w:val="24"/>
                    <w:szCs w:val="24"/>
                  </w:rPr>
                </w:pPr>
                <w:r>
                  <w:rPr>
                    <w:rFonts w:hint="eastAsia" w:asciiTheme="minorEastAsia" w:hAnsiTheme="minorEastAsia" w:eastAsiaTheme="minorEastAsia" w:cstheme="minorEastAsia"/>
                    <w:sz w:val="24"/>
                    <w:szCs w:val="24"/>
                  </w:rPr>
                  <w:t>随着本项目研发技术的应用，企业产品产量将逐步增加。本项目实施期内，预计新增销售收入1000万元，项目完成后，预计5年内销售增长达3亿元。</w:t>
                </w:r>
              </w:p>
              <w:p w14:paraId="69457274">
                <w:pPr>
                  <w:rPr>
                    <w:rFonts w:eastAsiaTheme="minorEastAsia"/>
                    <w:b/>
                  </w:rPr>
                </w:pPr>
              </w:p>
              <w:permEnd w:id="32"/>
            </w:tc>
          </w:sdtContent>
        </w:sdt>
      </w:tr>
    </w:tbl>
    <w:p w14:paraId="5D6D8AE4"/>
    <w:p w14:paraId="0C377773">
      <w:r>
        <w:rPr>
          <w:rFonts w:hint="eastAsia"/>
          <w:color w:val="FF0000"/>
        </w:rPr>
        <w:t>备注：</w:t>
      </w:r>
      <w:r>
        <w:rPr>
          <w:rFonts w:hint="eastAsia"/>
          <w:color w:val="FF0000"/>
          <w:szCs w:val="22"/>
        </w:rPr>
        <w:t>项目完成时，一般须形成发明专利申请或授权，以及国家标准、行业标准等标准化研究成果，电子信息、先进制造等领域项目须完成样品、样机或系统，新材料、新能源等领域项目须完成小试。</w:t>
      </w:r>
      <w:r>
        <w:br w:type="page"/>
      </w:r>
    </w:p>
    <w:p w14:paraId="7BA186C7">
      <w:pPr>
        <w:pStyle w:val="3"/>
      </w:pPr>
      <w:r>
        <w:rPr>
          <w:rFonts w:hint="eastAsia"/>
        </w:rPr>
        <w:t xml:space="preserve">六、计划进度安排 </w:t>
      </w:r>
      <w:r>
        <w:rPr>
          <w:color w:val="FFFFFF"/>
        </w:rPr>
        <w:t>(</w:t>
      </w:r>
      <w:r>
        <w:rPr>
          <w:rFonts w:hint="eastAsia"/>
          <w:color w:val="FFFFFF"/>
        </w:rPr>
        <w:t>文档标题</w:t>
      </w:r>
      <w:r>
        <w:rPr>
          <w:color w:val="FFFFFF"/>
        </w:rPr>
        <w:t>)</w:t>
      </w:r>
    </w:p>
    <w:tbl>
      <w:tblPr>
        <w:tblStyle w:val="13"/>
        <w:tblW w:w="87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77"/>
        <w:gridCol w:w="4654"/>
      </w:tblGrid>
      <w:tr w14:paraId="319A2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077" w:type="dxa"/>
            <w:tcBorders>
              <w:top w:val="single" w:color="auto" w:sz="4" w:space="0"/>
              <w:left w:val="single" w:color="auto" w:sz="4" w:space="0"/>
              <w:bottom w:val="single" w:color="auto" w:sz="4" w:space="0"/>
              <w:right w:val="single" w:color="auto" w:sz="4" w:space="0"/>
            </w:tcBorders>
            <w:vAlign w:val="center"/>
          </w:tcPr>
          <w:p w14:paraId="11A39B7F">
            <w:pPr>
              <w:jc w:val="center"/>
              <w:rPr>
                <w:b/>
                <w:sz w:val="24"/>
                <w:szCs w:val="24"/>
              </w:rPr>
            </w:pPr>
            <w:r>
              <w:rPr>
                <w:rFonts w:hint="eastAsia"/>
                <w:b/>
                <w:sz w:val="24"/>
                <w:szCs w:val="24"/>
              </w:rPr>
              <w:t>工作进度</w:t>
            </w:r>
          </w:p>
        </w:tc>
        <w:tc>
          <w:tcPr>
            <w:tcW w:w="4654" w:type="dxa"/>
            <w:tcBorders>
              <w:top w:val="single" w:color="auto" w:sz="4" w:space="0"/>
              <w:left w:val="single" w:color="auto" w:sz="4" w:space="0"/>
              <w:bottom w:val="single" w:color="auto" w:sz="4" w:space="0"/>
              <w:right w:val="single" w:color="auto" w:sz="4" w:space="0"/>
            </w:tcBorders>
            <w:vAlign w:val="center"/>
          </w:tcPr>
          <w:p w14:paraId="7AC77CBC">
            <w:pPr>
              <w:jc w:val="center"/>
              <w:rPr>
                <w:b/>
                <w:sz w:val="24"/>
                <w:szCs w:val="24"/>
              </w:rPr>
            </w:pPr>
            <w:r>
              <w:rPr>
                <w:rFonts w:hint="eastAsia"/>
                <w:b/>
                <w:sz w:val="24"/>
                <w:szCs w:val="24"/>
              </w:rPr>
              <w:t>主要工作内容</w:t>
            </w:r>
          </w:p>
        </w:tc>
      </w:tr>
      <w:tr w14:paraId="1D1F9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077" w:type="dxa"/>
            <w:tcBorders>
              <w:top w:val="single" w:color="auto" w:sz="4" w:space="0"/>
              <w:left w:val="single" w:color="auto" w:sz="4" w:space="0"/>
              <w:bottom w:val="single" w:color="auto" w:sz="4" w:space="0"/>
              <w:right w:val="single" w:color="auto" w:sz="4" w:space="0"/>
            </w:tcBorders>
            <w:vAlign w:val="center"/>
          </w:tcPr>
          <w:p w14:paraId="21B611C0">
            <w:pPr>
              <w:jc w:val="center"/>
              <w:rPr>
                <w:sz w:val="24"/>
                <w:szCs w:val="24"/>
              </w:rPr>
            </w:pPr>
            <w:sdt>
              <w:sdtPr>
                <w:rPr>
                  <w:rFonts w:hint="eastAsia"/>
                  <w:sz w:val="24"/>
                  <w:szCs w:val="24"/>
                </w:rPr>
                <w:id w:val="-1169010281"/>
                <w:placeholder>
                  <w:docPart w:val="26692CE2545B444FBF432BA16CCC9FE6"/>
                </w:placeholder>
                <w:text/>
              </w:sdtPr>
              <w:sdtEndPr>
                <w:rPr>
                  <w:rFonts w:hint="eastAsia"/>
                  <w:sz w:val="24"/>
                  <w:szCs w:val="24"/>
                </w:rPr>
              </w:sdtEndPr>
              <w:sdtContent>
                <w:permStart w:id="33" w:edGrp="everyone"/>
                <w:r>
                  <w:rPr>
                    <w:sz w:val="24"/>
                    <w:szCs w:val="24"/>
                  </w:rPr>
                  <w:t>2024</w:t>
                </w:r>
                <w:permEnd w:id="33"/>
              </w:sdtContent>
            </w:sdt>
            <w:r>
              <w:rPr>
                <w:rFonts w:hint="eastAsia"/>
                <w:sz w:val="24"/>
                <w:szCs w:val="24"/>
              </w:rPr>
              <w:t>年</w:t>
            </w:r>
            <w:sdt>
              <w:sdtPr>
                <w:rPr>
                  <w:rFonts w:hint="eastAsia"/>
                  <w:sz w:val="24"/>
                  <w:szCs w:val="24"/>
                </w:rPr>
                <w:id w:val="2035694620"/>
                <w:placeholder>
                  <w:docPart w:val="D597CDC9334547AAB646CE7708F672D1"/>
                </w:placeholder>
                <w:text/>
              </w:sdtPr>
              <w:sdtEndPr>
                <w:rPr>
                  <w:rFonts w:hint="eastAsia"/>
                  <w:sz w:val="24"/>
                  <w:szCs w:val="24"/>
                </w:rPr>
              </w:sdtEndPr>
              <w:sdtContent>
                <w:permStart w:id="34" w:edGrp="everyone"/>
                <w:r>
                  <w:rPr>
                    <w:sz w:val="24"/>
                    <w:szCs w:val="24"/>
                  </w:rPr>
                  <w:t>07</w:t>
                </w:r>
                <w:permEnd w:id="34"/>
              </w:sdtContent>
            </w:sdt>
            <w:r>
              <w:rPr>
                <w:rFonts w:hint="eastAsia"/>
                <w:sz w:val="24"/>
                <w:szCs w:val="24"/>
              </w:rPr>
              <w:t>月至</w:t>
            </w:r>
            <w:sdt>
              <w:sdtPr>
                <w:rPr>
                  <w:rFonts w:hint="eastAsia"/>
                  <w:sz w:val="24"/>
                  <w:szCs w:val="24"/>
                </w:rPr>
                <w:id w:val="-447703985"/>
                <w:placeholder>
                  <w:docPart w:val="2F1278EDA13547AA8579AB318E164DA1"/>
                </w:placeholder>
                <w:text/>
              </w:sdtPr>
              <w:sdtEndPr>
                <w:rPr>
                  <w:rFonts w:hint="eastAsia"/>
                  <w:sz w:val="24"/>
                  <w:szCs w:val="24"/>
                </w:rPr>
              </w:sdtEndPr>
              <w:sdtContent>
                <w:permStart w:id="35" w:edGrp="everyone"/>
                <w:r>
                  <w:rPr>
                    <w:sz w:val="24"/>
                    <w:szCs w:val="24"/>
                  </w:rPr>
                  <w:t>2024</w:t>
                </w:r>
                <w:permEnd w:id="35"/>
              </w:sdtContent>
            </w:sdt>
            <w:r>
              <w:rPr>
                <w:rFonts w:hint="eastAsia"/>
                <w:sz w:val="24"/>
                <w:szCs w:val="24"/>
              </w:rPr>
              <w:t>年</w:t>
            </w:r>
            <w:sdt>
              <w:sdtPr>
                <w:rPr>
                  <w:rFonts w:hint="eastAsia"/>
                  <w:sz w:val="24"/>
                  <w:szCs w:val="24"/>
                </w:rPr>
                <w:id w:val="1697351845"/>
                <w:placeholder>
                  <w:docPart w:val="FD2FA56663524B2A9778E0D9F22DFB50"/>
                </w:placeholder>
                <w:text/>
              </w:sdtPr>
              <w:sdtEndPr>
                <w:rPr>
                  <w:rFonts w:hint="eastAsia"/>
                  <w:sz w:val="24"/>
                  <w:szCs w:val="24"/>
                </w:rPr>
              </w:sdtEndPr>
              <w:sdtContent>
                <w:permStart w:id="36" w:edGrp="everyone"/>
                <w:r>
                  <w:rPr>
                    <w:sz w:val="24"/>
                    <w:szCs w:val="24"/>
                  </w:rPr>
                  <w:t>12</w:t>
                </w:r>
                <w:permEnd w:id="36"/>
              </w:sdtContent>
            </w:sdt>
            <w:r>
              <w:rPr>
                <w:rFonts w:hint="eastAsia"/>
                <w:sz w:val="24"/>
                <w:szCs w:val="24"/>
              </w:rPr>
              <w:t>月</w:t>
            </w:r>
          </w:p>
        </w:tc>
        <w:tc>
          <w:tcPr>
            <w:tcW w:w="4654" w:type="dxa"/>
            <w:tcBorders>
              <w:top w:val="single" w:color="auto" w:sz="4" w:space="0"/>
              <w:left w:val="single" w:color="auto" w:sz="4" w:space="0"/>
              <w:bottom w:val="single" w:color="auto" w:sz="4" w:space="0"/>
              <w:right w:val="single" w:color="auto" w:sz="4" w:space="0"/>
            </w:tcBorders>
            <w:vAlign w:val="center"/>
          </w:tcPr>
          <w:p w14:paraId="51D17424">
            <w:pPr>
              <w:rPr>
                <w:sz w:val="24"/>
                <w:szCs w:val="24"/>
              </w:rPr>
            </w:pPr>
            <w:sdt>
              <w:sdtPr>
                <w:rPr>
                  <w:rFonts w:hint="eastAsia"/>
                  <w:sz w:val="24"/>
                  <w:szCs w:val="24"/>
                </w:rPr>
                <w:id w:val="-1435900754"/>
                <w:placeholder>
                  <w:docPart w:val="994F3C7DCADA45DE896C75540ECE4950"/>
                </w:placeholder>
                <w:text w:multiLine="1"/>
              </w:sdtPr>
              <w:sdtEndPr>
                <w:rPr>
                  <w:rFonts w:hint="eastAsia"/>
                  <w:sz w:val="24"/>
                  <w:szCs w:val="24"/>
                </w:rPr>
              </w:sdtEndPr>
              <w:sdtContent>
                <w:permStart w:id="37" w:edGrp="everyone"/>
                <w:r>
                  <w:rPr>
                    <w:rFonts w:hint="eastAsia"/>
                    <w:sz w:val="24"/>
                  </w:rPr>
                  <w:t>研究数控机床实时数据采集技术，构建数控机床数据采集、解析、分析的边缘计算框架；研究各类系统的数据解析方法，解决数控系统种类繁多，互不兼容的问题；研究信号的高速采集技术，解决振动与噪音信号采集频率高，数据量大的问题。</w:t>
                </w:r>
                <w:r>
                  <w:rPr>
                    <w:rFonts w:hint="eastAsia"/>
                    <w:sz w:val="24"/>
                    <w:szCs w:val="24"/>
                  </w:rPr>
                  <w:t xml:space="preserve"> </w:t>
                </w:r>
                <w:permEnd w:id="37"/>
              </w:sdtContent>
            </w:sdt>
          </w:p>
        </w:tc>
      </w:tr>
      <w:tr w14:paraId="77571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077" w:type="dxa"/>
            <w:tcBorders>
              <w:top w:val="single" w:color="auto" w:sz="4" w:space="0"/>
              <w:left w:val="single" w:color="auto" w:sz="4" w:space="0"/>
              <w:bottom w:val="single" w:color="auto" w:sz="4" w:space="0"/>
              <w:right w:val="single" w:color="auto" w:sz="4" w:space="0"/>
            </w:tcBorders>
            <w:vAlign w:val="center"/>
          </w:tcPr>
          <w:p w14:paraId="677B679A">
            <w:pPr>
              <w:jc w:val="center"/>
              <w:rPr>
                <w:sz w:val="24"/>
                <w:szCs w:val="24"/>
              </w:rPr>
            </w:pPr>
            <w:sdt>
              <w:sdtPr>
                <w:rPr>
                  <w:rFonts w:hint="eastAsia"/>
                  <w:sz w:val="24"/>
                  <w:szCs w:val="24"/>
                </w:rPr>
                <w:id w:val="-899977737"/>
                <w:placeholder>
                  <w:docPart w:val="838BBDA7477541EEB55FFA5A2081DE40"/>
                </w:placeholder>
                <w:text/>
              </w:sdtPr>
              <w:sdtEndPr>
                <w:rPr>
                  <w:rFonts w:hint="eastAsia"/>
                  <w:sz w:val="24"/>
                  <w:szCs w:val="24"/>
                </w:rPr>
              </w:sdtEndPr>
              <w:sdtContent>
                <w:permStart w:id="38" w:edGrp="everyone"/>
                <w:r>
                  <w:rPr>
                    <w:sz w:val="24"/>
                    <w:szCs w:val="24"/>
                  </w:rPr>
                  <w:t>2025</w:t>
                </w:r>
                <w:permEnd w:id="38"/>
              </w:sdtContent>
            </w:sdt>
            <w:r>
              <w:rPr>
                <w:rFonts w:hint="eastAsia"/>
                <w:sz w:val="24"/>
                <w:szCs w:val="24"/>
              </w:rPr>
              <w:t>年</w:t>
            </w:r>
            <w:sdt>
              <w:sdtPr>
                <w:rPr>
                  <w:rFonts w:hint="eastAsia"/>
                  <w:sz w:val="24"/>
                  <w:szCs w:val="24"/>
                </w:rPr>
                <w:id w:val="138772421"/>
                <w:placeholder>
                  <w:docPart w:val="4D94613568F7419992666EDE9A6D3E59"/>
                </w:placeholder>
                <w:text/>
              </w:sdtPr>
              <w:sdtEndPr>
                <w:rPr>
                  <w:rFonts w:hint="eastAsia"/>
                  <w:sz w:val="24"/>
                  <w:szCs w:val="24"/>
                </w:rPr>
              </w:sdtEndPr>
              <w:sdtContent>
                <w:permStart w:id="39" w:edGrp="everyone"/>
                <w:r>
                  <w:rPr>
                    <w:sz w:val="24"/>
                    <w:szCs w:val="24"/>
                  </w:rPr>
                  <w:t>01</w:t>
                </w:r>
                <w:permEnd w:id="39"/>
              </w:sdtContent>
            </w:sdt>
            <w:r>
              <w:rPr>
                <w:rFonts w:hint="eastAsia"/>
                <w:sz w:val="24"/>
                <w:szCs w:val="24"/>
              </w:rPr>
              <w:t>月至</w:t>
            </w:r>
            <w:sdt>
              <w:sdtPr>
                <w:rPr>
                  <w:rFonts w:hint="eastAsia"/>
                  <w:sz w:val="24"/>
                  <w:szCs w:val="24"/>
                </w:rPr>
                <w:id w:val="169837532"/>
                <w:placeholder>
                  <w:docPart w:val="C29AFB62194243849FD8F24F9E6AC533"/>
                </w:placeholder>
                <w:text/>
              </w:sdtPr>
              <w:sdtEndPr>
                <w:rPr>
                  <w:rFonts w:hint="eastAsia"/>
                  <w:sz w:val="24"/>
                  <w:szCs w:val="24"/>
                </w:rPr>
              </w:sdtEndPr>
              <w:sdtContent>
                <w:permStart w:id="40" w:edGrp="everyone"/>
                <w:r>
                  <w:rPr>
                    <w:sz w:val="24"/>
                    <w:szCs w:val="24"/>
                  </w:rPr>
                  <w:t>2025</w:t>
                </w:r>
                <w:permEnd w:id="40"/>
              </w:sdtContent>
            </w:sdt>
            <w:r>
              <w:rPr>
                <w:rFonts w:hint="eastAsia"/>
                <w:sz w:val="24"/>
                <w:szCs w:val="24"/>
              </w:rPr>
              <w:t>年</w:t>
            </w:r>
            <w:sdt>
              <w:sdtPr>
                <w:rPr>
                  <w:rFonts w:hint="eastAsia"/>
                  <w:sz w:val="24"/>
                  <w:szCs w:val="24"/>
                </w:rPr>
                <w:id w:val="-48926766"/>
                <w:placeholder>
                  <w:docPart w:val="765460F8BB58474AB7508E5DD5330F13"/>
                </w:placeholder>
                <w:text/>
              </w:sdtPr>
              <w:sdtEndPr>
                <w:rPr>
                  <w:rFonts w:hint="eastAsia"/>
                  <w:sz w:val="24"/>
                  <w:szCs w:val="24"/>
                </w:rPr>
              </w:sdtEndPr>
              <w:sdtContent>
                <w:permStart w:id="41" w:edGrp="everyone"/>
                <w:r>
                  <w:rPr>
                    <w:sz w:val="24"/>
                    <w:szCs w:val="24"/>
                  </w:rPr>
                  <w:t>06</w:t>
                </w:r>
                <w:permEnd w:id="41"/>
              </w:sdtContent>
            </w:sdt>
            <w:r>
              <w:rPr>
                <w:rFonts w:hint="eastAsia"/>
                <w:sz w:val="24"/>
                <w:szCs w:val="24"/>
              </w:rPr>
              <w:t>月</w:t>
            </w:r>
          </w:p>
        </w:tc>
        <w:tc>
          <w:tcPr>
            <w:tcW w:w="4654" w:type="dxa"/>
            <w:tcBorders>
              <w:top w:val="single" w:color="auto" w:sz="4" w:space="0"/>
              <w:left w:val="single" w:color="auto" w:sz="4" w:space="0"/>
              <w:bottom w:val="single" w:color="auto" w:sz="4" w:space="0"/>
              <w:right w:val="single" w:color="auto" w:sz="4" w:space="0"/>
            </w:tcBorders>
            <w:vAlign w:val="center"/>
          </w:tcPr>
          <w:p w14:paraId="086ABD68">
            <w:pPr>
              <w:rPr>
                <w:sz w:val="24"/>
                <w:szCs w:val="24"/>
              </w:rPr>
            </w:pPr>
            <w:sdt>
              <w:sdtPr>
                <w:rPr>
                  <w:rFonts w:hint="eastAsia"/>
                  <w:sz w:val="24"/>
                  <w:szCs w:val="24"/>
                </w:rPr>
                <w:id w:val="363333719"/>
                <w:placeholder>
                  <w:docPart w:val="D1096375AC9542D5B1D51FD58CD73283"/>
                </w:placeholder>
                <w:text w:multiLine="1"/>
              </w:sdtPr>
              <w:sdtEndPr>
                <w:rPr>
                  <w:rFonts w:hint="eastAsia"/>
                  <w:sz w:val="24"/>
                  <w:szCs w:val="24"/>
                </w:rPr>
              </w:sdtEndPr>
              <w:sdtContent>
                <w:permStart w:id="42" w:edGrp="everyone"/>
                <w:r>
                  <w:rPr>
                    <w:rFonts w:hint="eastAsia"/>
                    <w:sz w:val="24"/>
                  </w:rPr>
                  <w:t>研究AI融合技术，解决数控机床关键状态特征的提取问题。研究数据的存储与分析技术，开发面向多种数控系统的数控机床智能网关。</w:t>
                </w:r>
                <w:r>
                  <w:rPr>
                    <w:sz w:val="24"/>
                  </w:rPr>
                  <w:br w:type="textWrapping"/>
                </w:r>
                <w:r>
                  <w:rPr>
                    <w:rFonts w:hint="eastAsia"/>
                    <w:sz w:val="24"/>
                  </w:rPr>
                  <w:t>开展机床部件的热特性、动力学特性的理论与仿真研究，构建机床及部件的机理模型</w:t>
                </w:r>
                <w:permEnd w:id="42"/>
              </w:sdtContent>
            </w:sdt>
          </w:p>
        </w:tc>
      </w:tr>
      <w:tr w14:paraId="53EB9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077" w:type="dxa"/>
            <w:tcBorders>
              <w:top w:val="single" w:color="auto" w:sz="4" w:space="0"/>
              <w:left w:val="single" w:color="auto" w:sz="4" w:space="0"/>
              <w:bottom w:val="single" w:color="auto" w:sz="4" w:space="0"/>
              <w:right w:val="single" w:color="auto" w:sz="4" w:space="0"/>
            </w:tcBorders>
            <w:vAlign w:val="center"/>
          </w:tcPr>
          <w:p w14:paraId="0D7FD44B">
            <w:pPr>
              <w:jc w:val="center"/>
              <w:rPr>
                <w:sz w:val="24"/>
                <w:szCs w:val="24"/>
              </w:rPr>
            </w:pPr>
            <w:sdt>
              <w:sdtPr>
                <w:rPr>
                  <w:rFonts w:hint="eastAsia"/>
                  <w:sz w:val="24"/>
                  <w:szCs w:val="24"/>
                </w:rPr>
                <w:id w:val="-720058149"/>
                <w:placeholder>
                  <w:docPart w:val="13B5024A864D42CCB3082337BE72EDDE"/>
                </w:placeholder>
                <w:text/>
              </w:sdtPr>
              <w:sdtEndPr>
                <w:rPr>
                  <w:rFonts w:hint="eastAsia"/>
                  <w:sz w:val="24"/>
                  <w:szCs w:val="24"/>
                </w:rPr>
              </w:sdtEndPr>
              <w:sdtContent>
                <w:permStart w:id="43" w:edGrp="everyone"/>
                <w:r>
                  <w:rPr>
                    <w:sz w:val="24"/>
                    <w:szCs w:val="24"/>
                  </w:rPr>
                  <w:t>2025</w:t>
                </w:r>
                <w:permEnd w:id="43"/>
              </w:sdtContent>
            </w:sdt>
            <w:r>
              <w:rPr>
                <w:rFonts w:hint="eastAsia"/>
                <w:sz w:val="24"/>
                <w:szCs w:val="24"/>
              </w:rPr>
              <w:t>年</w:t>
            </w:r>
            <w:sdt>
              <w:sdtPr>
                <w:rPr>
                  <w:rFonts w:hint="eastAsia"/>
                  <w:sz w:val="24"/>
                  <w:szCs w:val="24"/>
                </w:rPr>
                <w:id w:val="-762456153"/>
                <w:placeholder>
                  <w:docPart w:val="3262C46DAD63487798E3E4DBDC139848"/>
                </w:placeholder>
                <w:text/>
              </w:sdtPr>
              <w:sdtEndPr>
                <w:rPr>
                  <w:rFonts w:hint="eastAsia"/>
                  <w:sz w:val="24"/>
                  <w:szCs w:val="24"/>
                </w:rPr>
              </w:sdtEndPr>
              <w:sdtContent>
                <w:permStart w:id="44" w:edGrp="everyone"/>
                <w:r>
                  <w:rPr>
                    <w:sz w:val="24"/>
                    <w:szCs w:val="24"/>
                  </w:rPr>
                  <w:t>07</w:t>
                </w:r>
                <w:permEnd w:id="44"/>
              </w:sdtContent>
            </w:sdt>
            <w:r>
              <w:rPr>
                <w:rFonts w:hint="eastAsia"/>
                <w:sz w:val="24"/>
                <w:szCs w:val="24"/>
              </w:rPr>
              <w:t>月至</w:t>
            </w:r>
            <w:sdt>
              <w:sdtPr>
                <w:rPr>
                  <w:rFonts w:hint="eastAsia"/>
                  <w:sz w:val="24"/>
                  <w:szCs w:val="24"/>
                </w:rPr>
                <w:id w:val="-1734073153"/>
                <w:placeholder>
                  <w:docPart w:val="F0D2BC6A364D4E79920EFEBE0D878B6D"/>
                </w:placeholder>
                <w:text/>
              </w:sdtPr>
              <w:sdtEndPr>
                <w:rPr>
                  <w:rFonts w:hint="eastAsia"/>
                  <w:sz w:val="24"/>
                  <w:szCs w:val="24"/>
                </w:rPr>
              </w:sdtEndPr>
              <w:sdtContent>
                <w:permStart w:id="45" w:edGrp="everyone"/>
                <w:r>
                  <w:rPr>
                    <w:sz w:val="24"/>
                    <w:szCs w:val="24"/>
                  </w:rPr>
                  <w:t>2025</w:t>
                </w:r>
                <w:permEnd w:id="45"/>
              </w:sdtContent>
            </w:sdt>
            <w:r>
              <w:rPr>
                <w:rFonts w:hint="eastAsia"/>
                <w:sz w:val="24"/>
                <w:szCs w:val="24"/>
              </w:rPr>
              <w:t>年</w:t>
            </w:r>
            <w:sdt>
              <w:sdtPr>
                <w:rPr>
                  <w:rFonts w:hint="eastAsia"/>
                  <w:sz w:val="24"/>
                  <w:szCs w:val="24"/>
                </w:rPr>
                <w:id w:val="1484203517"/>
                <w:placeholder>
                  <w:docPart w:val="E93CD4181CFF4960963249EBF1B128D0"/>
                </w:placeholder>
                <w:text/>
              </w:sdtPr>
              <w:sdtEndPr>
                <w:rPr>
                  <w:rFonts w:hint="eastAsia"/>
                  <w:sz w:val="24"/>
                  <w:szCs w:val="24"/>
                </w:rPr>
              </w:sdtEndPr>
              <w:sdtContent>
                <w:permStart w:id="46" w:edGrp="everyone"/>
                <w:r>
                  <w:rPr>
                    <w:sz w:val="24"/>
                    <w:szCs w:val="24"/>
                  </w:rPr>
                  <w:t>12</w:t>
                </w:r>
                <w:permEnd w:id="46"/>
              </w:sdtContent>
            </w:sdt>
            <w:r>
              <w:rPr>
                <w:rFonts w:hint="eastAsia"/>
                <w:sz w:val="24"/>
                <w:szCs w:val="24"/>
              </w:rPr>
              <w:t>月</w:t>
            </w:r>
          </w:p>
        </w:tc>
        <w:tc>
          <w:tcPr>
            <w:tcW w:w="4654" w:type="dxa"/>
            <w:tcBorders>
              <w:top w:val="single" w:color="auto" w:sz="4" w:space="0"/>
              <w:left w:val="single" w:color="auto" w:sz="4" w:space="0"/>
              <w:bottom w:val="single" w:color="auto" w:sz="4" w:space="0"/>
              <w:right w:val="single" w:color="auto" w:sz="4" w:space="0"/>
            </w:tcBorders>
            <w:vAlign w:val="center"/>
          </w:tcPr>
          <w:p w14:paraId="0C41A09C">
            <w:pPr>
              <w:rPr>
                <w:sz w:val="24"/>
                <w:szCs w:val="24"/>
              </w:rPr>
            </w:pPr>
            <w:sdt>
              <w:sdtPr>
                <w:rPr>
                  <w:rFonts w:hint="eastAsia"/>
                  <w:sz w:val="24"/>
                  <w:szCs w:val="24"/>
                </w:rPr>
                <w:id w:val="-1251961400"/>
                <w:placeholder>
                  <w:docPart w:val="21CF3B214E1E4DB5865981442B8F1B6B"/>
                </w:placeholder>
                <w:text w:multiLine="1"/>
              </w:sdtPr>
              <w:sdtEndPr>
                <w:rPr>
                  <w:rFonts w:hint="eastAsia"/>
                  <w:sz w:val="24"/>
                  <w:szCs w:val="24"/>
                </w:rPr>
              </w:sdtEndPr>
              <w:sdtContent>
                <w:permStart w:id="47" w:edGrp="everyone"/>
                <w:r>
                  <w:rPr>
                    <w:rFonts w:hint="eastAsia"/>
                    <w:sz w:val="24"/>
                  </w:rPr>
                  <w:t>研究机理引导的数字孪生模型的构建和耦合方法，构建基于机理的数控机床各部件（如机械模型、电气模型、控制模型、液压模型等）的数字孪生模型；研究基于机器学习的自适应学习方法，通过对机床的实时采集数据的学习，确定数字孪生模型参数，使得数字孪生模型能够准确反映和预测机床运行状态。</w:t>
                </w:r>
                <w:permEnd w:id="47"/>
              </w:sdtContent>
            </w:sdt>
          </w:p>
        </w:tc>
      </w:tr>
      <w:tr w14:paraId="004CF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077" w:type="dxa"/>
            <w:tcBorders>
              <w:top w:val="single" w:color="auto" w:sz="4" w:space="0"/>
              <w:left w:val="single" w:color="auto" w:sz="4" w:space="0"/>
              <w:bottom w:val="single" w:color="auto" w:sz="4" w:space="0"/>
              <w:right w:val="single" w:color="auto" w:sz="4" w:space="0"/>
            </w:tcBorders>
            <w:vAlign w:val="center"/>
          </w:tcPr>
          <w:p w14:paraId="582DE817">
            <w:pPr>
              <w:jc w:val="center"/>
              <w:rPr>
                <w:sz w:val="24"/>
                <w:szCs w:val="24"/>
              </w:rPr>
            </w:pPr>
            <w:sdt>
              <w:sdtPr>
                <w:rPr>
                  <w:rFonts w:hint="eastAsia"/>
                  <w:sz w:val="24"/>
                  <w:szCs w:val="24"/>
                </w:rPr>
                <w:id w:val="2106002240"/>
                <w:placeholder>
                  <w:docPart w:val="817D25576F7148CD9FD5CD1997032DB1"/>
                </w:placeholder>
                <w:text/>
              </w:sdtPr>
              <w:sdtEndPr>
                <w:rPr>
                  <w:rFonts w:hint="eastAsia"/>
                  <w:sz w:val="24"/>
                  <w:szCs w:val="24"/>
                </w:rPr>
              </w:sdtEndPr>
              <w:sdtContent>
                <w:permStart w:id="48" w:edGrp="everyone"/>
                <w:r>
                  <w:rPr>
                    <w:sz w:val="24"/>
                    <w:szCs w:val="24"/>
                  </w:rPr>
                  <w:t>2026</w:t>
                </w:r>
                <w:permEnd w:id="48"/>
              </w:sdtContent>
            </w:sdt>
            <w:r>
              <w:rPr>
                <w:rFonts w:hint="eastAsia"/>
                <w:sz w:val="24"/>
                <w:szCs w:val="24"/>
              </w:rPr>
              <w:t>年</w:t>
            </w:r>
            <w:sdt>
              <w:sdtPr>
                <w:rPr>
                  <w:rFonts w:hint="eastAsia"/>
                  <w:sz w:val="24"/>
                  <w:szCs w:val="24"/>
                </w:rPr>
                <w:id w:val="-796830084"/>
                <w:placeholder>
                  <w:docPart w:val="21DA09FC33DE455B9F812740BEBAA5D8"/>
                </w:placeholder>
                <w:text/>
              </w:sdtPr>
              <w:sdtEndPr>
                <w:rPr>
                  <w:rFonts w:hint="eastAsia"/>
                  <w:sz w:val="24"/>
                  <w:szCs w:val="24"/>
                </w:rPr>
              </w:sdtEndPr>
              <w:sdtContent>
                <w:permStart w:id="49" w:edGrp="everyone"/>
                <w:r>
                  <w:rPr>
                    <w:sz w:val="24"/>
                    <w:szCs w:val="24"/>
                  </w:rPr>
                  <w:t>01</w:t>
                </w:r>
                <w:permEnd w:id="49"/>
              </w:sdtContent>
            </w:sdt>
            <w:r>
              <w:rPr>
                <w:rFonts w:hint="eastAsia"/>
                <w:sz w:val="24"/>
                <w:szCs w:val="24"/>
              </w:rPr>
              <w:t>月至</w:t>
            </w:r>
            <w:sdt>
              <w:sdtPr>
                <w:rPr>
                  <w:rFonts w:hint="eastAsia"/>
                  <w:sz w:val="24"/>
                  <w:szCs w:val="24"/>
                </w:rPr>
                <w:id w:val="838743501"/>
                <w:placeholder>
                  <w:docPart w:val="4457B83453B54B62BAC3A62193419AE6"/>
                </w:placeholder>
                <w:text/>
              </w:sdtPr>
              <w:sdtEndPr>
                <w:rPr>
                  <w:rFonts w:hint="eastAsia"/>
                  <w:sz w:val="24"/>
                  <w:szCs w:val="24"/>
                </w:rPr>
              </w:sdtEndPr>
              <w:sdtContent>
                <w:permStart w:id="50" w:edGrp="everyone"/>
                <w:r>
                  <w:rPr>
                    <w:sz w:val="24"/>
                    <w:szCs w:val="24"/>
                  </w:rPr>
                  <w:t>2026</w:t>
                </w:r>
                <w:permEnd w:id="50"/>
              </w:sdtContent>
            </w:sdt>
            <w:r>
              <w:rPr>
                <w:rFonts w:hint="eastAsia"/>
                <w:sz w:val="24"/>
                <w:szCs w:val="24"/>
              </w:rPr>
              <w:t>年</w:t>
            </w:r>
            <w:sdt>
              <w:sdtPr>
                <w:rPr>
                  <w:rFonts w:hint="eastAsia"/>
                  <w:sz w:val="24"/>
                  <w:szCs w:val="24"/>
                </w:rPr>
                <w:id w:val="1068382205"/>
                <w:placeholder>
                  <w:docPart w:val="ABFEB8150ECB4052996FA98884D8EC50"/>
                </w:placeholder>
                <w:text/>
              </w:sdtPr>
              <w:sdtEndPr>
                <w:rPr>
                  <w:rFonts w:hint="eastAsia"/>
                  <w:sz w:val="24"/>
                  <w:szCs w:val="24"/>
                </w:rPr>
              </w:sdtEndPr>
              <w:sdtContent>
                <w:permStart w:id="51" w:edGrp="everyone"/>
                <w:r>
                  <w:rPr>
                    <w:sz w:val="24"/>
                    <w:szCs w:val="24"/>
                  </w:rPr>
                  <w:t>06</w:t>
                </w:r>
                <w:permEnd w:id="51"/>
              </w:sdtContent>
            </w:sdt>
            <w:r>
              <w:rPr>
                <w:rFonts w:hint="eastAsia"/>
                <w:sz w:val="24"/>
                <w:szCs w:val="24"/>
              </w:rPr>
              <w:t>月</w:t>
            </w:r>
          </w:p>
        </w:tc>
        <w:tc>
          <w:tcPr>
            <w:tcW w:w="4654" w:type="dxa"/>
            <w:tcBorders>
              <w:top w:val="single" w:color="auto" w:sz="4" w:space="0"/>
              <w:left w:val="single" w:color="auto" w:sz="4" w:space="0"/>
              <w:bottom w:val="single" w:color="auto" w:sz="4" w:space="0"/>
              <w:right w:val="single" w:color="auto" w:sz="4" w:space="0"/>
            </w:tcBorders>
            <w:vAlign w:val="center"/>
          </w:tcPr>
          <w:p w14:paraId="41225AE4">
            <w:pPr>
              <w:rPr>
                <w:sz w:val="24"/>
                <w:szCs w:val="24"/>
              </w:rPr>
            </w:pPr>
            <w:sdt>
              <w:sdtPr>
                <w:rPr>
                  <w:rFonts w:hint="eastAsia"/>
                  <w:sz w:val="24"/>
                  <w:szCs w:val="24"/>
                </w:rPr>
                <w:id w:val="885457440"/>
                <w:placeholder>
                  <w:docPart w:val="9FE95852605F4FF7A8ACB018033126B0"/>
                </w:placeholder>
                <w:text w:multiLine="1"/>
              </w:sdtPr>
              <w:sdtEndPr>
                <w:rPr>
                  <w:rFonts w:hint="eastAsia"/>
                  <w:sz w:val="24"/>
                  <w:szCs w:val="24"/>
                </w:rPr>
              </w:sdtEndPr>
              <w:sdtContent>
                <w:permStart w:id="52" w:edGrp="everyone"/>
                <w:r>
                  <w:rPr>
                    <w:rFonts w:hint="eastAsia"/>
                    <w:sz w:val="24"/>
                  </w:rPr>
                  <w:t>基于数控机床及部件的数字孪生模型，研究数控机床的退化状态预测方法；研究机床健康因子的构建方法，准确评估机床的健康状态；研究基于机器学习的分类方法，确定机床工作状态由稳态到退化态的临界点。研究机床时频结合的特征提取方法，确定机床常见故障的剩余寿命计算方法；研究机床部件的实验验证方法，验证机床部件的退化模型和故障预测方法。</w:t>
                </w:r>
                <w:r>
                  <w:rPr>
                    <w:rFonts w:hint="eastAsia"/>
                    <w:sz w:val="24"/>
                    <w:szCs w:val="24"/>
                  </w:rPr>
                  <w:t xml:space="preserve"> </w:t>
                </w:r>
                <w:permEnd w:id="52"/>
              </w:sdtContent>
            </w:sdt>
          </w:p>
        </w:tc>
      </w:tr>
      <w:tr w14:paraId="788A2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077" w:type="dxa"/>
            <w:tcBorders>
              <w:top w:val="single" w:color="auto" w:sz="4" w:space="0"/>
              <w:left w:val="single" w:color="auto" w:sz="4" w:space="0"/>
              <w:bottom w:val="single" w:color="auto" w:sz="4" w:space="0"/>
              <w:right w:val="single" w:color="auto" w:sz="4" w:space="0"/>
            </w:tcBorders>
            <w:vAlign w:val="center"/>
          </w:tcPr>
          <w:p w14:paraId="127017B5">
            <w:pPr>
              <w:jc w:val="center"/>
              <w:rPr>
                <w:sz w:val="24"/>
                <w:szCs w:val="24"/>
              </w:rPr>
            </w:pPr>
            <w:sdt>
              <w:sdtPr>
                <w:rPr>
                  <w:rFonts w:hint="eastAsia"/>
                  <w:sz w:val="24"/>
                  <w:szCs w:val="24"/>
                </w:rPr>
                <w:id w:val="-525407862"/>
                <w:placeholder>
                  <w:docPart w:val="E1F91F7CB7E848CEB1F9704B7C654355"/>
                </w:placeholder>
                <w:text/>
              </w:sdtPr>
              <w:sdtEndPr>
                <w:rPr>
                  <w:rFonts w:hint="eastAsia"/>
                  <w:sz w:val="24"/>
                  <w:szCs w:val="24"/>
                </w:rPr>
              </w:sdtEndPr>
              <w:sdtContent>
                <w:permStart w:id="53" w:edGrp="everyone"/>
                <w:r>
                  <w:rPr>
                    <w:sz w:val="24"/>
                    <w:szCs w:val="24"/>
                  </w:rPr>
                  <w:t>2026</w:t>
                </w:r>
                <w:permEnd w:id="53"/>
              </w:sdtContent>
            </w:sdt>
            <w:r>
              <w:rPr>
                <w:rFonts w:hint="eastAsia"/>
                <w:sz w:val="24"/>
                <w:szCs w:val="24"/>
              </w:rPr>
              <w:t>年</w:t>
            </w:r>
            <w:sdt>
              <w:sdtPr>
                <w:rPr>
                  <w:rFonts w:hint="eastAsia"/>
                  <w:sz w:val="24"/>
                  <w:szCs w:val="24"/>
                </w:rPr>
                <w:id w:val="-963193777"/>
                <w:placeholder>
                  <w:docPart w:val="285E5BA4C9D84E32AD1CDF2EB84724B8"/>
                </w:placeholder>
                <w:text/>
              </w:sdtPr>
              <w:sdtEndPr>
                <w:rPr>
                  <w:rFonts w:hint="eastAsia"/>
                  <w:sz w:val="24"/>
                  <w:szCs w:val="24"/>
                </w:rPr>
              </w:sdtEndPr>
              <w:sdtContent>
                <w:permStart w:id="54" w:edGrp="everyone"/>
                <w:r>
                  <w:rPr>
                    <w:sz w:val="24"/>
                    <w:szCs w:val="24"/>
                  </w:rPr>
                  <w:t>07</w:t>
                </w:r>
                <w:permEnd w:id="54"/>
              </w:sdtContent>
            </w:sdt>
            <w:r>
              <w:rPr>
                <w:rFonts w:hint="eastAsia"/>
                <w:sz w:val="24"/>
                <w:szCs w:val="24"/>
              </w:rPr>
              <w:t>月至</w:t>
            </w:r>
            <w:sdt>
              <w:sdtPr>
                <w:rPr>
                  <w:rFonts w:hint="eastAsia"/>
                  <w:sz w:val="24"/>
                  <w:szCs w:val="24"/>
                </w:rPr>
                <w:id w:val="1135987337"/>
                <w:placeholder>
                  <w:docPart w:val="47E141FA1A774FEEBDDE7878F982D2EE"/>
                </w:placeholder>
                <w:text/>
              </w:sdtPr>
              <w:sdtEndPr>
                <w:rPr>
                  <w:rFonts w:hint="eastAsia"/>
                  <w:sz w:val="24"/>
                  <w:szCs w:val="24"/>
                </w:rPr>
              </w:sdtEndPr>
              <w:sdtContent>
                <w:permStart w:id="55" w:edGrp="everyone"/>
                <w:r>
                  <w:rPr>
                    <w:sz w:val="24"/>
                    <w:szCs w:val="24"/>
                  </w:rPr>
                  <w:t>2026</w:t>
                </w:r>
                <w:permEnd w:id="55"/>
              </w:sdtContent>
            </w:sdt>
            <w:r>
              <w:rPr>
                <w:rFonts w:hint="eastAsia"/>
                <w:sz w:val="24"/>
                <w:szCs w:val="24"/>
              </w:rPr>
              <w:t>年</w:t>
            </w:r>
            <w:sdt>
              <w:sdtPr>
                <w:rPr>
                  <w:rFonts w:hint="eastAsia"/>
                  <w:sz w:val="24"/>
                  <w:szCs w:val="24"/>
                </w:rPr>
                <w:id w:val="1158579266"/>
                <w:placeholder>
                  <w:docPart w:val="B0CB6E11CB194BF38B16083788ECC87C"/>
                </w:placeholder>
                <w:text/>
              </w:sdtPr>
              <w:sdtEndPr>
                <w:rPr>
                  <w:rFonts w:hint="eastAsia"/>
                  <w:sz w:val="24"/>
                  <w:szCs w:val="24"/>
                </w:rPr>
              </w:sdtEndPr>
              <w:sdtContent>
                <w:permStart w:id="56" w:edGrp="everyone"/>
                <w:r>
                  <w:rPr>
                    <w:sz w:val="24"/>
                    <w:szCs w:val="24"/>
                  </w:rPr>
                  <w:t>12</w:t>
                </w:r>
                <w:permEnd w:id="56"/>
              </w:sdtContent>
            </w:sdt>
            <w:r>
              <w:rPr>
                <w:rFonts w:hint="eastAsia"/>
                <w:sz w:val="24"/>
                <w:szCs w:val="24"/>
              </w:rPr>
              <w:t>月</w:t>
            </w:r>
          </w:p>
        </w:tc>
        <w:tc>
          <w:tcPr>
            <w:tcW w:w="4654" w:type="dxa"/>
            <w:tcBorders>
              <w:top w:val="single" w:color="auto" w:sz="4" w:space="0"/>
              <w:left w:val="single" w:color="auto" w:sz="4" w:space="0"/>
              <w:bottom w:val="single" w:color="auto" w:sz="4" w:space="0"/>
              <w:right w:val="single" w:color="auto" w:sz="4" w:space="0"/>
            </w:tcBorders>
            <w:vAlign w:val="center"/>
          </w:tcPr>
          <w:p w14:paraId="345987A2">
            <w:pPr>
              <w:rPr>
                <w:sz w:val="24"/>
                <w:szCs w:val="24"/>
              </w:rPr>
            </w:pPr>
            <w:sdt>
              <w:sdtPr>
                <w:rPr>
                  <w:rFonts w:hint="eastAsia"/>
                  <w:sz w:val="24"/>
                  <w:szCs w:val="24"/>
                </w:rPr>
                <w:id w:val="624584025"/>
                <w:placeholder>
                  <w:docPart w:val="792615D393E546D78986FC07FCF69D85"/>
                </w:placeholder>
                <w:text w:multiLine="1"/>
              </w:sdtPr>
              <w:sdtEndPr>
                <w:rPr>
                  <w:rFonts w:hint="eastAsia"/>
                  <w:sz w:val="24"/>
                  <w:szCs w:val="24"/>
                </w:rPr>
              </w:sdtEndPr>
              <w:sdtContent>
                <w:permStart w:id="57" w:edGrp="everyone"/>
                <w:r>
                  <w:rPr>
                    <w:rFonts w:hint="eastAsia"/>
                    <w:sz w:val="24"/>
                  </w:rPr>
                  <w:t>研究基于AI大模型的智能运维技术，建立数控机床行业AI大模型，研究基于AI大模型生成数控机床运维决策的方法。开发智能运维平台</w:t>
                </w:r>
                <w:r>
                  <w:rPr>
                    <w:rFonts w:hint="eastAsia"/>
                    <w:sz w:val="24"/>
                    <w:szCs w:val="24"/>
                  </w:rPr>
                  <w:t>，申请发明专利</w:t>
                </w:r>
                <w:r>
                  <w:rPr>
                    <w:rFonts w:hint="eastAsia"/>
                    <w:sz w:val="24"/>
                    <w:szCs w:val="24"/>
                    <w:lang w:val="en-US" w:eastAsia="zh-CN"/>
                  </w:rPr>
                  <w:t>3</w:t>
                </w:r>
                <w:r>
                  <w:rPr>
                    <w:rFonts w:hint="eastAsia"/>
                    <w:sz w:val="24"/>
                    <w:szCs w:val="24"/>
                  </w:rPr>
                  <w:t>项，发表论文</w:t>
                </w:r>
                <w:r>
                  <w:rPr>
                    <w:sz w:val="24"/>
                    <w:szCs w:val="24"/>
                  </w:rPr>
                  <w:t>1</w:t>
                </w:r>
                <w:r>
                  <w:rPr>
                    <w:rFonts w:hint="eastAsia"/>
                    <w:sz w:val="24"/>
                    <w:szCs w:val="24"/>
                  </w:rPr>
                  <w:t>篇。</w:t>
                </w:r>
                <w:r>
                  <w:rPr>
                    <w:szCs w:val="21"/>
                  </w:rPr>
                  <w:t xml:space="preserve"> </w:t>
                </w:r>
                <w:permEnd w:id="57"/>
              </w:sdtContent>
            </w:sdt>
          </w:p>
        </w:tc>
      </w:tr>
      <w:tr w14:paraId="7F6DE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077" w:type="dxa"/>
            <w:tcBorders>
              <w:top w:val="single" w:color="auto" w:sz="4" w:space="0"/>
              <w:left w:val="single" w:color="auto" w:sz="4" w:space="0"/>
              <w:bottom w:val="single" w:color="auto" w:sz="4" w:space="0"/>
              <w:right w:val="single" w:color="auto" w:sz="4" w:space="0"/>
            </w:tcBorders>
            <w:vAlign w:val="center"/>
          </w:tcPr>
          <w:p w14:paraId="79C99E08">
            <w:pPr>
              <w:jc w:val="center"/>
              <w:rPr>
                <w:sz w:val="24"/>
                <w:szCs w:val="24"/>
              </w:rPr>
            </w:pPr>
            <w:sdt>
              <w:sdtPr>
                <w:rPr>
                  <w:rFonts w:hint="eastAsia"/>
                  <w:sz w:val="24"/>
                  <w:szCs w:val="24"/>
                </w:rPr>
                <w:id w:val="-365374537"/>
                <w:placeholder>
                  <w:docPart w:val="1E08F028072B45928AE6C51EE8692172"/>
                </w:placeholder>
                <w:text/>
              </w:sdtPr>
              <w:sdtEndPr>
                <w:rPr>
                  <w:rFonts w:hint="eastAsia"/>
                  <w:sz w:val="24"/>
                  <w:szCs w:val="24"/>
                </w:rPr>
              </w:sdtEndPr>
              <w:sdtContent>
                <w:permStart w:id="58" w:edGrp="everyone"/>
                <w:r>
                  <w:rPr>
                    <w:sz w:val="24"/>
                    <w:szCs w:val="24"/>
                  </w:rPr>
                  <w:t>2027</w:t>
                </w:r>
                <w:permEnd w:id="58"/>
              </w:sdtContent>
            </w:sdt>
            <w:r>
              <w:rPr>
                <w:rFonts w:hint="eastAsia"/>
                <w:sz w:val="24"/>
                <w:szCs w:val="24"/>
              </w:rPr>
              <w:t>年</w:t>
            </w:r>
            <w:sdt>
              <w:sdtPr>
                <w:rPr>
                  <w:rFonts w:hint="eastAsia"/>
                  <w:sz w:val="24"/>
                  <w:szCs w:val="24"/>
                </w:rPr>
                <w:id w:val="2067297529"/>
                <w:placeholder>
                  <w:docPart w:val="43FDF6AD1D4A4BA5B691ABC8D869F7E8"/>
                </w:placeholder>
                <w:text/>
              </w:sdtPr>
              <w:sdtEndPr>
                <w:rPr>
                  <w:rFonts w:hint="eastAsia"/>
                  <w:sz w:val="24"/>
                  <w:szCs w:val="24"/>
                </w:rPr>
              </w:sdtEndPr>
              <w:sdtContent>
                <w:permStart w:id="59" w:edGrp="everyone"/>
                <w:r>
                  <w:rPr>
                    <w:sz w:val="24"/>
                    <w:szCs w:val="24"/>
                  </w:rPr>
                  <w:t>01</w:t>
                </w:r>
                <w:permEnd w:id="59"/>
              </w:sdtContent>
            </w:sdt>
            <w:r>
              <w:rPr>
                <w:rFonts w:hint="eastAsia"/>
                <w:sz w:val="24"/>
                <w:szCs w:val="24"/>
              </w:rPr>
              <w:t>月至</w:t>
            </w:r>
            <w:sdt>
              <w:sdtPr>
                <w:rPr>
                  <w:rFonts w:hint="eastAsia"/>
                  <w:sz w:val="24"/>
                  <w:szCs w:val="24"/>
                </w:rPr>
                <w:id w:val="-1082830258"/>
                <w:placeholder>
                  <w:docPart w:val="0F97963A593B44CEB047CDFA97257950"/>
                </w:placeholder>
                <w:text/>
              </w:sdtPr>
              <w:sdtEndPr>
                <w:rPr>
                  <w:rFonts w:hint="eastAsia"/>
                  <w:sz w:val="24"/>
                  <w:szCs w:val="24"/>
                </w:rPr>
              </w:sdtEndPr>
              <w:sdtContent>
                <w:permStart w:id="60" w:edGrp="everyone"/>
                <w:r>
                  <w:rPr>
                    <w:sz w:val="24"/>
                    <w:szCs w:val="24"/>
                  </w:rPr>
                  <w:t>2027</w:t>
                </w:r>
                <w:permEnd w:id="60"/>
              </w:sdtContent>
            </w:sdt>
            <w:r>
              <w:rPr>
                <w:rFonts w:hint="eastAsia"/>
                <w:sz w:val="24"/>
                <w:szCs w:val="24"/>
              </w:rPr>
              <w:t>年</w:t>
            </w:r>
            <w:sdt>
              <w:sdtPr>
                <w:rPr>
                  <w:rFonts w:hint="eastAsia"/>
                  <w:sz w:val="24"/>
                  <w:szCs w:val="24"/>
                </w:rPr>
                <w:id w:val="-717205910"/>
                <w:placeholder>
                  <w:docPart w:val="6F91968243A44A0FB8E9547B38BA088B"/>
                </w:placeholder>
                <w:text/>
              </w:sdtPr>
              <w:sdtEndPr>
                <w:rPr>
                  <w:rFonts w:hint="eastAsia"/>
                  <w:sz w:val="24"/>
                  <w:szCs w:val="24"/>
                </w:rPr>
              </w:sdtEndPr>
              <w:sdtContent>
                <w:permStart w:id="61" w:edGrp="everyone"/>
                <w:r>
                  <w:rPr>
                    <w:sz w:val="24"/>
                    <w:szCs w:val="24"/>
                  </w:rPr>
                  <w:t>06</w:t>
                </w:r>
                <w:permEnd w:id="61"/>
              </w:sdtContent>
            </w:sdt>
            <w:r>
              <w:rPr>
                <w:rFonts w:hint="eastAsia"/>
                <w:sz w:val="24"/>
                <w:szCs w:val="24"/>
              </w:rPr>
              <w:t>月</w:t>
            </w:r>
          </w:p>
        </w:tc>
        <w:tc>
          <w:tcPr>
            <w:tcW w:w="4654" w:type="dxa"/>
            <w:tcBorders>
              <w:top w:val="single" w:color="auto" w:sz="4" w:space="0"/>
              <w:left w:val="single" w:color="auto" w:sz="4" w:space="0"/>
              <w:bottom w:val="single" w:color="auto" w:sz="4" w:space="0"/>
              <w:right w:val="single" w:color="auto" w:sz="4" w:space="0"/>
            </w:tcBorders>
            <w:vAlign w:val="center"/>
          </w:tcPr>
          <w:p w14:paraId="5CC47129">
            <w:pPr>
              <w:rPr>
                <w:sz w:val="24"/>
                <w:szCs w:val="24"/>
              </w:rPr>
            </w:pPr>
            <w:sdt>
              <w:sdtPr>
                <w:rPr>
                  <w:rFonts w:hint="eastAsia"/>
                  <w:sz w:val="24"/>
                  <w:szCs w:val="24"/>
                </w:rPr>
                <w:id w:val="-2115350593"/>
                <w:placeholder>
                  <w:docPart w:val="F54A567663AA482993233B5E5B0FA702"/>
                </w:placeholder>
                <w:text w:multiLine="1"/>
              </w:sdtPr>
              <w:sdtEndPr>
                <w:rPr>
                  <w:rFonts w:hint="eastAsia"/>
                  <w:sz w:val="24"/>
                  <w:szCs w:val="24"/>
                </w:rPr>
              </w:sdtEndPr>
              <w:sdtContent>
                <w:permStart w:id="62" w:edGrp="everyone"/>
                <w:r>
                  <w:rPr>
                    <w:rFonts w:hint="eastAsia" w:asciiTheme="minorEastAsia" w:hAnsiTheme="minorEastAsia" w:eastAsiaTheme="minorEastAsia" w:cstheme="minorEastAsia"/>
                    <w:sz w:val="24"/>
                    <w:szCs w:val="24"/>
                  </w:rPr>
                  <w:t>1、完成课题总结，发表相关论文2篇，</w:t>
                </w:r>
                <w:r>
                  <w:rPr>
                    <w:rFonts w:hint="eastAsia"/>
                    <w:sz w:val="24"/>
                    <w:szCs w:val="24"/>
                  </w:rPr>
                  <w:t>软著3项，申请发明专利</w:t>
                </w:r>
                <w:r>
                  <w:rPr>
                    <w:rFonts w:hint="eastAsia"/>
                    <w:sz w:val="24"/>
                    <w:szCs w:val="24"/>
                    <w:lang w:val="en-US" w:eastAsia="zh-CN"/>
                  </w:rPr>
                  <w:t>4</w:t>
                </w:r>
                <w:r>
                  <w:rPr>
                    <w:rFonts w:hint="eastAsia"/>
                    <w:sz w:val="24"/>
                    <w:szCs w:val="24"/>
                  </w:rPr>
                  <w:t>项</w:t>
                </w:r>
                <w:r>
                  <w:rPr>
                    <w:rFonts w:hint="eastAsia"/>
                    <w:sz w:val="24"/>
                    <w:szCs w:val="24"/>
                    <w:lang w:eastAsia="zh-CN"/>
                  </w:rPr>
                  <w:t>；</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2、编写基于数字孪生的数控机床智能运维系统软件说明书，申请软件产品1件；</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lang w:val="en-US" w:eastAsia="zh-CN"/>
                  </w:rPr>
                  <w:t>3、关键技术指标通过成果鉴定；</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rPr>
                  <w:t>、结题验收。</w:t>
                </w:r>
                <w:r>
                  <w:rPr>
                    <w:rFonts w:hint="eastAsia"/>
                    <w:sz w:val="24"/>
                    <w:szCs w:val="24"/>
                  </w:rPr>
                  <w:t xml:space="preserve"> </w:t>
                </w:r>
                <w:permEnd w:id="62"/>
              </w:sdtContent>
            </w:sdt>
          </w:p>
        </w:tc>
      </w:tr>
      <w:tr w14:paraId="519B3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077" w:type="dxa"/>
            <w:tcBorders>
              <w:top w:val="single" w:color="auto" w:sz="4" w:space="0"/>
              <w:left w:val="single" w:color="auto" w:sz="4" w:space="0"/>
              <w:bottom w:val="single" w:color="auto" w:sz="4" w:space="0"/>
              <w:right w:val="single" w:color="auto" w:sz="4" w:space="0"/>
            </w:tcBorders>
            <w:vAlign w:val="center"/>
          </w:tcPr>
          <w:p w14:paraId="6D4C140C">
            <w:pPr>
              <w:jc w:val="center"/>
              <w:rPr>
                <w:sz w:val="24"/>
                <w:szCs w:val="24"/>
              </w:rPr>
            </w:pPr>
            <w:sdt>
              <w:sdtPr>
                <w:rPr>
                  <w:rFonts w:hint="eastAsia"/>
                  <w:sz w:val="24"/>
                  <w:szCs w:val="24"/>
                </w:rPr>
                <w:id w:val="-1604252613"/>
                <w:placeholder>
                  <w:docPart w:val="570B8487707F4F8F965BCA49B8EF5669"/>
                </w:placeholder>
                <w:text/>
              </w:sdtPr>
              <w:sdtEndPr>
                <w:rPr>
                  <w:rFonts w:hint="eastAsia"/>
                  <w:sz w:val="24"/>
                  <w:szCs w:val="24"/>
                </w:rPr>
              </w:sdtEndPr>
              <w:sdtContent>
                <w:permStart w:id="63" w:edGrp="everyone"/>
                <w:r>
                  <w:rPr>
                    <w:rFonts w:hint="eastAsia"/>
                    <w:sz w:val="24"/>
                    <w:szCs w:val="24"/>
                  </w:rPr>
                  <w:t xml:space="preserve">  </w:t>
                </w:r>
                <w:permEnd w:id="63"/>
              </w:sdtContent>
            </w:sdt>
            <w:r>
              <w:rPr>
                <w:rFonts w:hint="eastAsia"/>
                <w:sz w:val="24"/>
                <w:szCs w:val="24"/>
              </w:rPr>
              <w:t>年</w:t>
            </w:r>
            <w:sdt>
              <w:sdtPr>
                <w:rPr>
                  <w:rFonts w:hint="eastAsia"/>
                  <w:sz w:val="24"/>
                  <w:szCs w:val="24"/>
                </w:rPr>
                <w:id w:val="-2067785076"/>
                <w:placeholder>
                  <w:docPart w:val="50A32861FBBD49B196DD989C3EF0DF10"/>
                </w:placeholder>
                <w:text/>
              </w:sdtPr>
              <w:sdtEndPr>
                <w:rPr>
                  <w:rFonts w:hint="eastAsia"/>
                  <w:sz w:val="24"/>
                  <w:szCs w:val="24"/>
                </w:rPr>
              </w:sdtEndPr>
              <w:sdtContent>
                <w:permStart w:id="64" w:edGrp="everyone"/>
                <w:r>
                  <w:rPr>
                    <w:rFonts w:hint="eastAsia"/>
                    <w:sz w:val="24"/>
                    <w:szCs w:val="24"/>
                  </w:rPr>
                  <w:t xml:space="preserve">  </w:t>
                </w:r>
                <w:permEnd w:id="64"/>
              </w:sdtContent>
            </w:sdt>
            <w:r>
              <w:rPr>
                <w:rFonts w:hint="eastAsia"/>
                <w:sz w:val="24"/>
                <w:szCs w:val="24"/>
              </w:rPr>
              <w:t>月至</w:t>
            </w:r>
            <w:sdt>
              <w:sdtPr>
                <w:rPr>
                  <w:rFonts w:hint="eastAsia"/>
                  <w:sz w:val="24"/>
                  <w:szCs w:val="24"/>
                </w:rPr>
                <w:id w:val="-1049065665"/>
                <w:placeholder>
                  <w:docPart w:val="948EECDEDEAA45C3B0327C91E7C6D52E"/>
                </w:placeholder>
                <w:text/>
              </w:sdtPr>
              <w:sdtEndPr>
                <w:rPr>
                  <w:rFonts w:hint="eastAsia"/>
                  <w:sz w:val="24"/>
                  <w:szCs w:val="24"/>
                </w:rPr>
              </w:sdtEndPr>
              <w:sdtContent>
                <w:permStart w:id="65" w:edGrp="everyone"/>
                <w:r>
                  <w:rPr>
                    <w:rFonts w:hint="eastAsia"/>
                    <w:sz w:val="24"/>
                    <w:szCs w:val="24"/>
                  </w:rPr>
                  <w:t xml:space="preserve">  </w:t>
                </w:r>
                <w:permEnd w:id="65"/>
              </w:sdtContent>
            </w:sdt>
            <w:r>
              <w:rPr>
                <w:rFonts w:hint="eastAsia"/>
                <w:sz w:val="24"/>
                <w:szCs w:val="24"/>
              </w:rPr>
              <w:t>年</w:t>
            </w:r>
            <w:sdt>
              <w:sdtPr>
                <w:rPr>
                  <w:rFonts w:hint="eastAsia"/>
                  <w:sz w:val="24"/>
                  <w:szCs w:val="24"/>
                </w:rPr>
                <w:id w:val="-885337960"/>
                <w:placeholder>
                  <w:docPart w:val="99EC26C23E3048B8A885442704177652"/>
                </w:placeholder>
                <w:text/>
              </w:sdtPr>
              <w:sdtEndPr>
                <w:rPr>
                  <w:rFonts w:hint="eastAsia"/>
                  <w:sz w:val="24"/>
                  <w:szCs w:val="24"/>
                </w:rPr>
              </w:sdtEndPr>
              <w:sdtContent>
                <w:permStart w:id="66" w:edGrp="everyone"/>
                <w:r>
                  <w:rPr>
                    <w:rFonts w:hint="eastAsia"/>
                    <w:sz w:val="24"/>
                    <w:szCs w:val="24"/>
                  </w:rPr>
                  <w:t xml:space="preserve">  </w:t>
                </w:r>
                <w:permEnd w:id="66"/>
              </w:sdtContent>
            </w:sdt>
            <w:r>
              <w:rPr>
                <w:rFonts w:hint="eastAsia"/>
                <w:sz w:val="24"/>
                <w:szCs w:val="24"/>
              </w:rPr>
              <w:t>月</w:t>
            </w:r>
          </w:p>
        </w:tc>
        <w:tc>
          <w:tcPr>
            <w:tcW w:w="4654" w:type="dxa"/>
            <w:tcBorders>
              <w:top w:val="single" w:color="auto" w:sz="4" w:space="0"/>
              <w:left w:val="single" w:color="auto" w:sz="4" w:space="0"/>
              <w:bottom w:val="single" w:color="auto" w:sz="4" w:space="0"/>
              <w:right w:val="single" w:color="auto" w:sz="4" w:space="0"/>
            </w:tcBorders>
            <w:vAlign w:val="center"/>
          </w:tcPr>
          <w:p w14:paraId="289F9DF4">
            <w:pPr>
              <w:rPr>
                <w:sz w:val="24"/>
                <w:szCs w:val="24"/>
              </w:rPr>
            </w:pPr>
            <w:sdt>
              <w:sdtPr>
                <w:rPr>
                  <w:rFonts w:hint="eastAsia"/>
                  <w:sz w:val="24"/>
                  <w:szCs w:val="24"/>
                </w:rPr>
                <w:id w:val="-1176647384"/>
                <w:placeholder>
                  <w:docPart w:val="893AAC6BF9BE4AD4A74FC035B4BA8FFD"/>
                </w:placeholder>
                <w:text w:multiLine="1"/>
              </w:sdtPr>
              <w:sdtEndPr>
                <w:rPr>
                  <w:rFonts w:hint="eastAsia"/>
                  <w:sz w:val="24"/>
                  <w:szCs w:val="24"/>
                </w:rPr>
              </w:sdtEndPr>
              <w:sdtContent>
                <w:permStart w:id="67" w:edGrp="everyone"/>
                <w:r>
                  <w:rPr>
                    <w:rFonts w:hint="eastAsia"/>
                    <w:sz w:val="24"/>
                    <w:szCs w:val="24"/>
                  </w:rPr>
                  <w:t xml:space="preserve">  </w:t>
                </w:r>
                <w:permEnd w:id="67"/>
              </w:sdtContent>
            </w:sdt>
          </w:p>
        </w:tc>
      </w:tr>
      <w:tr w14:paraId="0D9F9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077" w:type="dxa"/>
            <w:tcBorders>
              <w:top w:val="single" w:color="auto" w:sz="4" w:space="0"/>
              <w:left w:val="single" w:color="auto" w:sz="4" w:space="0"/>
              <w:bottom w:val="single" w:color="auto" w:sz="4" w:space="0"/>
              <w:right w:val="single" w:color="auto" w:sz="4" w:space="0"/>
            </w:tcBorders>
            <w:vAlign w:val="center"/>
          </w:tcPr>
          <w:p w14:paraId="5CDD00A7">
            <w:pPr>
              <w:jc w:val="center"/>
              <w:rPr>
                <w:sz w:val="24"/>
                <w:szCs w:val="24"/>
              </w:rPr>
            </w:pPr>
            <w:sdt>
              <w:sdtPr>
                <w:rPr>
                  <w:rFonts w:hint="eastAsia"/>
                  <w:sz w:val="24"/>
                  <w:szCs w:val="24"/>
                </w:rPr>
                <w:id w:val="1036936652"/>
                <w:placeholder>
                  <w:docPart w:val="ADDDBA5EBC3F482692B034F7D58B8E8F"/>
                </w:placeholder>
                <w:text/>
              </w:sdtPr>
              <w:sdtEndPr>
                <w:rPr>
                  <w:rFonts w:hint="eastAsia"/>
                  <w:sz w:val="24"/>
                  <w:szCs w:val="24"/>
                </w:rPr>
              </w:sdtEndPr>
              <w:sdtContent>
                <w:permStart w:id="68" w:edGrp="everyone"/>
                <w:r>
                  <w:rPr>
                    <w:rFonts w:hint="eastAsia"/>
                    <w:sz w:val="24"/>
                    <w:szCs w:val="24"/>
                  </w:rPr>
                  <w:t xml:space="preserve">  </w:t>
                </w:r>
                <w:permEnd w:id="68"/>
              </w:sdtContent>
            </w:sdt>
            <w:r>
              <w:rPr>
                <w:rFonts w:hint="eastAsia"/>
                <w:sz w:val="24"/>
                <w:szCs w:val="24"/>
              </w:rPr>
              <w:t>年</w:t>
            </w:r>
            <w:sdt>
              <w:sdtPr>
                <w:rPr>
                  <w:rFonts w:hint="eastAsia"/>
                  <w:sz w:val="24"/>
                  <w:szCs w:val="24"/>
                </w:rPr>
                <w:id w:val="-1418774759"/>
                <w:placeholder>
                  <w:docPart w:val="1CDA160D60FD4EBA9F6D61C33F830A1E"/>
                </w:placeholder>
                <w:text/>
              </w:sdtPr>
              <w:sdtEndPr>
                <w:rPr>
                  <w:rFonts w:hint="eastAsia"/>
                  <w:sz w:val="24"/>
                  <w:szCs w:val="24"/>
                </w:rPr>
              </w:sdtEndPr>
              <w:sdtContent>
                <w:permStart w:id="69" w:edGrp="everyone"/>
                <w:r>
                  <w:rPr>
                    <w:rFonts w:hint="eastAsia"/>
                    <w:sz w:val="24"/>
                    <w:szCs w:val="24"/>
                  </w:rPr>
                  <w:t xml:space="preserve">  </w:t>
                </w:r>
                <w:permEnd w:id="69"/>
              </w:sdtContent>
            </w:sdt>
            <w:r>
              <w:rPr>
                <w:rFonts w:hint="eastAsia"/>
                <w:sz w:val="24"/>
                <w:szCs w:val="24"/>
              </w:rPr>
              <w:t>月至</w:t>
            </w:r>
            <w:sdt>
              <w:sdtPr>
                <w:rPr>
                  <w:rFonts w:hint="eastAsia"/>
                  <w:sz w:val="24"/>
                  <w:szCs w:val="24"/>
                </w:rPr>
                <w:id w:val="-111368220"/>
                <w:placeholder>
                  <w:docPart w:val="2CFC9E7FF9034A24A5FD67E60EE9CF12"/>
                </w:placeholder>
                <w:text/>
              </w:sdtPr>
              <w:sdtEndPr>
                <w:rPr>
                  <w:rFonts w:hint="eastAsia"/>
                  <w:sz w:val="24"/>
                  <w:szCs w:val="24"/>
                </w:rPr>
              </w:sdtEndPr>
              <w:sdtContent>
                <w:permStart w:id="70" w:edGrp="everyone"/>
                <w:r>
                  <w:rPr>
                    <w:rFonts w:hint="eastAsia"/>
                    <w:sz w:val="24"/>
                    <w:szCs w:val="24"/>
                  </w:rPr>
                  <w:t xml:space="preserve">  </w:t>
                </w:r>
                <w:permEnd w:id="70"/>
              </w:sdtContent>
            </w:sdt>
            <w:r>
              <w:rPr>
                <w:rFonts w:hint="eastAsia"/>
                <w:sz w:val="24"/>
                <w:szCs w:val="24"/>
              </w:rPr>
              <w:t>年</w:t>
            </w:r>
            <w:sdt>
              <w:sdtPr>
                <w:rPr>
                  <w:rFonts w:hint="eastAsia"/>
                  <w:sz w:val="24"/>
                  <w:szCs w:val="24"/>
                </w:rPr>
                <w:id w:val="876969352"/>
                <w:placeholder>
                  <w:docPart w:val="F073D0A69AFE403FA0B3AC0CA47EE82B"/>
                </w:placeholder>
                <w:text/>
              </w:sdtPr>
              <w:sdtEndPr>
                <w:rPr>
                  <w:rFonts w:hint="eastAsia"/>
                  <w:sz w:val="24"/>
                  <w:szCs w:val="24"/>
                </w:rPr>
              </w:sdtEndPr>
              <w:sdtContent>
                <w:permStart w:id="71" w:edGrp="everyone"/>
                <w:r>
                  <w:rPr>
                    <w:rFonts w:hint="eastAsia"/>
                    <w:sz w:val="24"/>
                    <w:szCs w:val="24"/>
                  </w:rPr>
                  <w:t xml:space="preserve">  </w:t>
                </w:r>
                <w:permEnd w:id="71"/>
              </w:sdtContent>
            </w:sdt>
            <w:r>
              <w:rPr>
                <w:rFonts w:hint="eastAsia"/>
                <w:sz w:val="24"/>
                <w:szCs w:val="24"/>
              </w:rPr>
              <w:t>月</w:t>
            </w:r>
          </w:p>
        </w:tc>
        <w:tc>
          <w:tcPr>
            <w:tcW w:w="4654" w:type="dxa"/>
            <w:tcBorders>
              <w:top w:val="single" w:color="auto" w:sz="4" w:space="0"/>
              <w:left w:val="single" w:color="auto" w:sz="4" w:space="0"/>
              <w:bottom w:val="single" w:color="auto" w:sz="4" w:space="0"/>
              <w:right w:val="single" w:color="auto" w:sz="4" w:space="0"/>
            </w:tcBorders>
            <w:vAlign w:val="center"/>
          </w:tcPr>
          <w:p w14:paraId="0025AC9E">
            <w:pPr>
              <w:rPr>
                <w:sz w:val="24"/>
                <w:szCs w:val="24"/>
              </w:rPr>
            </w:pPr>
            <w:sdt>
              <w:sdtPr>
                <w:rPr>
                  <w:rFonts w:hint="eastAsia"/>
                  <w:sz w:val="24"/>
                  <w:szCs w:val="24"/>
                </w:rPr>
                <w:id w:val="855313861"/>
                <w:placeholder>
                  <w:docPart w:val="FF90912CB6BB429CBEDA1B3324321558"/>
                </w:placeholder>
                <w:text w:multiLine="1"/>
              </w:sdtPr>
              <w:sdtEndPr>
                <w:rPr>
                  <w:rFonts w:hint="eastAsia"/>
                  <w:sz w:val="24"/>
                  <w:szCs w:val="24"/>
                </w:rPr>
              </w:sdtEndPr>
              <w:sdtContent>
                <w:permStart w:id="72" w:edGrp="everyone"/>
                <w:r>
                  <w:rPr>
                    <w:rFonts w:hint="eastAsia"/>
                    <w:sz w:val="24"/>
                    <w:szCs w:val="24"/>
                  </w:rPr>
                  <w:t xml:space="preserve">   </w:t>
                </w:r>
                <w:permEnd w:id="72"/>
              </w:sdtContent>
            </w:sdt>
          </w:p>
        </w:tc>
      </w:tr>
      <w:tr w14:paraId="02C3D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0" w:hRule="atLeast"/>
        </w:trPr>
        <w:tc>
          <w:tcPr>
            <w:tcW w:w="8731" w:type="dxa"/>
            <w:gridSpan w:val="2"/>
            <w:tcBorders>
              <w:top w:val="single" w:color="auto" w:sz="4" w:space="0"/>
              <w:left w:val="single" w:color="auto" w:sz="4" w:space="0"/>
              <w:bottom w:val="single" w:color="auto" w:sz="4" w:space="0"/>
              <w:right w:val="single" w:color="auto" w:sz="4" w:space="0"/>
            </w:tcBorders>
          </w:tcPr>
          <w:p w14:paraId="54C94A28">
            <w:pPr>
              <w:numPr>
                <w:ilvl w:val="0"/>
                <w:numId w:val="6"/>
              </w:numPr>
              <w:rPr>
                <w:rFonts w:asciiTheme="minorEastAsia" w:hAnsiTheme="minorEastAsia" w:eastAsiaTheme="minorEastAsia" w:cstheme="minorEastAsia"/>
                <w:sz w:val="24"/>
                <w:szCs w:val="24"/>
              </w:rPr>
            </w:pPr>
            <w:permStart w:id="73" w:edGrp="everyone" w:colFirst="0" w:colLast="0"/>
            <w:r>
              <w:rPr>
                <w:rFonts w:hint="eastAsia" w:asciiTheme="minorEastAsia" w:hAnsiTheme="minorEastAsia" w:eastAsiaTheme="minorEastAsia" w:cstheme="minorEastAsia"/>
                <w:color w:val="000000"/>
                <w:kern w:val="0"/>
                <w:sz w:val="24"/>
                <w:szCs w:val="24"/>
              </w:rPr>
              <w:t xml:space="preserve">项目重要节点（“里程碑”）安排： </w:t>
            </w:r>
            <w:r>
              <w:rPr>
                <w:rFonts w:hint="eastAsia" w:asciiTheme="minorEastAsia" w:hAnsiTheme="minorEastAsia" w:eastAsiaTheme="minorEastAsia" w:cstheme="minorEastAsia"/>
                <w:color w:val="000000"/>
                <w:kern w:val="0"/>
                <w:sz w:val="24"/>
                <w:szCs w:val="24"/>
              </w:rPr>
              <w:br w:type="textWrapping"/>
            </w:r>
          </w:p>
          <w:p w14:paraId="03EEBC6F">
            <w:pPr>
              <w:ind w:left="210" w:firstLine="240" w:firstLineChars="100"/>
              <w:rPr>
                <w:rFonts w:asciiTheme="minorEastAsia" w:hAnsiTheme="minorEastAsia" w:eastAsiaTheme="minorEastAsia" w:cstheme="minorEastAsia"/>
                <w:color w:val="000000"/>
                <w:kern w:val="0"/>
                <w:sz w:val="24"/>
                <w:szCs w:val="24"/>
              </w:rPr>
            </w:pPr>
            <w:r>
              <w:rPr>
                <w:rFonts w:hint="eastAsia" w:asciiTheme="minorEastAsia" w:hAnsiTheme="minorEastAsia" w:eastAsiaTheme="minorEastAsia" w:cstheme="minorEastAsia"/>
                <w:color w:val="000000"/>
                <w:kern w:val="0"/>
                <w:sz w:val="24"/>
                <w:szCs w:val="24"/>
              </w:rPr>
              <w:t>2025年6月，</w:t>
            </w:r>
            <w:r>
              <w:rPr>
                <w:rFonts w:hint="eastAsia" w:asciiTheme="minorEastAsia" w:hAnsiTheme="minorEastAsia" w:eastAsiaTheme="minorEastAsia" w:cstheme="minorEastAsia"/>
                <w:sz w:val="24"/>
                <w:szCs w:val="24"/>
              </w:rPr>
              <w:t>开发边缘智能网关；搭建分布式高性能数据存储、分析与挖掘平台；</w:t>
            </w:r>
            <w:r>
              <w:rPr>
                <w:rFonts w:hint="eastAsia" w:asciiTheme="minorEastAsia" w:hAnsiTheme="minorEastAsia" w:eastAsiaTheme="minorEastAsia" w:cstheme="minorEastAsia"/>
                <w:color w:val="000000"/>
                <w:kern w:val="0"/>
                <w:sz w:val="24"/>
                <w:szCs w:val="24"/>
              </w:rPr>
              <w:t xml:space="preserve">  </w:t>
            </w:r>
          </w:p>
          <w:p w14:paraId="21EEB6F9">
            <w:pPr>
              <w:ind w:left="449" w:leftChars="214"/>
              <w:rPr>
                <w:sz w:val="24"/>
                <w:szCs w:val="24"/>
              </w:rPr>
            </w:pPr>
            <w:r>
              <w:rPr>
                <w:rFonts w:hint="eastAsia" w:asciiTheme="minorEastAsia" w:hAnsiTheme="minorEastAsia" w:eastAsiaTheme="minorEastAsia" w:cstheme="minorEastAsia"/>
                <w:color w:val="000000"/>
                <w:kern w:val="0"/>
                <w:sz w:val="24"/>
                <w:szCs w:val="24"/>
              </w:rPr>
              <w:t>2025年12月，</w:t>
            </w:r>
            <w:r>
              <w:rPr>
                <w:rFonts w:hint="eastAsia"/>
                <w:sz w:val="24"/>
                <w:szCs w:val="24"/>
              </w:rPr>
              <w:t>起草企业标准，申请专利1-2项，发表论文1篇。</w:t>
            </w:r>
            <w:r>
              <w:rPr>
                <w:rFonts w:hint="eastAsia" w:asciiTheme="minorEastAsia" w:hAnsiTheme="minorEastAsia" w:eastAsiaTheme="minorEastAsia" w:cstheme="minorEastAsia"/>
                <w:color w:val="000000"/>
                <w:kern w:val="0"/>
                <w:sz w:val="24"/>
                <w:szCs w:val="24"/>
              </w:rPr>
              <w:t>；</w:t>
            </w:r>
            <w:r>
              <w:rPr>
                <w:rFonts w:hint="eastAsia" w:asciiTheme="minorEastAsia" w:hAnsiTheme="minorEastAsia" w:eastAsiaTheme="minorEastAsia" w:cstheme="minorEastAsia"/>
                <w:color w:val="000000"/>
                <w:kern w:val="0"/>
                <w:sz w:val="24"/>
                <w:szCs w:val="24"/>
              </w:rPr>
              <w:br w:type="textWrapping"/>
            </w:r>
            <w:r>
              <w:rPr>
                <w:rFonts w:hint="eastAsia" w:asciiTheme="minorEastAsia" w:hAnsiTheme="minorEastAsia" w:eastAsiaTheme="minorEastAsia" w:cstheme="minorEastAsia"/>
                <w:color w:val="000000"/>
                <w:kern w:val="0"/>
                <w:sz w:val="24"/>
                <w:szCs w:val="24"/>
              </w:rPr>
              <w:t>2026年12月，</w:t>
            </w:r>
            <w:r>
              <w:rPr>
                <w:rFonts w:hint="eastAsia"/>
                <w:sz w:val="24"/>
                <w:szCs w:val="24"/>
              </w:rPr>
              <w:t>开发基于数字孪生的数控机床智能运维预测系统，经第三方检测，达到相关技术指标，申请发明专利1-2项，软著3项，发表论文2篇。</w:t>
            </w:r>
          </w:p>
          <w:p w14:paraId="778C417E">
            <w:pPr>
              <w:ind w:firstLine="240" w:firstLineChars="100"/>
              <w:rPr>
                <w:rFonts w:asciiTheme="minorEastAsia" w:hAnsiTheme="minorEastAsia" w:eastAsiaTheme="minorEastAsia" w:cstheme="minorEastAsia"/>
                <w:color w:val="000000"/>
                <w:kern w:val="0"/>
                <w:sz w:val="24"/>
                <w:szCs w:val="24"/>
              </w:rPr>
            </w:pPr>
          </w:p>
          <w:p w14:paraId="4D299974">
            <w:pPr>
              <w:ind w:firstLine="240" w:firstLineChars="100"/>
            </w:pPr>
            <w:r>
              <w:rPr>
                <w:rFonts w:hint="eastAsia" w:asciiTheme="minorEastAsia" w:hAnsiTheme="minorEastAsia" w:eastAsiaTheme="minorEastAsia" w:cstheme="minorEastAsia"/>
                <w:color w:val="000000"/>
                <w:kern w:val="0"/>
                <w:sz w:val="24"/>
                <w:szCs w:val="24"/>
              </w:rPr>
              <w:t>2. 项目中期目标：</w:t>
            </w:r>
            <w:r>
              <w:rPr>
                <w:rFonts w:hint="eastAsia" w:asciiTheme="minorEastAsia" w:hAnsiTheme="minorEastAsia" w:eastAsiaTheme="minorEastAsia" w:cstheme="minorEastAsia"/>
                <w:color w:val="000000"/>
                <w:kern w:val="0"/>
                <w:sz w:val="24"/>
                <w:szCs w:val="24"/>
              </w:rPr>
              <w:br w:type="textWrapping"/>
            </w:r>
            <w:r>
              <w:rPr>
                <w:rFonts w:hint="eastAsia" w:asciiTheme="minorEastAsia" w:hAnsiTheme="minorEastAsia" w:eastAsiaTheme="minorEastAsia" w:cstheme="minorEastAsia"/>
                <w:color w:val="000000"/>
                <w:kern w:val="0"/>
                <w:sz w:val="24"/>
                <w:szCs w:val="24"/>
              </w:rPr>
              <w:t xml:space="preserve">    2025年12月，</w:t>
            </w:r>
            <w:r>
              <w:rPr>
                <w:rFonts w:hint="eastAsia"/>
                <w:sz w:val="24"/>
                <w:szCs w:val="24"/>
              </w:rPr>
              <w:t>构建高档数控机床各部件的数字孪生模型；根据实时采集数据验证数字孪生模型的一致性和准确性，起草企业标准，申请专利1-2项。</w:t>
            </w:r>
          </w:p>
        </w:tc>
      </w:tr>
      <w:permEnd w:id="73"/>
    </w:tbl>
    <w:p w14:paraId="353D33FE">
      <w:pPr>
        <w:pStyle w:val="3"/>
      </w:pPr>
      <w:r>
        <w:rPr>
          <w:rFonts w:hint="eastAsia"/>
        </w:rPr>
        <w:br w:type="column"/>
      </w:r>
      <w:r>
        <w:rPr>
          <w:rFonts w:hint="eastAsia"/>
        </w:rPr>
        <w:t>七、项目资金来源</w:t>
      </w:r>
      <w:r>
        <w:rPr>
          <w:rFonts w:hint="eastAsia"/>
          <w:color w:val="FFFFFF" w:themeColor="background1"/>
          <w14:textFill>
            <w14:solidFill>
              <w14:schemeClr w14:val="bg1"/>
            </w14:solidFill>
          </w14:textFill>
        </w:rPr>
        <w:t>(文档标题）</w:t>
      </w:r>
    </w:p>
    <w:p w14:paraId="678DB487">
      <w:pPr>
        <w:jc w:val="right"/>
        <w:rPr>
          <w:rFonts w:ascii="宋体"/>
        </w:rPr>
      </w:pPr>
      <w:r>
        <w:rPr>
          <w:rFonts w:hint="eastAsia" w:ascii="宋体"/>
        </w:rPr>
        <w:t>单位：万元</w:t>
      </w:r>
    </w:p>
    <w:tbl>
      <w:tblPr>
        <w:tblStyle w:val="13"/>
        <w:tblW w:w="9332" w:type="dxa"/>
        <w:tblInd w:w="-10" w:type="dxa"/>
        <w:tblLayout w:type="fixed"/>
        <w:tblCellMar>
          <w:top w:w="0" w:type="dxa"/>
          <w:left w:w="108" w:type="dxa"/>
          <w:bottom w:w="0" w:type="dxa"/>
          <w:right w:w="108" w:type="dxa"/>
        </w:tblCellMar>
      </w:tblPr>
      <w:tblGrid>
        <w:gridCol w:w="622"/>
        <w:gridCol w:w="1197"/>
        <w:gridCol w:w="486"/>
        <w:gridCol w:w="1782"/>
        <w:gridCol w:w="993"/>
        <w:gridCol w:w="1417"/>
        <w:gridCol w:w="2835"/>
      </w:tblGrid>
      <w:tr w14:paraId="6A62AED0">
        <w:tblPrEx>
          <w:tblCellMar>
            <w:top w:w="0" w:type="dxa"/>
            <w:left w:w="108" w:type="dxa"/>
            <w:bottom w:w="0" w:type="dxa"/>
            <w:right w:w="108" w:type="dxa"/>
          </w:tblCellMar>
        </w:tblPrEx>
        <w:trPr>
          <w:trHeight w:val="645" w:hRule="exact"/>
        </w:trPr>
        <w:tc>
          <w:tcPr>
            <w:tcW w:w="4087" w:type="dxa"/>
            <w:gridSpan w:val="4"/>
            <w:tcBorders>
              <w:top w:val="single" w:color="000000" w:sz="4" w:space="0"/>
              <w:left w:val="single" w:color="000000" w:sz="4" w:space="0"/>
              <w:bottom w:val="single" w:color="000000" w:sz="4" w:space="0"/>
              <w:right w:val="nil"/>
            </w:tcBorders>
            <w:vAlign w:val="center"/>
          </w:tcPr>
          <w:p w14:paraId="076FFE11">
            <w:pPr>
              <w:jc w:val="center"/>
              <w:rPr>
                <w:rFonts w:ascii="宋体"/>
                <w:b/>
                <w:bCs/>
                <w:sz w:val="24"/>
                <w:szCs w:val="24"/>
              </w:rPr>
            </w:pPr>
            <w:r>
              <w:rPr>
                <w:rFonts w:hint="eastAsia" w:ascii="宋体"/>
                <w:b/>
                <w:bCs/>
                <w:sz w:val="24"/>
                <w:szCs w:val="24"/>
              </w:rPr>
              <w:t>内     容</w:t>
            </w:r>
          </w:p>
        </w:tc>
        <w:tc>
          <w:tcPr>
            <w:tcW w:w="993" w:type="dxa"/>
            <w:tcBorders>
              <w:top w:val="single" w:color="000000" w:sz="4" w:space="0"/>
              <w:left w:val="single" w:color="000000" w:sz="4" w:space="0"/>
              <w:bottom w:val="single" w:color="000000" w:sz="4" w:space="0"/>
              <w:right w:val="nil"/>
            </w:tcBorders>
            <w:vAlign w:val="center"/>
          </w:tcPr>
          <w:p w14:paraId="1A888138">
            <w:pPr>
              <w:jc w:val="center"/>
              <w:rPr>
                <w:rFonts w:ascii="宋体"/>
                <w:b/>
                <w:bCs/>
                <w:sz w:val="24"/>
                <w:szCs w:val="24"/>
              </w:rPr>
            </w:pPr>
            <w:r>
              <w:rPr>
                <w:rFonts w:hint="eastAsia" w:ascii="宋体"/>
                <w:b/>
                <w:bCs/>
                <w:sz w:val="24"/>
                <w:szCs w:val="24"/>
              </w:rPr>
              <w:t>估算数</w:t>
            </w:r>
          </w:p>
        </w:tc>
        <w:tc>
          <w:tcPr>
            <w:tcW w:w="1417" w:type="dxa"/>
            <w:tcBorders>
              <w:top w:val="single" w:color="000000" w:sz="4" w:space="0"/>
              <w:left w:val="single" w:color="000000" w:sz="4" w:space="0"/>
              <w:bottom w:val="single" w:color="000000" w:sz="4" w:space="0"/>
              <w:right w:val="single" w:color="000000" w:sz="4" w:space="0"/>
            </w:tcBorders>
            <w:vAlign w:val="center"/>
          </w:tcPr>
          <w:p w14:paraId="7402D231">
            <w:pPr>
              <w:jc w:val="center"/>
              <w:rPr>
                <w:rFonts w:ascii="宋体"/>
                <w:b/>
                <w:bCs/>
                <w:sz w:val="24"/>
                <w:szCs w:val="24"/>
              </w:rPr>
            </w:pPr>
            <w:r>
              <w:rPr>
                <w:rFonts w:hint="eastAsia" w:ascii="宋体"/>
                <w:b/>
                <w:bCs/>
                <w:sz w:val="24"/>
                <w:szCs w:val="24"/>
              </w:rPr>
              <w:t>占</w:t>
            </w:r>
            <w:r>
              <w:rPr>
                <w:rFonts w:ascii="宋体"/>
                <w:b/>
                <w:bCs/>
                <w:sz w:val="24"/>
                <w:szCs w:val="24"/>
              </w:rPr>
              <w:t>新增投资比例</w:t>
            </w:r>
            <w:r>
              <w:rPr>
                <w:rFonts w:hint="eastAsia" w:ascii="宋体"/>
                <w:b/>
                <w:bCs/>
                <w:sz w:val="24"/>
                <w:szCs w:val="24"/>
              </w:rPr>
              <w:t>（%）</w:t>
            </w:r>
          </w:p>
        </w:tc>
        <w:tc>
          <w:tcPr>
            <w:tcW w:w="2835" w:type="dxa"/>
            <w:tcBorders>
              <w:top w:val="single" w:color="000000" w:sz="4" w:space="0"/>
              <w:left w:val="single" w:color="000000" w:sz="4" w:space="0"/>
              <w:bottom w:val="single" w:color="000000" w:sz="4" w:space="0"/>
              <w:right w:val="single" w:color="000000" w:sz="4" w:space="0"/>
            </w:tcBorders>
            <w:vAlign w:val="center"/>
          </w:tcPr>
          <w:p w14:paraId="4DEB7BC5">
            <w:pPr>
              <w:jc w:val="center"/>
              <w:rPr>
                <w:rFonts w:ascii="宋体"/>
                <w:b/>
                <w:bCs/>
                <w:sz w:val="24"/>
                <w:szCs w:val="24"/>
              </w:rPr>
            </w:pPr>
            <w:r>
              <w:rPr>
                <w:rFonts w:hint="eastAsia" w:ascii="宋体"/>
                <w:b/>
                <w:bCs/>
                <w:sz w:val="24"/>
                <w:szCs w:val="24"/>
              </w:rPr>
              <w:t>来源说明</w:t>
            </w:r>
          </w:p>
        </w:tc>
      </w:tr>
      <w:tr w14:paraId="513470EA">
        <w:tblPrEx>
          <w:tblCellMar>
            <w:top w:w="0" w:type="dxa"/>
            <w:left w:w="108" w:type="dxa"/>
            <w:bottom w:w="0" w:type="dxa"/>
            <w:right w:w="108" w:type="dxa"/>
          </w:tblCellMar>
        </w:tblPrEx>
        <w:trPr>
          <w:trHeight w:val="567" w:hRule="atLeast"/>
        </w:trPr>
        <w:tc>
          <w:tcPr>
            <w:tcW w:w="4087" w:type="dxa"/>
            <w:gridSpan w:val="4"/>
            <w:tcBorders>
              <w:top w:val="single" w:color="000000" w:sz="4" w:space="0"/>
              <w:left w:val="single" w:color="000000" w:sz="4" w:space="0"/>
              <w:bottom w:val="single" w:color="000000" w:sz="4" w:space="0"/>
              <w:right w:val="nil"/>
            </w:tcBorders>
            <w:vAlign w:val="center"/>
          </w:tcPr>
          <w:p w14:paraId="42E06FFE">
            <w:pPr>
              <w:jc w:val="center"/>
              <w:rPr>
                <w:rFonts w:ascii="宋体"/>
                <w:b/>
                <w:sz w:val="24"/>
                <w:szCs w:val="24"/>
              </w:rPr>
            </w:pPr>
            <w:r>
              <w:rPr>
                <w:rFonts w:hint="eastAsia" w:ascii="宋体"/>
                <w:b/>
                <w:sz w:val="24"/>
                <w:szCs w:val="24"/>
              </w:rPr>
              <w:t>项目总投资</w:t>
            </w:r>
          </w:p>
        </w:tc>
        <w:tc>
          <w:tcPr>
            <w:tcW w:w="993" w:type="dxa"/>
            <w:tcBorders>
              <w:top w:val="single" w:color="000000" w:sz="4" w:space="0"/>
              <w:left w:val="single" w:color="000000" w:sz="4" w:space="0"/>
              <w:bottom w:val="single" w:color="000000" w:sz="4" w:space="0"/>
              <w:right w:val="nil"/>
            </w:tcBorders>
            <w:vAlign w:val="center"/>
          </w:tcPr>
          <w:p w14:paraId="161E8069">
            <w:pPr>
              <w:jc w:val="center"/>
              <w:rPr>
                <w:rFonts w:ascii="宋体"/>
                <w:szCs w:val="21"/>
              </w:rPr>
            </w:pPr>
            <w:sdt>
              <w:sdtPr>
                <w:rPr>
                  <w:rFonts w:hint="eastAsia" w:ascii="宋体"/>
                  <w:bCs/>
                  <w:szCs w:val="21"/>
                </w:rPr>
                <w:id w:val="110954189"/>
                <w:placeholder>
                  <w:docPart w:val="{cc5263e7-79ee-419b-9a1c-e1480d4e3614}"/>
                </w:placeholder>
                <w:text w:multiLine="1"/>
              </w:sdtPr>
              <w:sdtEndPr>
                <w:rPr>
                  <w:rFonts w:hint="eastAsia" w:ascii="宋体"/>
                  <w:bCs/>
                  <w:szCs w:val="21"/>
                </w:rPr>
              </w:sdtEndPr>
              <w:sdtContent>
                <w:permStart w:id="74" w:edGrp="everyone"/>
                <w:r>
                  <w:rPr>
                    <w:rFonts w:hint="eastAsia" w:ascii="宋体"/>
                    <w:bCs/>
                    <w:szCs w:val="21"/>
                  </w:rPr>
                  <w:t>2</w:t>
                </w:r>
                <w:r>
                  <w:rPr>
                    <w:rFonts w:hint="eastAsia" w:ascii="宋体"/>
                    <w:bCs/>
                    <w:szCs w:val="21"/>
                    <w:lang w:val="en-US" w:eastAsia="zh-CN"/>
                  </w:rPr>
                  <w:t>3</w:t>
                </w:r>
                <w:r>
                  <w:rPr>
                    <w:rFonts w:hint="eastAsia" w:ascii="宋体"/>
                    <w:bCs/>
                    <w:szCs w:val="21"/>
                  </w:rPr>
                  <w:t xml:space="preserve">00 </w:t>
                </w:r>
                <w:permEnd w:id="74"/>
              </w:sdtContent>
            </w:sdt>
          </w:p>
        </w:tc>
        <w:tc>
          <w:tcPr>
            <w:tcW w:w="1417" w:type="dxa"/>
            <w:tcBorders>
              <w:top w:val="single" w:color="000000" w:sz="4" w:space="0"/>
              <w:left w:val="single" w:color="000000" w:sz="4" w:space="0"/>
              <w:bottom w:val="single" w:color="000000" w:sz="4" w:space="0"/>
              <w:right w:val="single" w:color="000000" w:sz="4" w:space="0"/>
            </w:tcBorders>
            <w:vAlign w:val="center"/>
          </w:tcPr>
          <w:p w14:paraId="6088336E">
            <w:pPr>
              <w:jc w:val="center"/>
              <w:rPr>
                <w:rFonts w:ascii="宋体"/>
                <w:szCs w:val="21"/>
              </w:rPr>
            </w:pPr>
            <w:r>
              <w:rPr>
                <w:rFonts w:hint="eastAsia" w:ascii="宋体"/>
                <w:szCs w:val="21"/>
              </w:rPr>
              <w:t>/</w:t>
            </w:r>
          </w:p>
        </w:tc>
        <w:tc>
          <w:tcPr>
            <w:tcW w:w="2835" w:type="dxa"/>
            <w:tcBorders>
              <w:top w:val="single" w:color="000000" w:sz="4" w:space="0"/>
              <w:left w:val="single" w:color="000000" w:sz="4" w:space="0"/>
              <w:bottom w:val="single" w:color="000000" w:sz="4" w:space="0"/>
              <w:right w:val="single" w:color="000000" w:sz="4" w:space="0"/>
            </w:tcBorders>
            <w:vAlign w:val="center"/>
          </w:tcPr>
          <w:p w14:paraId="41886F48">
            <w:pPr>
              <w:jc w:val="center"/>
              <w:rPr>
                <w:rFonts w:ascii="宋体"/>
                <w:szCs w:val="21"/>
              </w:rPr>
            </w:pPr>
            <w:sdt>
              <w:sdtPr>
                <w:rPr>
                  <w:rFonts w:hint="eastAsia" w:ascii="宋体"/>
                  <w:bCs/>
                  <w:szCs w:val="21"/>
                </w:rPr>
                <w:id w:val="653731062"/>
                <w:placeholder>
                  <w:docPart w:val="{207a642c-6b86-444b-9d8a-a4f39df753ba}"/>
                </w:placeholder>
                <w:text w:multiLine="1"/>
              </w:sdtPr>
              <w:sdtEndPr>
                <w:rPr>
                  <w:rFonts w:hint="eastAsia" w:ascii="宋体"/>
                  <w:bCs/>
                  <w:szCs w:val="21"/>
                </w:rPr>
              </w:sdtEndPr>
              <w:sdtContent>
                <w:permStart w:id="75" w:edGrp="everyone"/>
                <w:r>
                  <w:rPr>
                    <w:rFonts w:hint="eastAsia" w:ascii="宋体"/>
                    <w:bCs/>
                    <w:szCs w:val="21"/>
                  </w:rPr>
                  <w:t xml:space="preserve"> 企业自筹1</w:t>
                </w:r>
                <w:r>
                  <w:rPr>
                    <w:rFonts w:hint="eastAsia" w:ascii="宋体"/>
                    <w:bCs/>
                    <w:szCs w:val="21"/>
                    <w:lang w:val="en-US" w:eastAsia="zh-CN"/>
                  </w:rPr>
                  <w:t>8</w:t>
                </w:r>
                <w:r>
                  <w:rPr>
                    <w:rFonts w:hint="eastAsia" w:ascii="宋体"/>
                    <w:bCs/>
                    <w:szCs w:val="21"/>
                  </w:rPr>
                  <w:t xml:space="preserve">00万元，资金补助500万元  </w:t>
                </w:r>
                <w:permEnd w:id="75"/>
              </w:sdtContent>
            </w:sdt>
          </w:p>
        </w:tc>
      </w:tr>
      <w:tr w14:paraId="3102319E">
        <w:tblPrEx>
          <w:tblCellMar>
            <w:top w:w="0" w:type="dxa"/>
            <w:left w:w="108" w:type="dxa"/>
            <w:bottom w:w="0" w:type="dxa"/>
            <w:right w:w="108" w:type="dxa"/>
          </w:tblCellMar>
        </w:tblPrEx>
        <w:trPr>
          <w:trHeight w:val="567" w:hRule="atLeast"/>
        </w:trPr>
        <w:tc>
          <w:tcPr>
            <w:tcW w:w="4087" w:type="dxa"/>
            <w:gridSpan w:val="4"/>
            <w:tcBorders>
              <w:top w:val="single" w:color="000000" w:sz="4" w:space="0"/>
              <w:left w:val="single" w:color="000000" w:sz="4" w:space="0"/>
              <w:bottom w:val="single" w:color="000000" w:sz="4" w:space="0"/>
              <w:right w:val="nil"/>
            </w:tcBorders>
            <w:vAlign w:val="center"/>
          </w:tcPr>
          <w:p w14:paraId="0F2D9313">
            <w:pPr>
              <w:jc w:val="center"/>
              <w:rPr>
                <w:rFonts w:ascii="宋体"/>
                <w:b/>
                <w:sz w:val="24"/>
                <w:szCs w:val="24"/>
              </w:rPr>
            </w:pPr>
            <w:r>
              <w:rPr>
                <w:rFonts w:hint="eastAsia" w:ascii="宋体"/>
                <w:b/>
                <w:sz w:val="24"/>
                <w:szCs w:val="24"/>
              </w:rPr>
              <w:t>已投入</w:t>
            </w:r>
          </w:p>
        </w:tc>
        <w:tc>
          <w:tcPr>
            <w:tcW w:w="993" w:type="dxa"/>
            <w:tcBorders>
              <w:top w:val="single" w:color="000000" w:sz="4" w:space="0"/>
              <w:left w:val="single" w:color="000000" w:sz="4" w:space="0"/>
              <w:bottom w:val="single" w:color="000000" w:sz="4" w:space="0"/>
              <w:right w:val="nil"/>
            </w:tcBorders>
            <w:vAlign w:val="center"/>
          </w:tcPr>
          <w:p w14:paraId="3476511C">
            <w:pPr>
              <w:jc w:val="center"/>
              <w:rPr>
                <w:rFonts w:ascii="宋体"/>
                <w:szCs w:val="21"/>
              </w:rPr>
            </w:pPr>
            <w:sdt>
              <w:sdtPr>
                <w:rPr>
                  <w:rFonts w:hint="eastAsia" w:ascii="宋体"/>
                  <w:bCs/>
                  <w:szCs w:val="21"/>
                </w:rPr>
                <w:id w:val="1110936837"/>
                <w:placeholder>
                  <w:docPart w:val="{45efce02-aec8-4d80-8076-4a0843b7d19c}"/>
                </w:placeholder>
                <w:text w:multiLine="1"/>
              </w:sdtPr>
              <w:sdtEndPr>
                <w:rPr>
                  <w:rFonts w:hint="eastAsia" w:ascii="宋体"/>
                  <w:bCs/>
                  <w:szCs w:val="21"/>
                </w:rPr>
              </w:sdtEndPr>
              <w:sdtContent>
                <w:permStart w:id="76" w:edGrp="everyone"/>
                <w:r>
                  <w:rPr>
                    <w:rFonts w:hint="eastAsia" w:ascii="宋体"/>
                    <w:bCs/>
                    <w:szCs w:val="21"/>
                  </w:rPr>
                  <w:t xml:space="preserve"> 200 </w:t>
                </w:r>
                <w:permEnd w:id="76"/>
              </w:sdtContent>
            </w:sdt>
          </w:p>
        </w:tc>
        <w:tc>
          <w:tcPr>
            <w:tcW w:w="1417" w:type="dxa"/>
            <w:tcBorders>
              <w:top w:val="single" w:color="000000" w:sz="4" w:space="0"/>
              <w:left w:val="single" w:color="000000" w:sz="4" w:space="0"/>
              <w:bottom w:val="single" w:color="000000" w:sz="4" w:space="0"/>
              <w:right w:val="single" w:color="000000" w:sz="4" w:space="0"/>
            </w:tcBorders>
            <w:vAlign w:val="center"/>
          </w:tcPr>
          <w:p w14:paraId="3AE37610">
            <w:pPr>
              <w:jc w:val="center"/>
              <w:rPr>
                <w:rFonts w:ascii="宋体"/>
                <w:szCs w:val="21"/>
              </w:rPr>
            </w:pPr>
            <w:r>
              <w:rPr>
                <w:rFonts w:hint="eastAsia" w:ascii="宋体"/>
                <w:szCs w:val="21"/>
              </w:rPr>
              <w:t>/</w:t>
            </w:r>
          </w:p>
        </w:tc>
        <w:tc>
          <w:tcPr>
            <w:tcW w:w="2835" w:type="dxa"/>
            <w:tcBorders>
              <w:top w:val="single" w:color="000000" w:sz="4" w:space="0"/>
              <w:left w:val="single" w:color="000000" w:sz="4" w:space="0"/>
              <w:bottom w:val="single" w:color="000000" w:sz="4" w:space="0"/>
              <w:right w:val="single" w:color="000000" w:sz="4" w:space="0"/>
            </w:tcBorders>
            <w:vAlign w:val="center"/>
          </w:tcPr>
          <w:p w14:paraId="1841ED84">
            <w:pPr>
              <w:jc w:val="center"/>
              <w:rPr>
                <w:rFonts w:ascii="宋体"/>
                <w:szCs w:val="21"/>
              </w:rPr>
            </w:pPr>
            <w:sdt>
              <w:sdtPr>
                <w:rPr>
                  <w:rFonts w:hint="eastAsia" w:ascii="宋体"/>
                  <w:bCs/>
                  <w:szCs w:val="21"/>
                </w:rPr>
                <w:id w:val="1635906990"/>
                <w:placeholder>
                  <w:docPart w:val="{ae898fb4-9e78-4ac8-b3d5-03e30c97aa67}"/>
                </w:placeholder>
                <w:text w:multiLine="1"/>
              </w:sdtPr>
              <w:sdtEndPr>
                <w:rPr>
                  <w:rFonts w:hint="eastAsia" w:ascii="宋体"/>
                  <w:bCs/>
                  <w:szCs w:val="21"/>
                </w:rPr>
              </w:sdtEndPr>
              <w:sdtContent>
                <w:permStart w:id="77" w:edGrp="everyone"/>
                <w:r>
                  <w:rPr>
                    <w:rFonts w:hint="eastAsia" w:ascii="宋体"/>
                    <w:bCs/>
                    <w:szCs w:val="21"/>
                  </w:rPr>
                  <w:t xml:space="preserve"> 企业自有资金  </w:t>
                </w:r>
                <w:permEnd w:id="77"/>
              </w:sdtContent>
            </w:sdt>
          </w:p>
        </w:tc>
      </w:tr>
      <w:tr w14:paraId="6006A0DB">
        <w:tblPrEx>
          <w:tblCellMar>
            <w:top w:w="0" w:type="dxa"/>
            <w:left w:w="108" w:type="dxa"/>
            <w:bottom w:w="0" w:type="dxa"/>
            <w:right w:w="108" w:type="dxa"/>
          </w:tblCellMar>
        </w:tblPrEx>
        <w:trPr>
          <w:trHeight w:val="567" w:hRule="atLeast"/>
        </w:trPr>
        <w:tc>
          <w:tcPr>
            <w:tcW w:w="622" w:type="dxa"/>
            <w:vMerge w:val="restart"/>
            <w:tcBorders>
              <w:top w:val="single" w:color="000000" w:sz="4" w:space="0"/>
              <w:left w:val="single" w:color="000000" w:sz="4" w:space="0"/>
              <w:bottom w:val="single" w:color="000000" w:sz="4" w:space="0"/>
              <w:right w:val="nil"/>
            </w:tcBorders>
            <w:vAlign w:val="center"/>
          </w:tcPr>
          <w:p w14:paraId="1D258815">
            <w:pPr>
              <w:ind w:left="479"/>
              <w:jc w:val="center"/>
              <w:rPr>
                <w:rFonts w:ascii="宋体"/>
                <w:b/>
                <w:sz w:val="24"/>
                <w:szCs w:val="24"/>
              </w:rPr>
            </w:pPr>
          </w:p>
          <w:p w14:paraId="4313D02F">
            <w:pPr>
              <w:jc w:val="center"/>
              <w:rPr>
                <w:rFonts w:ascii="宋体"/>
                <w:b/>
                <w:sz w:val="24"/>
                <w:szCs w:val="24"/>
              </w:rPr>
            </w:pPr>
            <w:r>
              <w:rPr>
                <w:rFonts w:hint="eastAsia" w:ascii="宋体"/>
                <w:b/>
                <w:sz w:val="24"/>
                <w:szCs w:val="24"/>
              </w:rPr>
              <w:t>项目新增投资</w:t>
            </w:r>
          </w:p>
        </w:tc>
        <w:tc>
          <w:tcPr>
            <w:tcW w:w="1683" w:type="dxa"/>
            <w:gridSpan w:val="2"/>
            <w:vMerge w:val="restart"/>
            <w:tcBorders>
              <w:top w:val="single" w:color="000000" w:sz="4" w:space="0"/>
              <w:left w:val="single" w:color="000000" w:sz="4" w:space="0"/>
              <w:right w:val="nil"/>
            </w:tcBorders>
            <w:shd w:val="clear" w:color="auto" w:fill="auto"/>
            <w:vAlign w:val="center"/>
          </w:tcPr>
          <w:p w14:paraId="41475618">
            <w:pPr>
              <w:rPr>
                <w:rFonts w:ascii="宋体"/>
                <w:b/>
                <w:sz w:val="24"/>
                <w:szCs w:val="24"/>
                <w:highlight w:val="yellow"/>
              </w:rPr>
            </w:pPr>
            <w:r>
              <w:rPr>
                <w:rFonts w:hint="eastAsia" w:ascii="宋体"/>
                <w:b/>
                <w:sz w:val="24"/>
                <w:szCs w:val="24"/>
              </w:rPr>
              <w:t>1、单位自筹</w:t>
            </w:r>
          </w:p>
        </w:tc>
        <w:tc>
          <w:tcPr>
            <w:tcW w:w="1782" w:type="dxa"/>
            <w:tcBorders>
              <w:top w:val="single" w:color="000000" w:sz="4" w:space="0"/>
              <w:left w:val="single" w:color="000000" w:sz="4" w:space="0"/>
              <w:bottom w:val="single" w:color="000000" w:sz="4" w:space="0"/>
              <w:right w:val="nil"/>
            </w:tcBorders>
            <w:shd w:val="clear" w:color="auto" w:fill="auto"/>
            <w:vAlign w:val="center"/>
          </w:tcPr>
          <w:p w14:paraId="46B83F97">
            <w:pPr>
              <w:jc w:val="center"/>
              <w:rPr>
                <w:rFonts w:ascii="宋体"/>
                <w:b/>
                <w:sz w:val="24"/>
                <w:szCs w:val="24"/>
              </w:rPr>
            </w:pPr>
            <w:r>
              <w:rPr>
                <w:rFonts w:hint="eastAsia" w:ascii="宋体"/>
                <w:b/>
                <w:sz w:val="24"/>
                <w:szCs w:val="24"/>
              </w:rPr>
              <w:t>单位自有</w:t>
            </w:r>
          </w:p>
        </w:tc>
        <w:tc>
          <w:tcPr>
            <w:tcW w:w="993" w:type="dxa"/>
            <w:tcBorders>
              <w:top w:val="single" w:color="000000" w:sz="4" w:space="0"/>
              <w:left w:val="single" w:color="000000" w:sz="4" w:space="0"/>
              <w:bottom w:val="single" w:color="000000" w:sz="4" w:space="0"/>
              <w:right w:val="nil"/>
            </w:tcBorders>
            <w:vAlign w:val="center"/>
          </w:tcPr>
          <w:p w14:paraId="070117C5">
            <w:pPr>
              <w:jc w:val="center"/>
              <w:rPr>
                <w:rFonts w:ascii="宋体"/>
                <w:szCs w:val="21"/>
                <w:highlight w:val="yellow"/>
              </w:rPr>
            </w:pPr>
            <w:sdt>
              <w:sdtPr>
                <w:rPr>
                  <w:rFonts w:hint="eastAsia" w:ascii="宋体"/>
                  <w:bCs/>
                  <w:szCs w:val="21"/>
                </w:rPr>
                <w:id w:val="-2144492648"/>
                <w:placeholder>
                  <w:docPart w:val="{9da80027-ec13-4c0f-818b-e039215e15d5}"/>
                </w:placeholder>
                <w:text w:multiLine="1"/>
              </w:sdtPr>
              <w:sdtEndPr>
                <w:rPr>
                  <w:rFonts w:hint="eastAsia" w:ascii="宋体"/>
                  <w:bCs/>
                  <w:szCs w:val="21"/>
                </w:rPr>
              </w:sdtEndPr>
              <w:sdtContent>
                <w:permStart w:id="78" w:edGrp="everyone"/>
                <w:r>
                  <w:rPr>
                    <w:rFonts w:hint="eastAsia" w:ascii="宋体"/>
                    <w:bCs/>
                    <w:szCs w:val="21"/>
                  </w:rPr>
                  <w:t xml:space="preserve"> 1</w:t>
                </w:r>
                <w:r>
                  <w:rPr>
                    <w:rFonts w:hint="eastAsia" w:ascii="宋体"/>
                    <w:bCs/>
                    <w:szCs w:val="21"/>
                    <w:lang w:val="en-US" w:eastAsia="zh-CN"/>
                  </w:rPr>
                  <w:t>6</w:t>
                </w:r>
                <w:r>
                  <w:rPr>
                    <w:rFonts w:hint="eastAsia" w:ascii="宋体"/>
                    <w:bCs/>
                    <w:szCs w:val="21"/>
                  </w:rPr>
                  <w:t xml:space="preserve">00  </w:t>
                </w:r>
                <w:permEnd w:id="78"/>
              </w:sdtContent>
            </w:sdt>
          </w:p>
        </w:tc>
        <w:tc>
          <w:tcPr>
            <w:tcW w:w="1417" w:type="dxa"/>
            <w:vMerge w:val="restart"/>
            <w:tcBorders>
              <w:top w:val="single" w:color="000000" w:sz="4" w:space="0"/>
              <w:left w:val="single" w:color="000000" w:sz="4" w:space="0"/>
              <w:right w:val="single" w:color="000000" w:sz="4" w:space="0"/>
            </w:tcBorders>
            <w:vAlign w:val="center"/>
          </w:tcPr>
          <w:p w14:paraId="180EDAE0">
            <w:pPr>
              <w:jc w:val="center"/>
              <w:rPr>
                <w:rFonts w:ascii="宋体"/>
                <w:szCs w:val="21"/>
                <w:highlight w:val="yellow"/>
              </w:rPr>
            </w:pPr>
            <w:sdt>
              <w:sdtPr>
                <w:rPr>
                  <w:rFonts w:hint="eastAsia" w:ascii="宋体"/>
                  <w:bCs/>
                  <w:szCs w:val="21"/>
                </w:rPr>
                <w:id w:val="1750306509"/>
                <w:placeholder>
                  <w:docPart w:val="{bcf104ee-444d-4e12-81b6-794543fec0f5}"/>
                </w:placeholder>
                <w:text w:multiLine="1"/>
              </w:sdtPr>
              <w:sdtEndPr>
                <w:rPr>
                  <w:rFonts w:hint="eastAsia" w:ascii="宋体"/>
                  <w:bCs/>
                  <w:szCs w:val="21"/>
                </w:rPr>
              </w:sdtEndPr>
              <w:sdtContent>
                <w:permStart w:id="79" w:edGrp="everyone"/>
                <w:r>
                  <w:rPr>
                    <w:rFonts w:hint="eastAsia" w:ascii="宋体"/>
                    <w:bCs/>
                    <w:szCs w:val="21"/>
                  </w:rPr>
                  <w:t xml:space="preserve"> 7</w:t>
                </w:r>
                <w:r>
                  <w:rPr>
                    <w:rFonts w:hint="eastAsia" w:ascii="宋体"/>
                    <w:bCs/>
                    <w:szCs w:val="21"/>
                    <w:lang w:val="en-US" w:eastAsia="zh-CN"/>
                  </w:rPr>
                  <w:t>6</w:t>
                </w:r>
                <w:r>
                  <w:rPr>
                    <w:rFonts w:hint="eastAsia" w:ascii="宋体"/>
                    <w:bCs/>
                    <w:szCs w:val="21"/>
                  </w:rPr>
                  <w:t xml:space="preserve"> </w:t>
                </w:r>
                <w:permEnd w:id="79"/>
              </w:sdtContent>
            </w:sdt>
          </w:p>
        </w:tc>
        <w:tc>
          <w:tcPr>
            <w:tcW w:w="2835" w:type="dxa"/>
            <w:tcBorders>
              <w:top w:val="single" w:color="000000" w:sz="4" w:space="0"/>
              <w:left w:val="single" w:color="000000" w:sz="4" w:space="0"/>
              <w:bottom w:val="single" w:color="000000" w:sz="4" w:space="0"/>
              <w:right w:val="single" w:color="000000" w:sz="4" w:space="0"/>
            </w:tcBorders>
            <w:vAlign w:val="center"/>
          </w:tcPr>
          <w:p w14:paraId="60CF5E85">
            <w:pPr>
              <w:jc w:val="center"/>
              <w:rPr>
                <w:rFonts w:ascii="宋体"/>
                <w:szCs w:val="21"/>
                <w:highlight w:val="yellow"/>
              </w:rPr>
            </w:pPr>
            <w:sdt>
              <w:sdtPr>
                <w:rPr>
                  <w:rFonts w:hint="eastAsia" w:ascii="宋体"/>
                  <w:bCs/>
                  <w:szCs w:val="21"/>
                </w:rPr>
                <w:id w:val="-1532945384"/>
                <w:placeholder>
                  <w:docPart w:val="{0b7bbdf8-b9a1-417c-a0bb-979e088103db}"/>
                </w:placeholder>
                <w:text w:multiLine="1"/>
              </w:sdtPr>
              <w:sdtEndPr>
                <w:rPr>
                  <w:rFonts w:hint="eastAsia" w:ascii="宋体"/>
                  <w:bCs/>
                  <w:szCs w:val="21"/>
                </w:rPr>
              </w:sdtEndPr>
              <w:sdtContent>
                <w:permStart w:id="80" w:edGrp="everyone"/>
                <w:r>
                  <w:rPr>
                    <w:rFonts w:hint="eastAsia" w:ascii="宋体"/>
                    <w:bCs/>
                    <w:szCs w:val="21"/>
                  </w:rPr>
                  <w:t xml:space="preserve"> 企业自有资金  </w:t>
                </w:r>
                <w:permEnd w:id="80"/>
              </w:sdtContent>
            </w:sdt>
          </w:p>
        </w:tc>
      </w:tr>
      <w:tr w14:paraId="5A063711">
        <w:tblPrEx>
          <w:tblCellMar>
            <w:top w:w="0" w:type="dxa"/>
            <w:left w:w="108" w:type="dxa"/>
            <w:bottom w:w="0" w:type="dxa"/>
            <w:right w:w="108" w:type="dxa"/>
          </w:tblCellMar>
        </w:tblPrEx>
        <w:trPr>
          <w:trHeight w:val="567" w:hRule="atLeast"/>
        </w:trPr>
        <w:tc>
          <w:tcPr>
            <w:tcW w:w="622" w:type="dxa"/>
            <w:vMerge w:val="continue"/>
            <w:tcBorders>
              <w:top w:val="single" w:color="000000" w:sz="4" w:space="0"/>
              <w:left w:val="single" w:color="000000" w:sz="4" w:space="0"/>
              <w:bottom w:val="single" w:color="000000" w:sz="4" w:space="0"/>
              <w:right w:val="nil"/>
            </w:tcBorders>
            <w:vAlign w:val="center"/>
          </w:tcPr>
          <w:p w14:paraId="66A41BB6"/>
        </w:tc>
        <w:tc>
          <w:tcPr>
            <w:tcW w:w="1683" w:type="dxa"/>
            <w:gridSpan w:val="2"/>
            <w:vMerge w:val="continue"/>
            <w:tcBorders>
              <w:left w:val="single" w:color="000000" w:sz="4" w:space="0"/>
              <w:right w:val="nil"/>
            </w:tcBorders>
            <w:shd w:val="clear" w:color="auto" w:fill="auto"/>
            <w:vAlign w:val="center"/>
          </w:tcPr>
          <w:p w14:paraId="145132EB">
            <w:pPr>
              <w:rPr>
                <w:rFonts w:ascii="宋体"/>
                <w:b/>
                <w:sz w:val="24"/>
                <w:szCs w:val="24"/>
                <w:highlight w:val="yellow"/>
              </w:rPr>
            </w:pPr>
          </w:p>
        </w:tc>
        <w:tc>
          <w:tcPr>
            <w:tcW w:w="1782" w:type="dxa"/>
            <w:tcBorders>
              <w:top w:val="single" w:color="000000" w:sz="4" w:space="0"/>
              <w:left w:val="single" w:color="000000" w:sz="4" w:space="0"/>
              <w:bottom w:val="single" w:color="000000" w:sz="4" w:space="0"/>
              <w:right w:val="nil"/>
            </w:tcBorders>
            <w:shd w:val="clear" w:color="auto" w:fill="auto"/>
            <w:vAlign w:val="center"/>
          </w:tcPr>
          <w:p w14:paraId="7B181977">
            <w:pPr>
              <w:jc w:val="center"/>
              <w:rPr>
                <w:rFonts w:ascii="宋体"/>
                <w:b/>
                <w:sz w:val="24"/>
                <w:szCs w:val="24"/>
              </w:rPr>
            </w:pPr>
            <w:r>
              <w:rPr>
                <w:rFonts w:hint="eastAsia" w:ascii="宋体"/>
                <w:b/>
                <w:sz w:val="24"/>
                <w:szCs w:val="24"/>
              </w:rPr>
              <w:t>银行贷款</w:t>
            </w:r>
          </w:p>
        </w:tc>
        <w:tc>
          <w:tcPr>
            <w:tcW w:w="993" w:type="dxa"/>
            <w:tcBorders>
              <w:top w:val="single" w:color="000000" w:sz="4" w:space="0"/>
              <w:left w:val="single" w:color="000000" w:sz="4" w:space="0"/>
              <w:bottom w:val="single" w:color="000000" w:sz="4" w:space="0"/>
              <w:right w:val="nil"/>
            </w:tcBorders>
            <w:vAlign w:val="center"/>
          </w:tcPr>
          <w:p w14:paraId="02B4D795">
            <w:pPr>
              <w:jc w:val="center"/>
              <w:rPr>
                <w:rFonts w:ascii="宋体"/>
                <w:szCs w:val="21"/>
                <w:highlight w:val="yellow"/>
              </w:rPr>
            </w:pPr>
            <w:sdt>
              <w:sdtPr>
                <w:rPr>
                  <w:rFonts w:hint="eastAsia" w:ascii="宋体"/>
                  <w:bCs/>
                  <w:szCs w:val="21"/>
                </w:rPr>
                <w:id w:val="61762401"/>
                <w:placeholder>
                  <w:docPart w:val="{6ac185a6-7162-4edc-86d6-4f4bb82a95a3}"/>
                </w:placeholder>
                <w:text w:multiLine="1"/>
              </w:sdtPr>
              <w:sdtEndPr>
                <w:rPr>
                  <w:rFonts w:hint="eastAsia" w:ascii="宋体"/>
                  <w:bCs/>
                  <w:szCs w:val="21"/>
                </w:rPr>
              </w:sdtEndPr>
              <w:sdtContent>
                <w:permStart w:id="81" w:edGrp="everyone"/>
                <w:r>
                  <w:rPr>
                    <w:rFonts w:hint="eastAsia" w:ascii="宋体"/>
                    <w:bCs/>
                    <w:szCs w:val="21"/>
                  </w:rPr>
                  <w:t xml:space="preserve"> 0  </w:t>
                </w:r>
                <w:permEnd w:id="81"/>
              </w:sdtContent>
            </w:sdt>
          </w:p>
        </w:tc>
        <w:tc>
          <w:tcPr>
            <w:tcW w:w="1417" w:type="dxa"/>
            <w:vMerge w:val="continue"/>
            <w:tcBorders>
              <w:left w:val="single" w:color="000000" w:sz="4" w:space="0"/>
              <w:right w:val="single" w:color="000000" w:sz="4" w:space="0"/>
            </w:tcBorders>
            <w:vAlign w:val="center"/>
          </w:tcPr>
          <w:p w14:paraId="6BB6FFF4">
            <w:pPr>
              <w:jc w:val="center"/>
              <w:rPr>
                <w:rFonts w:ascii="宋体"/>
                <w:szCs w:val="21"/>
                <w:highlight w:val="yellow"/>
              </w:rPr>
            </w:pPr>
          </w:p>
        </w:tc>
        <w:tc>
          <w:tcPr>
            <w:tcW w:w="2835" w:type="dxa"/>
            <w:tcBorders>
              <w:top w:val="single" w:color="000000" w:sz="4" w:space="0"/>
              <w:left w:val="single" w:color="000000" w:sz="4" w:space="0"/>
              <w:bottom w:val="single" w:color="000000" w:sz="4" w:space="0"/>
              <w:right w:val="single" w:color="000000" w:sz="4" w:space="0"/>
            </w:tcBorders>
            <w:vAlign w:val="center"/>
          </w:tcPr>
          <w:p w14:paraId="487EA20A">
            <w:pPr>
              <w:jc w:val="center"/>
              <w:rPr>
                <w:rFonts w:ascii="宋体"/>
                <w:szCs w:val="21"/>
                <w:highlight w:val="yellow"/>
              </w:rPr>
            </w:pPr>
            <w:sdt>
              <w:sdtPr>
                <w:rPr>
                  <w:rFonts w:hint="eastAsia" w:ascii="宋体"/>
                  <w:bCs/>
                  <w:szCs w:val="21"/>
                </w:rPr>
                <w:id w:val="-1367903875"/>
                <w:placeholder>
                  <w:docPart w:val="{bb746c1e-36d7-4c6a-89ab-786c9e7bd940}"/>
                </w:placeholder>
                <w:text w:multiLine="1"/>
              </w:sdtPr>
              <w:sdtEndPr>
                <w:rPr>
                  <w:rFonts w:hint="eastAsia" w:ascii="宋体"/>
                  <w:bCs/>
                  <w:szCs w:val="21"/>
                </w:rPr>
              </w:sdtEndPr>
              <w:sdtContent>
                <w:permStart w:id="82" w:edGrp="everyone"/>
                <w:r>
                  <w:rPr>
                    <w:rFonts w:hint="eastAsia" w:ascii="宋体"/>
                    <w:bCs/>
                    <w:szCs w:val="21"/>
                  </w:rPr>
                  <w:t xml:space="preserve">   </w:t>
                </w:r>
                <w:permEnd w:id="82"/>
              </w:sdtContent>
            </w:sdt>
          </w:p>
        </w:tc>
      </w:tr>
      <w:tr w14:paraId="67239EA4">
        <w:tblPrEx>
          <w:tblCellMar>
            <w:top w:w="0" w:type="dxa"/>
            <w:left w:w="108" w:type="dxa"/>
            <w:bottom w:w="0" w:type="dxa"/>
            <w:right w:w="108" w:type="dxa"/>
          </w:tblCellMar>
        </w:tblPrEx>
        <w:trPr>
          <w:trHeight w:val="567" w:hRule="atLeast"/>
        </w:trPr>
        <w:tc>
          <w:tcPr>
            <w:tcW w:w="622" w:type="dxa"/>
            <w:vMerge w:val="continue"/>
            <w:tcBorders>
              <w:top w:val="single" w:color="000000" w:sz="4" w:space="0"/>
              <w:left w:val="single" w:color="000000" w:sz="4" w:space="0"/>
              <w:bottom w:val="single" w:color="000000" w:sz="4" w:space="0"/>
              <w:right w:val="nil"/>
            </w:tcBorders>
            <w:vAlign w:val="center"/>
          </w:tcPr>
          <w:p w14:paraId="0B9809A8"/>
        </w:tc>
        <w:tc>
          <w:tcPr>
            <w:tcW w:w="1683" w:type="dxa"/>
            <w:gridSpan w:val="2"/>
            <w:vMerge w:val="continue"/>
            <w:tcBorders>
              <w:left w:val="single" w:color="000000" w:sz="4" w:space="0"/>
              <w:bottom w:val="single" w:color="000000" w:sz="4" w:space="0"/>
              <w:right w:val="nil"/>
            </w:tcBorders>
            <w:shd w:val="clear" w:color="auto" w:fill="auto"/>
            <w:vAlign w:val="center"/>
          </w:tcPr>
          <w:p w14:paraId="0C943A79">
            <w:pPr>
              <w:rPr>
                <w:rFonts w:ascii="宋体"/>
                <w:b/>
                <w:sz w:val="24"/>
                <w:szCs w:val="24"/>
                <w:highlight w:val="yellow"/>
              </w:rPr>
            </w:pPr>
          </w:p>
        </w:tc>
        <w:tc>
          <w:tcPr>
            <w:tcW w:w="1782" w:type="dxa"/>
            <w:tcBorders>
              <w:top w:val="single" w:color="000000" w:sz="4" w:space="0"/>
              <w:left w:val="single" w:color="000000" w:sz="4" w:space="0"/>
              <w:bottom w:val="single" w:color="000000" w:sz="4" w:space="0"/>
              <w:right w:val="nil"/>
            </w:tcBorders>
            <w:shd w:val="clear" w:color="auto" w:fill="auto"/>
            <w:vAlign w:val="center"/>
          </w:tcPr>
          <w:p w14:paraId="72B00B6A">
            <w:pPr>
              <w:jc w:val="center"/>
              <w:rPr>
                <w:rFonts w:ascii="宋体"/>
                <w:b/>
                <w:sz w:val="24"/>
                <w:szCs w:val="24"/>
              </w:rPr>
            </w:pPr>
            <w:r>
              <w:rPr>
                <w:rFonts w:hint="eastAsia" w:ascii="宋体"/>
                <w:b/>
                <w:sz w:val="24"/>
                <w:szCs w:val="24"/>
              </w:rPr>
              <w:t>风险投资</w:t>
            </w:r>
          </w:p>
        </w:tc>
        <w:tc>
          <w:tcPr>
            <w:tcW w:w="993" w:type="dxa"/>
            <w:tcBorders>
              <w:top w:val="single" w:color="000000" w:sz="4" w:space="0"/>
              <w:left w:val="single" w:color="000000" w:sz="4" w:space="0"/>
              <w:bottom w:val="single" w:color="000000" w:sz="4" w:space="0"/>
              <w:right w:val="nil"/>
            </w:tcBorders>
            <w:vAlign w:val="center"/>
          </w:tcPr>
          <w:p w14:paraId="326824A0">
            <w:pPr>
              <w:jc w:val="center"/>
              <w:rPr>
                <w:rFonts w:ascii="宋体"/>
                <w:szCs w:val="21"/>
                <w:highlight w:val="yellow"/>
              </w:rPr>
            </w:pPr>
            <w:sdt>
              <w:sdtPr>
                <w:rPr>
                  <w:rFonts w:hint="eastAsia" w:ascii="宋体"/>
                  <w:bCs/>
                  <w:szCs w:val="21"/>
                </w:rPr>
                <w:id w:val="670218695"/>
                <w:placeholder>
                  <w:docPart w:val="{030d9974-8384-4bfa-8d48-43755c30ee72}"/>
                </w:placeholder>
                <w:text w:multiLine="1"/>
              </w:sdtPr>
              <w:sdtEndPr>
                <w:rPr>
                  <w:rFonts w:hint="eastAsia" w:ascii="宋体"/>
                  <w:bCs/>
                  <w:szCs w:val="21"/>
                </w:rPr>
              </w:sdtEndPr>
              <w:sdtContent>
                <w:permStart w:id="83" w:edGrp="everyone"/>
                <w:r>
                  <w:rPr>
                    <w:rFonts w:hint="eastAsia" w:ascii="宋体"/>
                    <w:bCs/>
                    <w:szCs w:val="21"/>
                  </w:rPr>
                  <w:t xml:space="preserve">  0 </w:t>
                </w:r>
                <w:permEnd w:id="83"/>
              </w:sdtContent>
            </w:sdt>
          </w:p>
        </w:tc>
        <w:tc>
          <w:tcPr>
            <w:tcW w:w="1417" w:type="dxa"/>
            <w:vMerge w:val="continue"/>
            <w:tcBorders>
              <w:left w:val="single" w:color="000000" w:sz="4" w:space="0"/>
              <w:bottom w:val="single" w:color="000000" w:sz="4" w:space="0"/>
              <w:right w:val="single" w:color="000000" w:sz="4" w:space="0"/>
            </w:tcBorders>
            <w:vAlign w:val="center"/>
          </w:tcPr>
          <w:p w14:paraId="2B701E2D">
            <w:pPr>
              <w:jc w:val="center"/>
              <w:rPr>
                <w:rFonts w:ascii="宋体"/>
                <w:szCs w:val="21"/>
                <w:highlight w:val="yellow"/>
              </w:rPr>
            </w:pPr>
          </w:p>
        </w:tc>
        <w:tc>
          <w:tcPr>
            <w:tcW w:w="2835" w:type="dxa"/>
            <w:tcBorders>
              <w:top w:val="single" w:color="000000" w:sz="4" w:space="0"/>
              <w:left w:val="single" w:color="000000" w:sz="4" w:space="0"/>
              <w:bottom w:val="single" w:color="000000" w:sz="4" w:space="0"/>
              <w:right w:val="single" w:color="000000" w:sz="4" w:space="0"/>
            </w:tcBorders>
            <w:vAlign w:val="center"/>
          </w:tcPr>
          <w:p w14:paraId="6F4C9DE0">
            <w:pPr>
              <w:jc w:val="center"/>
              <w:rPr>
                <w:rFonts w:ascii="宋体"/>
                <w:szCs w:val="21"/>
                <w:highlight w:val="yellow"/>
              </w:rPr>
            </w:pPr>
            <w:sdt>
              <w:sdtPr>
                <w:rPr>
                  <w:rFonts w:hint="eastAsia" w:ascii="宋体"/>
                  <w:bCs/>
                  <w:szCs w:val="21"/>
                </w:rPr>
                <w:id w:val="1776059718"/>
                <w:placeholder>
                  <w:docPart w:val="{f2661334-4aa7-4522-b849-33059d447e54}"/>
                </w:placeholder>
                <w:text w:multiLine="1"/>
              </w:sdtPr>
              <w:sdtEndPr>
                <w:rPr>
                  <w:rFonts w:hint="eastAsia" w:ascii="宋体"/>
                  <w:bCs/>
                  <w:szCs w:val="21"/>
                </w:rPr>
              </w:sdtEndPr>
              <w:sdtContent>
                <w:permStart w:id="84" w:edGrp="everyone"/>
                <w:r>
                  <w:rPr>
                    <w:rFonts w:hint="eastAsia" w:ascii="宋体"/>
                    <w:bCs/>
                    <w:szCs w:val="21"/>
                  </w:rPr>
                  <w:t xml:space="preserve">   </w:t>
                </w:r>
                <w:permEnd w:id="84"/>
              </w:sdtContent>
            </w:sdt>
          </w:p>
        </w:tc>
      </w:tr>
      <w:tr w14:paraId="5DC144D6">
        <w:tblPrEx>
          <w:tblCellMar>
            <w:top w:w="0" w:type="dxa"/>
            <w:left w:w="108" w:type="dxa"/>
            <w:bottom w:w="0" w:type="dxa"/>
            <w:right w:w="108" w:type="dxa"/>
          </w:tblCellMar>
        </w:tblPrEx>
        <w:trPr>
          <w:trHeight w:val="567" w:hRule="atLeast"/>
        </w:trPr>
        <w:tc>
          <w:tcPr>
            <w:tcW w:w="622" w:type="dxa"/>
            <w:vMerge w:val="continue"/>
            <w:tcBorders>
              <w:top w:val="single" w:color="000000" w:sz="4" w:space="0"/>
              <w:left w:val="single" w:color="000000" w:sz="4" w:space="0"/>
              <w:bottom w:val="single" w:color="000000" w:sz="4" w:space="0"/>
              <w:right w:val="nil"/>
            </w:tcBorders>
            <w:vAlign w:val="center"/>
          </w:tcPr>
          <w:p w14:paraId="74CDC4AF"/>
        </w:tc>
        <w:tc>
          <w:tcPr>
            <w:tcW w:w="3465" w:type="dxa"/>
            <w:gridSpan w:val="3"/>
            <w:tcBorders>
              <w:top w:val="single" w:color="000000" w:sz="4" w:space="0"/>
              <w:left w:val="single" w:color="000000" w:sz="4" w:space="0"/>
              <w:bottom w:val="single" w:color="000000" w:sz="4" w:space="0"/>
              <w:right w:val="nil"/>
            </w:tcBorders>
            <w:vAlign w:val="center"/>
          </w:tcPr>
          <w:p w14:paraId="77B0681F">
            <w:pPr>
              <w:rPr>
                <w:rFonts w:ascii="宋体"/>
                <w:b/>
                <w:sz w:val="24"/>
                <w:szCs w:val="24"/>
              </w:rPr>
            </w:pPr>
            <w:r>
              <w:rPr>
                <w:rFonts w:hint="eastAsia" w:ascii="宋体"/>
                <w:b/>
                <w:sz w:val="24"/>
                <w:szCs w:val="24"/>
              </w:rPr>
              <w:t>2、省前沿技术研发计划资金</w:t>
            </w:r>
          </w:p>
        </w:tc>
        <w:tc>
          <w:tcPr>
            <w:tcW w:w="993" w:type="dxa"/>
            <w:tcBorders>
              <w:top w:val="single" w:color="000000" w:sz="4" w:space="0"/>
              <w:left w:val="single" w:color="000000" w:sz="4" w:space="0"/>
              <w:bottom w:val="single" w:color="000000" w:sz="4" w:space="0"/>
              <w:right w:val="nil"/>
            </w:tcBorders>
            <w:vAlign w:val="center"/>
          </w:tcPr>
          <w:p w14:paraId="10929F26">
            <w:pPr>
              <w:jc w:val="center"/>
              <w:rPr>
                <w:rFonts w:ascii="宋体"/>
                <w:szCs w:val="21"/>
              </w:rPr>
            </w:pPr>
            <w:sdt>
              <w:sdtPr>
                <w:rPr>
                  <w:rFonts w:hint="eastAsia" w:ascii="宋体"/>
                  <w:bCs/>
                  <w:szCs w:val="21"/>
                </w:rPr>
                <w:id w:val="693969529"/>
                <w:placeholder>
                  <w:docPart w:val="{ad4a34ba-56f7-4baa-af58-4563d6cd2d2b}"/>
                </w:placeholder>
                <w:text w:multiLine="1"/>
              </w:sdtPr>
              <w:sdtEndPr>
                <w:rPr>
                  <w:rFonts w:hint="eastAsia" w:ascii="宋体"/>
                  <w:bCs/>
                  <w:szCs w:val="21"/>
                </w:rPr>
              </w:sdtEndPr>
              <w:sdtContent>
                <w:permStart w:id="85" w:edGrp="everyone"/>
                <w:r>
                  <w:rPr>
                    <w:rFonts w:ascii="宋体"/>
                    <w:bCs/>
                    <w:szCs w:val="21"/>
                  </w:rPr>
                  <w:t>500</w:t>
                </w:r>
                <w:permEnd w:id="85"/>
              </w:sdtContent>
            </w:sdt>
          </w:p>
        </w:tc>
        <w:tc>
          <w:tcPr>
            <w:tcW w:w="1417" w:type="dxa"/>
            <w:tcBorders>
              <w:top w:val="single" w:color="000000" w:sz="4" w:space="0"/>
              <w:left w:val="single" w:color="000000" w:sz="4" w:space="0"/>
              <w:bottom w:val="single" w:color="000000" w:sz="4" w:space="0"/>
              <w:right w:val="single" w:color="000000" w:sz="4" w:space="0"/>
            </w:tcBorders>
            <w:vAlign w:val="center"/>
          </w:tcPr>
          <w:p w14:paraId="09FEF3CD">
            <w:pPr>
              <w:jc w:val="center"/>
              <w:rPr>
                <w:rFonts w:ascii="宋体"/>
                <w:szCs w:val="21"/>
              </w:rPr>
            </w:pPr>
            <w:sdt>
              <w:sdtPr>
                <w:rPr>
                  <w:rFonts w:hint="eastAsia" w:ascii="宋体"/>
                  <w:bCs/>
                  <w:szCs w:val="21"/>
                </w:rPr>
                <w:id w:val="-1143730286"/>
                <w:placeholder>
                  <w:docPart w:val="{b6168d9f-a3b9-4a98-a4cf-7d9fac419761}"/>
                </w:placeholder>
                <w:text w:multiLine="1"/>
              </w:sdtPr>
              <w:sdtEndPr>
                <w:rPr>
                  <w:rFonts w:hint="eastAsia" w:ascii="宋体"/>
                  <w:bCs/>
                  <w:szCs w:val="21"/>
                </w:rPr>
              </w:sdtEndPr>
              <w:sdtContent>
                <w:permStart w:id="86" w:edGrp="everyone"/>
                <w:r>
                  <w:rPr>
                    <w:rFonts w:hint="eastAsia" w:ascii="宋体"/>
                    <w:bCs/>
                    <w:szCs w:val="21"/>
                  </w:rPr>
                  <w:t xml:space="preserve"> </w:t>
                </w:r>
                <w:r>
                  <w:rPr>
                    <w:rFonts w:hint="eastAsia" w:ascii="宋体"/>
                    <w:bCs/>
                    <w:szCs w:val="21"/>
                    <w:lang w:val="en-US" w:eastAsia="zh-CN"/>
                  </w:rPr>
                  <w:t>24</w:t>
                </w:r>
                <w:r>
                  <w:rPr>
                    <w:rFonts w:hint="eastAsia" w:ascii="宋体"/>
                    <w:bCs/>
                    <w:szCs w:val="21"/>
                  </w:rPr>
                  <w:t xml:space="preserve"> </w:t>
                </w:r>
                <w:permEnd w:id="86"/>
              </w:sdtContent>
            </w:sdt>
          </w:p>
        </w:tc>
        <w:tc>
          <w:tcPr>
            <w:tcW w:w="2835" w:type="dxa"/>
            <w:tcBorders>
              <w:top w:val="single" w:color="000000" w:sz="4" w:space="0"/>
              <w:left w:val="single" w:color="000000" w:sz="4" w:space="0"/>
              <w:bottom w:val="single" w:color="000000" w:sz="4" w:space="0"/>
              <w:right w:val="single" w:color="000000" w:sz="4" w:space="0"/>
            </w:tcBorders>
            <w:vAlign w:val="center"/>
          </w:tcPr>
          <w:p w14:paraId="4F0D5811">
            <w:pPr>
              <w:jc w:val="center"/>
              <w:rPr>
                <w:rFonts w:ascii="宋体"/>
                <w:szCs w:val="21"/>
              </w:rPr>
            </w:pPr>
            <w:sdt>
              <w:sdtPr>
                <w:rPr>
                  <w:rFonts w:hint="eastAsia" w:ascii="宋体"/>
                  <w:bCs/>
                  <w:szCs w:val="21"/>
                </w:rPr>
                <w:id w:val="-1445536992"/>
                <w:placeholder>
                  <w:docPart w:val="{12f8ebfc-cd39-4d72-832a-11afd7380934}"/>
                </w:placeholder>
                <w:text w:multiLine="1"/>
              </w:sdtPr>
              <w:sdtEndPr>
                <w:rPr>
                  <w:rFonts w:hint="eastAsia" w:ascii="宋体"/>
                  <w:bCs/>
                  <w:szCs w:val="21"/>
                </w:rPr>
              </w:sdtEndPr>
              <w:sdtContent>
                <w:permStart w:id="87" w:edGrp="everyone"/>
                <w:r>
                  <w:rPr>
                    <w:rFonts w:hint="eastAsia" w:ascii="宋体"/>
                    <w:bCs/>
                    <w:szCs w:val="21"/>
                  </w:rPr>
                  <w:t xml:space="preserve">   </w:t>
                </w:r>
                <w:permEnd w:id="87"/>
              </w:sdtContent>
            </w:sdt>
          </w:p>
        </w:tc>
      </w:tr>
      <w:tr w14:paraId="63A79540">
        <w:tblPrEx>
          <w:tblCellMar>
            <w:top w:w="0" w:type="dxa"/>
            <w:left w:w="108" w:type="dxa"/>
            <w:bottom w:w="0" w:type="dxa"/>
            <w:right w:w="108" w:type="dxa"/>
          </w:tblCellMar>
        </w:tblPrEx>
        <w:trPr>
          <w:trHeight w:val="567" w:hRule="atLeast"/>
        </w:trPr>
        <w:tc>
          <w:tcPr>
            <w:tcW w:w="622" w:type="dxa"/>
            <w:vMerge w:val="continue"/>
            <w:tcBorders>
              <w:top w:val="single" w:color="000000" w:sz="4" w:space="0"/>
              <w:left w:val="single" w:color="000000" w:sz="4" w:space="0"/>
              <w:bottom w:val="single" w:color="000000" w:sz="4" w:space="0"/>
              <w:right w:val="nil"/>
            </w:tcBorders>
            <w:vAlign w:val="center"/>
          </w:tcPr>
          <w:p w14:paraId="16F89623"/>
        </w:tc>
        <w:tc>
          <w:tcPr>
            <w:tcW w:w="3465" w:type="dxa"/>
            <w:gridSpan w:val="3"/>
            <w:tcBorders>
              <w:top w:val="single" w:color="000000" w:sz="4" w:space="0"/>
              <w:left w:val="single" w:color="000000" w:sz="4" w:space="0"/>
              <w:bottom w:val="single" w:color="000000" w:sz="4" w:space="0"/>
              <w:right w:val="nil"/>
            </w:tcBorders>
            <w:vAlign w:val="center"/>
          </w:tcPr>
          <w:p w14:paraId="3F4487FE">
            <w:pPr>
              <w:rPr>
                <w:rFonts w:ascii="宋体"/>
                <w:b/>
                <w:sz w:val="24"/>
                <w:szCs w:val="24"/>
              </w:rPr>
            </w:pPr>
            <w:r>
              <w:rPr>
                <w:rFonts w:hint="eastAsia" w:ascii="宋体"/>
                <w:b/>
                <w:sz w:val="24"/>
                <w:szCs w:val="24"/>
              </w:rPr>
              <w:t>其中：拨款资助</w:t>
            </w:r>
          </w:p>
        </w:tc>
        <w:tc>
          <w:tcPr>
            <w:tcW w:w="993" w:type="dxa"/>
            <w:tcBorders>
              <w:top w:val="single" w:color="000000" w:sz="4" w:space="0"/>
              <w:left w:val="single" w:color="000000" w:sz="4" w:space="0"/>
              <w:bottom w:val="single" w:color="000000" w:sz="4" w:space="0"/>
              <w:right w:val="nil"/>
            </w:tcBorders>
            <w:vAlign w:val="center"/>
          </w:tcPr>
          <w:p w14:paraId="682108B3">
            <w:pPr>
              <w:jc w:val="center"/>
              <w:rPr>
                <w:rFonts w:ascii="宋体"/>
                <w:szCs w:val="21"/>
              </w:rPr>
            </w:pPr>
            <w:sdt>
              <w:sdtPr>
                <w:rPr>
                  <w:rFonts w:hint="eastAsia" w:ascii="宋体"/>
                  <w:bCs/>
                  <w:szCs w:val="21"/>
                </w:rPr>
                <w:id w:val="1412898604"/>
                <w:placeholder>
                  <w:docPart w:val="{1e8c8faf-6f80-45ad-b958-b5da5380d76e}"/>
                </w:placeholder>
                <w:text w:multiLine="1"/>
              </w:sdtPr>
              <w:sdtEndPr>
                <w:rPr>
                  <w:rFonts w:hint="eastAsia" w:ascii="宋体"/>
                  <w:bCs/>
                  <w:szCs w:val="21"/>
                </w:rPr>
              </w:sdtEndPr>
              <w:sdtContent>
                <w:permStart w:id="88" w:edGrp="everyone"/>
                <w:r>
                  <w:rPr>
                    <w:rFonts w:hint="eastAsia" w:ascii="宋体"/>
                    <w:bCs/>
                    <w:szCs w:val="21"/>
                  </w:rPr>
                  <w:t xml:space="preserve"> 500  </w:t>
                </w:r>
                <w:permEnd w:id="88"/>
              </w:sdtContent>
            </w:sdt>
          </w:p>
        </w:tc>
        <w:tc>
          <w:tcPr>
            <w:tcW w:w="1417" w:type="dxa"/>
            <w:tcBorders>
              <w:top w:val="single" w:color="000000" w:sz="4" w:space="0"/>
              <w:left w:val="single" w:color="000000" w:sz="4" w:space="0"/>
              <w:bottom w:val="single" w:color="000000" w:sz="4" w:space="0"/>
              <w:right w:val="single" w:color="000000" w:sz="4" w:space="0"/>
            </w:tcBorders>
            <w:vAlign w:val="center"/>
          </w:tcPr>
          <w:p w14:paraId="5D54D3FB">
            <w:pPr>
              <w:jc w:val="center"/>
              <w:rPr>
                <w:rFonts w:ascii="宋体"/>
                <w:szCs w:val="21"/>
              </w:rPr>
            </w:pPr>
            <w:r>
              <w:rPr>
                <w:rFonts w:hint="eastAsia" w:ascii="宋体"/>
                <w:szCs w:val="21"/>
              </w:rPr>
              <w:t>/</w:t>
            </w:r>
          </w:p>
        </w:tc>
        <w:tc>
          <w:tcPr>
            <w:tcW w:w="2835" w:type="dxa"/>
            <w:tcBorders>
              <w:top w:val="single" w:color="000000" w:sz="4" w:space="0"/>
              <w:left w:val="single" w:color="000000" w:sz="4" w:space="0"/>
              <w:bottom w:val="single" w:color="000000" w:sz="4" w:space="0"/>
              <w:right w:val="single" w:color="000000" w:sz="4" w:space="0"/>
            </w:tcBorders>
            <w:vAlign w:val="center"/>
          </w:tcPr>
          <w:p w14:paraId="633BF4DB">
            <w:pPr>
              <w:jc w:val="center"/>
              <w:rPr>
                <w:rFonts w:ascii="宋体"/>
                <w:szCs w:val="21"/>
              </w:rPr>
            </w:pPr>
            <w:sdt>
              <w:sdtPr>
                <w:rPr>
                  <w:rFonts w:hint="eastAsia" w:ascii="宋体"/>
                  <w:bCs/>
                  <w:szCs w:val="21"/>
                </w:rPr>
                <w:id w:val="799193174"/>
                <w:placeholder>
                  <w:docPart w:val="{07da5fce-1d59-4293-a44e-3d7cceddcad8}"/>
                </w:placeholder>
                <w:text w:multiLine="1"/>
              </w:sdtPr>
              <w:sdtEndPr>
                <w:rPr>
                  <w:rFonts w:hint="eastAsia" w:ascii="宋体"/>
                  <w:bCs/>
                  <w:szCs w:val="21"/>
                </w:rPr>
              </w:sdtEndPr>
              <w:sdtContent>
                <w:permStart w:id="89" w:edGrp="everyone"/>
                <w:r>
                  <w:rPr>
                    <w:rFonts w:hint="eastAsia" w:ascii="宋体"/>
                    <w:bCs/>
                    <w:szCs w:val="21"/>
                  </w:rPr>
                  <w:t xml:space="preserve">   </w:t>
                </w:r>
                <w:permEnd w:id="89"/>
              </w:sdtContent>
            </w:sdt>
          </w:p>
        </w:tc>
      </w:tr>
      <w:tr w14:paraId="12B5529B">
        <w:tblPrEx>
          <w:tblCellMar>
            <w:top w:w="0" w:type="dxa"/>
            <w:left w:w="108" w:type="dxa"/>
            <w:bottom w:w="0" w:type="dxa"/>
            <w:right w:w="108" w:type="dxa"/>
          </w:tblCellMar>
        </w:tblPrEx>
        <w:trPr>
          <w:trHeight w:val="567" w:hRule="atLeast"/>
        </w:trPr>
        <w:tc>
          <w:tcPr>
            <w:tcW w:w="622" w:type="dxa"/>
            <w:vMerge w:val="continue"/>
            <w:tcBorders>
              <w:top w:val="single" w:color="000000" w:sz="4" w:space="0"/>
              <w:left w:val="single" w:color="000000" w:sz="4" w:space="0"/>
              <w:bottom w:val="single" w:color="000000" w:sz="4" w:space="0"/>
              <w:right w:val="nil"/>
            </w:tcBorders>
            <w:vAlign w:val="center"/>
          </w:tcPr>
          <w:p w14:paraId="109FBE07"/>
        </w:tc>
        <w:tc>
          <w:tcPr>
            <w:tcW w:w="3465" w:type="dxa"/>
            <w:gridSpan w:val="3"/>
            <w:tcBorders>
              <w:top w:val="single" w:color="000000" w:sz="4" w:space="0"/>
              <w:left w:val="single" w:color="000000" w:sz="4" w:space="0"/>
              <w:bottom w:val="single" w:color="000000" w:sz="4" w:space="0"/>
              <w:right w:val="nil"/>
            </w:tcBorders>
            <w:vAlign w:val="center"/>
          </w:tcPr>
          <w:p w14:paraId="53328747">
            <w:pPr>
              <w:ind w:firstLine="723"/>
              <w:rPr>
                <w:rFonts w:ascii="宋体"/>
                <w:b/>
                <w:sz w:val="24"/>
                <w:szCs w:val="24"/>
              </w:rPr>
            </w:pPr>
            <w:r>
              <w:rPr>
                <w:rFonts w:hint="eastAsia" w:ascii="宋体"/>
                <w:b/>
                <w:sz w:val="24"/>
                <w:szCs w:val="24"/>
              </w:rPr>
              <w:t>贷款贴息</w:t>
            </w:r>
          </w:p>
        </w:tc>
        <w:tc>
          <w:tcPr>
            <w:tcW w:w="993" w:type="dxa"/>
            <w:tcBorders>
              <w:top w:val="single" w:color="000000" w:sz="4" w:space="0"/>
              <w:left w:val="single" w:color="000000" w:sz="4" w:space="0"/>
              <w:bottom w:val="single" w:color="000000" w:sz="4" w:space="0"/>
              <w:right w:val="nil"/>
            </w:tcBorders>
            <w:vAlign w:val="center"/>
          </w:tcPr>
          <w:p w14:paraId="52478592">
            <w:pPr>
              <w:jc w:val="center"/>
              <w:rPr>
                <w:rFonts w:ascii="宋体"/>
                <w:szCs w:val="21"/>
              </w:rPr>
            </w:pPr>
            <w:sdt>
              <w:sdtPr>
                <w:rPr>
                  <w:rFonts w:hint="eastAsia" w:ascii="宋体"/>
                  <w:bCs/>
                  <w:szCs w:val="21"/>
                </w:rPr>
                <w:id w:val="-218818761"/>
                <w:placeholder>
                  <w:docPart w:val="{4821295c-2b68-4a04-ba70-b503d51488b8}"/>
                </w:placeholder>
                <w:text w:multiLine="1"/>
              </w:sdtPr>
              <w:sdtEndPr>
                <w:rPr>
                  <w:rFonts w:hint="eastAsia" w:ascii="宋体"/>
                  <w:bCs/>
                  <w:szCs w:val="21"/>
                </w:rPr>
              </w:sdtEndPr>
              <w:sdtContent>
                <w:permStart w:id="90" w:edGrp="everyone"/>
                <w:r>
                  <w:rPr>
                    <w:rFonts w:hint="eastAsia" w:ascii="宋体"/>
                    <w:bCs/>
                    <w:szCs w:val="21"/>
                  </w:rPr>
                  <w:t xml:space="preserve"> 0  </w:t>
                </w:r>
                <w:permEnd w:id="90"/>
              </w:sdtContent>
            </w:sdt>
          </w:p>
        </w:tc>
        <w:tc>
          <w:tcPr>
            <w:tcW w:w="1417" w:type="dxa"/>
            <w:tcBorders>
              <w:top w:val="single" w:color="000000" w:sz="4" w:space="0"/>
              <w:left w:val="single" w:color="000000" w:sz="4" w:space="0"/>
              <w:bottom w:val="single" w:color="000000" w:sz="4" w:space="0"/>
              <w:right w:val="single" w:color="000000" w:sz="4" w:space="0"/>
            </w:tcBorders>
            <w:vAlign w:val="center"/>
          </w:tcPr>
          <w:p w14:paraId="6A6FFD42">
            <w:pPr>
              <w:jc w:val="center"/>
              <w:rPr>
                <w:rFonts w:ascii="宋体"/>
                <w:szCs w:val="21"/>
              </w:rPr>
            </w:pPr>
            <w:r>
              <w:rPr>
                <w:rFonts w:hint="eastAsia" w:ascii="宋体"/>
                <w:szCs w:val="21"/>
              </w:rPr>
              <w:t>/</w:t>
            </w:r>
          </w:p>
        </w:tc>
        <w:tc>
          <w:tcPr>
            <w:tcW w:w="2835" w:type="dxa"/>
            <w:tcBorders>
              <w:top w:val="single" w:color="000000" w:sz="4" w:space="0"/>
              <w:left w:val="single" w:color="000000" w:sz="4" w:space="0"/>
              <w:bottom w:val="single" w:color="000000" w:sz="4" w:space="0"/>
              <w:right w:val="single" w:color="000000" w:sz="4" w:space="0"/>
            </w:tcBorders>
            <w:vAlign w:val="center"/>
          </w:tcPr>
          <w:p w14:paraId="219FC6FE">
            <w:pPr>
              <w:jc w:val="center"/>
              <w:rPr>
                <w:rFonts w:ascii="宋体"/>
                <w:szCs w:val="21"/>
              </w:rPr>
            </w:pPr>
            <w:sdt>
              <w:sdtPr>
                <w:rPr>
                  <w:rFonts w:hint="eastAsia" w:ascii="宋体"/>
                  <w:bCs/>
                  <w:szCs w:val="21"/>
                </w:rPr>
                <w:id w:val="-1666233571"/>
                <w:placeholder>
                  <w:docPart w:val="{288b5e1a-dc59-4ca0-801c-460b273385f5}"/>
                </w:placeholder>
                <w:text w:multiLine="1"/>
              </w:sdtPr>
              <w:sdtEndPr>
                <w:rPr>
                  <w:rFonts w:hint="eastAsia" w:ascii="宋体"/>
                  <w:bCs/>
                  <w:szCs w:val="21"/>
                </w:rPr>
              </w:sdtEndPr>
              <w:sdtContent>
                <w:permStart w:id="91" w:edGrp="everyone"/>
                <w:r>
                  <w:rPr>
                    <w:rFonts w:hint="eastAsia" w:ascii="宋体"/>
                    <w:bCs/>
                    <w:szCs w:val="21"/>
                  </w:rPr>
                  <w:t xml:space="preserve">   </w:t>
                </w:r>
                <w:permEnd w:id="91"/>
              </w:sdtContent>
            </w:sdt>
          </w:p>
        </w:tc>
      </w:tr>
      <w:tr w14:paraId="62BAFAF1">
        <w:tblPrEx>
          <w:tblCellMar>
            <w:top w:w="0" w:type="dxa"/>
            <w:left w:w="108" w:type="dxa"/>
            <w:bottom w:w="0" w:type="dxa"/>
            <w:right w:w="108" w:type="dxa"/>
          </w:tblCellMar>
        </w:tblPrEx>
        <w:trPr>
          <w:trHeight w:val="567" w:hRule="atLeast"/>
        </w:trPr>
        <w:tc>
          <w:tcPr>
            <w:tcW w:w="622" w:type="dxa"/>
            <w:vMerge w:val="continue"/>
            <w:tcBorders>
              <w:top w:val="single" w:color="000000" w:sz="4" w:space="0"/>
              <w:left w:val="single" w:color="000000" w:sz="4" w:space="0"/>
              <w:bottom w:val="single" w:color="000000" w:sz="4" w:space="0"/>
              <w:right w:val="nil"/>
            </w:tcBorders>
            <w:vAlign w:val="center"/>
          </w:tcPr>
          <w:p w14:paraId="7895CD23"/>
        </w:tc>
        <w:tc>
          <w:tcPr>
            <w:tcW w:w="1197" w:type="dxa"/>
            <w:vMerge w:val="restart"/>
            <w:tcBorders>
              <w:top w:val="single" w:color="000000" w:sz="4" w:space="0"/>
              <w:left w:val="single" w:color="000000" w:sz="4" w:space="0"/>
              <w:bottom w:val="single" w:color="000000" w:sz="4" w:space="0"/>
              <w:right w:val="nil"/>
            </w:tcBorders>
            <w:vAlign w:val="center"/>
          </w:tcPr>
          <w:p w14:paraId="4C0B1063">
            <w:pPr>
              <w:rPr>
                <w:rFonts w:ascii="宋体"/>
                <w:b/>
                <w:sz w:val="24"/>
                <w:szCs w:val="24"/>
              </w:rPr>
            </w:pPr>
            <w:r>
              <w:rPr>
                <w:rFonts w:hint="eastAsia" w:ascii="宋体"/>
                <w:b/>
                <w:sz w:val="24"/>
                <w:szCs w:val="24"/>
              </w:rPr>
              <w:t>3、地方财政资助资金</w:t>
            </w:r>
          </w:p>
        </w:tc>
        <w:tc>
          <w:tcPr>
            <w:tcW w:w="2268" w:type="dxa"/>
            <w:gridSpan w:val="2"/>
            <w:tcBorders>
              <w:top w:val="single" w:color="000000" w:sz="4" w:space="0"/>
              <w:left w:val="single" w:color="000000" w:sz="4" w:space="0"/>
              <w:bottom w:val="single" w:color="000000" w:sz="4" w:space="0"/>
              <w:right w:val="nil"/>
            </w:tcBorders>
            <w:vAlign w:val="center"/>
          </w:tcPr>
          <w:p w14:paraId="54DB6B03">
            <w:pPr>
              <w:jc w:val="center"/>
              <w:rPr>
                <w:rFonts w:ascii="宋体"/>
                <w:b/>
                <w:sz w:val="24"/>
                <w:szCs w:val="24"/>
              </w:rPr>
            </w:pPr>
            <w:r>
              <w:rPr>
                <w:rFonts w:hint="eastAsia" w:ascii="宋体"/>
                <w:b/>
                <w:sz w:val="24"/>
                <w:szCs w:val="24"/>
              </w:rPr>
              <w:t>小计：</w:t>
            </w:r>
          </w:p>
        </w:tc>
        <w:tc>
          <w:tcPr>
            <w:tcW w:w="993" w:type="dxa"/>
            <w:tcBorders>
              <w:top w:val="single" w:color="000000" w:sz="4" w:space="0"/>
              <w:left w:val="single" w:color="000000" w:sz="4" w:space="0"/>
              <w:bottom w:val="single" w:color="000000" w:sz="4" w:space="0"/>
              <w:right w:val="nil"/>
            </w:tcBorders>
            <w:vAlign w:val="center"/>
          </w:tcPr>
          <w:p w14:paraId="488AFF5C">
            <w:pPr>
              <w:jc w:val="center"/>
              <w:rPr>
                <w:rFonts w:ascii="宋体"/>
                <w:szCs w:val="21"/>
              </w:rPr>
            </w:pPr>
            <w:sdt>
              <w:sdtPr>
                <w:rPr>
                  <w:rFonts w:hint="eastAsia" w:ascii="宋体"/>
                  <w:bCs/>
                  <w:szCs w:val="21"/>
                </w:rPr>
                <w:id w:val="-1276407001"/>
                <w:placeholder>
                  <w:docPart w:val="{3ac3f235-c74e-411e-892f-ed7ebb6bceff}"/>
                </w:placeholder>
                <w:text w:multiLine="1"/>
              </w:sdtPr>
              <w:sdtEndPr>
                <w:rPr>
                  <w:rFonts w:hint="eastAsia" w:ascii="宋体"/>
                  <w:bCs/>
                  <w:szCs w:val="21"/>
                </w:rPr>
              </w:sdtEndPr>
              <w:sdtContent>
                <w:permStart w:id="92" w:edGrp="everyone"/>
                <w:r>
                  <w:rPr>
                    <w:rFonts w:hint="eastAsia" w:ascii="宋体"/>
                    <w:bCs/>
                    <w:szCs w:val="21"/>
                  </w:rPr>
                  <w:t xml:space="preserve"> 0  </w:t>
                </w:r>
                <w:permEnd w:id="92"/>
              </w:sdtContent>
            </w:sdt>
          </w:p>
        </w:tc>
        <w:tc>
          <w:tcPr>
            <w:tcW w:w="1417" w:type="dxa"/>
            <w:tcBorders>
              <w:top w:val="single" w:color="000000" w:sz="4" w:space="0"/>
              <w:left w:val="single" w:color="000000" w:sz="4" w:space="0"/>
              <w:bottom w:val="single" w:color="000000" w:sz="4" w:space="0"/>
              <w:right w:val="single" w:color="000000" w:sz="4" w:space="0"/>
            </w:tcBorders>
            <w:vAlign w:val="center"/>
          </w:tcPr>
          <w:p w14:paraId="2E59FF2A">
            <w:pPr>
              <w:jc w:val="center"/>
              <w:rPr>
                <w:rFonts w:ascii="宋体"/>
                <w:szCs w:val="21"/>
              </w:rPr>
            </w:pPr>
            <w:sdt>
              <w:sdtPr>
                <w:rPr>
                  <w:rFonts w:hint="eastAsia" w:ascii="宋体"/>
                  <w:bCs/>
                  <w:szCs w:val="21"/>
                </w:rPr>
                <w:id w:val="-1456024047"/>
                <w:placeholder>
                  <w:docPart w:val="{d51a96c6-dade-498d-9833-4c8c85ac4719}"/>
                </w:placeholder>
                <w:text w:multiLine="1"/>
              </w:sdtPr>
              <w:sdtEndPr>
                <w:rPr>
                  <w:rFonts w:hint="eastAsia" w:ascii="宋体"/>
                  <w:bCs/>
                  <w:szCs w:val="21"/>
                </w:rPr>
              </w:sdtEndPr>
              <w:sdtContent>
                <w:permStart w:id="93" w:edGrp="everyone"/>
                <w:r>
                  <w:rPr>
                    <w:rFonts w:hint="eastAsia" w:ascii="宋体"/>
                    <w:bCs/>
                    <w:szCs w:val="21"/>
                  </w:rPr>
                  <w:t xml:space="preserve">   </w:t>
                </w:r>
                <w:permEnd w:id="93"/>
              </w:sdtContent>
            </w:sdt>
          </w:p>
        </w:tc>
        <w:tc>
          <w:tcPr>
            <w:tcW w:w="2835" w:type="dxa"/>
            <w:tcBorders>
              <w:top w:val="single" w:color="000000" w:sz="4" w:space="0"/>
              <w:left w:val="single" w:color="000000" w:sz="4" w:space="0"/>
              <w:bottom w:val="single" w:color="000000" w:sz="4" w:space="0"/>
              <w:right w:val="single" w:color="000000" w:sz="4" w:space="0"/>
            </w:tcBorders>
            <w:vAlign w:val="center"/>
          </w:tcPr>
          <w:p w14:paraId="38EE5012">
            <w:pPr>
              <w:jc w:val="center"/>
              <w:rPr>
                <w:rFonts w:ascii="宋体"/>
                <w:szCs w:val="21"/>
              </w:rPr>
            </w:pPr>
            <w:sdt>
              <w:sdtPr>
                <w:rPr>
                  <w:rFonts w:hint="eastAsia" w:ascii="宋体"/>
                  <w:bCs/>
                  <w:szCs w:val="21"/>
                </w:rPr>
                <w:id w:val="-1289737346"/>
                <w:placeholder>
                  <w:docPart w:val="{0d2bd40c-9cb2-4bb6-a8a4-427c2ca35a51}"/>
                </w:placeholder>
                <w:text w:multiLine="1"/>
              </w:sdtPr>
              <w:sdtEndPr>
                <w:rPr>
                  <w:rFonts w:hint="eastAsia" w:ascii="宋体"/>
                  <w:bCs/>
                  <w:szCs w:val="21"/>
                </w:rPr>
              </w:sdtEndPr>
              <w:sdtContent>
                <w:permStart w:id="94" w:edGrp="everyone"/>
                <w:r>
                  <w:rPr>
                    <w:rFonts w:hint="eastAsia" w:ascii="宋体"/>
                    <w:bCs/>
                    <w:szCs w:val="21"/>
                  </w:rPr>
                  <w:t xml:space="preserve">   </w:t>
                </w:r>
                <w:permEnd w:id="94"/>
              </w:sdtContent>
            </w:sdt>
          </w:p>
        </w:tc>
      </w:tr>
      <w:tr w14:paraId="34953510">
        <w:tblPrEx>
          <w:tblCellMar>
            <w:top w:w="0" w:type="dxa"/>
            <w:left w:w="108" w:type="dxa"/>
            <w:bottom w:w="0" w:type="dxa"/>
            <w:right w:w="108" w:type="dxa"/>
          </w:tblCellMar>
        </w:tblPrEx>
        <w:trPr>
          <w:trHeight w:val="567" w:hRule="atLeast"/>
        </w:trPr>
        <w:tc>
          <w:tcPr>
            <w:tcW w:w="622" w:type="dxa"/>
            <w:vMerge w:val="continue"/>
            <w:tcBorders>
              <w:top w:val="single" w:color="000000" w:sz="4" w:space="0"/>
              <w:left w:val="single" w:color="000000" w:sz="4" w:space="0"/>
              <w:bottom w:val="single" w:color="000000" w:sz="4" w:space="0"/>
              <w:right w:val="nil"/>
            </w:tcBorders>
            <w:vAlign w:val="center"/>
          </w:tcPr>
          <w:p w14:paraId="3AF6DD12"/>
        </w:tc>
        <w:tc>
          <w:tcPr>
            <w:tcW w:w="1197" w:type="dxa"/>
            <w:vMerge w:val="continue"/>
            <w:tcBorders>
              <w:top w:val="single" w:color="000000" w:sz="4" w:space="0"/>
              <w:left w:val="single" w:color="000000" w:sz="4" w:space="0"/>
              <w:bottom w:val="single" w:color="000000" w:sz="4" w:space="0"/>
              <w:right w:val="nil"/>
            </w:tcBorders>
            <w:vAlign w:val="center"/>
          </w:tcPr>
          <w:p w14:paraId="687D9D22"/>
        </w:tc>
        <w:tc>
          <w:tcPr>
            <w:tcW w:w="2268" w:type="dxa"/>
            <w:gridSpan w:val="2"/>
            <w:tcBorders>
              <w:top w:val="single" w:color="000000" w:sz="4" w:space="0"/>
              <w:left w:val="single" w:color="000000" w:sz="4" w:space="0"/>
              <w:bottom w:val="single" w:color="000000" w:sz="4" w:space="0"/>
              <w:right w:val="nil"/>
            </w:tcBorders>
            <w:vAlign w:val="center"/>
          </w:tcPr>
          <w:p w14:paraId="3B51A017">
            <w:pPr>
              <w:rPr>
                <w:rFonts w:ascii="宋体"/>
                <w:b/>
                <w:sz w:val="24"/>
                <w:szCs w:val="24"/>
              </w:rPr>
            </w:pPr>
            <w:r>
              <w:rPr>
                <w:rFonts w:hint="eastAsia" w:ascii="宋体"/>
                <w:b/>
                <w:sz w:val="24"/>
                <w:szCs w:val="24"/>
              </w:rPr>
              <w:t>其中：设区市</w:t>
            </w:r>
          </w:p>
        </w:tc>
        <w:tc>
          <w:tcPr>
            <w:tcW w:w="993" w:type="dxa"/>
            <w:tcBorders>
              <w:top w:val="single" w:color="000000" w:sz="4" w:space="0"/>
              <w:left w:val="single" w:color="000000" w:sz="4" w:space="0"/>
              <w:bottom w:val="single" w:color="000000" w:sz="4" w:space="0"/>
              <w:right w:val="nil"/>
            </w:tcBorders>
            <w:vAlign w:val="center"/>
          </w:tcPr>
          <w:p w14:paraId="7DC74940">
            <w:pPr>
              <w:jc w:val="center"/>
              <w:rPr>
                <w:rFonts w:ascii="宋体"/>
                <w:szCs w:val="21"/>
              </w:rPr>
            </w:pPr>
            <w:sdt>
              <w:sdtPr>
                <w:rPr>
                  <w:rFonts w:hint="eastAsia" w:ascii="宋体"/>
                  <w:bCs/>
                  <w:szCs w:val="21"/>
                </w:rPr>
                <w:id w:val="-499280022"/>
                <w:placeholder>
                  <w:docPart w:val="{45a18e4d-bc3c-48a4-adf9-0121561f7613}"/>
                </w:placeholder>
                <w:text w:multiLine="1"/>
              </w:sdtPr>
              <w:sdtEndPr>
                <w:rPr>
                  <w:rFonts w:hint="eastAsia" w:ascii="宋体"/>
                  <w:bCs/>
                  <w:szCs w:val="21"/>
                </w:rPr>
              </w:sdtEndPr>
              <w:sdtContent>
                <w:permStart w:id="95" w:edGrp="everyone"/>
                <w:r>
                  <w:rPr>
                    <w:rFonts w:hint="eastAsia" w:ascii="宋体"/>
                    <w:bCs/>
                    <w:szCs w:val="21"/>
                  </w:rPr>
                  <w:t xml:space="preserve">  0 </w:t>
                </w:r>
                <w:permEnd w:id="95"/>
              </w:sdtContent>
            </w:sdt>
          </w:p>
        </w:tc>
        <w:tc>
          <w:tcPr>
            <w:tcW w:w="1417" w:type="dxa"/>
            <w:tcBorders>
              <w:top w:val="single" w:color="000000" w:sz="4" w:space="0"/>
              <w:left w:val="single" w:color="000000" w:sz="4" w:space="0"/>
              <w:bottom w:val="single" w:color="000000" w:sz="4" w:space="0"/>
              <w:right w:val="single" w:color="000000" w:sz="4" w:space="0"/>
            </w:tcBorders>
            <w:vAlign w:val="center"/>
          </w:tcPr>
          <w:p w14:paraId="6B972AB1">
            <w:pPr>
              <w:jc w:val="center"/>
              <w:rPr>
                <w:rFonts w:ascii="宋体"/>
                <w:szCs w:val="21"/>
              </w:rPr>
            </w:pPr>
            <w:r>
              <w:rPr>
                <w:rFonts w:hint="eastAsia" w:ascii="宋体"/>
                <w:szCs w:val="21"/>
              </w:rPr>
              <w:t>/</w:t>
            </w:r>
          </w:p>
        </w:tc>
        <w:tc>
          <w:tcPr>
            <w:tcW w:w="2835" w:type="dxa"/>
            <w:tcBorders>
              <w:top w:val="single" w:color="000000" w:sz="4" w:space="0"/>
              <w:left w:val="single" w:color="000000" w:sz="4" w:space="0"/>
              <w:bottom w:val="single" w:color="000000" w:sz="4" w:space="0"/>
              <w:right w:val="single" w:color="000000" w:sz="4" w:space="0"/>
            </w:tcBorders>
            <w:vAlign w:val="center"/>
          </w:tcPr>
          <w:p w14:paraId="72CF728C">
            <w:pPr>
              <w:jc w:val="center"/>
              <w:rPr>
                <w:rFonts w:ascii="宋体"/>
                <w:szCs w:val="21"/>
              </w:rPr>
            </w:pPr>
            <w:sdt>
              <w:sdtPr>
                <w:rPr>
                  <w:rFonts w:hint="eastAsia" w:ascii="宋体"/>
                  <w:bCs/>
                  <w:szCs w:val="21"/>
                </w:rPr>
                <w:id w:val="191270509"/>
                <w:placeholder>
                  <w:docPart w:val="{c9ffcf4f-b7db-4949-ae66-2cce01d7ca08}"/>
                </w:placeholder>
                <w:text w:multiLine="1"/>
              </w:sdtPr>
              <w:sdtEndPr>
                <w:rPr>
                  <w:rFonts w:hint="eastAsia" w:ascii="宋体"/>
                  <w:bCs/>
                  <w:szCs w:val="21"/>
                </w:rPr>
              </w:sdtEndPr>
              <w:sdtContent>
                <w:permStart w:id="96" w:edGrp="everyone"/>
                <w:r>
                  <w:rPr>
                    <w:rFonts w:hint="eastAsia" w:ascii="宋体"/>
                    <w:bCs/>
                    <w:szCs w:val="21"/>
                  </w:rPr>
                  <w:t xml:space="preserve">   </w:t>
                </w:r>
                <w:permEnd w:id="96"/>
              </w:sdtContent>
            </w:sdt>
          </w:p>
        </w:tc>
      </w:tr>
      <w:tr w14:paraId="72BFA96D">
        <w:tblPrEx>
          <w:tblCellMar>
            <w:top w:w="0" w:type="dxa"/>
            <w:left w:w="108" w:type="dxa"/>
            <w:bottom w:w="0" w:type="dxa"/>
            <w:right w:w="108" w:type="dxa"/>
          </w:tblCellMar>
        </w:tblPrEx>
        <w:trPr>
          <w:trHeight w:val="567" w:hRule="atLeast"/>
        </w:trPr>
        <w:tc>
          <w:tcPr>
            <w:tcW w:w="622" w:type="dxa"/>
            <w:vMerge w:val="continue"/>
            <w:tcBorders>
              <w:top w:val="single" w:color="000000" w:sz="4" w:space="0"/>
              <w:left w:val="single" w:color="000000" w:sz="4" w:space="0"/>
              <w:bottom w:val="single" w:color="000000" w:sz="4" w:space="0"/>
              <w:right w:val="nil"/>
            </w:tcBorders>
            <w:vAlign w:val="center"/>
          </w:tcPr>
          <w:p w14:paraId="2A4A0B3B"/>
        </w:tc>
        <w:tc>
          <w:tcPr>
            <w:tcW w:w="1197" w:type="dxa"/>
            <w:vMerge w:val="continue"/>
            <w:tcBorders>
              <w:top w:val="single" w:color="000000" w:sz="4" w:space="0"/>
              <w:left w:val="single" w:color="000000" w:sz="4" w:space="0"/>
              <w:bottom w:val="single" w:color="000000" w:sz="4" w:space="0"/>
              <w:right w:val="nil"/>
            </w:tcBorders>
            <w:vAlign w:val="center"/>
          </w:tcPr>
          <w:p w14:paraId="54B3225E"/>
        </w:tc>
        <w:tc>
          <w:tcPr>
            <w:tcW w:w="2268" w:type="dxa"/>
            <w:gridSpan w:val="2"/>
            <w:tcBorders>
              <w:top w:val="single" w:color="000000" w:sz="4" w:space="0"/>
              <w:left w:val="single" w:color="000000" w:sz="4" w:space="0"/>
              <w:bottom w:val="single" w:color="000000" w:sz="4" w:space="0"/>
              <w:right w:val="nil"/>
            </w:tcBorders>
            <w:vAlign w:val="center"/>
          </w:tcPr>
          <w:p w14:paraId="038C4A79">
            <w:pPr>
              <w:jc w:val="center"/>
              <w:rPr>
                <w:rFonts w:ascii="宋体"/>
                <w:b/>
                <w:sz w:val="24"/>
                <w:szCs w:val="24"/>
              </w:rPr>
            </w:pPr>
            <w:r>
              <w:rPr>
                <w:rFonts w:hint="eastAsia" w:ascii="宋体"/>
                <w:b/>
                <w:sz w:val="24"/>
                <w:szCs w:val="24"/>
              </w:rPr>
              <w:t xml:space="preserve">      县（市、区）</w:t>
            </w:r>
          </w:p>
        </w:tc>
        <w:tc>
          <w:tcPr>
            <w:tcW w:w="993" w:type="dxa"/>
            <w:tcBorders>
              <w:top w:val="single" w:color="000000" w:sz="4" w:space="0"/>
              <w:left w:val="single" w:color="000000" w:sz="4" w:space="0"/>
              <w:bottom w:val="single" w:color="000000" w:sz="4" w:space="0"/>
              <w:right w:val="nil"/>
            </w:tcBorders>
            <w:vAlign w:val="center"/>
          </w:tcPr>
          <w:p w14:paraId="47FD8A6B">
            <w:pPr>
              <w:jc w:val="center"/>
              <w:rPr>
                <w:rFonts w:ascii="宋体"/>
                <w:szCs w:val="21"/>
              </w:rPr>
            </w:pPr>
            <w:sdt>
              <w:sdtPr>
                <w:rPr>
                  <w:rFonts w:hint="eastAsia" w:ascii="宋体"/>
                  <w:bCs/>
                  <w:szCs w:val="21"/>
                </w:rPr>
                <w:id w:val="1004409133"/>
                <w:placeholder>
                  <w:docPart w:val="{626dbd35-c995-47cb-bd67-13643308bf05}"/>
                </w:placeholder>
                <w:text w:multiLine="1"/>
              </w:sdtPr>
              <w:sdtEndPr>
                <w:rPr>
                  <w:rFonts w:hint="eastAsia" w:ascii="宋体"/>
                  <w:bCs/>
                  <w:szCs w:val="21"/>
                </w:rPr>
              </w:sdtEndPr>
              <w:sdtContent>
                <w:permStart w:id="97" w:edGrp="everyone"/>
                <w:r>
                  <w:rPr>
                    <w:rFonts w:hint="eastAsia" w:ascii="宋体"/>
                    <w:bCs/>
                    <w:szCs w:val="21"/>
                  </w:rPr>
                  <w:t xml:space="preserve"> 0  </w:t>
                </w:r>
                <w:permEnd w:id="97"/>
              </w:sdtContent>
            </w:sdt>
          </w:p>
        </w:tc>
        <w:tc>
          <w:tcPr>
            <w:tcW w:w="1417" w:type="dxa"/>
            <w:tcBorders>
              <w:top w:val="single" w:color="000000" w:sz="4" w:space="0"/>
              <w:left w:val="single" w:color="000000" w:sz="4" w:space="0"/>
              <w:bottom w:val="single" w:color="000000" w:sz="4" w:space="0"/>
              <w:right w:val="single" w:color="000000" w:sz="4" w:space="0"/>
            </w:tcBorders>
            <w:vAlign w:val="center"/>
          </w:tcPr>
          <w:p w14:paraId="2A359C47">
            <w:pPr>
              <w:jc w:val="center"/>
              <w:rPr>
                <w:rFonts w:ascii="宋体"/>
                <w:szCs w:val="21"/>
              </w:rPr>
            </w:pPr>
            <w:r>
              <w:rPr>
                <w:rFonts w:hint="eastAsia" w:ascii="宋体"/>
                <w:szCs w:val="21"/>
              </w:rPr>
              <w:t>/</w:t>
            </w:r>
          </w:p>
        </w:tc>
        <w:tc>
          <w:tcPr>
            <w:tcW w:w="2835" w:type="dxa"/>
            <w:tcBorders>
              <w:top w:val="single" w:color="000000" w:sz="4" w:space="0"/>
              <w:left w:val="single" w:color="000000" w:sz="4" w:space="0"/>
              <w:bottom w:val="single" w:color="000000" w:sz="4" w:space="0"/>
              <w:right w:val="single" w:color="000000" w:sz="4" w:space="0"/>
            </w:tcBorders>
            <w:vAlign w:val="center"/>
          </w:tcPr>
          <w:p w14:paraId="62F255E5">
            <w:pPr>
              <w:jc w:val="center"/>
              <w:rPr>
                <w:rFonts w:ascii="宋体"/>
                <w:szCs w:val="21"/>
              </w:rPr>
            </w:pPr>
            <w:sdt>
              <w:sdtPr>
                <w:rPr>
                  <w:rFonts w:hint="eastAsia" w:ascii="宋体"/>
                  <w:bCs/>
                  <w:szCs w:val="21"/>
                </w:rPr>
                <w:id w:val="1210692468"/>
                <w:placeholder>
                  <w:docPart w:val="{31060222-d59c-4654-b77e-549694a6281e}"/>
                </w:placeholder>
                <w:text w:multiLine="1"/>
              </w:sdtPr>
              <w:sdtEndPr>
                <w:rPr>
                  <w:rFonts w:hint="eastAsia" w:ascii="宋体"/>
                  <w:bCs/>
                  <w:szCs w:val="21"/>
                </w:rPr>
              </w:sdtEndPr>
              <w:sdtContent>
                <w:permStart w:id="98" w:edGrp="everyone"/>
                <w:r>
                  <w:rPr>
                    <w:rFonts w:hint="eastAsia" w:ascii="宋体"/>
                    <w:bCs/>
                    <w:szCs w:val="21"/>
                  </w:rPr>
                  <w:t xml:space="preserve">   </w:t>
                </w:r>
                <w:permEnd w:id="98"/>
              </w:sdtContent>
            </w:sdt>
          </w:p>
        </w:tc>
      </w:tr>
      <w:tr w14:paraId="623AD281">
        <w:tblPrEx>
          <w:tblCellMar>
            <w:top w:w="0" w:type="dxa"/>
            <w:left w:w="108" w:type="dxa"/>
            <w:bottom w:w="0" w:type="dxa"/>
            <w:right w:w="108" w:type="dxa"/>
          </w:tblCellMar>
        </w:tblPrEx>
        <w:trPr>
          <w:trHeight w:val="567" w:hRule="atLeast"/>
        </w:trPr>
        <w:tc>
          <w:tcPr>
            <w:tcW w:w="622" w:type="dxa"/>
            <w:vMerge w:val="continue"/>
            <w:tcBorders>
              <w:top w:val="single" w:color="000000" w:sz="4" w:space="0"/>
              <w:left w:val="single" w:color="000000" w:sz="4" w:space="0"/>
              <w:bottom w:val="single" w:color="000000" w:sz="4" w:space="0"/>
              <w:right w:val="nil"/>
            </w:tcBorders>
            <w:vAlign w:val="center"/>
          </w:tcPr>
          <w:p w14:paraId="7147E13B"/>
        </w:tc>
        <w:tc>
          <w:tcPr>
            <w:tcW w:w="3465" w:type="dxa"/>
            <w:gridSpan w:val="3"/>
            <w:tcBorders>
              <w:top w:val="single" w:color="000000" w:sz="4" w:space="0"/>
              <w:left w:val="single" w:color="000000" w:sz="4" w:space="0"/>
              <w:bottom w:val="single" w:color="000000" w:sz="4" w:space="0"/>
              <w:right w:val="nil"/>
            </w:tcBorders>
            <w:vAlign w:val="center"/>
          </w:tcPr>
          <w:p w14:paraId="14783A95">
            <w:pPr>
              <w:rPr>
                <w:rFonts w:ascii="宋体"/>
                <w:b/>
                <w:sz w:val="24"/>
                <w:szCs w:val="24"/>
                <w:highlight w:val="yellow"/>
              </w:rPr>
            </w:pPr>
            <w:r>
              <w:rPr>
                <w:rFonts w:hint="eastAsia" w:ascii="宋体"/>
                <w:b/>
                <w:sz w:val="24"/>
                <w:szCs w:val="24"/>
              </w:rPr>
              <w:t>4、其他</w:t>
            </w:r>
          </w:p>
        </w:tc>
        <w:tc>
          <w:tcPr>
            <w:tcW w:w="993" w:type="dxa"/>
            <w:tcBorders>
              <w:top w:val="single" w:color="000000" w:sz="4" w:space="0"/>
              <w:left w:val="single" w:color="000000" w:sz="4" w:space="0"/>
              <w:bottom w:val="single" w:color="000000" w:sz="4" w:space="0"/>
              <w:right w:val="nil"/>
            </w:tcBorders>
            <w:vAlign w:val="center"/>
          </w:tcPr>
          <w:p w14:paraId="2125EED1">
            <w:pPr>
              <w:jc w:val="center"/>
              <w:rPr>
                <w:rFonts w:ascii="宋体"/>
                <w:szCs w:val="21"/>
                <w:highlight w:val="yellow"/>
              </w:rPr>
            </w:pPr>
            <w:sdt>
              <w:sdtPr>
                <w:rPr>
                  <w:rFonts w:hint="eastAsia" w:ascii="宋体"/>
                  <w:bCs/>
                  <w:szCs w:val="21"/>
                </w:rPr>
                <w:id w:val="-1023553654"/>
                <w:placeholder>
                  <w:docPart w:val="{fed892bf-fa91-494c-a8e7-e1b0adf55abb}"/>
                </w:placeholder>
                <w:text w:multiLine="1"/>
              </w:sdtPr>
              <w:sdtEndPr>
                <w:rPr>
                  <w:rFonts w:hint="eastAsia" w:ascii="宋体"/>
                  <w:bCs/>
                  <w:szCs w:val="21"/>
                </w:rPr>
              </w:sdtEndPr>
              <w:sdtContent>
                <w:permStart w:id="99" w:edGrp="everyone"/>
                <w:r>
                  <w:rPr>
                    <w:rFonts w:hint="eastAsia" w:ascii="宋体"/>
                    <w:bCs/>
                    <w:szCs w:val="21"/>
                  </w:rPr>
                  <w:t xml:space="preserve"> 0  </w:t>
                </w:r>
                <w:permEnd w:id="99"/>
              </w:sdtContent>
            </w:sdt>
          </w:p>
        </w:tc>
        <w:tc>
          <w:tcPr>
            <w:tcW w:w="1417" w:type="dxa"/>
            <w:tcBorders>
              <w:top w:val="single" w:color="000000" w:sz="4" w:space="0"/>
              <w:left w:val="single" w:color="000000" w:sz="4" w:space="0"/>
              <w:bottom w:val="single" w:color="000000" w:sz="4" w:space="0"/>
              <w:right w:val="single" w:color="000000" w:sz="4" w:space="0"/>
            </w:tcBorders>
            <w:vAlign w:val="center"/>
          </w:tcPr>
          <w:p w14:paraId="201B4C93">
            <w:pPr>
              <w:jc w:val="center"/>
              <w:rPr>
                <w:rFonts w:ascii="宋体"/>
                <w:szCs w:val="21"/>
                <w:highlight w:val="yellow"/>
              </w:rPr>
            </w:pPr>
            <w:sdt>
              <w:sdtPr>
                <w:rPr>
                  <w:rFonts w:hint="eastAsia" w:ascii="宋体"/>
                  <w:bCs/>
                  <w:szCs w:val="21"/>
                </w:rPr>
                <w:id w:val="1184168305"/>
                <w:placeholder>
                  <w:docPart w:val="{f737d554-4b69-4b31-8adb-92a71ce9260c}"/>
                </w:placeholder>
                <w:text w:multiLine="1"/>
              </w:sdtPr>
              <w:sdtEndPr>
                <w:rPr>
                  <w:rFonts w:hint="eastAsia" w:ascii="宋体"/>
                  <w:bCs/>
                  <w:szCs w:val="21"/>
                </w:rPr>
              </w:sdtEndPr>
              <w:sdtContent>
                <w:permStart w:id="100" w:edGrp="everyone"/>
                <w:r>
                  <w:rPr>
                    <w:rFonts w:hint="eastAsia" w:ascii="宋体"/>
                    <w:bCs/>
                    <w:szCs w:val="21"/>
                  </w:rPr>
                  <w:t xml:space="preserve"> 0  </w:t>
                </w:r>
                <w:permEnd w:id="100"/>
              </w:sdtContent>
            </w:sdt>
          </w:p>
        </w:tc>
        <w:tc>
          <w:tcPr>
            <w:tcW w:w="2835" w:type="dxa"/>
            <w:tcBorders>
              <w:top w:val="single" w:color="000000" w:sz="4" w:space="0"/>
              <w:left w:val="single" w:color="000000" w:sz="4" w:space="0"/>
              <w:bottom w:val="single" w:color="000000" w:sz="4" w:space="0"/>
              <w:right w:val="single" w:color="000000" w:sz="4" w:space="0"/>
            </w:tcBorders>
            <w:vAlign w:val="center"/>
          </w:tcPr>
          <w:p w14:paraId="7965B432">
            <w:pPr>
              <w:jc w:val="center"/>
              <w:rPr>
                <w:rFonts w:ascii="宋体"/>
                <w:szCs w:val="21"/>
                <w:highlight w:val="yellow"/>
              </w:rPr>
            </w:pPr>
            <w:sdt>
              <w:sdtPr>
                <w:rPr>
                  <w:rFonts w:hint="eastAsia" w:ascii="宋体"/>
                  <w:bCs/>
                  <w:szCs w:val="21"/>
                </w:rPr>
                <w:id w:val="-497650846"/>
                <w:placeholder>
                  <w:docPart w:val="{3b74e715-bc9b-4215-948c-83d5060749e3}"/>
                </w:placeholder>
                <w:text w:multiLine="1"/>
              </w:sdtPr>
              <w:sdtEndPr>
                <w:rPr>
                  <w:rFonts w:hint="eastAsia" w:ascii="宋体"/>
                  <w:bCs/>
                  <w:szCs w:val="21"/>
                </w:rPr>
              </w:sdtEndPr>
              <w:sdtContent>
                <w:permStart w:id="101" w:edGrp="everyone"/>
                <w:r>
                  <w:rPr>
                    <w:rFonts w:hint="eastAsia" w:ascii="宋体"/>
                    <w:bCs/>
                    <w:szCs w:val="21"/>
                  </w:rPr>
                  <w:t xml:space="preserve">   </w:t>
                </w:r>
                <w:permEnd w:id="101"/>
              </w:sdtContent>
            </w:sdt>
          </w:p>
        </w:tc>
      </w:tr>
      <w:tr w14:paraId="32B92228">
        <w:tblPrEx>
          <w:tblCellMar>
            <w:top w:w="0" w:type="dxa"/>
            <w:left w:w="108" w:type="dxa"/>
            <w:bottom w:w="0" w:type="dxa"/>
            <w:right w:w="108" w:type="dxa"/>
          </w:tblCellMar>
        </w:tblPrEx>
        <w:trPr>
          <w:trHeight w:val="567" w:hRule="atLeast"/>
        </w:trPr>
        <w:tc>
          <w:tcPr>
            <w:tcW w:w="622" w:type="dxa"/>
            <w:vMerge w:val="continue"/>
            <w:tcBorders>
              <w:top w:val="single" w:color="000000" w:sz="4" w:space="0"/>
              <w:left w:val="single" w:color="000000" w:sz="4" w:space="0"/>
              <w:bottom w:val="single" w:color="000000" w:sz="4" w:space="0"/>
              <w:right w:val="nil"/>
            </w:tcBorders>
            <w:vAlign w:val="center"/>
          </w:tcPr>
          <w:p w14:paraId="1ED42989"/>
        </w:tc>
        <w:tc>
          <w:tcPr>
            <w:tcW w:w="3465" w:type="dxa"/>
            <w:gridSpan w:val="3"/>
            <w:tcBorders>
              <w:top w:val="single" w:color="000000" w:sz="4" w:space="0"/>
              <w:left w:val="single" w:color="000000" w:sz="4" w:space="0"/>
              <w:bottom w:val="single" w:color="000000" w:sz="4" w:space="0"/>
              <w:right w:val="nil"/>
            </w:tcBorders>
            <w:vAlign w:val="center"/>
          </w:tcPr>
          <w:p w14:paraId="7F89C883">
            <w:pPr>
              <w:jc w:val="center"/>
              <w:rPr>
                <w:rFonts w:ascii="宋体"/>
                <w:b/>
                <w:sz w:val="24"/>
                <w:szCs w:val="24"/>
              </w:rPr>
            </w:pPr>
            <w:r>
              <w:rPr>
                <w:rFonts w:hint="eastAsia" w:ascii="宋体"/>
                <w:b/>
                <w:sz w:val="24"/>
                <w:szCs w:val="24"/>
              </w:rPr>
              <w:t>合计</w:t>
            </w:r>
          </w:p>
        </w:tc>
        <w:tc>
          <w:tcPr>
            <w:tcW w:w="993" w:type="dxa"/>
            <w:tcBorders>
              <w:top w:val="single" w:color="000000" w:sz="4" w:space="0"/>
              <w:left w:val="single" w:color="000000" w:sz="4" w:space="0"/>
              <w:bottom w:val="single" w:color="000000" w:sz="4" w:space="0"/>
              <w:right w:val="nil"/>
            </w:tcBorders>
            <w:vAlign w:val="center"/>
          </w:tcPr>
          <w:p w14:paraId="028C8040">
            <w:pPr>
              <w:jc w:val="center"/>
              <w:rPr>
                <w:rFonts w:ascii="宋体"/>
                <w:szCs w:val="21"/>
              </w:rPr>
            </w:pPr>
            <w:sdt>
              <w:sdtPr>
                <w:rPr>
                  <w:rFonts w:hint="eastAsia" w:ascii="宋体"/>
                  <w:bCs/>
                  <w:szCs w:val="21"/>
                </w:rPr>
                <w:id w:val="-961348977"/>
                <w:placeholder>
                  <w:docPart w:val="{091ed165-0e2a-4184-aadd-fe703abd9d0f}"/>
                </w:placeholder>
                <w:text w:multiLine="1"/>
              </w:sdtPr>
              <w:sdtEndPr>
                <w:rPr>
                  <w:rFonts w:hint="eastAsia" w:ascii="宋体"/>
                  <w:bCs/>
                  <w:szCs w:val="21"/>
                </w:rPr>
              </w:sdtEndPr>
              <w:sdtContent>
                <w:permStart w:id="102" w:edGrp="everyone"/>
                <w:r>
                  <w:rPr>
                    <w:rFonts w:hint="eastAsia" w:ascii="宋体"/>
                    <w:bCs/>
                    <w:szCs w:val="21"/>
                  </w:rPr>
                  <w:t xml:space="preserve"> </w:t>
                </w:r>
                <w:r>
                  <w:rPr>
                    <w:rFonts w:hint="eastAsia" w:ascii="宋体"/>
                    <w:bCs/>
                    <w:szCs w:val="21"/>
                    <w:lang w:val="en-US" w:eastAsia="zh-CN"/>
                  </w:rPr>
                  <w:t>21</w:t>
                </w:r>
                <w:r>
                  <w:rPr>
                    <w:rFonts w:hint="eastAsia" w:ascii="宋体"/>
                    <w:bCs/>
                    <w:szCs w:val="21"/>
                  </w:rPr>
                  <w:t xml:space="preserve">00  </w:t>
                </w:r>
                <w:permEnd w:id="102"/>
              </w:sdtContent>
            </w:sdt>
          </w:p>
        </w:tc>
        <w:tc>
          <w:tcPr>
            <w:tcW w:w="1417" w:type="dxa"/>
            <w:tcBorders>
              <w:top w:val="single" w:color="000000" w:sz="4" w:space="0"/>
              <w:left w:val="single" w:color="000000" w:sz="4" w:space="0"/>
              <w:bottom w:val="single" w:color="000000" w:sz="4" w:space="0"/>
              <w:right w:val="single" w:color="000000" w:sz="4" w:space="0"/>
            </w:tcBorders>
            <w:vAlign w:val="center"/>
          </w:tcPr>
          <w:p w14:paraId="42545ADF">
            <w:pPr>
              <w:jc w:val="center"/>
              <w:rPr>
                <w:rFonts w:ascii="宋体"/>
                <w:szCs w:val="21"/>
              </w:rPr>
            </w:pPr>
            <w:r>
              <w:rPr>
                <w:rFonts w:hint="cs" w:ascii="宋体"/>
                <w:szCs w:val="21"/>
              </w:rPr>
              <w:t>100%</w:t>
            </w:r>
          </w:p>
        </w:tc>
        <w:tc>
          <w:tcPr>
            <w:tcW w:w="2835" w:type="dxa"/>
            <w:tcBorders>
              <w:top w:val="single" w:color="000000" w:sz="4" w:space="0"/>
              <w:left w:val="single" w:color="000000" w:sz="4" w:space="0"/>
              <w:bottom w:val="single" w:color="000000" w:sz="4" w:space="0"/>
              <w:right w:val="single" w:color="000000" w:sz="4" w:space="0"/>
            </w:tcBorders>
            <w:vAlign w:val="center"/>
          </w:tcPr>
          <w:p w14:paraId="4DC453E6">
            <w:pPr>
              <w:jc w:val="center"/>
              <w:rPr>
                <w:rFonts w:ascii="宋体"/>
                <w:szCs w:val="21"/>
              </w:rPr>
            </w:pPr>
            <w:sdt>
              <w:sdtPr>
                <w:rPr>
                  <w:rFonts w:hint="eastAsia" w:ascii="宋体"/>
                  <w:bCs/>
                  <w:szCs w:val="21"/>
                </w:rPr>
                <w:id w:val="-1302451820"/>
                <w:placeholder>
                  <w:docPart w:val="{31bcec9c-f765-4599-aa55-24095c0468cc}"/>
                </w:placeholder>
                <w:text w:multiLine="1"/>
              </w:sdtPr>
              <w:sdtEndPr>
                <w:rPr>
                  <w:rFonts w:hint="eastAsia" w:ascii="宋体"/>
                  <w:bCs/>
                  <w:szCs w:val="21"/>
                </w:rPr>
              </w:sdtEndPr>
              <w:sdtContent>
                <w:permStart w:id="103" w:edGrp="everyone"/>
                <w:r>
                  <w:rPr>
                    <w:rFonts w:hint="eastAsia" w:ascii="宋体"/>
                    <w:bCs/>
                    <w:szCs w:val="21"/>
                  </w:rPr>
                  <w:t xml:space="preserve">   </w:t>
                </w:r>
                <w:permEnd w:id="103"/>
              </w:sdtContent>
            </w:sdt>
          </w:p>
        </w:tc>
      </w:tr>
    </w:tbl>
    <w:p w14:paraId="6C7F37F6">
      <w:pPr>
        <w:spacing w:line="400" w:lineRule="exact"/>
        <w:ind w:firstLine="480"/>
        <w:rPr>
          <w:b/>
          <w:bCs/>
          <w:sz w:val="24"/>
        </w:rPr>
      </w:pPr>
      <w:r>
        <w:rPr>
          <w:rFonts w:hint="eastAsia"/>
          <w:b/>
          <w:bCs/>
          <w:sz w:val="24"/>
        </w:rPr>
        <w:t>注：新增投入是指申报当年</w:t>
      </w:r>
      <w:r>
        <w:rPr>
          <w:b/>
          <w:bCs/>
          <w:sz w:val="24"/>
        </w:rPr>
        <w:t>1</w:t>
      </w:r>
      <w:r>
        <w:rPr>
          <w:rFonts w:hint="eastAsia"/>
          <w:b/>
          <w:bCs/>
          <w:sz w:val="24"/>
        </w:rPr>
        <w:t>月1日以后到账的项目投入；已投入是指申报当年</w:t>
      </w:r>
      <w:r>
        <w:rPr>
          <w:b/>
          <w:bCs/>
          <w:sz w:val="24"/>
        </w:rPr>
        <w:t>1</w:t>
      </w:r>
      <w:r>
        <w:rPr>
          <w:rFonts w:hint="eastAsia"/>
          <w:b/>
          <w:bCs/>
          <w:sz w:val="24"/>
        </w:rPr>
        <w:t>月1日前近两年内到账的项目投入。</w:t>
      </w:r>
    </w:p>
    <w:p w14:paraId="0E1A3082">
      <w:r>
        <w:rPr>
          <w:rFonts w:hint="eastAsia"/>
        </w:rPr>
        <w:br w:type="page"/>
      </w:r>
    </w:p>
    <w:p w14:paraId="3AD562B7">
      <w:pPr>
        <w:pStyle w:val="3"/>
      </w:pPr>
      <w:r>
        <w:rPr>
          <w:rFonts w:hint="eastAsia"/>
        </w:rPr>
        <w:t>八、项目附件清单</w:t>
      </w:r>
      <w:r>
        <w:rPr>
          <w:color w:val="FFFFFF"/>
        </w:rPr>
        <w:t>(</w:t>
      </w:r>
      <w:r>
        <w:rPr>
          <w:rFonts w:hint="eastAsia"/>
          <w:color w:val="FFFFFF"/>
        </w:rPr>
        <w:t>文档标题</w:t>
      </w:r>
      <w:r>
        <w:rPr>
          <w:color w:val="FFFFFF"/>
        </w:rPr>
        <w:t>)</w:t>
      </w:r>
    </w:p>
    <w:p w14:paraId="5242FE60">
      <w:pPr>
        <w:ind w:firstLine="523" w:firstLineChars="187"/>
        <w:rPr>
          <w:rFonts w:ascii="宋体" w:hAnsi="宋体"/>
          <w:sz w:val="28"/>
          <w:szCs w:val="28"/>
        </w:rPr>
      </w:pPr>
      <w:r>
        <w:rPr>
          <w:rFonts w:ascii="宋体" w:hAnsi="宋体"/>
          <w:sz w:val="28"/>
          <w:szCs w:val="28"/>
        </w:rPr>
        <w:t>1、法人营业执照复印件</w:t>
      </w:r>
    </w:p>
    <w:p w14:paraId="1105F389">
      <w:pPr>
        <w:ind w:firstLine="523" w:firstLineChars="187"/>
        <w:rPr>
          <w:rFonts w:ascii="宋体" w:hAnsi="宋体"/>
          <w:sz w:val="28"/>
          <w:szCs w:val="28"/>
        </w:rPr>
      </w:pPr>
      <w:r>
        <w:rPr>
          <w:rFonts w:ascii="宋体" w:hAnsi="宋体"/>
          <w:sz w:val="28"/>
          <w:szCs w:val="28"/>
        </w:rPr>
        <w:t>2、项目负责人身份证明、学历（学位）证书及</w:t>
      </w:r>
      <w:r>
        <w:rPr>
          <w:rFonts w:hint="eastAsia" w:ascii="宋体" w:hAnsi="宋体"/>
          <w:sz w:val="28"/>
          <w:szCs w:val="28"/>
        </w:rPr>
        <w:t>劳动合同等</w:t>
      </w:r>
      <w:r>
        <w:rPr>
          <w:rFonts w:ascii="宋体" w:hAnsi="宋体"/>
          <w:sz w:val="28"/>
          <w:szCs w:val="28"/>
        </w:rPr>
        <w:t>现任职务（职称）证明</w:t>
      </w:r>
    </w:p>
    <w:p w14:paraId="22D1D5AD">
      <w:pPr>
        <w:ind w:firstLine="523" w:firstLineChars="187"/>
        <w:rPr>
          <w:rFonts w:ascii="宋体" w:hAnsi="宋体"/>
          <w:sz w:val="28"/>
          <w:szCs w:val="28"/>
        </w:rPr>
      </w:pPr>
      <w:r>
        <w:rPr>
          <w:rFonts w:ascii="宋体" w:hAnsi="宋体"/>
          <w:sz w:val="28"/>
          <w:szCs w:val="28"/>
        </w:rPr>
        <w:t>3、相关知识产权证明材料（需逐项列明</w:t>
      </w:r>
      <w:r>
        <w:rPr>
          <w:rFonts w:hint="eastAsia" w:ascii="宋体" w:hAnsi="宋体"/>
          <w:sz w:val="28"/>
          <w:szCs w:val="28"/>
        </w:rPr>
        <w:t>，</w:t>
      </w:r>
      <w:r>
        <w:rPr>
          <w:rFonts w:ascii="宋体" w:hAnsi="宋体"/>
          <w:sz w:val="28"/>
          <w:szCs w:val="28"/>
        </w:rPr>
        <w:t>其中知识产权类型填写发明、实用新型、外观设计、软件著作权等）</w:t>
      </w:r>
    </w:p>
    <w:p w14:paraId="5BD420C4">
      <w:pPr>
        <w:ind w:firstLine="523" w:firstLineChars="187"/>
        <w:rPr>
          <w:rFonts w:ascii="宋体" w:hAnsi="宋体"/>
          <w:sz w:val="28"/>
          <w:szCs w:val="28"/>
        </w:rPr>
      </w:pPr>
      <w:r>
        <w:rPr>
          <w:rFonts w:ascii="宋体" w:hAnsi="宋体"/>
          <w:sz w:val="28"/>
          <w:szCs w:val="28"/>
        </w:rPr>
        <w:t>4、</w:t>
      </w:r>
      <w:r>
        <w:rPr>
          <w:rFonts w:hint="eastAsia" w:ascii="宋体" w:hAnsi="宋体"/>
          <w:sz w:val="28"/>
          <w:szCs w:val="28"/>
        </w:rPr>
        <w:t>项目联合申报</w:t>
      </w:r>
      <w:r>
        <w:rPr>
          <w:rFonts w:ascii="宋体" w:hAnsi="宋体"/>
          <w:sz w:val="28"/>
          <w:szCs w:val="28"/>
        </w:rPr>
        <w:t>协议</w:t>
      </w:r>
    </w:p>
    <w:p w14:paraId="5E0FDD76">
      <w:pPr>
        <w:ind w:firstLine="523" w:firstLineChars="187"/>
        <w:rPr>
          <w:rFonts w:ascii="宋体" w:hAnsi="宋体"/>
          <w:sz w:val="28"/>
          <w:szCs w:val="28"/>
        </w:rPr>
      </w:pPr>
      <w:r>
        <w:rPr>
          <w:rFonts w:ascii="宋体" w:hAnsi="宋体"/>
          <w:sz w:val="28"/>
          <w:szCs w:val="28"/>
        </w:rPr>
        <w:t>5、上年度财务报表</w:t>
      </w:r>
    </w:p>
    <w:p w14:paraId="3B59433D">
      <w:pPr>
        <w:ind w:firstLine="523" w:firstLineChars="187"/>
        <w:rPr>
          <w:rFonts w:ascii="宋体" w:hAnsi="宋体"/>
          <w:sz w:val="28"/>
          <w:szCs w:val="28"/>
        </w:rPr>
      </w:pPr>
      <w:r>
        <w:rPr>
          <w:rFonts w:ascii="宋体" w:hAnsi="宋体"/>
          <w:sz w:val="28"/>
          <w:szCs w:val="28"/>
        </w:rPr>
        <w:t>6、环保证明</w:t>
      </w:r>
    </w:p>
    <w:p w14:paraId="336AC204">
      <w:pPr>
        <w:ind w:firstLine="523" w:firstLineChars="187"/>
        <w:rPr>
          <w:rFonts w:ascii="宋体" w:hAnsi="宋体"/>
          <w:sz w:val="28"/>
          <w:szCs w:val="28"/>
        </w:rPr>
      </w:pPr>
      <w:r>
        <w:rPr>
          <w:rFonts w:ascii="宋体" w:hAnsi="宋体"/>
          <w:sz w:val="28"/>
          <w:szCs w:val="28"/>
        </w:rPr>
        <w:t>7、近三年获得与本项目相关的国家或地方科技计划支持情况证明材料（逐项列明）</w:t>
      </w:r>
    </w:p>
    <w:p w14:paraId="58DC102D">
      <w:pPr>
        <w:ind w:firstLine="523" w:firstLineChars="187"/>
        <w:rPr>
          <w:rFonts w:ascii="宋体" w:hAnsi="宋体"/>
          <w:sz w:val="28"/>
          <w:szCs w:val="28"/>
        </w:rPr>
      </w:pPr>
      <w:r>
        <w:rPr>
          <w:rFonts w:ascii="宋体" w:hAnsi="宋体"/>
          <w:sz w:val="28"/>
          <w:szCs w:val="28"/>
        </w:rPr>
        <w:t>8、有关产品检测检验报告、科技查新报告等</w:t>
      </w:r>
    </w:p>
    <w:p w14:paraId="0B270272">
      <w:pPr>
        <w:ind w:firstLine="523" w:firstLineChars="187"/>
        <w:rPr>
          <w:rFonts w:ascii="宋体" w:hAnsi="宋体"/>
          <w:sz w:val="28"/>
          <w:szCs w:val="28"/>
        </w:rPr>
      </w:pPr>
      <w:r>
        <w:rPr>
          <w:rFonts w:ascii="宋体" w:hAnsi="宋体"/>
          <w:sz w:val="28"/>
          <w:szCs w:val="28"/>
        </w:rPr>
        <w:t>9、技术权益证明、特殊产品生产许可证、科技获奖证书</w:t>
      </w:r>
      <w:r>
        <w:rPr>
          <w:rFonts w:hint="eastAsia" w:ascii="宋体" w:hAnsi="宋体"/>
          <w:sz w:val="28"/>
          <w:szCs w:val="28"/>
        </w:rPr>
        <w:t>等</w:t>
      </w:r>
    </w:p>
    <w:p w14:paraId="489D0AFB">
      <w:pPr>
        <w:ind w:firstLine="523" w:firstLineChars="187"/>
        <w:rPr>
          <w:rFonts w:ascii="宋体" w:hAnsi="宋体"/>
          <w:sz w:val="28"/>
          <w:szCs w:val="28"/>
        </w:rPr>
      </w:pPr>
      <w:r>
        <w:rPr>
          <w:rFonts w:ascii="宋体" w:hAnsi="宋体"/>
          <w:sz w:val="28"/>
          <w:szCs w:val="28"/>
        </w:rPr>
        <w:t>10、高新技术企业证书</w:t>
      </w:r>
    </w:p>
    <w:p w14:paraId="4FB74059">
      <w:pPr>
        <w:ind w:firstLine="523" w:firstLineChars="187"/>
        <w:rPr>
          <w:rFonts w:ascii="宋体" w:hAnsi="宋体"/>
          <w:sz w:val="28"/>
          <w:szCs w:val="28"/>
        </w:rPr>
      </w:pPr>
      <w:r>
        <w:rPr>
          <w:rFonts w:ascii="宋体" w:hAnsi="宋体"/>
          <w:sz w:val="28"/>
          <w:szCs w:val="28"/>
        </w:rPr>
        <w:t>11、近三年享受科技税收优惠证明材料（无法享受相关科技税收优惠政策的企业须出具相关情况说明）</w:t>
      </w:r>
    </w:p>
    <w:p w14:paraId="60177FDB">
      <w:pPr>
        <w:ind w:firstLine="526" w:firstLineChars="187"/>
        <w:rPr>
          <w:rFonts w:ascii="宋体" w:hAnsi="宋体"/>
          <w:b/>
          <w:sz w:val="28"/>
          <w:szCs w:val="28"/>
        </w:rPr>
      </w:pPr>
      <w:r>
        <w:rPr>
          <w:rFonts w:ascii="宋体" w:hAnsi="宋体"/>
          <w:b/>
          <w:sz w:val="28"/>
          <w:szCs w:val="28"/>
        </w:rPr>
        <w:t>说明：</w:t>
      </w:r>
    </w:p>
    <w:p w14:paraId="46263A3C">
      <w:pPr>
        <w:ind w:firstLine="523" w:firstLineChars="187"/>
        <w:rPr>
          <w:rFonts w:ascii="宋体" w:hAnsi="宋体"/>
          <w:sz w:val="28"/>
          <w:szCs w:val="28"/>
        </w:rPr>
      </w:pPr>
      <w:r>
        <w:rPr>
          <w:rFonts w:ascii="宋体" w:hAnsi="宋体"/>
          <w:sz w:val="28"/>
          <w:szCs w:val="28"/>
        </w:rPr>
        <w:t>1、各申报单位</w:t>
      </w:r>
      <w:r>
        <w:rPr>
          <w:rFonts w:hint="eastAsia" w:ascii="宋体" w:hAnsi="宋体"/>
          <w:sz w:val="28"/>
          <w:szCs w:val="28"/>
        </w:rPr>
        <w:t>根据实际情况提供以上</w:t>
      </w:r>
      <w:r>
        <w:rPr>
          <w:rFonts w:ascii="宋体" w:hAnsi="宋体"/>
          <w:sz w:val="28"/>
          <w:szCs w:val="28"/>
        </w:rPr>
        <w:t>附件材料</w:t>
      </w:r>
      <w:r>
        <w:rPr>
          <w:rFonts w:hint="eastAsia" w:ascii="宋体" w:hAnsi="宋体"/>
          <w:sz w:val="28"/>
          <w:szCs w:val="28"/>
        </w:rPr>
        <w:t>（1-</w:t>
      </w:r>
      <w:r>
        <w:rPr>
          <w:rFonts w:ascii="宋体" w:hAnsi="宋体"/>
          <w:sz w:val="28"/>
          <w:szCs w:val="28"/>
        </w:rPr>
        <w:t>4</w:t>
      </w:r>
      <w:r>
        <w:rPr>
          <w:rFonts w:hint="eastAsia" w:ascii="宋体" w:hAnsi="宋体"/>
          <w:sz w:val="28"/>
          <w:szCs w:val="28"/>
        </w:rPr>
        <w:t>项为必须提供的附件材料），填写《项目附件审查表》，并报主管部门审查；</w:t>
      </w:r>
    </w:p>
    <w:p w14:paraId="726AB564">
      <w:pPr>
        <w:ind w:firstLine="523" w:firstLineChars="187"/>
        <w:rPr>
          <w:rFonts w:ascii="宋体" w:hAnsi="宋体"/>
          <w:sz w:val="28"/>
          <w:szCs w:val="28"/>
        </w:rPr>
      </w:pPr>
      <w:r>
        <w:rPr>
          <w:rFonts w:ascii="宋体" w:hAnsi="宋体"/>
          <w:sz w:val="28"/>
          <w:szCs w:val="28"/>
        </w:rPr>
        <w:t>2、近三年获得与本项目技术相关的国家或地方科技计划支持情况以及知识产权证明材料须在附表对应栏目中逐项列明；</w:t>
      </w:r>
    </w:p>
    <w:p w14:paraId="01724A56">
      <w:pPr>
        <w:ind w:firstLine="523" w:firstLineChars="187"/>
        <w:rPr>
          <w:rFonts w:ascii="宋体" w:hAnsi="宋体"/>
          <w:sz w:val="28"/>
          <w:szCs w:val="28"/>
        </w:rPr>
      </w:pPr>
    </w:p>
    <w:p w14:paraId="17D4419B">
      <w:pPr>
        <w:pStyle w:val="3"/>
        <w:rPr>
          <w:rFonts w:ascii="宋体" w:hAnsi="宋体"/>
          <w:sz w:val="28"/>
          <w:szCs w:val="28"/>
        </w:rPr>
        <w:sectPr>
          <w:pgSz w:w="11906" w:h="16838"/>
          <w:pgMar w:top="1440" w:right="1797" w:bottom="1440" w:left="1797" w:header="851" w:footer="992" w:gutter="0"/>
          <w:cols w:space="425" w:num="1"/>
          <w:docGrid w:linePitch="312" w:charSpace="0"/>
        </w:sectPr>
      </w:pPr>
    </w:p>
    <w:p w14:paraId="4072F12D">
      <w:pPr>
        <w:pStyle w:val="3"/>
      </w:pPr>
      <w:r>
        <w:rPr>
          <w:rFonts w:hint="eastAsia"/>
        </w:rPr>
        <w:t>附表：</w:t>
      </w:r>
      <w:r>
        <w:rPr>
          <w:color w:val="FFFFFF"/>
        </w:rPr>
        <w:t>(</w:t>
      </w:r>
      <w:r>
        <w:rPr>
          <w:rFonts w:hint="eastAsia"/>
          <w:color w:val="FFFFFF"/>
        </w:rPr>
        <w:t>文档标题</w:t>
      </w:r>
      <w:r>
        <w:rPr>
          <w:color w:val="FFFFFF"/>
        </w:rPr>
        <w:t>)</w:t>
      </w:r>
    </w:p>
    <w:tbl>
      <w:tblPr>
        <w:tblStyle w:val="13"/>
        <w:tblW w:w="13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7"/>
        <w:gridCol w:w="3674"/>
        <w:gridCol w:w="34"/>
        <w:gridCol w:w="1348"/>
        <w:gridCol w:w="1348"/>
        <w:gridCol w:w="1548"/>
        <w:gridCol w:w="1549"/>
        <w:gridCol w:w="112"/>
        <w:gridCol w:w="1863"/>
        <w:gridCol w:w="473"/>
        <w:gridCol w:w="1240"/>
      </w:tblGrid>
      <w:tr w14:paraId="3C09C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3926" w:type="dxa"/>
            <w:gridSpan w:val="11"/>
            <w:vAlign w:val="center"/>
          </w:tcPr>
          <w:p w14:paraId="07F6327E">
            <w:pPr>
              <w:jc w:val="center"/>
              <w:rPr>
                <w:b/>
              </w:rPr>
            </w:pPr>
            <w:r>
              <w:rPr>
                <w:rFonts w:hint="eastAsia"/>
                <w:b/>
              </w:rPr>
              <w:t>近三年科技计划支持情况证明材料</w:t>
            </w:r>
          </w:p>
        </w:tc>
      </w:tr>
      <w:tr w14:paraId="4E5EA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exact"/>
        </w:trPr>
        <w:tc>
          <w:tcPr>
            <w:tcW w:w="737" w:type="dxa"/>
            <w:vAlign w:val="center"/>
          </w:tcPr>
          <w:p w14:paraId="3BB6E605">
            <w:pPr>
              <w:jc w:val="center"/>
              <w:rPr>
                <w:b/>
              </w:rPr>
            </w:pPr>
            <w:r>
              <w:rPr>
                <w:rFonts w:hint="eastAsia"/>
                <w:b/>
              </w:rPr>
              <w:t>序号</w:t>
            </w:r>
          </w:p>
        </w:tc>
        <w:tc>
          <w:tcPr>
            <w:tcW w:w="3674" w:type="dxa"/>
            <w:vAlign w:val="center"/>
          </w:tcPr>
          <w:p w14:paraId="18B6C2E6">
            <w:pPr>
              <w:jc w:val="center"/>
              <w:rPr>
                <w:b/>
              </w:rPr>
            </w:pPr>
            <w:r>
              <w:rPr>
                <w:rFonts w:hint="eastAsia"/>
                <w:b/>
              </w:rPr>
              <w:t>与本项目相关的国家或地方科技计划项目名称</w:t>
            </w:r>
          </w:p>
        </w:tc>
        <w:tc>
          <w:tcPr>
            <w:tcW w:w="2730" w:type="dxa"/>
            <w:gridSpan w:val="3"/>
            <w:vAlign w:val="center"/>
          </w:tcPr>
          <w:p w14:paraId="39348836">
            <w:pPr>
              <w:jc w:val="center"/>
              <w:rPr>
                <w:b/>
              </w:rPr>
            </w:pPr>
            <w:r>
              <w:rPr>
                <w:rFonts w:hint="eastAsia"/>
                <w:b/>
              </w:rPr>
              <w:t>计划名称</w:t>
            </w:r>
          </w:p>
        </w:tc>
        <w:tc>
          <w:tcPr>
            <w:tcW w:w="1548" w:type="dxa"/>
            <w:vAlign w:val="center"/>
          </w:tcPr>
          <w:p w14:paraId="1967E990">
            <w:pPr>
              <w:jc w:val="center"/>
              <w:rPr>
                <w:b/>
              </w:rPr>
            </w:pPr>
            <w:r>
              <w:rPr>
                <w:rFonts w:hint="eastAsia"/>
                <w:b/>
              </w:rPr>
              <w:t>项目编号</w:t>
            </w:r>
          </w:p>
        </w:tc>
        <w:tc>
          <w:tcPr>
            <w:tcW w:w="1549" w:type="dxa"/>
            <w:vAlign w:val="center"/>
          </w:tcPr>
          <w:p w14:paraId="7F2A3FFE">
            <w:pPr>
              <w:jc w:val="center"/>
              <w:rPr>
                <w:b/>
              </w:rPr>
            </w:pPr>
            <w:r>
              <w:rPr>
                <w:rFonts w:hint="eastAsia"/>
                <w:b/>
              </w:rPr>
              <w:t>实施期限</w:t>
            </w:r>
          </w:p>
        </w:tc>
        <w:tc>
          <w:tcPr>
            <w:tcW w:w="2448" w:type="dxa"/>
            <w:gridSpan w:val="3"/>
            <w:vAlign w:val="center"/>
          </w:tcPr>
          <w:p w14:paraId="09A55ABA">
            <w:pPr>
              <w:jc w:val="center"/>
              <w:rPr>
                <w:b/>
              </w:rPr>
            </w:pPr>
            <w:r>
              <w:rPr>
                <w:rFonts w:hint="eastAsia"/>
                <w:b/>
              </w:rPr>
              <w:t>项目负责人</w:t>
            </w:r>
          </w:p>
        </w:tc>
        <w:tc>
          <w:tcPr>
            <w:tcW w:w="1240" w:type="dxa"/>
            <w:vAlign w:val="center"/>
          </w:tcPr>
          <w:p w14:paraId="566C0AB7">
            <w:pPr>
              <w:jc w:val="center"/>
              <w:rPr>
                <w:b/>
              </w:rPr>
            </w:pPr>
            <w:r>
              <w:rPr>
                <w:rFonts w:hint="eastAsia"/>
                <w:b/>
              </w:rPr>
              <w:t>资助经费</w:t>
            </w:r>
          </w:p>
          <w:p w14:paraId="29DB41CB">
            <w:pPr>
              <w:jc w:val="center"/>
              <w:rPr>
                <w:b/>
              </w:rPr>
            </w:pPr>
            <w:r>
              <w:rPr>
                <w:rFonts w:hint="eastAsia"/>
                <w:b/>
              </w:rPr>
              <w:t>（万元）</w:t>
            </w:r>
          </w:p>
        </w:tc>
      </w:tr>
      <w:tr w14:paraId="469FA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sdt>
          <w:sdtPr>
            <w:id w:val="-1522240911"/>
            <w:placeholder>
              <w:docPart w:val="E62FD54FB9CF40A78FA569C86C41B12B"/>
            </w:placeholder>
            <w:text w:multiLine="1"/>
          </w:sdtPr>
          <w:sdtContent>
            <w:tc>
              <w:tcPr>
                <w:tcW w:w="737" w:type="dxa"/>
                <w:vAlign w:val="center"/>
              </w:tcPr>
              <w:p w14:paraId="21920D72">
                <w:permStart w:id="105" w:edGrp="everyone" w:colFirst="1" w:colLast="1"/>
                <w:permStart w:id="106" w:edGrp="everyone" w:colFirst="2" w:colLast="2"/>
                <w:permStart w:id="107" w:edGrp="everyone" w:colFirst="3" w:colLast="3"/>
                <w:permStart w:id="108" w:edGrp="everyone" w:colFirst="4" w:colLast="4"/>
                <w:permStart w:id="109" w:edGrp="everyone" w:colFirst="5" w:colLast="5"/>
                <w:permStart w:id="110" w:edGrp="everyone" w:colFirst="6" w:colLast="6"/>
                <w:permStart w:id="104" w:edGrp="everyone"/>
                <w:r>
                  <w:t>1</w:t>
                </w:r>
              </w:p>
              <w:permEnd w:id="104"/>
            </w:tc>
          </w:sdtContent>
        </w:sdt>
        <w:sdt>
          <w:sdtPr>
            <w:id w:val="397784689"/>
            <w:placeholder>
              <w:docPart w:val="CE92B74F78434AEFB4E70091788302B6"/>
            </w:placeholder>
            <w:text w:multiLine="1"/>
          </w:sdtPr>
          <w:sdtContent>
            <w:tc>
              <w:tcPr>
                <w:tcW w:w="3674" w:type="dxa"/>
                <w:vAlign w:val="center"/>
              </w:tcPr>
              <w:p w14:paraId="389FDF09">
                <w:r>
                  <w:rPr>
                    <w:rFonts w:hint="eastAsia"/>
                  </w:rPr>
                  <w:t xml:space="preserve"> 基于深度学习的高档数控机床状态智能监测及系统开发</w:t>
                </w:r>
              </w:p>
            </w:tc>
          </w:sdtContent>
        </w:sdt>
        <w:sdt>
          <w:sdtPr>
            <w:rPr>
              <w:rFonts w:hint="eastAsia"/>
            </w:rPr>
            <w:id w:val="-1870903306"/>
            <w:placeholder>
              <w:docPart w:val="DD67C07D86BB47AA92367DA44DF41A98"/>
            </w:placeholder>
            <w:text w:multiLine="1"/>
          </w:sdtPr>
          <w:sdtEndPr>
            <w:rPr>
              <w:rFonts w:hint="eastAsia"/>
            </w:rPr>
          </w:sdtEndPr>
          <w:sdtContent>
            <w:tc>
              <w:tcPr>
                <w:tcW w:w="2730" w:type="dxa"/>
                <w:gridSpan w:val="3"/>
                <w:vAlign w:val="center"/>
              </w:tcPr>
              <w:p w14:paraId="151A677B">
                <w:r>
                  <w:rPr>
                    <w:rFonts w:hint="eastAsia"/>
                  </w:rPr>
                  <w:t xml:space="preserve">盐城市重点研发计划  </w:t>
                </w:r>
              </w:p>
            </w:tc>
          </w:sdtContent>
        </w:sdt>
        <w:sdt>
          <w:sdtPr>
            <w:id w:val="-1238934541"/>
            <w:placeholder>
              <w:docPart w:val="CB8B2EE31DBB4ECBA83596CC1709C717"/>
            </w:placeholder>
            <w:text w:multiLine="1"/>
          </w:sdtPr>
          <w:sdtContent>
            <w:tc>
              <w:tcPr>
                <w:tcW w:w="1548" w:type="dxa"/>
                <w:vAlign w:val="center"/>
              </w:tcPr>
              <w:p w14:paraId="1E209AC0">
                <w:r>
                  <w:t xml:space="preserve">BE2023024  </w:t>
                </w:r>
              </w:p>
            </w:tc>
          </w:sdtContent>
        </w:sdt>
        <w:sdt>
          <w:sdtPr>
            <w:id w:val="27463831"/>
            <w:placeholder>
              <w:docPart w:val="46A195DF86634D6A845ACB1CE13B4025"/>
            </w:placeholder>
            <w:text w:multiLine="1"/>
          </w:sdtPr>
          <w:sdtContent>
            <w:tc>
              <w:tcPr>
                <w:tcW w:w="1549" w:type="dxa"/>
                <w:vAlign w:val="center"/>
              </w:tcPr>
              <w:p w14:paraId="04338DC4">
                <w:r>
                  <w:t>20</w:t>
                </w:r>
                <w:r>
                  <w:rPr>
                    <w:rFonts w:hint="eastAsia"/>
                  </w:rPr>
                  <w:t>22</w:t>
                </w:r>
                <w:r>
                  <w:t>.</w:t>
                </w:r>
                <w:r>
                  <w:rPr>
                    <w:rFonts w:hint="eastAsia"/>
                  </w:rPr>
                  <w:t>12</w:t>
                </w:r>
                <w:r>
                  <w:t>-</w:t>
                </w:r>
                <w:r>
                  <w:rPr>
                    <w:rFonts w:hint="eastAsia"/>
                  </w:rPr>
                  <w:t>2025.12</w:t>
                </w:r>
              </w:p>
            </w:tc>
          </w:sdtContent>
        </w:sdt>
        <w:sdt>
          <w:sdtPr>
            <w:rPr>
              <w:color w:val="FF0000"/>
            </w:rPr>
            <w:id w:val="-1238156937"/>
            <w:placeholder>
              <w:docPart w:val="2BDEBECB31E4491BBDCB5FE01ACC433B"/>
            </w:placeholder>
            <w:text w:multiLine="1"/>
          </w:sdtPr>
          <w:sdtEndPr>
            <w:rPr>
              <w:color w:val="auto"/>
            </w:rPr>
          </w:sdtEndPr>
          <w:sdtContent>
            <w:tc>
              <w:tcPr>
                <w:tcW w:w="2448" w:type="dxa"/>
                <w:gridSpan w:val="3"/>
                <w:vAlign w:val="center"/>
              </w:tcPr>
              <w:p w14:paraId="1E26C1C4">
                <w:r>
                  <w:rPr>
                    <w:rFonts w:hint="eastAsia"/>
                  </w:rPr>
                  <w:t>杜文辽</w:t>
                </w:r>
              </w:p>
            </w:tc>
          </w:sdtContent>
        </w:sdt>
        <w:sdt>
          <w:sdtPr>
            <w:id w:val="2018881140"/>
            <w:placeholder>
              <w:docPart w:val="9549B9DA17C14AAFA36255257CA6EAB0"/>
            </w:placeholder>
            <w:text w:multiLine="1"/>
          </w:sdtPr>
          <w:sdtEndPr>
            <w:rPr>
              <w:color w:val="FF0000"/>
            </w:rPr>
          </w:sdtEndPr>
          <w:sdtContent>
            <w:tc>
              <w:tcPr>
                <w:tcW w:w="1240" w:type="dxa"/>
                <w:vAlign w:val="center"/>
              </w:tcPr>
              <w:p w14:paraId="0BB5B3B1">
                <w:r>
                  <w:rPr>
                    <w:rFonts w:hint="eastAsia"/>
                  </w:rPr>
                  <w:t>50</w:t>
                </w:r>
              </w:p>
            </w:tc>
          </w:sdtContent>
        </w:sdt>
      </w:tr>
      <w:permEnd w:id="105"/>
      <w:permEnd w:id="106"/>
      <w:permEnd w:id="107"/>
      <w:permEnd w:id="108"/>
      <w:permEnd w:id="109"/>
      <w:permEnd w:id="110"/>
      <w:tr w14:paraId="2C791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sdt>
          <w:sdtPr>
            <w:id w:val="1313753774"/>
            <w:placeholder>
              <w:docPart w:val="926CCA97317D404081E7415A76E889D6"/>
            </w:placeholder>
            <w:text w:multiLine="1"/>
          </w:sdtPr>
          <w:sdtContent>
            <w:tc>
              <w:tcPr>
                <w:tcW w:w="737" w:type="dxa"/>
                <w:vAlign w:val="center"/>
              </w:tcPr>
              <w:p w14:paraId="13FF7428">
                <w:permStart w:id="112" w:edGrp="everyone" w:colFirst="1" w:colLast="1"/>
                <w:permStart w:id="113" w:edGrp="everyone" w:colFirst="2" w:colLast="2"/>
                <w:permStart w:id="114" w:edGrp="everyone" w:colFirst="3" w:colLast="3"/>
                <w:permStart w:id="115" w:edGrp="everyone" w:colFirst="4" w:colLast="4"/>
                <w:permStart w:id="116" w:edGrp="everyone" w:colFirst="5" w:colLast="5"/>
                <w:permStart w:id="117" w:edGrp="everyone" w:colFirst="6" w:colLast="6"/>
                <w:permStart w:id="111" w:edGrp="everyone"/>
                <w:r>
                  <w:t>2</w:t>
                </w:r>
              </w:p>
              <w:permEnd w:id="111"/>
            </w:tc>
          </w:sdtContent>
        </w:sdt>
        <w:sdt>
          <w:sdtPr>
            <w:id w:val="1024367762"/>
            <w:placeholder>
              <w:docPart w:val="DE7D26D264894C2CADCF7F902CE5B019"/>
            </w:placeholder>
            <w:text w:multiLine="1"/>
          </w:sdtPr>
          <w:sdtContent>
            <w:tc>
              <w:tcPr>
                <w:tcW w:w="3674" w:type="dxa"/>
                <w:vAlign w:val="center"/>
              </w:tcPr>
              <w:p w14:paraId="4340883F">
                <w:r>
                  <w:rPr>
                    <w:rFonts w:hint="eastAsia"/>
                  </w:rPr>
                  <w:t xml:space="preserve"> /</w:t>
                </w:r>
              </w:p>
            </w:tc>
          </w:sdtContent>
        </w:sdt>
        <w:sdt>
          <w:sdtPr>
            <w:rPr>
              <w:rFonts w:hint="eastAsia"/>
            </w:rPr>
            <w:id w:val="-462425664"/>
            <w:placeholder>
              <w:docPart w:val="D7CFC44E25A54C3290BEF4AB77B280B5"/>
            </w:placeholder>
            <w:text w:multiLine="1"/>
          </w:sdtPr>
          <w:sdtEndPr>
            <w:rPr>
              <w:rFonts w:hint="eastAsia"/>
            </w:rPr>
          </w:sdtEndPr>
          <w:sdtContent>
            <w:tc>
              <w:tcPr>
                <w:tcW w:w="2730" w:type="dxa"/>
                <w:gridSpan w:val="3"/>
                <w:vAlign w:val="center"/>
              </w:tcPr>
              <w:p w14:paraId="3C3E2603">
                <w:r>
                  <w:rPr>
                    <w:rFonts w:hint="eastAsia"/>
                  </w:rPr>
                  <w:t xml:space="preserve">江苏省科技副总项目  </w:t>
                </w:r>
              </w:p>
            </w:tc>
          </w:sdtContent>
        </w:sdt>
        <w:sdt>
          <w:sdtPr>
            <w:id w:val="-905840089"/>
            <w:placeholder>
              <w:docPart w:val="666F8673E6B644DEA335EB318F50D680"/>
            </w:placeholder>
            <w:text w:multiLine="1"/>
          </w:sdtPr>
          <w:sdtContent>
            <w:tc>
              <w:tcPr>
                <w:tcW w:w="1548" w:type="dxa"/>
                <w:vAlign w:val="center"/>
              </w:tcPr>
              <w:p w14:paraId="2CEB5778">
                <w:r>
                  <w:rPr>
                    <w:rFonts w:hint="eastAsia"/>
                  </w:rPr>
                  <w:t xml:space="preserve"> /</w:t>
                </w:r>
              </w:p>
            </w:tc>
          </w:sdtContent>
        </w:sdt>
        <w:sdt>
          <w:sdtPr>
            <w:id w:val="217406603"/>
            <w:placeholder>
              <w:docPart w:val="67C0F40057A343B18AAD7DD270877A05"/>
            </w:placeholder>
            <w:text w:multiLine="1"/>
          </w:sdtPr>
          <w:sdtContent>
            <w:tc>
              <w:tcPr>
                <w:tcW w:w="1549" w:type="dxa"/>
                <w:vAlign w:val="center"/>
              </w:tcPr>
              <w:p w14:paraId="76D5BF02">
                <w:r>
                  <w:t>2023.0</w:t>
                </w:r>
                <w:r>
                  <w:rPr>
                    <w:rFonts w:hint="eastAsia"/>
                  </w:rPr>
                  <w:t>5</w:t>
                </w:r>
                <w:r>
                  <w:t>-</w:t>
                </w:r>
                <w:r>
                  <w:br w:type="textWrapping"/>
                </w:r>
                <w:r>
                  <w:rPr>
                    <w:rFonts w:hint="eastAsia"/>
                  </w:rPr>
                  <w:t>2025.</w:t>
                </w:r>
                <w:r>
                  <w:t xml:space="preserve"> 0</w:t>
                </w:r>
                <w:r>
                  <w:rPr>
                    <w:rFonts w:hint="eastAsia"/>
                  </w:rPr>
                  <w:t xml:space="preserve">5 </w:t>
                </w:r>
              </w:p>
            </w:tc>
          </w:sdtContent>
        </w:sdt>
        <w:sdt>
          <w:sdtPr>
            <w:id w:val="-1845237143"/>
            <w:placeholder>
              <w:docPart w:val="2037A5332C90422C8CF04DB4DF32619D"/>
            </w:placeholder>
            <w:text w:multiLine="1"/>
          </w:sdtPr>
          <w:sdtContent>
            <w:tc>
              <w:tcPr>
                <w:tcW w:w="2448" w:type="dxa"/>
                <w:gridSpan w:val="3"/>
                <w:vAlign w:val="center"/>
              </w:tcPr>
              <w:p w14:paraId="7C3AB289">
                <w:r>
                  <w:rPr>
                    <w:rFonts w:hint="eastAsia"/>
                  </w:rPr>
                  <w:t xml:space="preserve">王莹 </w:t>
                </w:r>
              </w:p>
            </w:tc>
          </w:sdtContent>
        </w:sdt>
        <w:sdt>
          <w:sdtPr>
            <w:id w:val="418218434"/>
            <w:placeholder>
              <w:docPart w:val="0382C106E8E1465882A00C22AC949B6E"/>
            </w:placeholder>
            <w:text w:multiLine="1"/>
          </w:sdtPr>
          <w:sdtContent>
            <w:tc>
              <w:tcPr>
                <w:tcW w:w="1240" w:type="dxa"/>
                <w:vAlign w:val="center"/>
              </w:tcPr>
              <w:p w14:paraId="43FA01EC">
                <w:r>
                  <w:rPr>
                    <w:rFonts w:hint="eastAsia"/>
                  </w:rPr>
                  <w:t xml:space="preserve"> </w:t>
                </w:r>
                <w:r>
                  <w:rPr>
                    <w:rFonts w:hint="eastAsia"/>
                    <w:color w:val="0000FF"/>
                  </w:rPr>
                  <w:t>/</w:t>
                </w:r>
              </w:p>
            </w:tc>
          </w:sdtContent>
        </w:sdt>
      </w:tr>
      <w:permEnd w:id="112"/>
      <w:permEnd w:id="113"/>
      <w:permEnd w:id="114"/>
      <w:permEnd w:id="115"/>
      <w:permEnd w:id="116"/>
      <w:permEnd w:id="117"/>
      <w:tr w14:paraId="26FDD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sdt>
          <w:sdtPr>
            <w:id w:val="-1126853345"/>
            <w:placeholder>
              <w:docPart w:val="5524754887AE46C0A3DD42D2A04FA833"/>
            </w:placeholder>
            <w:text w:multiLine="1"/>
          </w:sdtPr>
          <w:sdtContent>
            <w:tc>
              <w:tcPr>
                <w:tcW w:w="737" w:type="dxa"/>
                <w:vAlign w:val="center"/>
              </w:tcPr>
              <w:p w14:paraId="413AC900">
                <w:permStart w:id="119" w:edGrp="everyone" w:colFirst="1" w:colLast="1"/>
                <w:permStart w:id="120" w:edGrp="everyone" w:colFirst="2" w:colLast="2"/>
                <w:permStart w:id="121" w:edGrp="everyone" w:colFirst="3" w:colLast="3"/>
                <w:permStart w:id="122" w:edGrp="everyone" w:colFirst="4" w:colLast="4"/>
                <w:permStart w:id="123" w:edGrp="everyone" w:colFirst="5" w:colLast="5"/>
                <w:permStart w:id="124" w:edGrp="everyone" w:colFirst="6" w:colLast="6"/>
                <w:permStart w:id="118" w:edGrp="everyone"/>
                <w:r>
                  <w:t>3</w:t>
                </w:r>
              </w:p>
              <w:permEnd w:id="118"/>
            </w:tc>
          </w:sdtContent>
        </w:sdt>
        <w:tc>
          <w:tcPr>
            <w:tcW w:w="3674" w:type="dxa"/>
            <w:vAlign w:val="center"/>
          </w:tcPr>
          <w:p w14:paraId="374DC2F4">
            <w:r>
              <w:rPr>
                <w:rFonts w:hint="eastAsia"/>
              </w:rPr>
              <w:t>基于热误差补偿技术的加工中心研发与产业化</w:t>
            </w:r>
          </w:p>
        </w:tc>
        <w:sdt>
          <w:sdtPr>
            <w:id w:val="1833567538"/>
            <w:placeholder>
              <w:docPart w:val="C2BDAB308DAE4679AA5E1652D99F6BC9"/>
            </w:placeholder>
            <w:text w:multiLine="1"/>
          </w:sdtPr>
          <w:sdtContent>
            <w:tc>
              <w:tcPr>
                <w:tcW w:w="2730" w:type="dxa"/>
                <w:gridSpan w:val="3"/>
                <w:vAlign w:val="center"/>
              </w:tcPr>
              <w:p w14:paraId="33927EE4">
                <w:r>
                  <w:rPr>
                    <w:rFonts w:hint="eastAsia"/>
                  </w:rPr>
                  <w:t xml:space="preserve">东台市科技创新专项资金项目 </w:t>
                </w:r>
              </w:p>
            </w:tc>
          </w:sdtContent>
        </w:sdt>
        <w:sdt>
          <w:sdtPr>
            <w:id w:val="-1518837996"/>
            <w:placeholder>
              <w:docPart w:val="BB8BF3675F4B4A15937193638512DE76"/>
            </w:placeholder>
            <w:text w:multiLine="1"/>
          </w:sdtPr>
          <w:sdtContent>
            <w:tc>
              <w:tcPr>
                <w:tcW w:w="1548" w:type="dxa"/>
                <w:vAlign w:val="center"/>
              </w:tcPr>
              <w:p w14:paraId="016DDCE7">
                <w:r>
                  <w:rPr>
                    <w:rFonts w:hint="eastAsia"/>
                  </w:rPr>
                  <w:t xml:space="preserve"> /</w:t>
                </w:r>
              </w:p>
            </w:tc>
          </w:sdtContent>
        </w:sdt>
        <w:sdt>
          <w:sdtPr>
            <w:id w:val="-459350771"/>
            <w:placeholder>
              <w:docPart w:val="B702907C6B954CE08E2B57EEC8F663AC"/>
            </w:placeholder>
            <w:text w:multiLine="1"/>
          </w:sdtPr>
          <w:sdtContent>
            <w:tc>
              <w:tcPr>
                <w:tcW w:w="1549" w:type="dxa"/>
                <w:vAlign w:val="center"/>
              </w:tcPr>
              <w:p w14:paraId="6C0ACBFC">
                <w:r>
                  <w:t>2022.08-2023.08</w:t>
                </w:r>
                <w:r>
                  <w:rPr>
                    <w:rFonts w:hint="eastAsia"/>
                  </w:rPr>
                  <w:t xml:space="preserve"> </w:t>
                </w:r>
              </w:p>
            </w:tc>
          </w:sdtContent>
        </w:sdt>
        <w:sdt>
          <w:sdtPr>
            <w:id w:val="-1766681717"/>
            <w:placeholder>
              <w:docPart w:val="144A01DEC3FB4A82AFBC360C4908F121"/>
            </w:placeholder>
            <w:text w:multiLine="1"/>
          </w:sdtPr>
          <w:sdtContent>
            <w:tc>
              <w:tcPr>
                <w:tcW w:w="2448" w:type="dxa"/>
                <w:gridSpan w:val="3"/>
                <w:vAlign w:val="center"/>
              </w:tcPr>
              <w:p w14:paraId="2211F7A2">
                <w:r>
                  <w:rPr>
                    <w:rFonts w:hint="eastAsia"/>
                  </w:rPr>
                  <w:t>丁仕贤</w:t>
                </w:r>
              </w:p>
            </w:tc>
          </w:sdtContent>
        </w:sdt>
        <w:sdt>
          <w:sdtPr>
            <w:id w:val="-1570568851"/>
            <w:placeholder>
              <w:docPart w:val="F005B463D02446B9849A2D0D9D3082D6"/>
            </w:placeholder>
            <w:text w:multiLine="1"/>
          </w:sdtPr>
          <w:sdtContent>
            <w:tc>
              <w:tcPr>
                <w:tcW w:w="1240" w:type="dxa"/>
                <w:vAlign w:val="center"/>
              </w:tcPr>
              <w:p w14:paraId="08C0C6D6">
                <w:r>
                  <w:t>10</w:t>
                </w:r>
              </w:p>
            </w:tc>
          </w:sdtContent>
        </w:sdt>
      </w:tr>
      <w:permEnd w:id="119"/>
      <w:permEnd w:id="120"/>
      <w:permEnd w:id="121"/>
      <w:permEnd w:id="122"/>
      <w:permEnd w:id="123"/>
      <w:permEnd w:id="124"/>
      <w:tr w14:paraId="47CE7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73D4015D">
            <w:permStart w:id="125" w:edGrp="everyone" w:colFirst="0" w:colLast="0"/>
            <w:permStart w:id="126" w:edGrp="everyone" w:colFirst="1" w:colLast="1"/>
            <w:permStart w:id="127" w:edGrp="everyone" w:colFirst="2" w:colLast="2"/>
            <w:permStart w:id="128" w:edGrp="everyone" w:colFirst="3" w:colLast="3"/>
            <w:permStart w:id="129" w:edGrp="everyone" w:colFirst="4" w:colLast="4"/>
            <w:permStart w:id="130" w:edGrp="everyone" w:colFirst="5" w:colLast="5"/>
            <w:permStart w:id="131" w:edGrp="everyone" w:colFirst="6" w:colLast="6"/>
            <w:permStart w:id="132" w:edGrp="everyone" w:colFirst="7" w:colLast="7"/>
            <w:r>
              <w:t>4</w:t>
            </w:r>
          </w:p>
        </w:tc>
        <w:tc>
          <w:tcPr>
            <w:tcW w:w="3674" w:type="dxa"/>
            <w:vAlign w:val="center"/>
          </w:tcPr>
          <w:p w14:paraId="34A8AD22">
            <w:r>
              <w:rPr>
                <w:rFonts w:hint="eastAsia"/>
              </w:rPr>
              <w:t>高档数控机床故障诊断系统开发</w:t>
            </w:r>
          </w:p>
        </w:tc>
        <w:tc>
          <w:tcPr>
            <w:tcW w:w="2730" w:type="dxa"/>
            <w:gridSpan w:val="3"/>
            <w:vAlign w:val="center"/>
          </w:tcPr>
          <w:p w14:paraId="4B9FEF48">
            <w:r>
              <w:t>2021</w:t>
            </w:r>
            <w:r>
              <w:rPr>
                <w:rFonts w:hint="eastAsia"/>
              </w:rPr>
              <w:t>年度“黄海明珠人才计划”领军人才</w:t>
            </w:r>
          </w:p>
        </w:tc>
        <w:tc>
          <w:tcPr>
            <w:tcW w:w="1548" w:type="dxa"/>
            <w:vAlign w:val="center"/>
          </w:tcPr>
          <w:p w14:paraId="3F6AE816">
            <w:r>
              <w:rPr>
                <w:rFonts w:hint="eastAsia"/>
              </w:rPr>
              <w:t xml:space="preserve"> /</w:t>
            </w:r>
          </w:p>
        </w:tc>
        <w:tc>
          <w:tcPr>
            <w:tcW w:w="1549" w:type="dxa"/>
            <w:vAlign w:val="center"/>
          </w:tcPr>
          <w:p w14:paraId="3EB7E983">
            <w:r>
              <w:t>2021.08-2026.08</w:t>
            </w:r>
          </w:p>
        </w:tc>
        <w:sdt>
          <w:sdtPr>
            <w:id w:val="-1133790248"/>
            <w:placeholder>
              <w:docPart w:val="771B5B9E71B54DF1AE379F0466C0BE8D"/>
            </w:placeholder>
            <w:text w:multiLine="1"/>
          </w:sdtPr>
          <w:sdtContent>
            <w:tc>
              <w:tcPr>
                <w:tcW w:w="2448" w:type="dxa"/>
                <w:gridSpan w:val="3"/>
                <w:vAlign w:val="center"/>
              </w:tcPr>
              <w:p w14:paraId="0EFB19D9">
                <w:r>
                  <w:rPr>
                    <w:rFonts w:hint="eastAsia"/>
                  </w:rPr>
                  <w:t>杜文辽</w:t>
                </w:r>
              </w:p>
            </w:tc>
          </w:sdtContent>
        </w:sdt>
        <w:tc>
          <w:tcPr>
            <w:tcW w:w="1240" w:type="dxa"/>
            <w:vAlign w:val="center"/>
          </w:tcPr>
          <w:p w14:paraId="56B0B516">
            <w:r>
              <w:t>50</w:t>
            </w:r>
          </w:p>
        </w:tc>
      </w:tr>
      <w:permEnd w:id="125"/>
      <w:permEnd w:id="126"/>
      <w:permEnd w:id="127"/>
      <w:permEnd w:id="128"/>
      <w:permEnd w:id="129"/>
      <w:permEnd w:id="130"/>
      <w:permEnd w:id="131"/>
      <w:permEnd w:id="132"/>
      <w:tr w14:paraId="4F53E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61563B02">
            <w:permStart w:id="133" w:edGrp="everyone" w:colFirst="0" w:colLast="0"/>
            <w:permStart w:id="134" w:edGrp="everyone" w:colFirst="1" w:colLast="1"/>
            <w:permStart w:id="135" w:edGrp="everyone" w:colFirst="2" w:colLast="2"/>
            <w:permStart w:id="136" w:edGrp="everyone" w:colFirst="3" w:colLast="3"/>
            <w:permStart w:id="137" w:edGrp="everyone" w:colFirst="4" w:colLast="4"/>
            <w:permStart w:id="138" w:edGrp="everyone" w:colFirst="5" w:colLast="5"/>
            <w:permStart w:id="139" w:edGrp="everyone" w:colFirst="6" w:colLast="6"/>
            <w:permStart w:id="140" w:edGrp="everyone" w:colFirst="7" w:colLast="7"/>
            <w:r>
              <w:t>5</w:t>
            </w:r>
          </w:p>
        </w:tc>
        <w:tc>
          <w:tcPr>
            <w:tcW w:w="3674" w:type="dxa"/>
            <w:vAlign w:val="center"/>
          </w:tcPr>
          <w:p w14:paraId="18387631">
            <w:r>
              <w:rPr>
                <w:rFonts w:hint="eastAsia"/>
              </w:rPr>
              <w:t>数控机床智能化共性技术研发</w:t>
            </w:r>
          </w:p>
        </w:tc>
        <w:tc>
          <w:tcPr>
            <w:tcW w:w="2730" w:type="dxa"/>
            <w:gridSpan w:val="3"/>
            <w:vAlign w:val="center"/>
          </w:tcPr>
          <w:p w14:paraId="6104A0A7">
            <w:r>
              <w:rPr>
                <w:rFonts w:hint="eastAsia"/>
              </w:rPr>
              <w:t>江苏省工业和信息化发展专项资金项目</w:t>
            </w:r>
          </w:p>
        </w:tc>
        <w:tc>
          <w:tcPr>
            <w:tcW w:w="1548" w:type="dxa"/>
            <w:vAlign w:val="center"/>
          </w:tcPr>
          <w:p w14:paraId="276FD125">
            <w:r>
              <w:rPr>
                <w:rFonts w:hint="eastAsia"/>
              </w:rPr>
              <w:t xml:space="preserve"> /</w:t>
            </w:r>
          </w:p>
        </w:tc>
        <w:tc>
          <w:tcPr>
            <w:tcW w:w="1549" w:type="dxa"/>
            <w:vAlign w:val="center"/>
          </w:tcPr>
          <w:p w14:paraId="5B8C6E6A">
            <w:r>
              <w:t>2019.07-2021.06</w:t>
            </w:r>
          </w:p>
        </w:tc>
        <w:tc>
          <w:tcPr>
            <w:tcW w:w="2448" w:type="dxa"/>
            <w:gridSpan w:val="3"/>
            <w:vAlign w:val="center"/>
          </w:tcPr>
          <w:p w14:paraId="64BBC870">
            <w:r>
              <w:rPr>
                <w:rFonts w:hint="eastAsia"/>
              </w:rPr>
              <w:t>夏志杰</w:t>
            </w:r>
          </w:p>
        </w:tc>
        <w:tc>
          <w:tcPr>
            <w:tcW w:w="1240" w:type="dxa"/>
            <w:vAlign w:val="center"/>
          </w:tcPr>
          <w:p w14:paraId="7E4E876B">
            <w:r>
              <w:t>1000</w:t>
            </w:r>
          </w:p>
        </w:tc>
      </w:tr>
      <w:permEnd w:id="133"/>
      <w:permEnd w:id="134"/>
      <w:permEnd w:id="135"/>
      <w:permEnd w:id="136"/>
      <w:permEnd w:id="137"/>
      <w:permEnd w:id="138"/>
      <w:permEnd w:id="139"/>
      <w:permEnd w:id="140"/>
      <w:tr w14:paraId="54BBB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79860CE1">
            <w:permStart w:id="141" w:edGrp="everyone" w:colFirst="0" w:colLast="0"/>
            <w:permStart w:id="142" w:edGrp="everyone" w:colFirst="1" w:colLast="1"/>
            <w:permStart w:id="143" w:edGrp="everyone" w:colFirst="2" w:colLast="2"/>
            <w:permStart w:id="144" w:edGrp="everyone" w:colFirst="3" w:colLast="3"/>
            <w:permStart w:id="145" w:edGrp="everyone" w:colFirst="4" w:colLast="4"/>
            <w:permStart w:id="146" w:edGrp="everyone" w:colFirst="5" w:colLast="5"/>
            <w:permStart w:id="147" w:edGrp="everyone" w:colFirst="6" w:colLast="6"/>
            <w:permStart w:id="148" w:edGrp="everyone" w:colFirst="7" w:colLast="7"/>
            <w:r>
              <w:t>6</w:t>
            </w:r>
          </w:p>
        </w:tc>
        <w:tc>
          <w:tcPr>
            <w:tcW w:w="3674" w:type="dxa"/>
            <w:vAlign w:val="center"/>
          </w:tcPr>
          <w:p w14:paraId="4A120431">
            <w:r>
              <w:rPr>
                <w:rFonts w:hint="eastAsia"/>
              </w:rPr>
              <w:t>数控机床故障诊断与故障预测系统软件</w:t>
            </w:r>
          </w:p>
        </w:tc>
        <w:tc>
          <w:tcPr>
            <w:tcW w:w="2730" w:type="dxa"/>
            <w:gridSpan w:val="3"/>
            <w:vAlign w:val="center"/>
          </w:tcPr>
          <w:p w14:paraId="51B88B3B">
            <w:r>
              <w:rPr>
                <w:rFonts w:hint="eastAsia"/>
              </w:rPr>
              <w:t>南京市工业和信息化发展专项资金项目</w:t>
            </w:r>
          </w:p>
        </w:tc>
        <w:tc>
          <w:tcPr>
            <w:tcW w:w="1548" w:type="dxa"/>
            <w:vAlign w:val="center"/>
          </w:tcPr>
          <w:p w14:paraId="18565C4A">
            <w:r>
              <w:rPr>
                <w:rFonts w:hint="eastAsia"/>
              </w:rPr>
              <w:t xml:space="preserve"> /</w:t>
            </w:r>
          </w:p>
        </w:tc>
        <w:tc>
          <w:tcPr>
            <w:tcW w:w="1549" w:type="dxa"/>
            <w:vAlign w:val="center"/>
          </w:tcPr>
          <w:p w14:paraId="18F341BB">
            <w:r>
              <w:t>2020.03-2022.12</w:t>
            </w:r>
          </w:p>
        </w:tc>
        <w:tc>
          <w:tcPr>
            <w:tcW w:w="2448" w:type="dxa"/>
            <w:gridSpan w:val="3"/>
            <w:vAlign w:val="center"/>
          </w:tcPr>
          <w:p w14:paraId="453CC0FC">
            <w:r>
              <w:rPr>
                <w:rFonts w:hint="eastAsia"/>
              </w:rPr>
              <w:t>夏志杰</w:t>
            </w:r>
          </w:p>
        </w:tc>
        <w:tc>
          <w:tcPr>
            <w:tcW w:w="1240" w:type="dxa"/>
            <w:vAlign w:val="center"/>
          </w:tcPr>
          <w:p w14:paraId="47BD9E9E">
            <w:r>
              <w:t>80</w:t>
            </w:r>
          </w:p>
        </w:tc>
      </w:tr>
      <w:permEnd w:id="141"/>
      <w:permEnd w:id="142"/>
      <w:permEnd w:id="143"/>
      <w:permEnd w:id="144"/>
      <w:permEnd w:id="145"/>
      <w:permEnd w:id="146"/>
      <w:permEnd w:id="147"/>
      <w:permEnd w:id="148"/>
      <w:tr w14:paraId="5A253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1885FFC7">
            <w:permStart w:id="149" w:edGrp="everyone" w:colFirst="0" w:colLast="0"/>
            <w:permStart w:id="150" w:edGrp="everyone" w:colFirst="1" w:colLast="1"/>
            <w:permStart w:id="151" w:edGrp="everyone" w:colFirst="2" w:colLast="2"/>
            <w:permStart w:id="152" w:edGrp="everyone" w:colFirst="3" w:colLast="3"/>
            <w:permStart w:id="153" w:edGrp="everyone" w:colFirst="4" w:colLast="4"/>
            <w:permStart w:id="154" w:edGrp="everyone" w:colFirst="5" w:colLast="5"/>
            <w:permStart w:id="155" w:edGrp="everyone" w:colFirst="6" w:colLast="6"/>
            <w:permStart w:id="156" w:edGrp="everyone" w:colFirst="7" w:colLast="7"/>
            <w:r>
              <w:t>7</w:t>
            </w:r>
          </w:p>
        </w:tc>
        <w:tc>
          <w:tcPr>
            <w:tcW w:w="3674" w:type="dxa"/>
            <w:vAlign w:val="center"/>
          </w:tcPr>
          <w:p w14:paraId="480B0EFA">
            <w:r>
              <w:rPr>
                <w:rFonts w:hint="eastAsia"/>
              </w:rPr>
              <w:t>支撑机器人等重点领域创新成果产业的公共服务平台建设项目</w:t>
            </w:r>
          </w:p>
        </w:tc>
        <w:tc>
          <w:tcPr>
            <w:tcW w:w="2730" w:type="dxa"/>
            <w:gridSpan w:val="3"/>
            <w:vAlign w:val="center"/>
          </w:tcPr>
          <w:p w14:paraId="5A701AB0">
            <w:r>
              <w:rPr>
                <w:rFonts w:hint="eastAsia"/>
              </w:rPr>
              <w:t>产业技术基础公共服务平台</w:t>
            </w:r>
          </w:p>
        </w:tc>
        <w:tc>
          <w:tcPr>
            <w:tcW w:w="1548" w:type="dxa"/>
            <w:vAlign w:val="center"/>
          </w:tcPr>
          <w:p w14:paraId="466AD951">
            <w:r>
              <w:rPr>
                <w:rFonts w:hint="eastAsia"/>
              </w:rPr>
              <w:t>2019-00900-1-2</w:t>
            </w:r>
          </w:p>
        </w:tc>
        <w:tc>
          <w:tcPr>
            <w:tcW w:w="1549" w:type="dxa"/>
            <w:vAlign w:val="center"/>
          </w:tcPr>
          <w:p w14:paraId="1DBE6AEE">
            <w:r>
              <w:rPr>
                <w:rFonts w:hint="eastAsia"/>
              </w:rPr>
              <w:t>2019.06-2021.05</w:t>
            </w:r>
          </w:p>
        </w:tc>
        <w:tc>
          <w:tcPr>
            <w:tcW w:w="2448" w:type="dxa"/>
            <w:gridSpan w:val="3"/>
            <w:vAlign w:val="center"/>
          </w:tcPr>
          <w:p w14:paraId="0504ABF4">
            <w:r>
              <w:rPr>
                <w:rFonts w:hint="eastAsia"/>
              </w:rPr>
              <w:t>夏志杰</w:t>
            </w:r>
          </w:p>
        </w:tc>
        <w:tc>
          <w:tcPr>
            <w:tcW w:w="1240" w:type="dxa"/>
            <w:vAlign w:val="center"/>
          </w:tcPr>
          <w:p w14:paraId="5F07435E">
            <w:r>
              <w:rPr>
                <w:rFonts w:hint="eastAsia"/>
              </w:rPr>
              <w:t>3000</w:t>
            </w:r>
          </w:p>
        </w:tc>
      </w:tr>
      <w:permEnd w:id="149"/>
      <w:permEnd w:id="150"/>
      <w:permEnd w:id="151"/>
      <w:permEnd w:id="152"/>
      <w:permEnd w:id="153"/>
      <w:permEnd w:id="154"/>
      <w:permEnd w:id="155"/>
      <w:permEnd w:id="156"/>
      <w:tr w14:paraId="47F61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1D9A8153">
            <w:permStart w:id="157" w:edGrp="everyone" w:colFirst="0" w:colLast="0"/>
            <w:permStart w:id="158" w:edGrp="everyone" w:colFirst="1" w:colLast="1"/>
            <w:permStart w:id="159" w:edGrp="everyone" w:colFirst="2" w:colLast="2"/>
            <w:permStart w:id="160" w:edGrp="everyone" w:colFirst="3" w:colLast="3"/>
            <w:permStart w:id="161" w:edGrp="everyone" w:colFirst="4" w:colLast="4"/>
            <w:permStart w:id="162" w:edGrp="everyone" w:colFirst="5" w:colLast="5"/>
            <w:permStart w:id="163" w:edGrp="everyone" w:colFirst="6" w:colLast="6"/>
            <w:permStart w:id="164" w:edGrp="everyone" w:colFirst="7" w:colLast="7"/>
            <w:r>
              <w:t>8</w:t>
            </w:r>
          </w:p>
        </w:tc>
        <w:tc>
          <w:tcPr>
            <w:tcW w:w="3674" w:type="dxa"/>
            <w:vAlign w:val="center"/>
          </w:tcPr>
          <w:p w14:paraId="78A2CF67">
            <w:r>
              <w:rPr>
                <w:rFonts w:hint="eastAsia"/>
              </w:rPr>
              <w:t>基于数字孪生的数控机床可靠性技术研究</w:t>
            </w:r>
          </w:p>
        </w:tc>
        <w:tc>
          <w:tcPr>
            <w:tcW w:w="2730" w:type="dxa"/>
            <w:gridSpan w:val="3"/>
            <w:vAlign w:val="center"/>
          </w:tcPr>
          <w:p w14:paraId="34EE48BC">
            <w:r>
              <w:rPr>
                <w:rFonts w:hint="eastAsia"/>
              </w:rPr>
              <w:t>江苏省重点研发计划产业前瞻与关键核心技术</w:t>
            </w:r>
          </w:p>
        </w:tc>
        <w:tc>
          <w:tcPr>
            <w:tcW w:w="1548" w:type="dxa"/>
            <w:vAlign w:val="center"/>
          </w:tcPr>
          <w:p w14:paraId="77980762">
            <w:r>
              <w:t>BE2022134</w:t>
            </w:r>
          </w:p>
        </w:tc>
        <w:tc>
          <w:tcPr>
            <w:tcW w:w="1549" w:type="dxa"/>
            <w:vAlign w:val="center"/>
          </w:tcPr>
          <w:p w14:paraId="0F42BB57">
            <w:r>
              <w:t>2022.07-2025.07</w:t>
            </w:r>
          </w:p>
        </w:tc>
        <w:tc>
          <w:tcPr>
            <w:tcW w:w="2448" w:type="dxa"/>
            <w:gridSpan w:val="3"/>
            <w:vAlign w:val="center"/>
          </w:tcPr>
          <w:p w14:paraId="6D61BD1A">
            <w:r>
              <w:rPr>
                <w:rFonts w:hint="eastAsia"/>
              </w:rPr>
              <w:t>周学峰</w:t>
            </w:r>
          </w:p>
        </w:tc>
        <w:tc>
          <w:tcPr>
            <w:tcW w:w="1240" w:type="dxa"/>
            <w:vAlign w:val="center"/>
          </w:tcPr>
          <w:p w14:paraId="0324BFF3">
            <w:r>
              <w:t>180</w:t>
            </w:r>
          </w:p>
        </w:tc>
      </w:tr>
      <w:permEnd w:id="157"/>
      <w:permEnd w:id="158"/>
      <w:permEnd w:id="159"/>
      <w:permEnd w:id="160"/>
      <w:permEnd w:id="161"/>
      <w:permEnd w:id="162"/>
      <w:permEnd w:id="163"/>
      <w:permEnd w:id="164"/>
      <w:tr w14:paraId="4110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3926" w:type="dxa"/>
            <w:gridSpan w:val="11"/>
            <w:vAlign w:val="center"/>
          </w:tcPr>
          <w:p w14:paraId="2A7514A0">
            <w:pPr>
              <w:jc w:val="center"/>
              <w:rPr>
                <w:b/>
              </w:rPr>
            </w:pPr>
            <w:r>
              <w:rPr>
                <w:rFonts w:hint="eastAsia"/>
                <w:b/>
              </w:rPr>
              <w:t>相关知识产权证明材料</w:t>
            </w:r>
          </w:p>
        </w:tc>
      </w:tr>
      <w:tr w14:paraId="20ECC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737" w:type="dxa"/>
            <w:vAlign w:val="center"/>
          </w:tcPr>
          <w:p w14:paraId="3F44BAA2">
            <w:pPr>
              <w:jc w:val="center"/>
              <w:rPr>
                <w:b/>
              </w:rPr>
            </w:pPr>
            <w:r>
              <w:rPr>
                <w:rFonts w:hint="eastAsia"/>
                <w:b/>
              </w:rPr>
              <w:t>序号</w:t>
            </w:r>
          </w:p>
        </w:tc>
        <w:tc>
          <w:tcPr>
            <w:tcW w:w="3708" w:type="dxa"/>
            <w:gridSpan w:val="2"/>
            <w:vAlign w:val="center"/>
          </w:tcPr>
          <w:p w14:paraId="6A9B4115">
            <w:pPr>
              <w:jc w:val="center"/>
              <w:rPr>
                <w:b/>
              </w:rPr>
            </w:pPr>
            <w:r>
              <w:rPr>
                <w:rFonts w:hint="eastAsia"/>
                <w:b/>
              </w:rPr>
              <w:t>知识产权名称</w:t>
            </w:r>
          </w:p>
        </w:tc>
        <w:tc>
          <w:tcPr>
            <w:tcW w:w="1348" w:type="dxa"/>
            <w:vAlign w:val="center"/>
          </w:tcPr>
          <w:p w14:paraId="3665A46A">
            <w:pPr>
              <w:jc w:val="center"/>
              <w:rPr>
                <w:b/>
              </w:rPr>
            </w:pPr>
            <w:r>
              <w:rPr>
                <w:rFonts w:hint="eastAsia"/>
                <w:b/>
              </w:rPr>
              <w:t>知识产权</w:t>
            </w:r>
          </w:p>
          <w:p w14:paraId="2490F1C8">
            <w:pPr>
              <w:jc w:val="center"/>
              <w:rPr>
                <w:b/>
              </w:rPr>
            </w:pPr>
            <w:r>
              <w:rPr>
                <w:rFonts w:hint="eastAsia"/>
                <w:b/>
              </w:rPr>
              <w:t>类型</w:t>
            </w:r>
          </w:p>
        </w:tc>
        <w:tc>
          <w:tcPr>
            <w:tcW w:w="1348" w:type="dxa"/>
            <w:vAlign w:val="center"/>
          </w:tcPr>
          <w:p w14:paraId="2D2B8F62">
            <w:pPr>
              <w:jc w:val="center"/>
              <w:rPr>
                <w:b/>
              </w:rPr>
            </w:pPr>
            <w:r>
              <w:rPr>
                <w:rFonts w:hint="eastAsia"/>
                <w:b/>
              </w:rPr>
              <w:t>发明人/</w:t>
            </w:r>
          </w:p>
          <w:p w14:paraId="3D4BEED3">
            <w:pPr>
              <w:jc w:val="center"/>
              <w:rPr>
                <w:b/>
              </w:rPr>
            </w:pPr>
            <w:r>
              <w:rPr>
                <w:rFonts w:hint="eastAsia"/>
                <w:b/>
              </w:rPr>
              <w:t>设计人</w:t>
            </w:r>
          </w:p>
        </w:tc>
        <w:tc>
          <w:tcPr>
            <w:tcW w:w="1548" w:type="dxa"/>
            <w:vAlign w:val="center"/>
          </w:tcPr>
          <w:p w14:paraId="07065C41">
            <w:pPr>
              <w:jc w:val="center"/>
              <w:rPr>
                <w:b/>
              </w:rPr>
            </w:pPr>
            <w:r>
              <w:rPr>
                <w:rFonts w:hint="eastAsia"/>
                <w:b/>
              </w:rPr>
              <w:t>专利号</w:t>
            </w:r>
          </w:p>
          <w:p w14:paraId="65BEE6C6">
            <w:pPr>
              <w:jc w:val="center"/>
              <w:rPr>
                <w:b/>
              </w:rPr>
            </w:pPr>
            <w:r>
              <w:rPr>
                <w:rFonts w:hint="eastAsia"/>
                <w:b/>
              </w:rPr>
              <w:t>（登记号）</w:t>
            </w:r>
          </w:p>
        </w:tc>
        <w:tc>
          <w:tcPr>
            <w:tcW w:w="1661" w:type="dxa"/>
            <w:gridSpan w:val="2"/>
            <w:vAlign w:val="center"/>
          </w:tcPr>
          <w:p w14:paraId="1323C54B">
            <w:pPr>
              <w:jc w:val="center"/>
              <w:rPr>
                <w:b/>
              </w:rPr>
            </w:pPr>
            <w:r>
              <w:rPr>
                <w:rFonts w:hint="eastAsia"/>
                <w:b/>
              </w:rPr>
              <w:t>专利权人</w:t>
            </w:r>
          </w:p>
          <w:p w14:paraId="109D1223">
            <w:pPr>
              <w:jc w:val="center"/>
              <w:rPr>
                <w:b/>
              </w:rPr>
            </w:pPr>
            <w:r>
              <w:rPr>
                <w:rFonts w:hint="eastAsia"/>
                <w:b/>
              </w:rPr>
              <w:t>（著作权人）</w:t>
            </w:r>
          </w:p>
        </w:tc>
        <w:tc>
          <w:tcPr>
            <w:tcW w:w="1863" w:type="dxa"/>
            <w:vAlign w:val="center"/>
          </w:tcPr>
          <w:p w14:paraId="4301A161">
            <w:pPr>
              <w:jc w:val="center"/>
              <w:rPr>
                <w:b/>
              </w:rPr>
            </w:pPr>
            <w:r>
              <w:rPr>
                <w:rFonts w:hint="eastAsia"/>
                <w:b/>
              </w:rPr>
              <w:t>专利申请日（首次发表日期）</w:t>
            </w:r>
          </w:p>
        </w:tc>
        <w:tc>
          <w:tcPr>
            <w:tcW w:w="1713" w:type="dxa"/>
            <w:gridSpan w:val="2"/>
            <w:vAlign w:val="center"/>
          </w:tcPr>
          <w:p w14:paraId="2EDDF053">
            <w:pPr>
              <w:jc w:val="center"/>
              <w:rPr>
                <w:b/>
              </w:rPr>
            </w:pPr>
            <w:r>
              <w:rPr>
                <w:rFonts w:hint="eastAsia"/>
                <w:b/>
              </w:rPr>
              <w:t>授权公告日</w:t>
            </w:r>
          </w:p>
          <w:p w14:paraId="685C1F4A">
            <w:pPr>
              <w:jc w:val="center"/>
              <w:rPr>
                <w:b/>
              </w:rPr>
            </w:pPr>
            <w:r>
              <w:rPr>
                <w:rFonts w:hint="eastAsia"/>
                <w:b/>
              </w:rPr>
              <w:t>（登记日期）</w:t>
            </w:r>
          </w:p>
        </w:tc>
      </w:tr>
      <w:tr w14:paraId="1AB85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sdt>
          <w:sdtPr>
            <w:id w:val="1606993676"/>
            <w:placeholder>
              <w:docPart w:val="DE7B34B4B152405CAE1A819DF05EE7EB"/>
            </w:placeholder>
            <w:text w:multiLine="1"/>
          </w:sdtPr>
          <w:sdtContent>
            <w:tc>
              <w:tcPr>
                <w:tcW w:w="737" w:type="dxa"/>
                <w:vAlign w:val="center"/>
              </w:tcPr>
              <w:p w14:paraId="2D1CD9C6">
                <w:permStart w:id="166" w:edGrp="everyone" w:colFirst="1" w:colLast="1"/>
                <w:permStart w:id="167" w:edGrp="everyone" w:colFirst="2" w:colLast="2"/>
                <w:permStart w:id="168" w:edGrp="everyone" w:colFirst="3" w:colLast="3"/>
                <w:permStart w:id="169" w:edGrp="everyone" w:colFirst="4" w:colLast="4"/>
                <w:permStart w:id="170" w:edGrp="everyone" w:colFirst="5" w:colLast="5"/>
                <w:permStart w:id="171" w:edGrp="everyone" w:colFirst="6" w:colLast="6"/>
                <w:permStart w:id="172" w:edGrp="everyone" w:colFirst="7" w:colLast="7"/>
                <w:permStart w:id="165" w:edGrp="everyone"/>
                <w:r>
                  <w:t>1</w:t>
                </w:r>
              </w:p>
              <w:permEnd w:id="165"/>
            </w:tc>
          </w:sdtContent>
        </w:sdt>
        <w:sdt>
          <w:sdtPr>
            <w:rPr>
              <w:rFonts w:hint="eastAsia"/>
              <w:lang w:bidi="ar"/>
            </w:rPr>
            <w:id w:val="-2102789934"/>
            <w:placeholder>
              <w:docPart w:val="74D0282404574AC0A2B1EF5199BE074E"/>
            </w:placeholder>
            <w:text w:multiLine="1"/>
          </w:sdtPr>
          <w:sdtEndPr>
            <w:rPr>
              <w:rFonts w:hint="eastAsia"/>
              <w:lang w:bidi="ar"/>
            </w:rPr>
          </w:sdtEndPr>
          <w:sdtContent>
            <w:tc>
              <w:tcPr>
                <w:tcW w:w="3708" w:type="dxa"/>
                <w:gridSpan w:val="2"/>
                <w:vAlign w:val="center"/>
              </w:tcPr>
              <w:p w14:paraId="06E99A05">
                <w:r>
                  <w:rPr>
                    <w:rFonts w:hint="eastAsia"/>
                    <w:lang w:bidi="ar"/>
                  </w:rPr>
                  <w:t xml:space="preserve">一种卧式铣床加工用噪音处理装置  </w:t>
                </w:r>
              </w:p>
            </w:tc>
          </w:sdtContent>
        </w:sdt>
        <w:sdt>
          <w:sdtPr>
            <w:id w:val="-609733466"/>
            <w:placeholder>
              <w:docPart w:val="6760D5BF3A0F4567B8AB35E123D9DC17"/>
            </w:placeholder>
            <w:text w:multiLine="1"/>
          </w:sdtPr>
          <w:sdtContent>
            <w:tc>
              <w:tcPr>
                <w:tcW w:w="1348" w:type="dxa"/>
                <w:vAlign w:val="center"/>
              </w:tcPr>
              <w:p w14:paraId="248DB9E7">
                <w:r>
                  <w:rPr>
                    <w:rFonts w:hint="eastAsia"/>
                  </w:rPr>
                  <w:t xml:space="preserve">发明专利  </w:t>
                </w:r>
              </w:p>
            </w:tc>
          </w:sdtContent>
        </w:sdt>
        <w:sdt>
          <w:sdtPr>
            <w:id w:val="1009802588"/>
            <w:placeholder>
              <w:docPart w:val="596EC7B51CF14077A4EA857B078649E3"/>
            </w:placeholder>
            <w:text w:multiLine="1"/>
          </w:sdtPr>
          <w:sdtContent>
            <w:tc>
              <w:tcPr>
                <w:tcW w:w="1348" w:type="dxa"/>
                <w:vAlign w:val="center"/>
              </w:tcPr>
              <w:p w14:paraId="1687A235">
                <w:r>
                  <w:rPr>
                    <w:rFonts w:hint="eastAsia"/>
                  </w:rPr>
                  <w:t xml:space="preserve">丁仕贤  </w:t>
                </w:r>
              </w:p>
            </w:tc>
          </w:sdtContent>
        </w:sdt>
        <w:sdt>
          <w:sdtPr>
            <w:rPr>
              <w:lang w:bidi="ar"/>
            </w:rPr>
            <w:id w:val="352380201"/>
            <w:placeholder>
              <w:docPart w:val="755FD290BAE643E98FB84F31142DBA11"/>
            </w:placeholder>
            <w:text w:multiLine="1"/>
          </w:sdtPr>
          <w:sdtEndPr>
            <w:rPr>
              <w:lang w:bidi="ar"/>
            </w:rPr>
          </w:sdtEndPr>
          <w:sdtContent>
            <w:tc>
              <w:tcPr>
                <w:tcW w:w="1548" w:type="dxa"/>
                <w:vAlign w:val="center"/>
              </w:tcPr>
              <w:p w14:paraId="1D9AEF10">
                <w:r>
                  <w:rPr>
                    <w:lang w:bidi="ar"/>
                  </w:rPr>
                  <w:t>2020110185391</w:t>
                </w:r>
              </w:p>
            </w:tc>
          </w:sdtContent>
        </w:sdt>
        <w:sdt>
          <w:sdtPr>
            <w:id w:val="-56397771"/>
            <w:placeholder>
              <w:docPart w:val="36E411892553449D8BCEDEF389DDB2ED"/>
            </w:placeholder>
            <w:text w:multiLine="1"/>
          </w:sdtPr>
          <w:sdtContent>
            <w:tc>
              <w:tcPr>
                <w:tcW w:w="1661" w:type="dxa"/>
                <w:gridSpan w:val="2"/>
                <w:vAlign w:val="center"/>
              </w:tcPr>
              <w:p w14:paraId="51E2A6E7">
                <w:r>
                  <w:rPr>
                    <w:rFonts w:hint="eastAsia"/>
                  </w:rPr>
                  <w:t>江苏昊雄智能装备股份有限公司</w:t>
                </w:r>
              </w:p>
            </w:tc>
          </w:sdtContent>
        </w:sdt>
        <w:sdt>
          <w:sdtPr>
            <w:id w:val="-1543976195"/>
            <w:placeholder>
              <w:docPart w:val="44D82BC07D4442E68A8AFCE7AA21D2BF"/>
            </w:placeholder>
            <w:text w:multiLine="1"/>
          </w:sdtPr>
          <w:sdtContent>
            <w:tc>
              <w:tcPr>
                <w:tcW w:w="1863" w:type="dxa"/>
                <w:vAlign w:val="center"/>
              </w:tcPr>
              <w:p w14:paraId="7D2EF451">
                <w:r>
                  <w:t xml:space="preserve">2020-09-24 </w:t>
                </w:r>
              </w:p>
            </w:tc>
          </w:sdtContent>
        </w:sdt>
        <w:sdt>
          <w:sdtPr>
            <w:id w:val="1502168380"/>
            <w:placeholder>
              <w:docPart w:val="160FE58B321C474A8C78C3863C3E308D"/>
            </w:placeholder>
            <w:text w:multiLine="1"/>
          </w:sdtPr>
          <w:sdtContent>
            <w:tc>
              <w:tcPr>
                <w:tcW w:w="1713" w:type="dxa"/>
                <w:gridSpan w:val="2"/>
                <w:vAlign w:val="center"/>
              </w:tcPr>
              <w:p w14:paraId="69AE923F">
                <w:r>
                  <w:t>2022-04-05</w:t>
                </w:r>
              </w:p>
            </w:tc>
          </w:sdtContent>
        </w:sdt>
      </w:tr>
      <w:permEnd w:id="166"/>
      <w:permEnd w:id="167"/>
      <w:permEnd w:id="168"/>
      <w:permEnd w:id="169"/>
      <w:permEnd w:id="170"/>
      <w:permEnd w:id="171"/>
      <w:permEnd w:id="172"/>
      <w:tr w14:paraId="3C29B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sdt>
          <w:sdtPr>
            <w:id w:val="1705909644"/>
            <w:placeholder>
              <w:docPart w:val="905B3B7D48574CD5A190A299A73A43B9"/>
            </w:placeholder>
            <w:text w:multiLine="1"/>
          </w:sdtPr>
          <w:sdtContent>
            <w:tc>
              <w:tcPr>
                <w:tcW w:w="737" w:type="dxa"/>
                <w:vAlign w:val="center"/>
              </w:tcPr>
              <w:p w14:paraId="2D022A28">
                <w:permStart w:id="174" w:edGrp="everyone" w:colFirst="1" w:colLast="1"/>
                <w:permStart w:id="175" w:edGrp="everyone" w:colFirst="2" w:colLast="2"/>
                <w:permStart w:id="176" w:edGrp="everyone" w:colFirst="3" w:colLast="3"/>
                <w:permStart w:id="177" w:edGrp="everyone" w:colFirst="4" w:colLast="4"/>
                <w:permStart w:id="178" w:edGrp="everyone" w:colFirst="5" w:colLast="5"/>
                <w:permStart w:id="179" w:edGrp="everyone" w:colFirst="6" w:colLast="6"/>
                <w:permStart w:id="180" w:edGrp="everyone" w:colFirst="7" w:colLast="7"/>
                <w:permStart w:id="173" w:edGrp="everyone"/>
                <w:r>
                  <w:t>2</w:t>
                </w:r>
              </w:p>
              <w:permEnd w:id="173"/>
            </w:tc>
          </w:sdtContent>
        </w:sdt>
        <w:sdt>
          <w:sdtPr>
            <w:rPr>
              <w:lang w:bidi="ar"/>
            </w:rPr>
            <w:id w:val="-863447423"/>
            <w:placeholder>
              <w:docPart w:val="06477EC1D4E64D9485BF5A92BDF9E031"/>
            </w:placeholder>
            <w:text w:multiLine="1"/>
          </w:sdtPr>
          <w:sdtEndPr>
            <w:rPr>
              <w:lang w:bidi="ar"/>
            </w:rPr>
          </w:sdtEndPr>
          <w:sdtContent>
            <w:tc>
              <w:tcPr>
                <w:tcW w:w="3708" w:type="dxa"/>
                <w:gridSpan w:val="2"/>
                <w:vAlign w:val="center"/>
              </w:tcPr>
              <w:p w14:paraId="180E098A">
                <w:r>
                  <w:rPr>
                    <w:rFonts w:hint="eastAsia"/>
                    <w:lang w:bidi="ar"/>
                  </w:rPr>
                  <w:t>一种带有冷却功能的金属加工用切削设备</w:t>
                </w:r>
              </w:p>
            </w:tc>
          </w:sdtContent>
        </w:sdt>
        <w:sdt>
          <w:sdtPr>
            <w:id w:val="-2092998412"/>
            <w:placeholder>
              <w:docPart w:val="1A8E20B714154E72B6FCB56BF8D136DA"/>
            </w:placeholder>
            <w:text w:multiLine="1"/>
          </w:sdtPr>
          <w:sdtContent>
            <w:tc>
              <w:tcPr>
                <w:tcW w:w="1348" w:type="dxa"/>
                <w:vAlign w:val="center"/>
              </w:tcPr>
              <w:p w14:paraId="712A9EA8">
                <w:r>
                  <w:rPr>
                    <w:rFonts w:hint="eastAsia"/>
                  </w:rPr>
                  <w:t xml:space="preserve">发明专利  </w:t>
                </w:r>
              </w:p>
            </w:tc>
          </w:sdtContent>
        </w:sdt>
        <w:sdt>
          <w:sdtPr>
            <w:id w:val="-1141958657"/>
            <w:placeholder>
              <w:docPart w:val="A267E10FB0A44B73B3E06C04D78AE451"/>
            </w:placeholder>
            <w:text w:multiLine="1"/>
          </w:sdtPr>
          <w:sdtContent>
            <w:tc>
              <w:tcPr>
                <w:tcW w:w="1348" w:type="dxa"/>
                <w:vAlign w:val="center"/>
              </w:tcPr>
              <w:p w14:paraId="2C9C9452">
                <w:r>
                  <w:rPr>
                    <w:rFonts w:hint="eastAsia"/>
                  </w:rPr>
                  <w:t xml:space="preserve">丁仕贤  </w:t>
                </w:r>
              </w:p>
            </w:tc>
          </w:sdtContent>
        </w:sdt>
        <w:sdt>
          <w:sdtPr>
            <w:rPr>
              <w:lang w:bidi="ar"/>
            </w:rPr>
            <w:id w:val="-674731204"/>
            <w:placeholder>
              <w:docPart w:val="97C548A05C4C42E8B6771D428FCC5F9B"/>
            </w:placeholder>
            <w:text w:multiLine="1"/>
          </w:sdtPr>
          <w:sdtEndPr>
            <w:rPr>
              <w:lang w:bidi="ar"/>
            </w:rPr>
          </w:sdtEndPr>
          <w:sdtContent>
            <w:tc>
              <w:tcPr>
                <w:tcW w:w="1548" w:type="dxa"/>
                <w:vAlign w:val="center"/>
              </w:tcPr>
              <w:p w14:paraId="6C95D4E3">
                <w:r>
                  <w:rPr>
                    <w:lang w:bidi="ar"/>
                  </w:rPr>
                  <w:t>2020110163778</w:t>
                </w:r>
              </w:p>
            </w:tc>
          </w:sdtContent>
        </w:sdt>
        <w:sdt>
          <w:sdtPr>
            <w:id w:val="836274689"/>
            <w:placeholder>
              <w:docPart w:val="57C365C45D4B4A8C92741CC2AC1B4F6B"/>
            </w:placeholder>
            <w:text w:multiLine="1"/>
          </w:sdtPr>
          <w:sdtContent>
            <w:tc>
              <w:tcPr>
                <w:tcW w:w="1661" w:type="dxa"/>
                <w:gridSpan w:val="2"/>
                <w:vAlign w:val="center"/>
              </w:tcPr>
              <w:p w14:paraId="0F247754">
                <w:r>
                  <w:rPr>
                    <w:rFonts w:hint="eastAsia"/>
                  </w:rPr>
                  <w:t>江苏昊雄智能装备股份有限公司</w:t>
                </w:r>
              </w:p>
            </w:tc>
          </w:sdtContent>
        </w:sdt>
        <w:sdt>
          <w:sdtPr>
            <w:id w:val="-1483545934"/>
            <w:placeholder>
              <w:docPart w:val="01107F4DCE1A44889D9AC2EBD1D1E574"/>
            </w:placeholder>
            <w:text w:multiLine="1"/>
          </w:sdtPr>
          <w:sdtContent>
            <w:tc>
              <w:tcPr>
                <w:tcW w:w="1863" w:type="dxa"/>
                <w:vAlign w:val="center"/>
              </w:tcPr>
              <w:p w14:paraId="5C7D6859">
                <w:r>
                  <w:t>2020-09-24</w:t>
                </w:r>
              </w:p>
            </w:tc>
          </w:sdtContent>
        </w:sdt>
        <w:sdt>
          <w:sdtPr>
            <w:id w:val="983352698"/>
            <w:placeholder>
              <w:docPart w:val="F4FA30DE6F114DCC8BDD798086988C72"/>
            </w:placeholder>
            <w:text w:multiLine="1"/>
          </w:sdtPr>
          <w:sdtContent>
            <w:tc>
              <w:tcPr>
                <w:tcW w:w="1713" w:type="dxa"/>
                <w:gridSpan w:val="2"/>
                <w:vAlign w:val="center"/>
              </w:tcPr>
              <w:p w14:paraId="669F1825">
                <w:r>
                  <w:t>2021-10-29</w:t>
                </w:r>
              </w:p>
            </w:tc>
          </w:sdtContent>
        </w:sdt>
      </w:tr>
      <w:permEnd w:id="174"/>
      <w:permEnd w:id="175"/>
      <w:permEnd w:id="176"/>
      <w:permEnd w:id="177"/>
      <w:permEnd w:id="178"/>
      <w:permEnd w:id="179"/>
      <w:permEnd w:id="180"/>
      <w:tr w14:paraId="5DDB2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sdt>
          <w:sdtPr>
            <w:id w:val="1795018944"/>
            <w:placeholder>
              <w:docPart w:val="897B21F16CA14917B45CA9C313844C46"/>
            </w:placeholder>
            <w:text w:multiLine="1"/>
          </w:sdtPr>
          <w:sdtContent>
            <w:tc>
              <w:tcPr>
                <w:tcW w:w="737" w:type="dxa"/>
                <w:vAlign w:val="center"/>
              </w:tcPr>
              <w:p w14:paraId="24E07737">
                <w:permStart w:id="182" w:edGrp="everyone" w:colFirst="1" w:colLast="1"/>
                <w:permStart w:id="183" w:edGrp="everyone" w:colFirst="2" w:colLast="2"/>
                <w:permStart w:id="184" w:edGrp="everyone" w:colFirst="3" w:colLast="3"/>
                <w:permStart w:id="185" w:edGrp="everyone" w:colFirst="4" w:colLast="4"/>
                <w:permStart w:id="186" w:edGrp="everyone" w:colFirst="5" w:colLast="5"/>
                <w:permStart w:id="187" w:edGrp="everyone" w:colFirst="6" w:colLast="6"/>
                <w:permStart w:id="188" w:edGrp="everyone" w:colFirst="7" w:colLast="7"/>
                <w:permStart w:id="181" w:edGrp="everyone"/>
                <w:r>
                  <w:t>3</w:t>
                </w:r>
              </w:p>
              <w:permEnd w:id="181"/>
            </w:tc>
          </w:sdtContent>
        </w:sdt>
        <w:sdt>
          <w:sdtPr>
            <w:rPr>
              <w:lang w:bidi="ar"/>
            </w:rPr>
            <w:id w:val="-1145040226"/>
            <w:placeholder>
              <w:docPart w:val="D6534D4159374731B63C04C7A891F7A4"/>
            </w:placeholder>
            <w:text w:multiLine="1"/>
          </w:sdtPr>
          <w:sdtEndPr>
            <w:rPr>
              <w:lang w:bidi="ar"/>
            </w:rPr>
          </w:sdtEndPr>
          <w:sdtContent>
            <w:tc>
              <w:tcPr>
                <w:tcW w:w="3708" w:type="dxa"/>
                <w:gridSpan w:val="2"/>
                <w:vAlign w:val="center"/>
              </w:tcPr>
              <w:p w14:paraId="164F7437">
                <w:r>
                  <w:rPr>
                    <w:rFonts w:hint="eastAsia"/>
                    <w:lang w:bidi="ar"/>
                  </w:rPr>
                  <w:t xml:space="preserve">一种快速固化模具加工设备  </w:t>
                </w:r>
              </w:p>
            </w:tc>
          </w:sdtContent>
        </w:sdt>
        <w:sdt>
          <w:sdtPr>
            <w:rPr>
              <w:rFonts w:hint="eastAsia"/>
            </w:rPr>
            <w:id w:val="-1793670591"/>
            <w:placeholder>
              <w:docPart w:val="F1DD94F0D8D64E1387C03DD4975EFB25"/>
            </w:placeholder>
            <w:text w:multiLine="1"/>
          </w:sdtPr>
          <w:sdtEndPr>
            <w:rPr>
              <w:rFonts w:hint="eastAsia"/>
            </w:rPr>
          </w:sdtEndPr>
          <w:sdtContent>
            <w:tc>
              <w:tcPr>
                <w:tcW w:w="1348" w:type="dxa"/>
                <w:vAlign w:val="center"/>
              </w:tcPr>
              <w:p w14:paraId="1A9A3995">
                <w:r>
                  <w:rPr>
                    <w:rFonts w:hint="eastAsia"/>
                  </w:rPr>
                  <w:t xml:space="preserve">实用新型  </w:t>
                </w:r>
              </w:p>
            </w:tc>
          </w:sdtContent>
        </w:sdt>
        <w:sdt>
          <w:sdtPr>
            <w:id w:val="-1915462887"/>
            <w:placeholder>
              <w:docPart w:val="DCCAAA82676640D8B7399C44B11F1C97"/>
            </w:placeholder>
            <w:text w:multiLine="1"/>
          </w:sdtPr>
          <w:sdtContent>
            <w:tc>
              <w:tcPr>
                <w:tcW w:w="1348" w:type="dxa"/>
                <w:vAlign w:val="center"/>
              </w:tcPr>
              <w:p w14:paraId="7B9CD9BC">
                <w:pPr>
                  <w:rPr>
                    <w:szCs w:val="21"/>
                  </w:rPr>
                </w:pPr>
                <w:r>
                  <w:rPr>
                    <w:rFonts w:hint="eastAsia"/>
                  </w:rPr>
                  <w:t>姜周;习振江</w:t>
                </w:r>
                <w:r>
                  <w:t>;</w:t>
                </w:r>
                <w:r>
                  <w:rPr>
                    <w:rFonts w:hint="eastAsia"/>
                  </w:rPr>
                  <w:t>孙昌泽</w:t>
                </w:r>
              </w:p>
            </w:tc>
          </w:sdtContent>
        </w:sdt>
        <w:sdt>
          <w:sdtPr>
            <w:rPr>
              <w:lang w:bidi="ar"/>
            </w:rPr>
            <w:id w:val="594298631"/>
            <w:placeholder>
              <w:docPart w:val="D0D373754EA04B88B80CA37826A3CA1D"/>
            </w:placeholder>
            <w:text w:multiLine="1"/>
          </w:sdtPr>
          <w:sdtEndPr>
            <w:rPr>
              <w:lang w:bidi="ar"/>
            </w:rPr>
          </w:sdtEndPr>
          <w:sdtContent>
            <w:tc>
              <w:tcPr>
                <w:tcW w:w="1548" w:type="dxa"/>
                <w:vAlign w:val="center"/>
              </w:tcPr>
              <w:p w14:paraId="778B67FA">
                <w:r>
                  <w:rPr>
                    <w:lang w:bidi="ar"/>
                  </w:rPr>
                  <w:t>2022213402582</w:t>
                </w:r>
              </w:p>
            </w:tc>
          </w:sdtContent>
        </w:sdt>
        <w:sdt>
          <w:sdtPr>
            <w:id w:val="724728158"/>
            <w:placeholder>
              <w:docPart w:val="B098DA9E8FCE411B8E3A95729347254B"/>
            </w:placeholder>
            <w:text w:multiLine="1"/>
          </w:sdtPr>
          <w:sdtContent>
            <w:tc>
              <w:tcPr>
                <w:tcW w:w="1661" w:type="dxa"/>
                <w:gridSpan w:val="2"/>
                <w:vAlign w:val="center"/>
              </w:tcPr>
              <w:p w14:paraId="787A3946">
                <w:r>
                  <w:rPr>
                    <w:rFonts w:hint="eastAsia"/>
                  </w:rPr>
                  <w:t xml:space="preserve">江苏昊雄智能装备股份有限公司  </w:t>
                </w:r>
              </w:p>
            </w:tc>
          </w:sdtContent>
        </w:sdt>
        <w:sdt>
          <w:sdtPr>
            <w:id w:val="1807047058"/>
            <w:placeholder>
              <w:docPart w:val="A9759076257B46A1A7F1D2D948010F1E"/>
            </w:placeholder>
            <w:text w:multiLine="1"/>
          </w:sdtPr>
          <w:sdtContent>
            <w:tc>
              <w:tcPr>
                <w:tcW w:w="1863" w:type="dxa"/>
                <w:vAlign w:val="center"/>
              </w:tcPr>
              <w:p w14:paraId="276FE391">
                <w:r>
                  <w:t xml:space="preserve">2021-12-31  </w:t>
                </w:r>
              </w:p>
            </w:tc>
          </w:sdtContent>
        </w:sdt>
        <w:sdt>
          <w:sdtPr>
            <w:id w:val="-1849545880"/>
            <w:placeholder>
              <w:docPart w:val="6F893C69EEB24470A05E303119A6536B"/>
            </w:placeholder>
            <w:text w:multiLine="1"/>
          </w:sdtPr>
          <w:sdtEndPr>
            <w:rPr>
              <w:color w:val="FF0000"/>
            </w:rPr>
          </w:sdtEndPr>
          <w:sdtContent>
            <w:tc>
              <w:tcPr>
                <w:tcW w:w="1713" w:type="dxa"/>
                <w:gridSpan w:val="2"/>
                <w:vAlign w:val="center"/>
              </w:tcPr>
              <w:p w14:paraId="5A331C2E">
                <w:r>
                  <w:rPr>
                    <w:rFonts w:hint="eastAsia"/>
                  </w:rPr>
                  <w:t xml:space="preserve"> 2022-10-28</w:t>
                </w:r>
              </w:p>
            </w:tc>
          </w:sdtContent>
        </w:sdt>
      </w:tr>
      <w:permEnd w:id="182"/>
      <w:permEnd w:id="183"/>
      <w:permEnd w:id="184"/>
      <w:permEnd w:id="185"/>
      <w:permEnd w:id="186"/>
      <w:permEnd w:id="187"/>
      <w:permEnd w:id="188"/>
      <w:tr w14:paraId="216F4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sdt>
          <w:sdtPr>
            <w:id w:val="1177770927"/>
            <w:placeholder>
              <w:docPart w:val="50FC2F956B2543D2AED9A6EDD9FA3D8E"/>
            </w:placeholder>
            <w:text w:multiLine="1"/>
          </w:sdtPr>
          <w:sdtContent>
            <w:tc>
              <w:tcPr>
                <w:tcW w:w="737" w:type="dxa"/>
                <w:vAlign w:val="center"/>
              </w:tcPr>
              <w:p w14:paraId="6B0F6E34">
                <w:permStart w:id="190" w:edGrp="everyone" w:colFirst="1" w:colLast="1"/>
                <w:permStart w:id="191" w:edGrp="everyone" w:colFirst="2" w:colLast="2"/>
                <w:permStart w:id="192" w:edGrp="everyone" w:colFirst="3" w:colLast="3"/>
                <w:permStart w:id="193" w:edGrp="everyone" w:colFirst="4" w:colLast="4"/>
                <w:permStart w:id="194" w:edGrp="everyone" w:colFirst="5" w:colLast="5"/>
                <w:permStart w:id="195" w:edGrp="everyone" w:colFirst="6" w:colLast="6"/>
                <w:permStart w:id="196" w:edGrp="everyone" w:colFirst="7" w:colLast="7"/>
                <w:permStart w:id="189" w:edGrp="everyone"/>
                <w:r>
                  <w:t>4</w:t>
                </w:r>
              </w:p>
              <w:permEnd w:id="189"/>
            </w:tc>
          </w:sdtContent>
        </w:sdt>
        <w:tc>
          <w:tcPr>
            <w:tcW w:w="3708" w:type="dxa"/>
            <w:gridSpan w:val="2"/>
            <w:vAlign w:val="center"/>
          </w:tcPr>
          <w:p w14:paraId="1314D4C1">
            <w:pPr>
              <w:rPr>
                <w:szCs w:val="21"/>
              </w:rPr>
            </w:pPr>
            <w:r>
              <w:rPr>
                <w:lang w:bidi="ar"/>
              </w:rPr>
              <w:t>一种具有定位机构的模具加工设备</w:t>
            </w:r>
          </w:p>
        </w:tc>
        <w:sdt>
          <w:sdtPr>
            <w:id w:val="1948350575"/>
            <w:placeholder>
              <w:docPart w:val="4F2FD37D5BF3454E97A5DE21E6ABB6C7"/>
            </w:placeholder>
            <w:text w:multiLine="1"/>
          </w:sdtPr>
          <w:sdtContent>
            <w:tc>
              <w:tcPr>
                <w:tcW w:w="1348" w:type="dxa"/>
                <w:vAlign w:val="center"/>
              </w:tcPr>
              <w:p w14:paraId="6CFC1B41">
                <w:r>
                  <w:rPr>
                    <w:rFonts w:hint="eastAsia"/>
                  </w:rPr>
                  <w:t xml:space="preserve">实用新型  </w:t>
                </w:r>
              </w:p>
            </w:tc>
          </w:sdtContent>
        </w:sdt>
        <w:tc>
          <w:tcPr>
            <w:tcW w:w="1348" w:type="dxa"/>
            <w:vAlign w:val="center"/>
          </w:tcPr>
          <w:p w14:paraId="08B7CD98">
            <w:pPr>
              <w:rPr>
                <w:kern w:val="0"/>
              </w:rPr>
            </w:pPr>
            <w:r>
              <w:rPr>
                <w:rFonts w:hint="eastAsia"/>
              </w:rPr>
              <w:t>姜周;习振江;孙昌泽</w:t>
            </w:r>
          </w:p>
        </w:tc>
        <w:sdt>
          <w:sdtPr>
            <w:rPr>
              <w:lang w:bidi="ar"/>
            </w:rPr>
            <w:id w:val="-171262481"/>
            <w:placeholder>
              <w:docPart w:val="7D6E44B38B854259810654B07F2E5303"/>
            </w:placeholder>
            <w:text w:multiLine="1"/>
          </w:sdtPr>
          <w:sdtEndPr>
            <w:rPr>
              <w:lang w:bidi="ar"/>
            </w:rPr>
          </w:sdtEndPr>
          <w:sdtContent>
            <w:tc>
              <w:tcPr>
                <w:tcW w:w="1548" w:type="dxa"/>
                <w:vAlign w:val="center"/>
              </w:tcPr>
              <w:p w14:paraId="58354098">
                <w:r>
                  <w:rPr>
                    <w:lang w:bidi="ar"/>
                  </w:rPr>
                  <w:t>2022213337850</w:t>
                </w:r>
                <w:r>
                  <w:rPr>
                    <w:rFonts w:hint="eastAsia"/>
                    <w:lang w:bidi="ar"/>
                  </w:rPr>
                  <w:t xml:space="preserve"> </w:t>
                </w:r>
              </w:p>
            </w:tc>
          </w:sdtContent>
        </w:sdt>
        <w:sdt>
          <w:sdtPr>
            <w:id w:val="-360048741"/>
            <w:placeholder>
              <w:docPart w:val="D6AA12881E7E49FFAA18A6BAC8CF7F28"/>
            </w:placeholder>
            <w:text w:multiLine="1"/>
          </w:sdtPr>
          <w:sdtContent>
            <w:tc>
              <w:tcPr>
                <w:tcW w:w="1661" w:type="dxa"/>
                <w:gridSpan w:val="2"/>
                <w:vAlign w:val="center"/>
              </w:tcPr>
              <w:p w14:paraId="6CDA9372">
                <w:r>
                  <w:rPr>
                    <w:rFonts w:hint="eastAsia"/>
                  </w:rPr>
                  <w:t xml:space="preserve">江苏昊雄智能装备股份有限公司  </w:t>
                </w:r>
              </w:p>
            </w:tc>
          </w:sdtContent>
        </w:sdt>
        <w:sdt>
          <w:sdtPr>
            <w:id w:val="-596165010"/>
            <w:placeholder>
              <w:docPart w:val="9E17371A115C4E8C83D30671D9A0ED8E"/>
            </w:placeholder>
            <w:text w:multiLine="1"/>
          </w:sdtPr>
          <w:sdtContent>
            <w:tc>
              <w:tcPr>
                <w:tcW w:w="1863" w:type="dxa"/>
                <w:vAlign w:val="center"/>
              </w:tcPr>
              <w:p w14:paraId="482B3B28">
                <w:r>
                  <w:t>2022-05-30</w:t>
                </w:r>
              </w:p>
            </w:tc>
          </w:sdtContent>
        </w:sdt>
        <w:sdt>
          <w:sdtPr>
            <w:rPr>
              <w:color w:val="FF0000"/>
            </w:rPr>
            <w:id w:val="1475640473"/>
            <w:placeholder>
              <w:docPart w:val="53EBE0BFDE32485988CE689C5974AF02"/>
            </w:placeholder>
            <w:text w:multiLine="1"/>
          </w:sdtPr>
          <w:sdtEndPr>
            <w:rPr>
              <w:color w:val="FF0000"/>
            </w:rPr>
          </w:sdtEndPr>
          <w:sdtContent>
            <w:tc>
              <w:tcPr>
                <w:tcW w:w="1713" w:type="dxa"/>
                <w:gridSpan w:val="2"/>
                <w:vAlign w:val="center"/>
              </w:tcPr>
              <w:p w14:paraId="50691531">
                <w:r>
                  <w:rPr>
                    <w:rFonts w:hint="eastAsia"/>
                  </w:rPr>
                  <w:t xml:space="preserve"> 2022-09-16</w:t>
                </w:r>
              </w:p>
            </w:tc>
          </w:sdtContent>
        </w:sdt>
      </w:tr>
      <w:permEnd w:id="190"/>
      <w:permEnd w:id="191"/>
      <w:permEnd w:id="192"/>
      <w:permEnd w:id="193"/>
      <w:permEnd w:id="194"/>
      <w:permEnd w:id="195"/>
      <w:permEnd w:id="196"/>
      <w:tr w14:paraId="45030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7ED2B302">
            <w:permStart w:id="197" w:edGrp="everyone" w:colFirst="0" w:colLast="0"/>
            <w:permStart w:id="198" w:edGrp="everyone" w:colFirst="1" w:colLast="1"/>
            <w:permStart w:id="199" w:edGrp="everyone" w:colFirst="2" w:colLast="2"/>
            <w:permStart w:id="200" w:edGrp="everyone" w:colFirst="3" w:colLast="3"/>
            <w:permStart w:id="201" w:edGrp="everyone" w:colFirst="4" w:colLast="4"/>
            <w:permStart w:id="202" w:edGrp="everyone" w:colFirst="5" w:colLast="5"/>
            <w:permStart w:id="203" w:edGrp="everyone" w:colFirst="6" w:colLast="6"/>
            <w:permStart w:id="204" w:edGrp="everyone" w:colFirst="7" w:colLast="7"/>
            <w:permStart w:id="205" w:edGrp="everyone" w:colFirst="8" w:colLast="8"/>
            <w:r>
              <w:t>5</w:t>
            </w:r>
          </w:p>
        </w:tc>
        <w:tc>
          <w:tcPr>
            <w:tcW w:w="3708" w:type="dxa"/>
            <w:gridSpan w:val="2"/>
            <w:vAlign w:val="center"/>
          </w:tcPr>
          <w:p w14:paraId="38F3F35E">
            <w:pPr>
              <w:rPr>
                <w:szCs w:val="21"/>
              </w:rPr>
            </w:pPr>
            <w:r>
              <w:rPr>
                <w:lang w:bidi="ar"/>
              </w:rPr>
              <w:t>一种数控机床减震基座</w:t>
            </w:r>
          </w:p>
        </w:tc>
        <w:sdt>
          <w:sdtPr>
            <w:rPr>
              <w:rFonts w:hint="eastAsia"/>
            </w:rPr>
            <w:id w:val="-1286109324"/>
            <w:placeholder>
              <w:docPart w:val="8E8B51FD40DB42559D5267C68F3DB7E7"/>
            </w:placeholder>
            <w:text w:multiLine="1"/>
          </w:sdtPr>
          <w:sdtEndPr>
            <w:rPr>
              <w:rFonts w:hint="eastAsia"/>
            </w:rPr>
          </w:sdtEndPr>
          <w:sdtContent>
            <w:tc>
              <w:tcPr>
                <w:tcW w:w="1348" w:type="dxa"/>
                <w:vAlign w:val="center"/>
              </w:tcPr>
              <w:p w14:paraId="09BBF19F">
                <w:r>
                  <w:rPr>
                    <w:rFonts w:hint="eastAsia"/>
                  </w:rPr>
                  <w:t xml:space="preserve">实用新型  </w:t>
                </w:r>
              </w:p>
            </w:tc>
          </w:sdtContent>
        </w:sdt>
        <w:tc>
          <w:tcPr>
            <w:tcW w:w="1348" w:type="dxa"/>
            <w:vAlign w:val="center"/>
          </w:tcPr>
          <w:p w14:paraId="0D97640D">
            <w:pPr>
              <w:rPr>
                <w:kern w:val="0"/>
              </w:rPr>
            </w:pPr>
            <w:r>
              <w:rPr>
                <w:rFonts w:hint="eastAsia"/>
              </w:rPr>
              <w:t>丁仕贤</w:t>
            </w:r>
          </w:p>
        </w:tc>
        <w:tc>
          <w:tcPr>
            <w:tcW w:w="1548" w:type="dxa"/>
            <w:vAlign w:val="center"/>
          </w:tcPr>
          <w:p w14:paraId="0789DBFF">
            <w:r>
              <w:rPr>
                <w:lang w:bidi="ar"/>
              </w:rPr>
              <w:t>2022200036747</w:t>
            </w:r>
          </w:p>
        </w:tc>
        <w:sdt>
          <w:sdtPr>
            <w:id w:val="-1255281595"/>
            <w:placeholder>
              <w:docPart w:val="1826A15537C54FDC93A35E0986DF646C"/>
            </w:placeholder>
            <w:text w:multiLine="1"/>
          </w:sdtPr>
          <w:sdtContent>
            <w:tc>
              <w:tcPr>
                <w:tcW w:w="1661" w:type="dxa"/>
                <w:gridSpan w:val="2"/>
                <w:vAlign w:val="center"/>
              </w:tcPr>
              <w:p w14:paraId="2482FC14">
                <w:r>
                  <w:rPr>
                    <w:rFonts w:hint="eastAsia"/>
                  </w:rPr>
                  <w:t>江苏昊雄智能装备股份有限公司</w:t>
                </w:r>
              </w:p>
            </w:tc>
          </w:sdtContent>
        </w:sdt>
        <w:tc>
          <w:tcPr>
            <w:tcW w:w="1863" w:type="dxa"/>
            <w:vAlign w:val="center"/>
          </w:tcPr>
          <w:p w14:paraId="40BE2669">
            <w:pPr>
              <w:rPr>
                <w:kern w:val="0"/>
              </w:rPr>
            </w:pPr>
            <w:r>
              <w:t>2022-01-04</w:t>
            </w:r>
          </w:p>
        </w:tc>
        <w:tc>
          <w:tcPr>
            <w:tcW w:w="1713" w:type="dxa"/>
            <w:gridSpan w:val="2"/>
            <w:vAlign w:val="center"/>
          </w:tcPr>
          <w:p w14:paraId="696E5D6E">
            <w:r>
              <w:t>2022-06-10</w:t>
            </w:r>
          </w:p>
        </w:tc>
      </w:tr>
      <w:permEnd w:id="197"/>
      <w:permEnd w:id="198"/>
      <w:permEnd w:id="199"/>
      <w:permEnd w:id="200"/>
      <w:permEnd w:id="201"/>
      <w:permEnd w:id="202"/>
      <w:permEnd w:id="203"/>
      <w:permEnd w:id="204"/>
      <w:permEnd w:id="205"/>
      <w:tr w14:paraId="56239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5F2455A4">
            <w:permStart w:id="206" w:edGrp="everyone" w:colFirst="0" w:colLast="0"/>
            <w:permStart w:id="207" w:edGrp="everyone" w:colFirst="1" w:colLast="1"/>
            <w:permStart w:id="208" w:edGrp="everyone" w:colFirst="2" w:colLast="2"/>
            <w:permStart w:id="209" w:edGrp="everyone" w:colFirst="3" w:colLast="3"/>
            <w:permStart w:id="210" w:edGrp="everyone" w:colFirst="4" w:colLast="4"/>
            <w:permStart w:id="211" w:edGrp="everyone" w:colFirst="5" w:colLast="5"/>
            <w:permStart w:id="212" w:edGrp="everyone" w:colFirst="6" w:colLast="6"/>
            <w:permStart w:id="213" w:edGrp="everyone" w:colFirst="7" w:colLast="7"/>
            <w:permStart w:id="214" w:edGrp="everyone" w:colFirst="8" w:colLast="8"/>
            <w:r>
              <w:t>6</w:t>
            </w:r>
          </w:p>
        </w:tc>
        <w:tc>
          <w:tcPr>
            <w:tcW w:w="3708" w:type="dxa"/>
            <w:gridSpan w:val="2"/>
            <w:vAlign w:val="center"/>
          </w:tcPr>
          <w:p w14:paraId="7CA9D022">
            <w:pPr>
              <w:rPr>
                <w:szCs w:val="21"/>
              </w:rPr>
            </w:pPr>
            <w:r>
              <w:rPr>
                <w:lang w:bidi="ar"/>
              </w:rPr>
              <w:t>一种精密数控机床减震台面</w:t>
            </w:r>
          </w:p>
        </w:tc>
        <w:sdt>
          <w:sdtPr>
            <w:rPr>
              <w:rFonts w:hint="eastAsia"/>
            </w:rPr>
            <w:id w:val="136762881"/>
            <w:placeholder>
              <w:docPart w:val="4FFA4D350A6B4DC491D8A0023808A2C2"/>
            </w:placeholder>
            <w:text w:multiLine="1"/>
          </w:sdtPr>
          <w:sdtEndPr>
            <w:rPr>
              <w:rFonts w:hint="eastAsia"/>
            </w:rPr>
          </w:sdtEndPr>
          <w:sdtContent>
            <w:tc>
              <w:tcPr>
                <w:tcW w:w="1348" w:type="dxa"/>
                <w:vAlign w:val="center"/>
              </w:tcPr>
              <w:p w14:paraId="01F73C19">
                <w:r>
                  <w:rPr>
                    <w:rFonts w:hint="eastAsia"/>
                  </w:rPr>
                  <w:t xml:space="preserve">实用新型  </w:t>
                </w:r>
              </w:p>
            </w:tc>
          </w:sdtContent>
        </w:sdt>
        <w:tc>
          <w:tcPr>
            <w:tcW w:w="1348" w:type="dxa"/>
            <w:vAlign w:val="center"/>
          </w:tcPr>
          <w:p w14:paraId="49C15544">
            <w:pPr>
              <w:rPr>
                <w:kern w:val="0"/>
              </w:rPr>
            </w:pPr>
            <w:r>
              <w:rPr>
                <w:rFonts w:hint="eastAsia"/>
              </w:rPr>
              <w:t>杜文辽;余峰;丁仕贤</w:t>
            </w:r>
          </w:p>
          <w:p w14:paraId="750C5A46"/>
        </w:tc>
        <w:tc>
          <w:tcPr>
            <w:tcW w:w="1548" w:type="dxa"/>
            <w:vAlign w:val="center"/>
          </w:tcPr>
          <w:p w14:paraId="67CCF9CB">
            <w:r>
              <w:rPr>
                <w:lang w:bidi="ar"/>
              </w:rPr>
              <w:t>2021234144815</w:t>
            </w:r>
          </w:p>
        </w:tc>
        <w:sdt>
          <w:sdtPr>
            <w:id w:val="1439482000"/>
            <w:placeholder>
              <w:docPart w:val="3C96B2764A114174B47E42FD1066A346"/>
            </w:placeholder>
            <w:text w:multiLine="1"/>
          </w:sdtPr>
          <w:sdtContent>
            <w:tc>
              <w:tcPr>
                <w:tcW w:w="1661" w:type="dxa"/>
                <w:gridSpan w:val="2"/>
                <w:vAlign w:val="center"/>
              </w:tcPr>
              <w:p w14:paraId="302B5152">
                <w:r>
                  <w:rPr>
                    <w:rFonts w:hint="eastAsia"/>
                  </w:rPr>
                  <w:t>江苏昊雄智能装备股份有限公司</w:t>
                </w:r>
              </w:p>
            </w:tc>
          </w:sdtContent>
        </w:sdt>
        <w:tc>
          <w:tcPr>
            <w:tcW w:w="1863" w:type="dxa"/>
            <w:vAlign w:val="center"/>
          </w:tcPr>
          <w:p w14:paraId="20F41379">
            <w:pPr>
              <w:rPr>
                <w:kern w:val="0"/>
              </w:rPr>
            </w:pPr>
            <w:r>
              <w:t>2021-12-31</w:t>
            </w:r>
          </w:p>
        </w:tc>
        <w:tc>
          <w:tcPr>
            <w:tcW w:w="1713" w:type="dxa"/>
            <w:gridSpan w:val="2"/>
            <w:vAlign w:val="center"/>
          </w:tcPr>
          <w:p w14:paraId="30945E2B">
            <w:r>
              <w:t>2022-06-10</w:t>
            </w:r>
          </w:p>
        </w:tc>
      </w:tr>
      <w:permEnd w:id="206"/>
      <w:permEnd w:id="207"/>
      <w:permEnd w:id="208"/>
      <w:permEnd w:id="209"/>
      <w:permEnd w:id="210"/>
      <w:permEnd w:id="211"/>
      <w:permEnd w:id="212"/>
      <w:permEnd w:id="213"/>
      <w:permEnd w:id="214"/>
      <w:tr w14:paraId="2DBDA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6C74B8A6">
            <w:permStart w:id="215" w:edGrp="everyone" w:colFirst="0" w:colLast="0"/>
            <w:permStart w:id="216" w:edGrp="everyone" w:colFirst="1" w:colLast="1"/>
            <w:permStart w:id="217" w:edGrp="everyone" w:colFirst="2" w:colLast="2"/>
            <w:permStart w:id="218" w:edGrp="everyone" w:colFirst="3" w:colLast="3"/>
            <w:permStart w:id="219" w:edGrp="everyone" w:colFirst="4" w:colLast="4"/>
            <w:permStart w:id="220" w:edGrp="everyone" w:colFirst="5" w:colLast="5"/>
            <w:permStart w:id="221" w:edGrp="everyone" w:colFirst="6" w:colLast="6"/>
            <w:permStart w:id="222" w:edGrp="everyone" w:colFirst="7" w:colLast="7"/>
            <w:permStart w:id="223" w:edGrp="everyone" w:colFirst="8" w:colLast="8"/>
            <w:r>
              <w:t>7</w:t>
            </w:r>
          </w:p>
        </w:tc>
        <w:tc>
          <w:tcPr>
            <w:tcW w:w="3708" w:type="dxa"/>
            <w:gridSpan w:val="2"/>
            <w:vAlign w:val="center"/>
          </w:tcPr>
          <w:p w14:paraId="614C0B99">
            <w:pPr>
              <w:rPr>
                <w:szCs w:val="21"/>
              </w:rPr>
            </w:pPr>
            <w:r>
              <w:rPr>
                <w:lang w:bidi="ar"/>
              </w:rPr>
              <w:t>一种数控机床除尘装置</w:t>
            </w:r>
          </w:p>
        </w:tc>
        <w:sdt>
          <w:sdtPr>
            <w:rPr>
              <w:rFonts w:hint="eastAsia"/>
            </w:rPr>
            <w:id w:val="-1641495956"/>
            <w:placeholder>
              <w:docPart w:val="934C029F539845D78466588161FF3E5D"/>
            </w:placeholder>
            <w:text w:multiLine="1"/>
          </w:sdtPr>
          <w:sdtEndPr>
            <w:rPr>
              <w:rFonts w:hint="eastAsia"/>
            </w:rPr>
          </w:sdtEndPr>
          <w:sdtContent>
            <w:tc>
              <w:tcPr>
                <w:tcW w:w="1348" w:type="dxa"/>
                <w:vAlign w:val="center"/>
              </w:tcPr>
              <w:p w14:paraId="45A72C14">
                <w:r>
                  <w:rPr>
                    <w:rFonts w:hint="eastAsia"/>
                  </w:rPr>
                  <w:t xml:space="preserve">实用新型  </w:t>
                </w:r>
              </w:p>
            </w:tc>
          </w:sdtContent>
        </w:sdt>
        <w:tc>
          <w:tcPr>
            <w:tcW w:w="1348" w:type="dxa"/>
            <w:vAlign w:val="center"/>
          </w:tcPr>
          <w:p w14:paraId="7FE88E4A">
            <w:pPr>
              <w:rPr>
                <w:kern w:val="0"/>
              </w:rPr>
            </w:pPr>
            <w:r>
              <w:t>杜文辽</w:t>
            </w:r>
            <w:r>
              <w:rPr>
                <w:rFonts w:hint="eastAsia"/>
              </w:rPr>
              <w:t>;</w:t>
            </w:r>
            <w:r>
              <w:t>余峰</w:t>
            </w:r>
            <w:r>
              <w:rPr>
                <w:rFonts w:hint="eastAsia"/>
              </w:rPr>
              <w:t>;</w:t>
            </w:r>
            <w:r>
              <w:t>丁仕贤</w:t>
            </w:r>
          </w:p>
        </w:tc>
        <w:tc>
          <w:tcPr>
            <w:tcW w:w="1548" w:type="dxa"/>
            <w:vAlign w:val="center"/>
          </w:tcPr>
          <w:p w14:paraId="02B6AC3A">
            <w:r>
              <w:rPr>
                <w:lang w:bidi="ar"/>
              </w:rPr>
              <w:t>2021234218081</w:t>
            </w:r>
          </w:p>
        </w:tc>
        <w:sdt>
          <w:sdtPr>
            <w:id w:val="-1074355170"/>
            <w:placeholder>
              <w:docPart w:val="9260718C5E6940D0B0E5B1330269B209"/>
            </w:placeholder>
            <w:text w:multiLine="1"/>
          </w:sdtPr>
          <w:sdtContent>
            <w:tc>
              <w:tcPr>
                <w:tcW w:w="1661" w:type="dxa"/>
                <w:gridSpan w:val="2"/>
                <w:vAlign w:val="center"/>
              </w:tcPr>
              <w:p w14:paraId="33234A81">
                <w:r>
                  <w:rPr>
                    <w:rFonts w:hint="eastAsia"/>
                  </w:rPr>
                  <w:t>江苏昊雄智能装备股份有限公司</w:t>
                </w:r>
              </w:p>
            </w:tc>
          </w:sdtContent>
        </w:sdt>
        <w:tc>
          <w:tcPr>
            <w:tcW w:w="1863" w:type="dxa"/>
            <w:vAlign w:val="center"/>
          </w:tcPr>
          <w:p w14:paraId="040BE9B2">
            <w:pPr>
              <w:rPr>
                <w:kern w:val="0"/>
              </w:rPr>
            </w:pPr>
            <w:r>
              <w:t>2021-12-31</w:t>
            </w:r>
          </w:p>
        </w:tc>
        <w:tc>
          <w:tcPr>
            <w:tcW w:w="1713" w:type="dxa"/>
            <w:gridSpan w:val="2"/>
            <w:vAlign w:val="center"/>
          </w:tcPr>
          <w:p w14:paraId="49F2A5DE">
            <w:r>
              <w:t>2022-06-10</w:t>
            </w:r>
          </w:p>
        </w:tc>
      </w:tr>
      <w:permEnd w:id="215"/>
      <w:permEnd w:id="216"/>
      <w:permEnd w:id="217"/>
      <w:permEnd w:id="218"/>
      <w:permEnd w:id="219"/>
      <w:permEnd w:id="220"/>
      <w:permEnd w:id="221"/>
      <w:permEnd w:id="222"/>
      <w:permEnd w:id="223"/>
      <w:tr w14:paraId="68016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5B02EAA4">
            <w:permStart w:id="224" w:edGrp="everyone" w:colFirst="0" w:colLast="0"/>
            <w:permStart w:id="225" w:edGrp="everyone" w:colFirst="1" w:colLast="1"/>
            <w:permStart w:id="226" w:edGrp="everyone" w:colFirst="2" w:colLast="2"/>
            <w:permStart w:id="227" w:edGrp="everyone" w:colFirst="3" w:colLast="3"/>
            <w:permStart w:id="228" w:edGrp="everyone" w:colFirst="4" w:colLast="4"/>
            <w:permStart w:id="229" w:edGrp="everyone" w:colFirst="5" w:colLast="5"/>
            <w:permStart w:id="230" w:edGrp="everyone" w:colFirst="6" w:colLast="6"/>
            <w:permStart w:id="231" w:edGrp="everyone" w:colFirst="7" w:colLast="7"/>
            <w:permStart w:id="232" w:edGrp="everyone" w:colFirst="8" w:colLast="8"/>
            <w:r>
              <w:t>8</w:t>
            </w:r>
          </w:p>
        </w:tc>
        <w:tc>
          <w:tcPr>
            <w:tcW w:w="3708" w:type="dxa"/>
            <w:gridSpan w:val="2"/>
            <w:vAlign w:val="center"/>
          </w:tcPr>
          <w:p w14:paraId="544DAF61">
            <w:pPr>
              <w:rPr>
                <w:szCs w:val="21"/>
              </w:rPr>
            </w:pPr>
            <w:r>
              <w:rPr>
                <w:lang w:bidi="ar"/>
              </w:rPr>
              <w:t>一种数控机床进料结构</w:t>
            </w:r>
          </w:p>
        </w:tc>
        <w:sdt>
          <w:sdtPr>
            <w:rPr>
              <w:rFonts w:hint="eastAsia"/>
            </w:rPr>
            <w:id w:val="2089268379"/>
            <w:placeholder>
              <w:docPart w:val="E02C10457D23422E9B5D405BF4ABD630"/>
            </w:placeholder>
            <w:text w:multiLine="1"/>
          </w:sdtPr>
          <w:sdtEndPr>
            <w:rPr>
              <w:rFonts w:hint="eastAsia"/>
            </w:rPr>
          </w:sdtEndPr>
          <w:sdtContent>
            <w:tc>
              <w:tcPr>
                <w:tcW w:w="1348" w:type="dxa"/>
                <w:vAlign w:val="center"/>
              </w:tcPr>
              <w:p w14:paraId="1C704B0C">
                <w:r>
                  <w:rPr>
                    <w:rFonts w:hint="eastAsia"/>
                  </w:rPr>
                  <w:t xml:space="preserve">实用新型  </w:t>
                </w:r>
              </w:p>
            </w:tc>
          </w:sdtContent>
        </w:sdt>
        <w:tc>
          <w:tcPr>
            <w:tcW w:w="1348" w:type="dxa"/>
            <w:vAlign w:val="center"/>
          </w:tcPr>
          <w:p w14:paraId="3302F550">
            <w:pPr>
              <w:rPr>
                <w:kern w:val="0"/>
              </w:rPr>
            </w:pPr>
            <w:r>
              <w:t>丁仕贤</w:t>
            </w:r>
          </w:p>
        </w:tc>
        <w:tc>
          <w:tcPr>
            <w:tcW w:w="1548" w:type="dxa"/>
            <w:vAlign w:val="center"/>
          </w:tcPr>
          <w:p w14:paraId="52685231">
            <w:r>
              <w:rPr>
                <w:lang w:bidi="ar"/>
              </w:rPr>
              <w:t>2022200096343</w:t>
            </w:r>
          </w:p>
        </w:tc>
        <w:sdt>
          <w:sdtPr>
            <w:id w:val="1597208020"/>
            <w:placeholder>
              <w:docPart w:val="CAE0A5F41C2141F2AE06C05BC0401954"/>
            </w:placeholder>
            <w:text w:multiLine="1"/>
          </w:sdtPr>
          <w:sdtContent>
            <w:tc>
              <w:tcPr>
                <w:tcW w:w="1661" w:type="dxa"/>
                <w:gridSpan w:val="2"/>
                <w:vAlign w:val="center"/>
              </w:tcPr>
              <w:p w14:paraId="067B298C">
                <w:r>
                  <w:rPr>
                    <w:rFonts w:hint="eastAsia"/>
                  </w:rPr>
                  <w:t>江苏昊雄智能装备股份有限公司</w:t>
                </w:r>
              </w:p>
            </w:tc>
          </w:sdtContent>
        </w:sdt>
        <w:tc>
          <w:tcPr>
            <w:tcW w:w="1863" w:type="dxa"/>
            <w:vAlign w:val="center"/>
          </w:tcPr>
          <w:p w14:paraId="318FE948">
            <w:pPr>
              <w:rPr>
                <w:kern w:val="0"/>
              </w:rPr>
            </w:pPr>
            <w:r>
              <w:t>2022-01-05</w:t>
            </w:r>
          </w:p>
        </w:tc>
        <w:tc>
          <w:tcPr>
            <w:tcW w:w="1713" w:type="dxa"/>
            <w:gridSpan w:val="2"/>
            <w:vAlign w:val="center"/>
          </w:tcPr>
          <w:p w14:paraId="29A3300E">
            <w:r>
              <w:rPr>
                <w:rFonts w:hint="eastAsia"/>
              </w:rPr>
              <w:t>2022-06-10</w:t>
            </w:r>
          </w:p>
        </w:tc>
      </w:tr>
      <w:permEnd w:id="224"/>
      <w:permEnd w:id="225"/>
      <w:permEnd w:id="226"/>
      <w:permEnd w:id="227"/>
      <w:permEnd w:id="228"/>
      <w:permEnd w:id="229"/>
      <w:permEnd w:id="230"/>
      <w:permEnd w:id="231"/>
      <w:permEnd w:id="232"/>
      <w:tr w14:paraId="50B8C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0AF24994">
            <w:permStart w:id="233" w:edGrp="everyone" w:colFirst="0" w:colLast="0"/>
            <w:permStart w:id="234" w:edGrp="everyone" w:colFirst="1" w:colLast="1"/>
            <w:permStart w:id="235" w:edGrp="everyone" w:colFirst="2" w:colLast="2"/>
            <w:permStart w:id="236" w:edGrp="everyone" w:colFirst="3" w:colLast="3"/>
            <w:permStart w:id="237" w:edGrp="everyone" w:colFirst="4" w:colLast="4"/>
            <w:permStart w:id="238" w:edGrp="everyone" w:colFirst="5" w:colLast="5"/>
            <w:permStart w:id="239" w:edGrp="everyone" w:colFirst="6" w:colLast="6"/>
            <w:permStart w:id="240" w:edGrp="everyone" w:colFirst="7" w:colLast="7"/>
            <w:permStart w:id="241" w:edGrp="everyone" w:colFirst="8" w:colLast="8"/>
            <w:r>
              <w:t>9</w:t>
            </w:r>
          </w:p>
        </w:tc>
        <w:tc>
          <w:tcPr>
            <w:tcW w:w="3708" w:type="dxa"/>
            <w:gridSpan w:val="2"/>
            <w:vAlign w:val="center"/>
          </w:tcPr>
          <w:p w14:paraId="33B7FCD8">
            <w:pPr>
              <w:rPr>
                <w:szCs w:val="21"/>
              </w:rPr>
            </w:pPr>
            <w:r>
              <w:rPr>
                <w:lang w:bidi="ar"/>
              </w:rPr>
              <w:t>一种数控机床排屑机构</w:t>
            </w:r>
          </w:p>
        </w:tc>
        <w:sdt>
          <w:sdtPr>
            <w:rPr>
              <w:rFonts w:hint="eastAsia"/>
            </w:rPr>
            <w:id w:val="-1837374279"/>
            <w:placeholder>
              <w:docPart w:val="38D2804421714EB28388F2EF181221FC"/>
            </w:placeholder>
            <w:text w:multiLine="1"/>
          </w:sdtPr>
          <w:sdtEndPr>
            <w:rPr>
              <w:rFonts w:hint="eastAsia"/>
            </w:rPr>
          </w:sdtEndPr>
          <w:sdtContent>
            <w:tc>
              <w:tcPr>
                <w:tcW w:w="1348" w:type="dxa"/>
                <w:vAlign w:val="center"/>
              </w:tcPr>
              <w:p w14:paraId="717DE709">
                <w:r>
                  <w:rPr>
                    <w:rFonts w:hint="eastAsia"/>
                  </w:rPr>
                  <w:t>实用新型</w:t>
                </w:r>
                <w:bookmarkStart w:id="5" w:name="_GoBack"/>
                <w:bookmarkEnd w:id="5"/>
              </w:p>
            </w:tc>
          </w:sdtContent>
        </w:sdt>
        <w:tc>
          <w:tcPr>
            <w:tcW w:w="1348" w:type="dxa"/>
            <w:vAlign w:val="center"/>
          </w:tcPr>
          <w:p w14:paraId="307939EF">
            <w:pPr>
              <w:rPr>
                <w:kern w:val="0"/>
              </w:rPr>
            </w:pPr>
            <w:r>
              <w:t>丁仕贤</w:t>
            </w:r>
          </w:p>
        </w:tc>
        <w:tc>
          <w:tcPr>
            <w:tcW w:w="1548" w:type="dxa"/>
            <w:vAlign w:val="center"/>
          </w:tcPr>
          <w:p w14:paraId="35902F5A">
            <w:r>
              <w:rPr>
                <w:lang w:bidi="ar"/>
              </w:rPr>
              <w:t>2022200178273</w:t>
            </w:r>
          </w:p>
        </w:tc>
        <w:sdt>
          <w:sdtPr>
            <w:id w:val="-1029868175"/>
            <w:placeholder>
              <w:docPart w:val="8196BC1BD6AA45D79962187307E9C0DA"/>
            </w:placeholder>
            <w:text w:multiLine="1"/>
          </w:sdtPr>
          <w:sdtContent>
            <w:tc>
              <w:tcPr>
                <w:tcW w:w="1661" w:type="dxa"/>
                <w:gridSpan w:val="2"/>
                <w:vAlign w:val="center"/>
              </w:tcPr>
              <w:p w14:paraId="4A40A1D8">
                <w:r>
                  <w:rPr>
                    <w:rFonts w:hint="eastAsia"/>
                  </w:rPr>
                  <w:t>江苏昊雄智能装备股份有限公司</w:t>
                </w:r>
              </w:p>
            </w:tc>
          </w:sdtContent>
        </w:sdt>
        <w:tc>
          <w:tcPr>
            <w:tcW w:w="1863" w:type="dxa"/>
            <w:vAlign w:val="center"/>
          </w:tcPr>
          <w:p w14:paraId="789F6442">
            <w:pPr>
              <w:rPr>
                <w:kern w:val="0"/>
              </w:rPr>
            </w:pPr>
            <w:r>
              <w:t>2022-01-06</w:t>
            </w:r>
          </w:p>
        </w:tc>
        <w:tc>
          <w:tcPr>
            <w:tcW w:w="1713" w:type="dxa"/>
            <w:gridSpan w:val="2"/>
            <w:vAlign w:val="center"/>
          </w:tcPr>
          <w:p w14:paraId="064D330A">
            <w:r>
              <w:rPr>
                <w:rFonts w:hint="eastAsia"/>
              </w:rPr>
              <w:t>2022-06-10</w:t>
            </w:r>
          </w:p>
        </w:tc>
      </w:tr>
      <w:permEnd w:id="233"/>
      <w:permEnd w:id="234"/>
      <w:permEnd w:id="235"/>
      <w:permEnd w:id="236"/>
      <w:permEnd w:id="237"/>
      <w:permEnd w:id="238"/>
      <w:permEnd w:id="239"/>
      <w:permEnd w:id="240"/>
      <w:permEnd w:id="241"/>
      <w:tr w14:paraId="55070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2376D7AB">
            <w:permStart w:id="242" w:edGrp="everyone" w:colFirst="0" w:colLast="0"/>
            <w:permStart w:id="243" w:edGrp="everyone" w:colFirst="1" w:colLast="1"/>
            <w:permStart w:id="244" w:edGrp="everyone" w:colFirst="2" w:colLast="2"/>
            <w:permStart w:id="245" w:edGrp="everyone" w:colFirst="3" w:colLast="3"/>
            <w:permStart w:id="246" w:edGrp="everyone" w:colFirst="4" w:colLast="4"/>
            <w:permStart w:id="247" w:edGrp="everyone" w:colFirst="5" w:colLast="5"/>
            <w:permStart w:id="248" w:edGrp="everyone" w:colFirst="6" w:colLast="6"/>
            <w:permStart w:id="249" w:edGrp="everyone" w:colFirst="7" w:colLast="7"/>
            <w:permStart w:id="250" w:edGrp="everyone" w:colFirst="8" w:colLast="8"/>
            <w:r>
              <w:t>10</w:t>
            </w:r>
          </w:p>
        </w:tc>
        <w:tc>
          <w:tcPr>
            <w:tcW w:w="3708" w:type="dxa"/>
            <w:gridSpan w:val="2"/>
            <w:vAlign w:val="center"/>
          </w:tcPr>
          <w:p w14:paraId="3B199AD0">
            <w:pPr>
              <w:rPr>
                <w:szCs w:val="21"/>
              </w:rPr>
            </w:pPr>
            <w:r>
              <w:rPr>
                <w:lang w:bidi="ar"/>
              </w:rPr>
              <w:t>一种数控机床润滑机构</w:t>
            </w:r>
          </w:p>
        </w:tc>
        <w:sdt>
          <w:sdtPr>
            <w:rPr>
              <w:rFonts w:hint="eastAsia"/>
            </w:rPr>
            <w:id w:val="-920948757"/>
            <w:placeholder>
              <w:docPart w:val="EB4F013E9FBF4C028D297B88B92E6468"/>
            </w:placeholder>
            <w:text w:multiLine="1"/>
          </w:sdtPr>
          <w:sdtEndPr>
            <w:rPr>
              <w:rFonts w:hint="eastAsia"/>
            </w:rPr>
          </w:sdtEndPr>
          <w:sdtContent>
            <w:tc>
              <w:tcPr>
                <w:tcW w:w="1348" w:type="dxa"/>
                <w:vAlign w:val="center"/>
              </w:tcPr>
              <w:p w14:paraId="56590755">
                <w:r>
                  <w:rPr>
                    <w:rFonts w:hint="eastAsia"/>
                  </w:rPr>
                  <w:t>实用新型</w:t>
                </w:r>
              </w:p>
            </w:tc>
          </w:sdtContent>
        </w:sdt>
        <w:tc>
          <w:tcPr>
            <w:tcW w:w="1348" w:type="dxa"/>
            <w:vAlign w:val="center"/>
          </w:tcPr>
          <w:p w14:paraId="52CB50A7">
            <w:pPr>
              <w:rPr>
                <w:kern w:val="0"/>
              </w:rPr>
            </w:pPr>
            <w:r>
              <w:t>丁仕贤</w:t>
            </w:r>
          </w:p>
        </w:tc>
        <w:tc>
          <w:tcPr>
            <w:tcW w:w="1548" w:type="dxa"/>
            <w:vAlign w:val="center"/>
          </w:tcPr>
          <w:p w14:paraId="55486EA6">
            <w:r>
              <w:rPr>
                <w:lang w:bidi="ar"/>
              </w:rPr>
              <w:t>2022200316485</w:t>
            </w:r>
          </w:p>
        </w:tc>
        <w:sdt>
          <w:sdtPr>
            <w:id w:val="1210761690"/>
            <w:placeholder>
              <w:docPart w:val="D271B8AA23004E3FA1294679650E9CBA"/>
            </w:placeholder>
            <w:text w:multiLine="1"/>
          </w:sdtPr>
          <w:sdtContent>
            <w:tc>
              <w:tcPr>
                <w:tcW w:w="1661" w:type="dxa"/>
                <w:gridSpan w:val="2"/>
                <w:vAlign w:val="center"/>
              </w:tcPr>
              <w:p w14:paraId="70FA1DC4">
                <w:r>
                  <w:rPr>
                    <w:rFonts w:hint="eastAsia"/>
                  </w:rPr>
                  <w:t>江苏昊雄智能装备股份有限公司</w:t>
                </w:r>
              </w:p>
            </w:tc>
          </w:sdtContent>
        </w:sdt>
        <w:tc>
          <w:tcPr>
            <w:tcW w:w="1863" w:type="dxa"/>
            <w:vAlign w:val="center"/>
          </w:tcPr>
          <w:p w14:paraId="5776A568">
            <w:pPr>
              <w:rPr>
                <w:kern w:val="0"/>
              </w:rPr>
            </w:pPr>
            <w:r>
              <w:t>2022-01-07</w:t>
            </w:r>
          </w:p>
        </w:tc>
        <w:tc>
          <w:tcPr>
            <w:tcW w:w="1713" w:type="dxa"/>
            <w:gridSpan w:val="2"/>
            <w:vAlign w:val="center"/>
          </w:tcPr>
          <w:p w14:paraId="4FC6A8CF">
            <w:r>
              <w:rPr>
                <w:rFonts w:hint="eastAsia"/>
              </w:rPr>
              <w:t>2022-06-10</w:t>
            </w:r>
          </w:p>
        </w:tc>
      </w:tr>
      <w:permEnd w:id="242"/>
      <w:permEnd w:id="243"/>
      <w:permEnd w:id="244"/>
      <w:permEnd w:id="245"/>
      <w:permEnd w:id="246"/>
      <w:permEnd w:id="247"/>
      <w:permEnd w:id="248"/>
      <w:permEnd w:id="249"/>
      <w:permEnd w:id="250"/>
      <w:tr w14:paraId="5031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521CC463">
            <w:permStart w:id="251" w:edGrp="everyone" w:colFirst="0" w:colLast="0"/>
            <w:permStart w:id="252" w:edGrp="everyone" w:colFirst="1" w:colLast="1"/>
            <w:permStart w:id="253" w:edGrp="everyone" w:colFirst="2" w:colLast="2"/>
            <w:permStart w:id="254" w:edGrp="everyone" w:colFirst="3" w:colLast="3"/>
            <w:permStart w:id="255" w:edGrp="everyone" w:colFirst="4" w:colLast="4"/>
            <w:permStart w:id="256" w:edGrp="everyone" w:colFirst="5" w:colLast="5"/>
            <w:permStart w:id="257" w:edGrp="everyone" w:colFirst="6" w:colLast="6"/>
            <w:permStart w:id="258" w:edGrp="everyone" w:colFirst="7" w:colLast="7"/>
            <w:permStart w:id="259" w:edGrp="everyone" w:colFirst="8" w:colLast="8"/>
            <w:r>
              <w:t>11</w:t>
            </w:r>
          </w:p>
        </w:tc>
        <w:tc>
          <w:tcPr>
            <w:tcW w:w="3708" w:type="dxa"/>
            <w:gridSpan w:val="2"/>
            <w:vAlign w:val="center"/>
          </w:tcPr>
          <w:p w14:paraId="7A6BF89C">
            <w:pPr>
              <w:rPr>
                <w:szCs w:val="21"/>
              </w:rPr>
            </w:pPr>
            <w:r>
              <w:rPr>
                <w:lang w:bidi="ar"/>
              </w:rPr>
              <w:t>一种数控机床支撑装置</w:t>
            </w:r>
          </w:p>
        </w:tc>
        <w:sdt>
          <w:sdtPr>
            <w:rPr>
              <w:rFonts w:hint="eastAsia"/>
            </w:rPr>
            <w:id w:val="1286703152"/>
            <w:placeholder>
              <w:docPart w:val="79ED36FB68E34B29A7276354E43B5E0A"/>
            </w:placeholder>
            <w:text w:multiLine="1"/>
          </w:sdtPr>
          <w:sdtEndPr>
            <w:rPr>
              <w:rFonts w:hint="eastAsia"/>
            </w:rPr>
          </w:sdtEndPr>
          <w:sdtContent>
            <w:tc>
              <w:tcPr>
                <w:tcW w:w="1348" w:type="dxa"/>
                <w:vAlign w:val="center"/>
              </w:tcPr>
              <w:p w14:paraId="5868DA6C">
                <w:r>
                  <w:rPr>
                    <w:rFonts w:hint="eastAsia"/>
                  </w:rPr>
                  <w:t>实用新型</w:t>
                </w:r>
              </w:p>
            </w:tc>
          </w:sdtContent>
        </w:sdt>
        <w:tc>
          <w:tcPr>
            <w:tcW w:w="1348" w:type="dxa"/>
            <w:vAlign w:val="center"/>
          </w:tcPr>
          <w:p w14:paraId="1B96A0B6">
            <w:pPr>
              <w:rPr>
                <w:kern w:val="0"/>
              </w:rPr>
            </w:pPr>
            <w:r>
              <w:t>丁仕贤</w:t>
            </w:r>
          </w:p>
        </w:tc>
        <w:tc>
          <w:tcPr>
            <w:tcW w:w="1548" w:type="dxa"/>
            <w:vAlign w:val="center"/>
          </w:tcPr>
          <w:p w14:paraId="73FFEAE8">
            <w:r>
              <w:rPr>
                <w:lang w:bidi="ar"/>
              </w:rPr>
              <w:t>2022200364135</w:t>
            </w:r>
          </w:p>
        </w:tc>
        <w:sdt>
          <w:sdtPr>
            <w:id w:val="-1650984424"/>
            <w:placeholder>
              <w:docPart w:val="7CF21A03B7684E6CBC2F1E3C3DA227D9"/>
            </w:placeholder>
            <w:text w:multiLine="1"/>
          </w:sdtPr>
          <w:sdtContent>
            <w:tc>
              <w:tcPr>
                <w:tcW w:w="1661" w:type="dxa"/>
                <w:gridSpan w:val="2"/>
                <w:vAlign w:val="center"/>
              </w:tcPr>
              <w:p w14:paraId="1F7D343D">
                <w:r>
                  <w:rPr>
                    <w:rFonts w:hint="eastAsia"/>
                  </w:rPr>
                  <w:t>江苏昊雄智能装备股份有限公司</w:t>
                </w:r>
              </w:p>
            </w:tc>
          </w:sdtContent>
        </w:sdt>
        <w:tc>
          <w:tcPr>
            <w:tcW w:w="1863" w:type="dxa"/>
            <w:vAlign w:val="center"/>
          </w:tcPr>
          <w:p w14:paraId="583B5CCB">
            <w:pPr>
              <w:rPr>
                <w:kern w:val="0"/>
              </w:rPr>
            </w:pPr>
            <w:r>
              <w:t>2022-01-08</w:t>
            </w:r>
          </w:p>
        </w:tc>
        <w:tc>
          <w:tcPr>
            <w:tcW w:w="1713" w:type="dxa"/>
            <w:gridSpan w:val="2"/>
            <w:vAlign w:val="center"/>
          </w:tcPr>
          <w:p w14:paraId="1E619017">
            <w:r>
              <w:rPr>
                <w:rFonts w:hint="eastAsia"/>
              </w:rPr>
              <w:t>2022-07-19</w:t>
            </w:r>
          </w:p>
        </w:tc>
      </w:tr>
      <w:permEnd w:id="251"/>
      <w:permEnd w:id="252"/>
      <w:permEnd w:id="253"/>
      <w:permEnd w:id="254"/>
      <w:permEnd w:id="255"/>
      <w:permEnd w:id="256"/>
      <w:permEnd w:id="257"/>
      <w:permEnd w:id="258"/>
      <w:permEnd w:id="259"/>
      <w:tr w14:paraId="77D23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36F11357">
            <w:permStart w:id="260" w:edGrp="everyone" w:colFirst="0" w:colLast="0"/>
            <w:permStart w:id="261" w:edGrp="everyone" w:colFirst="1" w:colLast="1"/>
            <w:permStart w:id="262" w:edGrp="everyone" w:colFirst="2" w:colLast="2"/>
            <w:permStart w:id="263" w:edGrp="everyone" w:colFirst="3" w:colLast="3"/>
            <w:permStart w:id="264" w:edGrp="everyone" w:colFirst="4" w:colLast="4"/>
            <w:permStart w:id="265" w:edGrp="everyone" w:colFirst="5" w:colLast="5"/>
            <w:permStart w:id="266" w:edGrp="everyone" w:colFirst="6" w:colLast="6"/>
            <w:permStart w:id="267" w:edGrp="everyone" w:colFirst="7" w:colLast="7"/>
            <w:permStart w:id="268" w:edGrp="everyone" w:colFirst="8" w:colLast="8"/>
            <w:r>
              <w:t>12</w:t>
            </w:r>
          </w:p>
        </w:tc>
        <w:tc>
          <w:tcPr>
            <w:tcW w:w="3708" w:type="dxa"/>
            <w:gridSpan w:val="2"/>
            <w:vAlign w:val="center"/>
          </w:tcPr>
          <w:p w14:paraId="31CC4EE9">
            <w:pPr>
              <w:rPr>
                <w:szCs w:val="21"/>
              </w:rPr>
            </w:pPr>
            <w:r>
              <w:rPr>
                <w:lang w:bidi="ar"/>
              </w:rPr>
              <w:t>一种立式加工中心可调节底座</w:t>
            </w:r>
          </w:p>
        </w:tc>
        <w:tc>
          <w:tcPr>
            <w:tcW w:w="1348" w:type="dxa"/>
            <w:vAlign w:val="center"/>
          </w:tcPr>
          <w:p w14:paraId="4235EAFB">
            <w:sdt>
              <w:sdtPr>
                <w:rPr>
                  <w:rFonts w:hint="eastAsia"/>
                </w:rPr>
                <w:id w:val="1623105485"/>
                <w:placeholder>
                  <w:docPart w:val="D7EE80B269534F8086299A002A5F454A"/>
                </w:placeholder>
                <w:text w:multiLine="1"/>
              </w:sdtPr>
              <w:sdtEndPr>
                <w:rPr>
                  <w:rFonts w:hint="eastAsia"/>
                </w:rPr>
              </w:sdtEndPr>
              <w:sdtContent>
                <w:r>
                  <w:rPr>
                    <w:rFonts w:hint="eastAsia"/>
                  </w:rPr>
                  <w:t>实用新型</w:t>
                </w:r>
              </w:sdtContent>
            </w:sdt>
          </w:p>
        </w:tc>
        <w:tc>
          <w:tcPr>
            <w:tcW w:w="1348" w:type="dxa"/>
            <w:vAlign w:val="center"/>
          </w:tcPr>
          <w:p w14:paraId="278EB49F">
            <w:pPr>
              <w:rPr>
                <w:kern w:val="0"/>
              </w:rPr>
            </w:pPr>
            <w:r>
              <w:t>殷德发</w:t>
            </w:r>
            <w:r>
              <w:rPr>
                <w:rFonts w:hint="eastAsia"/>
              </w:rPr>
              <w:t>;</w:t>
            </w:r>
            <w:r>
              <w:t>殷浩雄</w:t>
            </w:r>
            <w:r>
              <w:rPr>
                <w:rFonts w:hint="eastAsia"/>
              </w:rPr>
              <w:t>;</w:t>
            </w:r>
            <w:r>
              <w:t>张钰衡</w:t>
            </w:r>
            <w:r>
              <w:rPr>
                <w:rFonts w:hint="eastAsia"/>
              </w:rPr>
              <w:t>;</w:t>
            </w:r>
            <w:r>
              <w:t>周彤</w:t>
            </w:r>
            <w:r>
              <w:rPr>
                <w:rFonts w:hint="eastAsia"/>
              </w:rPr>
              <w:t>;</w:t>
            </w:r>
            <w:r>
              <w:t>余峰</w:t>
            </w:r>
            <w:r>
              <w:rPr>
                <w:rFonts w:hint="eastAsia"/>
              </w:rPr>
              <w:t>;</w:t>
            </w:r>
            <w:r>
              <w:t>孙昌泽</w:t>
            </w:r>
          </w:p>
        </w:tc>
        <w:tc>
          <w:tcPr>
            <w:tcW w:w="1548" w:type="dxa"/>
            <w:vAlign w:val="center"/>
          </w:tcPr>
          <w:p w14:paraId="545DB71F">
            <w:r>
              <w:rPr>
                <w:lang w:bidi="ar"/>
              </w:rPr>
              <w:t>2023217072459</w:t>
            </w:r>
          </w:p>
        </w:tc>
        <w:sdt>
          <w:sdtPr>
            <w:id w:val="609096712"/>
            <w:placeholder>
              <w:docPart w:val="3B449F76597C434EA25C5910283C5572"/>
            </w:placeholder>
            <w:text w:multiLine="1"/>
          </w:sdtPr>
          <w:sdtContent>
            <w:tc>
              <w:tcPr>
                <w:tcW w:w="1661" w:type="dxa"/>
                <w:gridSpan w:val="2"/>
                <w:vAlign w:val="center"/>
              </w:tcPr>
              <w:p w14:paraId="529BAC73">
                <w:r>
                  <w:rPr>
                    <w:rFonts w:hint="eastAsia"/>
                  </w:rPr>
                  <w:t>江苏昊雄智能装备股份有限公司</w:t>
                </w:r>
              </w:p>
            </w:tc>
          </w:sdtContent>
        </w:sdt>
        <w:tc>
          <w:tcPr>
            <w:tcW w:w="1863" w:type="dxa"/>
            <w:vAlign w:val="center"/>
          </w:tcPr>
          <w:p w14:paraId="07B7E57C">
            <w:pPr>
              <w:rPr>
                <w:kern w:val="0"/>
              </w:rPr>
            </w:pPr>
            <w:r>
              <w:t>2023-07-03</w:t>
            </w:r>
          </w:p>
        </w:tc>
        <w:tc>
          <w:tcPr>
            <w:tcW w:w="1713" w:type="dxa"/>
            <w:gridSpan w:val="2"/>
            <w:vAlign w:val="center"/>
          </w:tcPr>
          <w:p w14:paraId="741D18D5">
            <w:r>
              <w:rPr>
                <w:rFonts w:hint="eastAsia"/>
              </w:rPr>
              <w:t>2023-10-24</w:t>
            </w:r>
          </w:p>
        </w:tc>
      </w:tr>
      <w:permEnd w:id="260"/>
      <w:permEnd w:id="261"/>
      <w:permEnd w:id="262"/>
      <w:permEnd w:id="263"/>
      <w:permEnd w:id="264"/>
      <w:permEnd w:id="265"/>
      <w:permEnd w:id="266"/>
      <w:permEnd w:id="267"/>
      <w:permEnd w:id="268"/>
      <w:tr w14:paraId="25154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49D40E25">
            <w:permStart w:id="269" w:edGrp="everyone" w:colFirst="0" w:colLast="0"/>
            <w:permStart w:id="270" w:edGrp="everyone" w:colFirst="1" w:colLast="1"/>
            <w:permStart w:id="271" w:edGrp="everyone" w:colFirst="2" w:colLast="2"/>
            <w:permStart w:id="272" w:edGrp="everyone" w:colFirst="3" w:colLast="3"/>
            <w:permStart w:id="273" w:edGrp="everyone" w:colFirst="4" w:colLast="4"/>
            <w:permStart w:id="274" w:edGrp="everyone" w:colFirst="5" w:colLast="5"/>
            <w:permStart w:id="275" w:edGrp="everyone" w:colFirst="6" w:colLast="6"/>
            <w:permStart w:id="276" w:edGrp="everyone" w:colFirst="7" w:colLast="7"/>
            <w:permStart w:id="277" w:edGrp="everyone" w:colFirst="8" w:colLast="8"/>
            <w:r>
              <w:t>13</w:t>
            </w:r>
          </w:p>
        </w:tc>
        <w:tc>
          <w:tcPr>
            <w:tcW w:w="3708" w:type="dxa"/>
            <w:gridSpan w:val="2"/>
            <w:vAlign w:val="center"/>
          </w:tcPr>
          <w:p w14:paraId="2A0B9DF9">
            <w:pPr>
              <w:rPr>
                <w:szCs w:val="21"/>
              </w:rPr>
            </w:pPr>
            <w:r>
              <w:rPr>
                <w:lang w:bidi="ar"/>
              </w:rPr>
              <w:t>一种防堆积的龙门加工中心接料装置</w:t>
            </w:r>
          </w:p>
        </w:tc>
        <w:sdt>
          <w:sdtPr>
            <w:rPr>
              <w:rFonts w:hint="eastAsia"/>
            </w:rPr>
            <w:id w:val="-1666307524"/>
            <w:placeholder>
              <w:docPart w:val="839A9BEF029843069E88859919CB997C"/>
            </w:placeholder>
            <w:text w:multiLine="1"/>
          </w:sdtPr>
          <w:sdtEndPr>
            <w:rPr>
              <w:rFonts w:hint="eastAsia"/>
            </w:rPr>
          </w:sdtEndPr>
          <w:sdtContent>
            <w:tc>
              <w:tcPr>
                <w:tcW w:w="1348" w:type="dxa"/>
                <w:vAlign w:val="center"/>
              </w:tcPr>
              <w:p w14:paraId="6186CEEC">
                <w:r>
                  <w:rPr>
                    <w:rFonts w:hint="eastAsia"/>
                  </w:rPr>
                  <w:t>实用新型</w:t>
                </w:r>
              </w:p>
            </w:tc>
          </w:sdtContent>
        </w:sdt>
        <w:tc>
          <w:tcPr>
            <w:tcW w:w="1348" w:type="dxa"/>
            <w:vAlign w:val="center"/>
          </w:tcPr>
          <w:p w14:paraId="68F6874B">
            <w:pPr>
              <w:rPr>
                <w:kern w:val="0"/>
              </w:rPr>
            </w:pPr>
            <w:r>
              <w:t>殷德发;殷浩雄;张钰衡;周彤;余峰;孙昌泽</w:t>
            </w:r>
          </w:p>
        </w:tc>
        <w:tc>
          <w:tcPr>
            <w:tcW w:w="1548" w:type="dxa"/>
            <w:vAlign w:val="center"/>
          </w:tcPr>
          <w:p w14:paraId="5D08E16E">
            <w:r>
              <w:rPr>
                <w:lang w:bidi="ar"/>
              </w:rPr>
              <w:t>2023216370253</w:t>
            </w:r>
          </w:p>
        </w:tc>
        <w:sdt>
          <w:sdtPr>
            <w:id w:val="-1679024038"/>
            <w:placeholder>
              <w:docPart w:val="966696EF303648BCB1CD30C9B16A25ED"/>
            </w:placeholder>
            <w:text w:multiLine="1"/>
          </w:sdtPr>
          <w:sdtContent>
            <w:tc>
              <w:tcPr>
                <w:tcW w:w="1661" w:type="dxa"/>
                <w:gridSpan w:val="2"/>
                <w:vAlign w:val="center"/>
              </w:tcPr>
              <w:p w14:paraId="3DDC33F6">
                <w:r>
                  <w:rPr>
                    <w:rFonts w:hint="eastAsia"/>
                  </w:rPr>
                  <w:t>江苏昊雄智能装备股份有限公司</w:t>
                </w:r>
              </w:p>
            </w:tc>
          </w:sdtContent>
        </w:sdt>
        <w:tc>
          <w:tcPr>
            <w:tcW w:w="1863" w:type="dxa"/>
            <w:vAlign w:val="center"/>
          </w:tcPr>
          <w:p w14:paraId="7033E43E">
            <w:pPr>
              <w:rPr>
                <w:kern w:val="0"/>
              </w:rPr>
            </w:pPr>
            <w:r>
              <w:t>2023-06-27</w:t>
            </w:r>
          </w:p>
        </w:tc>
        <w:tc>
          <w:tcPr>
            <w:tcW w:w="1713" w:type="dxa"/>
            <w:gridSpan w:val="2"/>
            <w:vAlign w:val="center"/>
          </w:tcPr>
          <w:p w14:paraId="29D4483C">
            <w:r>
              <w:rPr>
                <w:shd w:val="clear" w:color="auto" w:fill="FFFFFF"/>
              </w:rPr>
              <w:t>2024-01-02</w:t>
            </w:r>
          </w:p>
        </w:tc>
      </w:tr>
      <w:permEnd w:id="269"/>
      <w:permEnd w:id="270"/>
      <w:permEnd w:id="271"/>
      <w:permEnd w:id="272"/>
      <w:permEnd w:id="273"/>
      <w:permEnd w:id="274"/>
      <w:permEnd w:id="275"/>
      <w:permEnd w:id="276"/>
      <w:permEnd w:id="277"/>
      <w:tr w14:paraId="7CF9A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6C249AD4">
            <w:permStart w:id="278" w:edGrp="everyone" w:colFirst="0" w:colLast="0"/>
            <w:permStart w:id="279" w:edGrp="everyone" w:colFirst="1" w:colLast="1"/>
            <w:permStart w:id="280" w:edGrp="everyone" w:colFirst="2" w:colLast="2"/>
            <w:permStart w:id="281" w:edGrp="everyone" w:colFirst="3" w:colLast="3"/>
            <w:permStart w:id="282" w:edGrp="everyone" w:colFirst="4" w:colLast="4"/>
            <w:permStart w:id="283" w:edGrp="everyone" w:colFirst="5" w:colLast="5"/>
            <w:permStart w:id="284" w:edGrp="everyone" w:colFirst="6" w:colLast="6"/>
            <w:permStart w:id="285" w:edGrp="everyone" w:colFirst="7" w:colLast="7"/>
            <w:permStart w:id="286" w:edGrp="everyone" w:colFirst="8" w:colLast="8"/>
            <w:r>
              <w:t>14</w:t>
            </w:r>
          </w:p>
        </w:tc>
        <w:tc>
          <w:tcPr>
            <w:tcW w:w="3708" w:type="dxa"/>
            <w:gridSpan w:val="2"/>
            <w:vAlign w:val="center"/>
          </w:tcPr>
          <w:p w14:paraId="4AD19DB3">
            <w:pPr>
              <w:rPr>
                <w:szCs w:val="21"/>
              </w:rPr>
            </w:pPr>
            <w:r>
              <w:rPr>
                <w:lang w:bidi="ar"/>
              </w:rPr>
              <w:t>一种龙门加工中心处导轨除尘装置</w:t>
            </w:r>
          </w:p>
        </w:tc>
        <w:sdt>
          <w:sdtPr>
            <w:rPr>
              <w:rFonts w:hint="eastAsia"/>
            </w:rPr>
            <w:id w:val="948357518"/>
            <w:placeholder>
              <w:docPart w:val="B1A3470570A94D58B41D9CC4CC30DF7E"/>
            </w:placeholder>
            <w:text w:multiLine="1"/>
          </w:sdtPr>
          <w:sdtEndPr>
            <w:rPr>
              <w:rFonts w:hint="eastAsia"/>
            </w:rPr>
          </w:sdtEndPr>
          <w:sdtContent>
            <w:tc>
              <w:tcPr>
                <w:tcW w:w="1348" w:type="dxa"/>
                <w:vAlign w:val="center"/>
              </w:tcPr>
              <w:p w14:paraId="3688F7D1">
                <w:r>
                  <w:rPr>
                    <w:rFonts w:hint="eastAsia"/>
                  </w:rPr>
                  <w:t>实用新型</w:t>
                </w:r>
              </w:p>
            </w:tc>
          </w:sdtContent>
        </w:sdt>
        <w:tc>
          <w:tcPr>
            <w:tcW w:w="1348" w:type="dxa"/>
            <w:vAlign w:val="center"/>
          </w:tcPr>
          <w:p w14:paraId="7A1FB020">
            <w:pPr>
              <w:rPr>
                <w:kern w:val="0"/>
              </w:rPr>
            </w:pPr>
            <w:r>
              <w:t>殷德发;殷浩雄;张钰衡;周彤;余峰;孙昌泽</w:t>
            </w:r>
          </w:p>
        </w:tc>
        <w:tc>
          <w:tcPr>
            <w:tcW w:w="1548" w:type="dxa"/>
            <w:vAlign w:val="center"/>
          </w:tcPr>
          <w:p w14:paraId="3A03BAAE">
            <w:r>
              <w:rPr>
                <w:lang w:bidi="ar"/>
              </w:rPr>
              <w:t>2023217529801</w:t>
            </w:r>
          </w:p>
        </w:tc>
        <w:sdt>
          <w:sdtPr>
            <w:id w:val="1375742322"/>
            <w:placeholder>
              <w:docPart w:val="1BE96C27E298418D86129FC3EB01B172"/>
            </w:placeholder>
            <w:text w:multiLine="1"/>
          </w:sdtPr>
          <w:sdtContent>
            <w:tc>
              <w:tcPr>
                <w:tcW w:w="1661" w:type="dxa"/>
                <w:gridSpan w:val="2"/>
                <w:vAlign w:val="center"/>
              </w:tcPr>
              <w:p w14:paraId="0E4325C0">
                <w:r>
                  <w:rPr>
                    <w:rFonts w:hint="eastAsia"/>
                  </w:rPr>
                  <w:t>江苏昊雄智能装备股份有限公司</w:t>
                </w:r>
              </w:p>
            </w:tc>
          </w:sdtContent>
        </w:sdt>
        <w:tc>
          <w:tcPr>
            <w:tcW w:w="1863" w:type="dxa"/>
            <w:vAlign w:val="center"/>
          </w:tcPr>
          <w:p w14:paraId="5584B270">
            <w:pPr>
              <w:rPr>
                <w:kern w:val="0"/>
              </w:rPr>
            </w:pPr>
            <w:r>
              <w:t>2023-07-06</w:t>
            </w:r>
          </w:p>
        </w:tc>
        <w:tc>
          <w:tcPr>
            <w:tcW w:w="1713" w:type="dxa"/>
            <w:gridSpan w:val="2"/>
            <w:vAlign w:val="center"/>
          </w:tcPr>
          <w:p w14:paraId="6E6AC7C6">
            <w:r>
              <w:rPr>
                <w:shd w:val="clear" w:color="auto" w:fill="FFFFFF"/>
              </w:rPr>
              <w:t>2023-12-22</w:t>
            </w:r>
          </w:p>
        </w:tc>
      </w:tr>
      <w:permEnd w:id="278"/>
      <w:permEnd w:id="279"/>
      <w:permEnd w:id="280"/>
      <w:permEnd w:id="281"/>
      <w:permEnd w:id="282"/>
      <w:permEnd w:id="283"/>
      <w:permEnd w:id="284"/>
      <w:permEnd w:id="285"/>
      <w:permEnd w:id="286"/>
      <w:tr w14:paraId="5089F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1B6CB0B3">
            <w:permStart w:id="287" w:edGrp="everyone" w:colFirst="0" w:colLast="0"/>
            <w:permStart w:id="288" w:edGrp="everyone" w:colFirst="1" w:colLast="1"/>
            <w:permStart w:id="289" w:edGrp="everyone" w:colFirst="2" w:colLast="2"/>
            <w:permStart w:id="290" w:edGrp="everyone" w:colFirst="3" w:colLast="3"/>
            <w:permStart w:id="291" w:edGrp="everyone" w:colFirst="4" w:colLast="4"/>
            <w:permStart w:id="292" w:edGrp="everyone" w:colFirst="5" w:colLast="5"/>
            <w:permStart w:id="293" w:edGrp="everyone" w:colFirst="6" w:colLast="6"/>
            <w:permStart w:id="294" w:edGrp="everyone" w:colFirst="7" w:colLast="7"/>
            <w:permStart w:id="295" w:edGrp="everyone" w:colFirst="8" w:colLast="8"/>
            <w:r>
              <w:t>15</w:t>
            </w:r>
          </w:p>
        </w:tc>
        <w:tc>
          <w:tcPr>
            <w:tcW w:w="3708" w:type="dxa"/>
            <w:gridSpan w:val="2"/>
            <w:vAlign w:val="center"/>
          </w:tcPr>
          <w:p w14:paraId="54EC990B">
            <w:pPr>
              <w:rPr>
                <w:szCs w:val="21"/>
              </w:rPr>
            </w:pPr>
            <w:r>
              <w:rPr>
                <w:lang w:bidi="ar"/>
              </w:rPr>
              <w:t>一种便于调节的龙门加工中心底座</w:t>
            </w:r>
          </w:p>
        </w:tc>
        <w:sdt>
          <w:sdtPr>
            <w:rPr>
              <w:rFonts w:hint="eastAsia"/>
            </w:rPr>
            <w:id w:val="-840927431"/>
            <w:placeholder>
              <w:docPart w:val="4CFF1813AF47433B850B0AF85F70D6F5"/>
            </w:placeholder>
            <w:text w:multiLine="1"/>
          </w:sdtPr>
          <w:sdtEndPr>
            <w:rPr>
              <w:rFonts w:hint="eastAsia"/>
            </w:rPr>
          </w:sdtEndPr>
          <w:sdtContent>
            <w:tc>
              <w:tcPr>
                <w:tcW w:w="1348" w:type="dxa"/>
                <w:vAlign w:val="center"/>
              </w:tcPr>
              <w:p w14:paraId="39BF4F03">
                <w:r>
                  <w:rPr>
                    <w:rFonts w:hint="eastAsia"/>
                  </w:rPr>
                  <w:t>实用新型</w:t>
                </w:r>
              </w:p>
            </w:tc>
          </w:sdtContent>
        </w:sdt>
        <w:tc>
          <w:tcPr>
            <w:tcW w:w="1348" w:type="dxa"/>
            <w:vAlign w:val="center"/>
          </w:tcPr>
          <w:p w14:paraId="0C52E762">
            <w:pPr>
              <w:rPr>
                <w:kern w:val="0"/>
              </w:rPr>
            </w:pPr>
            <w:r>
              <w:t>殷德发;殷浩雄;张钰衡;周彤;余峰;孙昌泽</w:t>
            </w:r>
          </w:p>
        </w:tc>
        <w:tc>
          <w:tcPr>
            <w:tcW w:w="1548" w:type="dxa"/>
            <w:vAlign w:val="center"/>
          </w:tcPr>
          <w:p w14:paraId="157B6F6E">
            <w:r>
              <w:rPr>
                <w:lang w:bidi="ar"/>
              </w:rPr>
              <w:t>2023215580220</w:t>
            </w:r>
          </w:p>
        </w:tc>
        <w:sdt>
          <w:sdtPr>
            <w:id w:val="-275101757"/>
            <w:placeholder>
              <w:docPart w:val="85A354BB202E4496845F7D106B756805"/>
            </w:placeholder>
            <w:text w:multiLine="1"/>
          </w:sdtPr>
          <w:sdtContent>
            <w:tc>
              <w:tcPr>
                <w:tcW w:w="1661" w:type="dxa"/>
                <w:gridSpan w:val="2"/>
                <w:vAlign w:val="center"/>
              </w:tcPr>
              <w:p w14:paraId="164E40FF">
                <w:r>
                  <w:rPr>
                    <w:rFonts w:hint="eastAsia"/>
                  </w:rPr>
                  <w:t>江苏昊雄智能装备股份有限公司</w:t>
                </w:r>
              </w:p>
            </w:tc>
          </w:sdtContent>
        </w:sdt>
        <w:tc>
          <w:tcPr>
            <w:tcW w:w="1863" w:type="dxa"/>
            <w:vAlign w:val="center"/>
          </w:tcPr>
          <w:p w14:paraId="5D8E7B37">
            <w:pPr>
              <w:rPr>
                <w:kern w:val="0"/>
              </w:rPr>
            </w:pPr>
            <w:r>
              <w:t>2023-06-19</w:t>
            </w:r>
          </w:p>
        </w:tc>
        <w:tc>
          <w:tcPr>
            <w:tcW w:w="1713" w:type="dxa"/>
            <w:gridSpan w:val="2"/>
            <w:vAlign w:val="center"/>
          </w:tcPr>
          <w:p w14:paraId="5C4E4B93">
            <w:r>
              <w:rPr>
                <w:shd w:val="clear" w:color="auto" w:fill="FFFFFF"/>
              </w:rPr>
              <w:t>2024-03-01</w:t>
            </w:r>
          </w:p>
        </w:tc>
      </w:tr>
      <w:permEnd w:id="287"/>
      <w:permEnd w:id="288"/>
      <w:permEnd w:id="289"/>
      <w:permEnd w:id="290"/>
      <w:permEnd w:id="291"/>
      <w:permEnd w:id="292"/>
      <w:permEnd w:id="293"/>
      <w:permEnd w:id="294"/>
      <w:permEnd w:id="295"/>
      <w:tr w14:paraId="36CD9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189068CE">
            <w:permStart w:id="296" w:edGrp="everyone" w:colFirst="0" w:colLast="0"/>
            <w:permStart w:id="297" w:edGrp="everyone" w:colFirst="1" w:colLast="1"/>
            <w:permStart w:id="298" w:edGrp="everyone" w:colFirst="2" w:colLast="2"/>
            <w:permStart w:id="299" w:edGrp="everyone" w:colFirst="3" w:colLast="3"/>
            <w:permStart w:id="300" w:edGrp="everyone" w:colFirst="4" w:colLast="4"/>
            <w:permStart w:id="301" w:edGrp="everyone" w:colFirst="5" w:colLast="5"/>
            <w:permStart w:id="302" w:edGrp="everyone" w:colFirst="6" w:colLast="6"/>
            <w:permStart w:id="303" w:edGrp="everyone" w:colFirst="7" w:colLast="7"/>
            <w:permStart w:id="304" w:edGrp="everyone" w:colFirst="8" w:colLast="8"/>
            <w:r>
              <w:t>16</w:t>
            </w:r>
          </w:p>
        </w:tc>
        <w:tc>
          <w:tcPr>
            <w:tcW w:w="3708" w:type="dxa"/>
            <w:gridSpan w:val="2"/>
            <w:vAlign w:val="center"/>
          </w:tcPr>
          <w:p w14:paraId="59E6CCEE">
            <w:pPr>
              <w:rPr>
                <w:szCs w:val="21"/>
              </w:rPr>
            </w:pPr>
            <w:r>
              <w:rPr>
                <w:lang w:bidi="ar"/>
              </w:rPr>
              <w:t>一种龙门加工中心的稳定升降装置</w:t>
            </w:r>
          </w:p>
        </w:tc>
        <w:sdt>
          <w:sdtPr>
            <w:rPr>
              <w:rFonts w:hint="eastAsia"/>
            </w:rPr>
            <w:id w:val="-697704371"/>
            <w:placeholder>
              <w:docPart w:val="154BA72E2CFF4FAC914C0114DC2D729E"/>
            </w:placeholder>
            <w:text w:multiLine="1"/>
          </w:sdtPr>
          <w:sdtEndPr>
            <w:rPr>
              <w:rFonts w:hint="eastAsia"/>
            </w:rPr>
          </w:sdtEndPr>
          <w:sdtContent>
            <w:tc>
              <w:tcPr>
                <w:tcW w:w="1348" w:type="dxa"/>
                <w:vAlign w:val="center"/>
              </w:tcPr>
              <w:p w14:paraId="35F93E11">
                <w:r>
                  <w:rPr>
                    <w:rFonts w:hint="eastAsia"/>
                  </w:rPr>
                  <w:t>实用新型</w:t>
                </w:r>
              </w:p>
            </w:tc>
          </w:sdtContent>
        </w:sdt>
        <w:tc>
          <w:tcPr>
            <w:tcW w:w="1348" w:type="dxa"/>
            <w:vAlign w:val="center"/>
          </w:tcPr>
          <w:p w14:paraId="21D24AA8">
            <w:pPr>
              <w:rPr>
                <w:kern w:val="0"/>
              </w:rPr>
            </w:pPr>
            <w:r>
              <w:t>殷德发;殷浩雄;张钰衡;周彤;余峰;孙昌泽</w:t>
            </w:r>
          </w:p>
        </w:tc>
        <w:tc>
          <w:tcPr>
            <w:tcW w:w="1548" w:type="dxa"/>
            <w:vAlign w:val="center"/>
          </w:tcPr>
          <w:p w14:paraId="31554062">
            <w:r>
              <w:rPr>
                <w:lang w:bidi="ar"/>
              </w:rPr>
              <w:t>2023217849937</w:t>
            </w:r>
          </w:p>
        </w:tc>
        <w:sdt>
          <w:sdtPr>
            <w:id w:val="1112167511"/>
            <w:placeholder>
              <w:docPart w:val="61E32695BAA44697BFC4E9F2FFA7D492"/>
            </w:placeholder>
            <w:text w:multiLine="1"/>
          </w:sdtPr>
          <w:sdtContent>
            <w:tc>
              <w:tcPr>
                <w:tcW w:w="1661" w:type="dxa"/>
                <w:gridSpan w:val="2"/>
                <w:vAlign w:val="center"/>
              </w:tcPr>
              <w:p w14:paraId="1FD19B0C">
                <w:r>
                  <w:rPr>
                    <w:rFonts w:hint="eastAsia"/>
                  </w:rPr>
                  <w:t>江苏昊雄智能装备股份有限公司</w:t>
                </w:r>
              </w:p>
            </w:tc>
          </w:sdtContent>
        </w:sdt>
        <w:tc>
          <w:tcPr>
            <w:tcW w:w="1863" w:type="dxa"/>
            <w:vAlign w:val="center"/>
          </w:tcPr>
          <w:p w14:paraId="7F25E61D">
            <w:pPr>
              <w:rPr>
                <w:kern w:val="0"/>
              </w:rPr>
            </w:pPr>
            <w:r>
              <w:t>2023-07-10</w:t>
            </w:r>
          </w:p>
        </w:tc>
        <w:tc>
          <w:tcPr>
            <w:tcW w:w="1713" w:type="dxa"/>
            <w:gridSpan w:val="2"/>
            <w:vAlign w:val="center"/>
          </w:tcPr>
          <w:p w14:paraId="1DE7B673">
            <w:r>
              <w:rPr>
                <w:shd w:val="clear" w:color="auto" w:fill="FFFFFF"/>
              </w:rPr>
              <w:t>2024-01-12</w:t>
            </w:r>
          </w:p>
        </w:tc>
      </w:tr>
      <w:permEnd w:id="296"/>
      <w:permEnd w:id="297"/>
      <w:permEnd w:id="298"/>
      <w:permEnd w:id="299"/>
      <w:permEnd w:id="300"/>
      <w:permEnd w:id="301"/>
      <w:permEnd w:id="302"/>
      <w:permEnd w:id="303"/>
      <w:permEnd w:id="304"/>
      <w:tr w14:paraId="5696F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15861CA9">
            <w:permStart w:id="305" w:edGrp="everyone" w:colFirst="0" w:colLast="0"/>
            <w:permStart w:id="306" w:edGrp="everyone" w:colFirst="1" w:colLast="1"/>
            <w:permStart w:id="307" w:edGrp="everyone" w:colFirst="2" w:colLast="2"/>
            <w:permStart w:id="308" w:edGrp="everyone" w:colFirst="3" w:colLast="3"/>
            <w:permStart w:id="309" w:edGrp="everyone" w:colFirst="4" w:colLast="4"/>
            <w:permStart w:id="310" w:edGrp="everyone" w:colFirst="5" w:colLast="5"/>
            <w:permStart w:id="311" w:edGrp="everyone" w:colFirst="6" w:colLast="6"/>
            <w:permStart w:id="312" w:edGrp="everyone" w:colFirst="7" w:colLast="7"/>
            <w:permStart w:id="313" w:edGrp="everyone" w:colFirst="8" w:colLast="8"/>
            <w:r>
              <w:t>17</w:t>
            </w:r>
          </w:p>
        </w:tc>
        <w:tc>
          <w:tcPr>
            <w:tcW w:w="3708" w:type="dxa"/>
            <w:gridSpan w:val="2"/>
            <w:vAlign w:val="center"/>
          </w:tcPr>
          <w:p w14:paraId="49368886">
            <w:pPr>
              <w:rPr>
                <w:szCs w:val="21"/>
              </w:rPr>
            </w:pPr>
            <w:r>
              <w:rPr>
                <w:lang w:bidi="ar"/>
              </w:rPr>
              <w:t>一种稳定性高的龙门加工中心龙门架</w:t>
            </w:r>
          </w:p>
        </w:tc>
        <w:sdt>
          <w:sdtPr>
            <w:rPr>
              <w:rFonts w:hint="eastAsia"/>
            </w:rPr>
            <w:id w:val="-87929359"/>
            <w:placeholder>
              <w:docPart w:val="7AB38F939C0F4E8791055BD6229EBB15"/>
            </w:placeholder>
            <w:text w:multiLine="1"/>
          </w:sdtPr>
          <w:sdtEndPr>
            <w:rPr>
              <w:rFonts w:hint="eastAsia"/>
            </w:rPr>
          </w:sdtEndPr>
          <w:sdtContent>
            <w:tc>
              <w:tcPr>
                <w:tcW w:w="1348" w:type="dxa"/>
                <w:vAlign w:val="center"/>
              </w:tcPr>
              <w:p w14:paraId="0B614AD2">
                <w:r>
                  <w:rPr>
                    <w:rFonts w:hint="eastAsia"/>
                  </w:rPr>
                  <w:t>实用新型</w:t>
                </w:r>
              </w:p>
            </w:tc>
          </w:sdtContent>
        </w:sdt>
        <w:tc>
          <w:tcPr>
            <w:tcW w:w="1348" w:type="dxa"/>
            <w:vAlign w:val="center"/>
          </w:tcPr>
          <w:p w14:paraId="633166C9">
            <w:pPr>
              <w:rPr>
                <w:kern w:val="0"/>
              </w:rPr>
            </w:pPr>
            <w:r>
              <w:t>殷德发;殷浩雄;张钰衡;周彤;余峰;孙昌泽</w:t>
            </w:r>
          </w:p>
        </w:tc>
        <w:tc>
          <w:tcPr>
            <w:tcW w:w="1548" w:type="dxa"/>
            <w:vAlign w:val="center"/>
          </w:tcPr>
          <w:p w14:paraId="6C5E13AC">
            <w:r>
              <w:rPr>
                <w:lang w:bidi="ar"/>
              </w:rPr>
              <w:t>2023218611428</w:t>
            </w:r>
          </w:p>
        </w:tc>
        <w:sdt>
          <w:sdtPr>
            <w:id w:val="1414437635"/>
            <w:placeholder>
              <w:docPart w:val="48ABA6D1527842C18578A985B70AB664"/>
            </w:placeholder>
            <w:text w:multiLine="1"/>
          </w:sdtPr>
          <w:sdtContent>
            <w:tc>
              <w:tcPr>
                <w:tcW w:w="1661" w:type="dxa"/>
                <w:gridSpan w:val="2"/>
                <w:vAlign w:val="center"/>
              </w:tcPr>
              <w:p w14:paraId="02881E33">
                <w:r>
                  <w:rPr>
                    <w:rFonts w:hint="eastAsia"/>
                  </w:rPr>
                  <w:t>江苏昊雄智能装备股份有限公司</w:t>
                </w:r>
              </w:p>
            </w:tc>
          </w:sdtContent>
        </w:sdt>
        <w:tc>
          <w:tcPr>
            <w:tcW w:w="1863" w:type="dxa"/>
            <w:vAlign w:val="center"/>
          </w:tcPr>
          <w:p w14:paraId="6FB55437">
            <w:pPr>
              <w:rPr>
                <w:kern w:val="0"/>
              </w:rPr>
            </w:pPr>
            <w:r>
              <w:t>2023-07-17</w:t>
            </w:r>
          </w:p>
        </w:tc>
        <w:tc>
          <w:tcPr>
            <w:tcW w:w="1713" w:type="dxa"/>
            <w:gridSpan w:val="2"/>
            <w:vAlign w:val="center"/>
          </w:tcPr>
          <w:p w14:paraId="4CA5C113">
            <w:r>
              <w:rPr>
                <w:shd w:val="clear" w:color="auto" w:fill="FFFFFF"/>
              </w:rPr>
              <w:t>2024-01-09</w:t>
            </w:r>
          </w:p>
        </w:tc>
      </w:tr>
      <w:permEnd w:id="305"/>
      <w:permEnd w:id="306"/>
      <w:permEnd w:id="307"/>
      <w:permEnd w:id="308"/>
      <w:permEnd w:id="309"/>
      <w:permEnd w:id="310"/>
      <w:permEnd w:id="311"/>
      <w:permEnd w:id="312"/>
      <w:permEnd w:id="313"/>
      <w:tr w14:paraId="7A17E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5DE8EF05">
            <w:permStart w:id="314" w:edGrp="everyone" w:colFirst="0" w:colLast="0"/>
            <w:permStart w:id="315" w:edGrp="everyone" w:colFirst="1" w:colLast="1"/>
            <w:permStart w:id="316" w:edGrp="everyone" w:colFirst="2" w:colLast="2"/>
            <w:permStart w:id="317" w:edGrp="everyone" w:colFirst="3" w:colLast="3"/>
            <w:permStart w:id="318" w:edGrp="everyone" w:colFirst="4" w:colLast="4"/>
            <w:permStart w:id="319" w:edGrp="everyone" w:colFirst="5" w:colLast="5"/>
            <w:permStart w:id="320" w:edGrp="everyone" w:colFirst="6" w:colLast="6"/>
            <w:permStart w:id="321" w:edGrp="everyone" w:colFirst="7" w:colLast="7"/>
            <w:permStart w:id="322" w:edGrp="everyone" w:colFirst="8" w:colLast="8"/>
            <w:r>
              <w:t>18</w:t>
            </w:r>
          </w:p>
        </w:tc>
        <w:tc>
          <w:tcPr>
            <w:tcW w:w="3708" w:type="dxa"/>
            <w:gridSpan w:val="2"/>
            <w:vAlign w:val="center"/>
          </w:tcPr>
          <w:p w14:paraId="675C7559">
            <w:pPr>
              <w:rPr>
                <w:szCs w:val="21"/>
              </w:rPr>
            </w:pPr>
            <w:r>
              <w:rPr>
                <w:lang w:bidi="ar"/>
              </w:rPr>
              <w:t>一种承载强的龙门加工中心滑轨架</w:t>
            </w:r>
          </w:p>
        </w:tc>
        <w:sdt>
          <w:sdtPr>
            <w:rPr>
              <w:rFonts w:hint="eastAsia"/>
            </w:rPr>
            <w:id w:val="-2107178740"/>
            <w:placeholder>
              <w:docPart w:val="F74469C9F7A9487BA54CB7DD70B8B74E"/>
            </w:placeholder>
            <w:text w:multiLine="1"/>
          </w:sdtPr>
          <w:sdtEndPr>
            <w:rPr>
              <w:rFonts w:hint="eastAsia"/>
            </w:rPr>
          </w:sdtEndPr>
          <w:sdtContent>
            <w:tc>
              <w:tcPr>
                <w:tcW w:w="1348" w:type="dxa"/>
                <w:vAlign w:val="center"/>
              </w:tcPr>
              <w:p w14:paraId="1222ED12">
                <w:r>
                  <w:rPr>
                    <w:rFonts w:hint="eastAsia"/>
                  </w:rPr>
                  <w:t>实用新型</w:t>
                </w:r>
              </w:p>
            </w:tc>
          </w:sdtContent>
        </w:sdt>
        <w:tc>
          <w:tcPr>
            <w:tcW w:w="1348" w:type="dxa"/>
            <w:vAlign w:val="center"/>
          </w:tcPr>
          <w:p w14:paraId="07E38C1C">
            <w:pPr>
              <w:rPr>
                <w:kern w:val="0"/>
              </w:rPr>
            </w:pPr>
            <w:r>
              <w:t>殷德发;殷浩雄;张钰衡;周彤;余峰;孙昌泽</w:t>
            </w:r>
          </w:p>
        </w:tc>
        <w:tc>
          <w:tcPr>
            <w:tcW w:w="1548" w:type="dxa"/>
            <w:vAlign w:val="center"/>
          </w:tcPr>
          <w:p w14:paraId="71BAE27D">
            <w:r>
              <w:rPr>
                <w:lang w:bidi="ar"/>
              </w:rPr>
              <w:t>2023215832128</w:t>
            </w:r>
          </w:p>
        </w:tc>
        <w:sdt>
          <w:sdtPr>
            <w:id w:val="2040468824"/>
            <w:placeholder>
              <w:docPart w:val="FD5D430534774F3E9614AF777B2078B0"/>
            </w:placeholder>
            <w:text w:multiLine="1"/>
          </w:sdtPr>
          <w:sdtContent>
            <w:tc>
              <w:tcPr>
                <w:tcW w:w="1661" w:type="dxa"/>
                <w:gridSpan w:val="2"/>
                <w:vAlign w:val="center"/>
              </w:tcPr>
              <w:p w14:paraId="73C5ED2D">
                <w:r>
                  <w:rPr>
                    <w:rFonts w:hint="eastAsia"/>
                  </w:rPr>
                  <w:t>江苏昊雄智能装备股份有限公司</w:t>
                </w:r>
              </w:p>
            </w:tc>
          </w:sdtContent>
        </w:sdt>
        <w:tc>
          <w:tcPr>
            <w:tcW w:w="1863" w:type="dxa"/>
            <w:vAlign w:val="center"/>
          </w:tcPr>
          <w:p w14:paraId="6F6CB370">
            <w:pPr>
              <w:rPr>
                <w:kern w:val="0"/>
              </w:rPr>
            </w:pPr>
            <w:r>
              <w:t>2023-06-21</w:t>
            </w:r>
          </w:p>
        </w:tc>
        <w:tc>
          <w:tcPr>
            <w:tcW w:w="1713" w:type="dxa"/>
            <w:gridSpan w:val="2"/>
            <w:vAlign w:val="center"/>
          </w:tcPr>
          <w:p w14:paraId="7C32EFCF">
            <w:r>
              <w:rPr>
                <w:shd w:val="clear" w:color="auto" w:fill="FFFFFF"/>
              </w:rPr>
              <w:t>2024-01-30</w:t>
            </w:r>
          </w:p>
        </w:tc>
      </w:tr>
      <w:permEnd w:id="314"/>
      <w:permEnd w:id="315"/>
      <w:permEnd w:id="316"/>
      <w:permEnd w:id="317"/>
      <w:permEnd w:id="318"/>
      <w:permEnd w:id="319"/>
      <w:permEnd w:id="320"/>
      <w:permEnd w:id="321"/>
      <w:permEnd w:id="322"/>
      <w:tr w14:paraId="1B3D5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440EBE0F">
            <w:permStart w:id="323" w:edGrp="everyone" w:colFirst="0" w:colLast="0"/>
            <w:permStart w:id="324" w:edGrp="everyone" w:colFirst="1" w:colLast="1"/>
            <w:permStart w:id="325" w:edGrp="everyone" w:colFirst="2" w:colLast="2"/>
            <w:permStart w:id="326" w:edGrp="everyone" w:colFirst="3" w:colLast="3"/>
            <w:permStart w:id="327" w:edGrp="everyone" w:colFirst="4" w:colLast="4"/>
            <w:permStart w:id="328" w:edGrp="everyone" w:colFirst="5" w:colLast="5"/>
            <w:permStart w:id="329" w:edGrp="everyone" w:colFirst="6" w:colLast="6"/>
            <w:permStart w:id="330" w:edGrp="everyone" w:colFirst="7" w:colLast="7"/>
            <w:permStart w:id="331" w:edGrp="everyone" w:colFirst="8" w:colLast="8"/>
            <w:r>
              <w:t>19</w:t>
            </w:r>
          </w:p>
        </w:tc>
        <w:tc>
          <w:tcPr>
            <w:tcW w:w="3708" w:type="dxa"/>
            <w:gridSpan w:val="2"/>
            <w:vAlign w:val="center"/>
          </w:tcPr>
          <w:p w14:paraId="3F606654">
            <w:pPr>
              <w:rPr>
                <w:szCs w:val="21"/>
              </w:rPr>
            </w:pPr>
            <w:r>
              <w:rPr>
                <w:lang w:bidi="ar"/>
              </w:rPr>
              <w:t>一种龙门型加工中心便于上料装置</w:t>
            </w:r>
          </w:p>
        </w:tc>
        <w:sdt>
          <w:sdtPr>
            <w:rPr>
              <w:rFonts w:hint="eastAsia"/>
            </w:rPr>
            <w:id w:val="-758139538"/>
            <w:placeholder>
              <w:docPart w:val="C8B964B1798549998BB18B4B35436BDA"/>
            </w:placeholder>
            <w:text w:multiLine="1"/>
          </w:sdtPr>
          <w:sdtEndPr>
            <w:rPr>
              <w:rFonts w:hint="eastAsia"/>
            </w:rPr>
          </w:sdtEndPr>
          <w:sdtContent>
            <w:tc>
              <w:tcPr>
                <w:tcW w:w="1348" w:type="dxa"/>
                <w:vAlign w:val="center"/>
              </w:tcPr>
              <w:p w14:paraId="64A4EBC5">
                <w:r>
                  <w:rPr>
                    <w:rFonts w:hint="eastAsia"/>
                  </w:rPr>
                  <w:t>实用新型</w:t>
                </w:r>
              </w:p>
            </w:tc>
          </w:sdtContent>
        </w:sdt>
        <w:tc>
          <w:tcPr>
            <w:tcW w:w="1348" w:type="dxa"/>
            <w:vAlign w:val="center"/>
          </w:tcPr>
          <w:p w14:paraId="056CADE5">
            <w:pPr>
              <w:rPr>
                <w:kern w:val="0"/>
              </w:rPr>
            </w:pPr>
            <w:r>
              <w:t>殷德发;殷浩雄;张钰衡;周彤;余峰;孙昌泽</w:t>
            </w:r>
          </w:p>
        </w:tc>
        <w:tc>
          <w:tcPr>
            <w:tcW w:w="1548" w:type="dxa"/>
            <w:vAlign w:val="center"/>
          </w:tcPr>
          <w:p w14:paraId="31912FB9">
            <w:r>
              <w:rPr>
                <w:lang w:bidi="ar"/>
              </w:rPr>
              <w:t>2023218310844</w:t>
            </w:r>
          </w:p>
        </w:tc>
        <w:sdt>
          <w:sdtPr>
            <w:id w:val="487681302"/>
            <w:placeholder>
              <w:docPart w:val="FD290D3A65BC4BE29A40DC4363B70027"/>
            </w:placeholder>
            <w:text w:multiLine="1"/>
          </w:sdtPr>
          <w:sdtContent>
            <w:tc>
              <w:tcPr>
                <w:tcW w:w="1661" w:type="dxa"/>
                <w:gridSpan w:val="2"/>
                <w:vAlign w:val="center"/>
              </w:tcPr>
              <w:p w14:paraId="2CD512A6">
                <w:r>
                  <w:rPr>
                    <w:rFonts w:hint="eastAsia"/>
                  </w:rPr>
                  <w:t>江苏昊雄智能装备股份有限公司</w:t>
                </w:r>
              </w:p>
            </w:tc>
          </w:sdtContent>
        </w:sdt>
        <w:tc>
          <w:tcPr>
            <w:tcW w:w="1863" w:type="dxa"/>
            <w:vAlign w:val="center"/>
          </w:tcPr>
          <w:p w14:paraId="30BB2401">
            <w:pPr>
              <w:rPr>
                <w:kern w:val="0"/>
              </w:rPr>
            </w:pPr>
            <w:r>
              <w:t>2023-07-13</w:t>
            </w:r>
          </w:p>
        </w:tc>
        <w:tc>
          <w:tcPr>
            <w:tcW w:w="1713" w:type="dxa"/>
            <w:gridSpan w:val="2"/>
            <w:vAlign w:val="center"/>
          </w:tcPr>
          <w:p w14:paraId="266183A7">
            <w:r>
              <w:rPr>
                <w:shd w:val="clear" w:color="auto" w:fill="FFFFFF"/>
              </w:rPr>
              <w:t>2024-01-09</w:t>
            </w:r>
          </w:p>
        </w:tc>
      </w:tr>
      <w:permEnd w:id="323"/>
      <w:permEnd w:id="324"/>
      <w:permEnd w:id="325"/>
      <w:permEnd w:id="326"/>
      <w:permEnd w:id="327"/>
      <w:permEnd w:id="328"/>
      <w:permEnd w:id="329"/>
      <w:permEnd w:id="330"/>
      <w:permEnd w:id="331"/>
      <w:tr w14:paraId="6DF29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572884A5">
            <w:permStart w:id="332" w:edGrp="everyone" w:colFirst="0" w:colLast="0"/>
            <w:permStart w:id="333" w:edGrp="everyone" w:colFirst="1" w:colLast="1"/>
            <w:permStart w:id="334" w:edGrp="everyone" w:colFirst="2" w:colLast="2"/>
            <w:permStart w:id="335" w:edGrp="everyone" w:colFirst="3" w:colLast="3"/>
            <w:permStart w:id="336" w:edGrp="everyone" w:colFirst="4" w:colLast="4"/>
            <w:permStart w:id="337" w:edGrp="everyone" w:colFirst="5" w:colLast="5"/>
            <w:permStart w:id="338" w:edGrp="everyone" w:colFirst="6" w:colLast="6"/>
            <w:permStart w:id="339" w:edGrp="everyone" w:colFirst="7" w:colLast="7"/>
            <w:permStart w:id="340" w:edGrp="everyone" w:colFirst="8" w:colLast="8"/>
            <w:r>
              <w:t>20</w:t>
            </w:r>
          </w:p>
        </w:tc>
        <w:tc>
          <w:tcPr>
            <w:tcW w:w="3708" w:type="dxa"/>
            <w:gridSpan w:val="2"/>
            <w:vAlign w:val="center"/>
          </w:tcPr>
          <w:p w14:paraId="32062B07">
            <w:pPr>
              <w:rPr>
                <w:szCs w:val="21"/>
              </w:rPr>
            </w:pPr>
            <w:r>
              <w:rPr>
                <w:lang w:bidi="ar"/>
              </w:rPr>
              <w:t>一种龙门型加工中心物料导向结构</w:t>
            </w:r>
          </w:p>
        </w:tc>
        <w:sdt>
          <w:sdtPr>
            <w:rPr>
              <w:rFonts w:hint="eastAsia"/>
            </w:rPr>
            <w:id w:val="-2030474931"/>
            <w:placeholder>
              <w:docPart w:val="222788F6334B4490B86B59B1993E9944"/>
            </w:placeholder>
            <w:text w:multiLine="1"/>
          </w:sdtPr>
          <w:sdtEndPr>
            <w:rPr>
              <w:rFonts w:hint="eastAsia"/>
            </w:rPr>
          </w:sdtEndPr>
          <w:sdtContent>
            <w:tc>
              <w:tcPr>
                <w:tcW w:w="1348" w:type="dxa"/>
                <w:vAlign w:val="center"/>
              </w:tcPr>
              <w:p w14:paraId="1DB65BEE">
                <w:r>
                  <w:rPr>
                    <w:rFonts w:hint="eastAsia"/>
                  </w:rPr>
                  <w:t>实用新型</w:t>
                </w:r>
              </w:p>
            </w:tc>
          </w:sdtContent>
        </w:sdt>
        <w:tc>
          <w:tcPr>
            <w:tcW w:w="1348" w:type="dxa"/>
            <w:vAlign w:val="center"/>
          </w:tcPr>
          <w:p w14:paraId="686C5F4C">
            <w:pPr>
              <w:rPr>
                <w:kern w:val="0"/>
              </w:rPr>
            </w:pPr>
            <w:r>
              <w:t>殷德发;殷浩雄;张钰衡;周彤;余峰;孙昌泽</w:t>
            </w:r>
          </w:p>
        </w:tc>
        <w:tc>
          <w:tcPr>
            <w:tcW w:w="1548" w:type="dxa"/>
            <w:vAlign w:val="center"/>
          </w:tcPr>
          <w:p w14:paraId="78208D3B">
            <w:r>
              <w:rPr>
                <w:lang w:bidi="ar"/>
              </w:rPr>
              <w:t>2023218611447</w:t>
            </w:r>
          </w:p>
        </w:tc>
        <w:sdt>
          <w:sdtPr>
            <w:id w:val="549189716"/>
            <w:placeholder>
              <w:docPart w:val="72E22AC1162B485A96A7555F0B988C26"/>
            </w:placeholder>
            <w:text w:multiLine="1"/>
          </w:sdtPr>
          <w:sdtContent>
            <w:tc>
              <w:tcPr>
                <w:tcW w:w="1661" w:type="dxa"/>
                <w:gridSpan w:val="2"/>
                <w:vAlign w:val="center"/>
              </w:tcPr>
              <w:p w14:paraId="12B06CE6">
                <w:r>
                  <w:rPr>
                    <w:rFonts w:hint="eastAsia"/>
                  </w:rPr>
                  <w:t>江苏昊雄智能装备股份有限公司</w:t>
                </w:r>
              </w:p>
            </w:tc>
          </w:sdtContent>
        </w:sdt>
        <w:tc>
          <w:tcPr>
            <w:tcW w:w="1863" w:type="dxa"/>
            <w:vAlign w:val="center"/>
          </w:tcPr>
          <w:p w14:paraId="0C03CB4C">
            <w:pPr>
              <w:rPr>
                <w:kern w:val="0"/>
              </w:rPr>
            </w:pPr>
            <w:r>
              <w:t>2023-07-17</w:t>
            </w:r>
          </w:p>
        </w:tc>
        <w:tc>
          <w:tcPr>
            <w:tcW w:w="1713" w:type="dxa"/>
            <w:gridSpan w:val="2"/>
            <w:vAlign w:val="center"/>
          </w:tcPr>
          <w:p w14:paraId="39916012">
            <w:r>
              <w:rPr>
                <w:shd w:val="clear" w:color="auto" w:fill="FFFFFF"/>
              </w:rPr>
              <w:t>2024-01-09</w:t>
            </w:r>
          </w:p>
        </w:tc>
      </w:tr>
      <w:permEnd w:id="332"/>
      <w:permEnd w:id="333"/>
      <w:permEnd w:id="334"/>
      <w:permEnd w:id="335"/>
      <w:permEnd w:id="336"/>
      <w:permEnd w:id="337"/>
      <w:permEnd w:id="338"/>
      <w:permEnd w:id="339"/>
      <w:permEnd w:id="340"/>
      <w:tr w14:paraId="5D59E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0F0F0F73">
            <w:permStart w:id="341" w:edGrp="everyone" w:colFirst="0" w:colLast="0"/>
            <w:permStart w:id="342" w:edGrp="everyone" w:colFirst="1" w:colLast="1"/>
            <w:permStart w:id="343" w:edGrp="everyone" w:colFirst="2" w:colLast="2"/>
            <w:permStart w:id="344" w:edGrp="everyone" w:colFirst="3" w:colLast="3"/>
            <w:permStart w:id="345" w:edGrp="everyone" w:colFirst="4" w:colLast="4"/>
            <w:permStart w:id="346" w:edGrp="everyone" w:colFirst="5" w:colLast="5"/>
            <w:permStart w:id="347" w:edGrp="everyone" w:colFirst="6" w:colLast="6"/>
            <w:permStart w:id="348" w:edGrp="everyone" w:colFirst="7" w:colLast="7"/>
            <w:permStart w:id="349" w:edGrp="everyone" w:colFirst="8" w:colLast="8"/>
            <w:r>
              <w:t>21</w:t>
            </w:r>
          </w:p>
        </w:tc>
        <w:tc>
          <w:tcPr>
            <w:tcW w:w="3708" w:type="dxa"/>
            <w:gridSpan w:val="2"/>
            <w:vAlign w:val="center"/>
          </w:tcPr>
          <w:p w14:paraId="1C999CE0">
            <w:r>
              <w:rPr>
                <w:rFonts w:hint="eastAsia"/>
              </w:rPr>
              <w:t>针对数控机床上传感器采集数据的建模系统及其方法</w:t>
            </w:r>
          </w:p>
        </w:tc>
        <w:sdt>
          <w:sdtPr>
            <w:rPr>
              <w:rFonts w:hint="eastAsia"/>
            </w:rPr>
            <w:id w:val="90672222"/>
            <w:placeholder>
              <w:docPart w:val="DD7160A74262499FB8281AD06070FE9E"/>
            </w:placeholder>
            <w:text w:multiLine="1"/>
          </w:sdtPr>
          <w:sdtEndPr>
            <w:rPr>
              <w:rFonts w:hint="eastAsia"/>
            </w:rPr>
          </w:sdtEndPr>
          <w:sdtContent>
            <w:tc>
              <w:tcPr>
                <w:tcW w:w="1348" w:type="dxa"/>
                <w:vAlign w:val="center"/>
              </w:tcPr>
              <w:p w14:paraId="3A251CAD">
                <w:r>
                  <w:rPr>
                    <w:rFonts w:hint="eastAsia"/>
                  </w:rPr>
                  <w:t>发明专利</w:t>
                </w:r>
              </w:p>
            </w:tc>
          </w:sdtContent>
        </w:sdt>
        <w:tc>
          <w:tcPr>
            <w:tcW w:w="1348" w:type="dxa"/>
            <w:vAlign w:val="center"/>
          </w:tcPr>
          <w:p w14:paraId="4C6C2537">
            <w:r>
              <w:rPr>
                <w:rFonts w:hint="eastAsia"/>
              </w:rPr>
              <w:t>夏志杰;张志胜</w:t>
            </w:r>
          </w:p>
        </w:tc>
        <w:tc>
          <w:tcPr>
            <w:tcW w:w="1548" w:type="dxa"/>
            <w:vAlign w:val="center"/>
          </w:tcPr>
          <w:p w14:paraId="7D2F953C">
            <w:pPr>
              <w:rPr>
                <w:rFonts w:eastAsia="Times New Roman"/>
                <w:kern w:val="0"/>
              </w:rPr>
            </w:pPr>
            <w:r>
              <w:rPr>
                <w:rStyle w:val="23"/>
                <w:rFonts w:hint="default" w:ascii="Times New Roman" w:hAnsi="Times New Roman"/>
                <w:sz w:val="21"/>
                <w:szCs w:val="21"/>
              </w:rPr>
              <w:t>201910573286.5</w:t>
            </w:r>
          </w:p>
        </w:tc>
        <w:tc>
          <w:tcPr>
            <w:tcW w:w="1661" w:type="dxa"/>
            <w:gridSpan w:val="2"/>
            <w:vAlign w:val="center"/>
          </w:tcPr>
          <w:p w14:paraId="29D43164">
            <w:r>
              <w:rPr>
                <w:rFonts w:hint="eastAsia"/>
              </w:rPr>
              <w:t>江苏南高智能装备创新中心有限公司</w:t>
            </w:r>
          </w:p>
        </w:tc>
        <w:tc>
          <w:tcPr>
            <w:tcW w:w="1863" w:type="dxa"/>
            <w:vAlign w:val="center"/>
          </w:tcPr>
          <w:p w14:paraId="33A29F9C">
            <w:pPr>
              <w:rPr>
                <w:rFonts w:eastAsia="Times New Roman"/>
                <w:kern w:val="0"/>
              </w:rPr>
            </w:pPr>
            <w:r>
              <w:rPr>
                <w:rStyle w:val="23"/>
                <w:rFonts w:hint="default" w:ascii="Times New Roman" w:hAnsi="Times New Roman"/>
                <w:sz w:val="21"/>
                <w:szCs w:val="21"/>
              </w:rPr>
              <w:t>2019-06-28</w:t>
            </w:r>
          </w:p>
          <w:p w14:paraId="7794DCBA"/>
        </w:tc>
        <w:tc>
          <w:tcPr>
            <w:tcW w:w="1713" w:type="dxa"/>
            <w:gridSpan w:val="2"/>
            <w:vAlign w:val="center"/>
          </w:tcPr>
          <w:p w14:paraId="60744921">
            <w:r>
              <w:t>2020-11-27</w:t>
            </w:r>
          </w:p>
        </w:tc>
      </w:tr>
      <w:permEnd w:id="341"/>
      <w:permEnd w:id="342"/>
      <w:permEnd w:id="343"/>
      <w:permEnd w:id="344"/>
      <w:permEnd w:id="345"/>
      <w:permEnd w:id="346"/>
      <w:permEnd w:id="347"/>
      <w:permEnd w:id="348"/>
      <w:permEnd w:id="349"/>
      <w:tr w14:paraId="3B823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2069F60E">
            <w:permStart w:id="350" w:edGrp="everyone" w:colFirst="0" w:colLast="0"/>
            <w:permStart w:id="351" w:edGrp="everyone" w:colFirst="1" w:colLast="1"/>
            <w:permStart w:id="352" w:edGrp="everyone" w:colFirst="2" w:colLast="2"/>
            <w:permStart w:id="353" w:edGrp="everyone" w:colFirst="3" w:colLast="3"/>
            <w:permStart w:id="354" w:edGrp="everyone" w:colFirst="4" w:colLast="4"/>
            <w:permStart w:id="355" w:edGrp="everyone" w:colFirst="5" w:colLast="5"/>
            <w:permStart w:id="356" w:edGrp="everyone" w:colFirst="6" w:colLast="6"/>
            <w:permStart w:id="357" w:edGrp="everyone" w:colFirst="7" w:colLast="7"/>
            <w:permStart w:id="358" w:edGrp="everyone" w:colFirst="8" w:colLast="8"/>
            <w:r>
              <w:t>22</w:t>
            </w:r>
          </w:p>
        </w:tc>
        <w:tc>
          <w:tcPr>
            <w:tcW w:w="3708" w:type="dxa"/>
            <w:gridSpan w:val="2"/>
            <w:vAlign w:val="center"/>
          </w:tcPr>
          <w:p w14:paraId="73BB15A2">
            <w:r>
              <w:rPr>
                <w:rFonts w:hint="eastAsia"/>
              </w:rPr>
              <w:t>基于数控机床上传感器数据的故障预测系统及其方法</w:t>
            </w:r>
          </w:p>
        </w:tc>
        <w:sdt>
          <w:sdtPr>
            <w:rPr>
              <w:rFonts w:hint="eastAsia"/>
            </w:rPr>
            <w:id w:val="1098677111"/>
            <w:placeholder>
              <w:docPart w:val="6187A4D108614C5EB43F2CC938E3EF19"/>
            </w:placeholder>
            <w:text w:multiLine="1"/>
          </w:sdtPr>
          <w:sdtEndPr>
            <w:rPr>
              <w:rFonts w:hint="eastAsia"/>
            </w:rPr>
          </w:sdtEndPr>
          <w:sdtContent>
            <w:tc>
              <w:tcPr>
                <w:tcW w:w="1348" w:type="dxa"/>
                <w:vAlign w:val="center"/>
              </w:tcPr>
              <w:p w14:paraId="0CB6B03D">
                <w:r>
                  <w:rPr>
                    <w:rFonts w:hint="eastAsia"/>
                  </w:rPr>
                  <w:t>发明专利</w:t>
                </w:r>
              </w:p>
            </w:tc>
          </w:sdtContent>
        </w:sdt>
        <w:tc>
          <w:tcPr>
            <w:tcW w:w="1348" w:type="dxa"/>
            <w:vAlign w:val="center"/>
          </w:tcPr>
          <w:p w14:paraId="0938D9E5">
            <w:r>
              <w:rPr>
                <w:rFonts w:hint="eastAsia"/>
              </w:rPr>
              <w:t>夏志杰;张志胜</w:t>
            </w:r>
          </w:p>
        </w:tc>
        <w:tc>
          <w:tcPr>
            <w:tcW w:w="1548" w:type="dxa"/>
            <w:vAlign w:val="center"/>
          </w:tcPr>
          <w:p w14:paraId="6C5923BC">
            <w:pPr>
              <w:rPr>
                <w:rFonts w:eastAsia="Times New Roman"/>
                <w:kern w:val="0"/>
              </w:rPr>
            </w:pPr>
            <w:r>
              <w:rPr>
                <w:rStyle w:val="23"/>
                <w:rFonts w:hint="default" w:ascii="Times New Roman" w:hAnsi="Times New Roman"/>
                <w:sz w:val="21"/>
                <w:szCs w:val="21"/>
              </w:rPr>
              <w:t>201910573293.5</w:t>
            </w:r>
          </w:p>
        </w:tc>
        <w:tc>
          <w:tcPr>
            <w:tcW w:w="1661" w:type="dxa"/>
            <w:gridSpan w:val="2"/>
            <w:vAlign w:val="center"/>
          </w:tcPr>
          <w:p w14:paraId="50A21A0E">
            <w:r>
              <w:rPr>
                <w:rFonts w:hint="eastAsia"/>
              </w:rPr>
              <w:t>江苏南高智能装备创新中心有限公司</w:t>
            </w:r>
          </w:p>
        </w:tc>
        <w:tc>
          <w:tcPr>
            <w:tcW w:w="1863" w:type="dxa"/>
            <w:vAlign w:val="center"/>
          </w:tcPr>
          <w:p w14:paraId="1EC14215">
            <w:pPr>
              <w:rPr>
                <w:rFonts w:eastAsia="Times New Roman"/>
                <w:kern w:val="0"/>
              </w:rPr>
            </w:pPr>
            <w:r>
              <w:rPr>
                <w:rStyle w:val="23"/>
                <w:rFonts w:hint="default" w:ascii="Times New Roman" w:hAnsi="Times New Roman"/>
                <w:sz w:val="21"/>
                <w:szCs w:val="21"/>
              </w:rPr>
              <w:t>2019-06-28</w:t>
            </w:r>
          </w:p>
          <w:p w14:paraId="609E96BB"/>
        </w:tc>
        <w:tc>
          <w:tcPr>
            <w:tcW w:w="1713" w:type="dxa"/>
            <w:gridSpan w:val="2"/>
            <w:vAlign w:val="center"/>
          </w:tcPr>
          <w:p w14:paraId="6945151C">
            <w:r>
              <w:t>2020-11-27</w:t>
            </w:r>
          </w:p>
        </w:tc>
      </w:tr>
      <w:permEnd w:id="350"/>
      <w:permEnd w:id="351"/>
      <w:permEnd w:id="352"/>
      <w:permEnd w:id="353"/>
      <w:permEnd w:id="354"/>
      <w:permEnd w:id="355"/>
      <w:permEnd w:id="356"/>
      <w:permEnd w:id="357"/>
      <w:permEnd w:id="358"/>
      <w:tr w14:paraId="43F57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26ECBB22">
            <w:permStart w:id="359" w:edGrp="everyone" w:colFirst="0" w:colLast="0"/>
            <w:permStart w:id="360" w:edGrp="everyone" w:colFirst="1" w:colLast="1"/>
            <w:permStart w:id="361" w:edGrp="everyone" w:colFirst="2" w:colLast="2"/>
            <w:permStart w:id="362" w:edGrp="everyone" w:colFirst="3" w:colLast="3"/>
            <w:permStart w:id="363" w:edGrp="everyone" w:colFirst="4" w:colLast="4"/>
            <w:permStart w:id="364" w:edGrp="everyone" w:colFirst="5" w:colLast="5"/>
            <w:permStart w:id="365" w:edGrp="everyone" w:colFirst="6" w:colLast="6"/>
            <w:permStart w:id="366" w:edGrp="everyone" w:colFirst="7" w:colLast="7"/>
            <w:permStart w:id="367" w:edGrp="everyone" w:colFirst="8" w:colLast="8"/>
            <w:r>
              <w:t>23</w:t>
            </w:r>
          </w:p>
        </w:tc>
        <w:tc>
          <w:tcPr>
            <w:tcW w:w="3708" w:type="dxa"/>
            <w:gridSpan w:val="2"/>
            <w:vAlign w:val="center"/>
          </w:tcPr>
          <w:p w14:paraId="13FD8239">
            <w:r>
              <w:rPr>
                <w:rFonts w:hint="eastAsia"/>
              </w:rPr>
              <w:t>一种车间信息物理监控管理系统</w:t>
            </w:r>
          </w:p>
        </w:tc>
        <w:tc>
          <w:tcPr>
            <w:tcW w:w="1348" w:type="dxa"/>
            <w:vAlign w:val="center"/>
          </w:tcPr>
          <w:p w14:paraId="18F3B839">
            <w:r>
              <w:rPr>
                <w:rFonts w:hint="eastAsia"/>
              </w:rPr>
              <w:t>发明专利</w:t>
            </w:r>
          </w:p>
        </w:tc>
        <w:tc>
          <w:tcPr>
            <w:tcW w:w="1348" w:type="dxa"/>
            <w:vAlign w:val="center"/>
          </w:tcPr>
          <w:p w14:paraId="751E5A5D">
            <w:r>
              <w:rPr>
                <w:rFonts w:hint="eastAsia"/>
              </w:rPr>
              <w:t>张志胜;夏志杰</w:t>
            </w:r>
          </w:p>
        </w:tc>
        <w:tc>
          <w:tcPr>
            <w:tcW w:w="1548" w:type="dxa"/>
            <w:vAlign w:val="center"/>
          </w:tcPr>
          <w:p w14:paraId="0A03EC2C">
            <w:pPr>
              <w:rPr>
                <w:rFonts w:eastAsia="Times New Roman"/>
                <w:kern w:val="0"/>
              </w:rPr>
            </w:pPr>
            <w:r>
              <w:rPr>
                <w:rStyle w:val="23"/>
                <w:rFonts w:hint="default" w:ascii="Times New Roman" w:hAnsi="Times New Roman"/>
                <w:sz w:val="21"/>
                <w:szCs w:val="21"/>
              </w:rPr>
              <w:t>201910573293.5</w:t>
            </w:r>
          </w:p>
        </w:tc>
        <w:tc>
          <w:tcPr>
            <w:tcW w:w="1661" w:type="dxa"/>
            <w:gridSpan w:val="2"/>
            <w:vAlign w:val="center"/>
          </w:tcPr>
          <w:p w14:paraId="5A2ED1BE">
            <w:r>
              <w:rPr>
                <w:rFonts w:hint="eastAsia"/>
              </w:rPr>
              <w:t>江苏南高智能装备创新中心有限公司</w:t>
            </w:r>
          </w:p>
        </w:tc>
        <w:tc>
          <w:tcPr>
            <w:tcW w:w="1863" w:type="dxa"/>
            <w:vAlign w:val="center"/>
          </w:tcPr>
          <w:p w14:paraId="03918C1B">
            <w:r>
              <w:rPr>
                <w:rStyle w:val="23"/>
                <w:rFonts w:hint="default" w:ascii="Times New Roman" w:hAnsi="Times New Roman"/>
                <w:sz w:val="21"/>
                <w:szCs w:val="21"/>
              </w:rPr>
              <w:t>2020-09-29</w:t>
            </w:r>
          </w:p>
        </w:tc>
        <w:tc>
          <w:tcPr>
            <w:tcW w:w="1713" w:type="dxa"/>
            <w:gridSpan w:val="2"/>
            <w:vAlign w:val="center"/>
          </w:tcPr>
          <w:p w14:paraId="0C72ACA5">
            <w:r>
              <w:t>2021-10-15</w:t>
            </w:r>
          </w:p>
        </w:tc>
      </w:tr>
      <w:permEnd w:id="359"/>
      <w:permEnd w:id="360"/>
      <w:permEnd w:id="361"/>
      <w:permEnd w:id="362"/>
      <w:permEnd w:id="363"/>
      <w:permEnd w:id="364"/>
      <w:permEnd w:id="365"/>
      <w:permEnd w:id="366"/>
      <w:permEnd w:id="367"/>
      <w:tr w14:paraId="11E50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7E893297">
            <w:permStart w:id="368" w:edGrp="everyone" w:colFirst="0" w:colLast="0"/>
            <w:permStart w:id="369" w:edGrp="everyone" w:colFirst="1" w:colLast="1"/>
            <w:permStart w:id="370" w:edGrp="everyone" w:colFirst="2" w:colLast="2"/>
            <w:permStart w:id="371" w:edGrp="everyone" w:colFirst="3" w:colLast="3"/>
            <w:permStart w:id="372" w:edGrp="everyone" w:colFirst="4" w:colLast="4"/>
            <w:permStart w:id="373" w:edGrp="everyone" w:colFirst="5" w:colLast="5"/>
            <w:permStart w:id="374" w:edGrp="everyone" w:colFirst="6" w:colLast="6"/>
            <w:permStart w:id="375" w:edGrp="everyone" w:colFirst="7" w:colLast="7"/>
            <w:permStart w:id="376" w:edGrp="everyone" w:colFirst="8" w:colLast="8"/>
            <w:r>
              <w:t>24</w:t>
            </w:r>
          </w:p>
        </w:tc>
        <w:tc>
          <w:tcPr>
            <w:tcW w:w="3708" w:type="dxa"/>
            <w:gridSpan w:val="2"/>
            <w:vAlign w:val="center"/>
          </w:tcPr>
          <w:p w14:paraId="6C0E62F3">
            <w:r>
              <w:rPr>
                <w:rFonts w:hint="eastAsia"/>
              </w:rPr>
              <w:t>数控机床剩余寿命预测方法</w:t>
            </w:r>
          </w:p>
        </w:tc>
        <w:tc>
          <w:tcPr>
            <w:tcW w:w="1348" w:type="dxa"/>
            <w:vAlign w:val="center"/>
          </w:tcPr>
          <w:sdt>
            <w:sdtPr>
              <w:id w:val="1100143009"/>
              <w:placeholder>
                <w:docPart w:val="{fde0b983-0ab3-47ae-8c2a-4daa8caac6be}"/>
              </w:placeholder>
              <w:text w:multiLine="1"/>
            </w:sdtPr>
            <w:sdtContent>
              <w:p w14:paraId="43663840">
                <w:r>
                  <w:rPr>
                    <w:rFonts w:hint="eastAsia"/>
                  </w:rPr>
                  <w:t>发明专利</w:t>
                </w:r>
              </w:p>
            </w:sdtContent>
          </w:sdt>
        </w:tc>
        <w:tc>
          <w:tcPr>
            <w:tcW w:w="1348" w:type="dxa"/>
            <w:vAlign w:val="center"/>
          </w:tcPr>
          <w:p w14:paraId="0A5BBD07">
            <w:r>
              <w:t>夏志杰;郭一鸣;张志胜</w:t>
            </w:r>
          </w:p>
        </w:tc>
        <w:tc>
          <w:tcPr>
            <w:tcW w:w="1548" w:type="dxa"/>
            <w:vAlign w:val="center"/>
          </w:tcPr>
          <w:p w14:paraId="431979FE">
            <w:r>
              <w:t>202011386076.4</w:t>
            </w:r>
          </w:p>
        </w:tc>
        <w:tc>
          <w:tcPr>
            <w:tcW w:w="1661" w:type="dxa"/>
            <w:gridSpan w:val="2"/>
            <w:vAlign w:val="center"/>
          </w:tcPr>
          <w:p w14:paraId="79B0D723">
            <w:r>
              <w:rPr>
                <w:rFonts w:hint="eastAsia"/>
              </w:rPr>
              <w:t>江苏南高智能装备创新中心有限公司</w:t>
            </w:r>
          </w:p>
        </w:tc>
        <w:tc>
          <w:tcPr>
            <w:tcW w:w="1863" w:type="dxa"/>
            <w:vAlign w:val="center"/>
          </w:tcPr>
          <w:p w14:paraId="1ABD8B20">
            <w:pPr>
              <w:rPr>
                <w:lang w:bidi="ar"/>
              </w:rPr>
            </w:pPr>
            <w:r>
              <w:rPr>
                <w:rFonts w:hint="eastAsia"/>
                <w:lang w:bidi="ar"/>
              </w:rPr>
              <w:t>2020-12-01</w:t>
            </w:r>
          </w:p>
        </w:tc>
        <w:tc>
          <w:tcPr>
            <w:tcW w:w="1713" w:type="dxa"/>
            <w:gridSpan w:val="2"/>
            <w:vAlign w:val="center"/>
          </w:tcPr>
          <w:p w14:paraId="78B927EE">
            <w:r>
              <w:t>2024-01-23</w:t>
            </w:r>
          </w:p>
        </w:tc>
      </w:tr>
      <w:permEnd w:id="368"/>
      <w:permEnd w:id="369"/>
      <w:permEnd w:id="370"/>
      <w:permEnd w:id="371"/>
      <w:permEnd w:id="372"/>
      <w:permEnd w:id="373"/>
      <w:permEnd w:id="374"/>
      <w:permEnd w:id="375"/>
      <w:permEnd w:id="376"/>
      <w:tr w14:paraId="435D3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4DA514B5">
            <w:permStart w:id="377" w:edGrp="everyone" w:colFirst="0" w:colLast="0"/>
            <w:permStart w:id="378" w:edGrp="everyone" w:colFirst="1" w:colLast="1"/>
            <w:permStart w:id="379" w:edGrp="everyone" w:colFirst="2" w:colLast="2"/>
            <w:permStart w:id="380" w:edGrp="everyone" w:colFirst="3" w:colLast="3"/>
            <w:permStart w:id="381" w:edGrp="everyone" w:colFirst="4" w:colLast="4"/>
            <w:permStart w:id="382" w:edGrp="everyone" w:colFirst="5" w:colLast="5"/>
            <w:permStart w:id="383" w:edGrp="everyone" w:colFirst="6" w:colLast="6"/>
            <w:permStart w:id="384" w:edGrp="everyone" w:colFirst="7" w:colLast="7"/>
            <w:permStart w:id="385" w:edGrp="everyone" w:colFirst="8" w:colLast="8"/>
            <w:r>
              <w:t>25</w:t>
            </w:r>
          </w:p>
        </w:tc>
        <w:tc>
          <w:tcPr>
            <w:tcW w:w="3708" w:type="dxa"/>
            <w:gridSpan w:val="2"/>
            <w:vAlign w:val="center"/>
          </w:tcPr>
          <w:p w14:paraId="0AF7E3CA">
            <w:r>
              <w:rPr>
                <w:rFonts w:hint="eastAsia"/>
              </w:rPr>
              <w:t>一种数控机床剩余寿命估计概率的计算方法、装置和网络侧服务端</w:t>
            </w:r>
          </w:p>
        </w:tc>
        <w:tc>
          <w:tcPr>
            <w:tcW w:w="1348" w:type="dxa"/>
            <w:vAlign w:val="center"/>
          </w:tcPr>
          <w:sdt>
            <w:sdtPr>
              <w:id w:val="466394525"/>
              <w:placeholder>
                <w:docPart w:val="{73796c3a-ce93-422e-97e0-379db4c60897}"/>
              </w:placeholder>
              <w:text w:multiLine="1"/>
            </w:sdtPr>
            <w:sdtContent>
              <w:p w14:paraId="56883A86">
                <w:r>
                  <w:rPr>
                    <w:rFonts w:hint="eastAsia"/>
                  </w:rPr>
                  <w:t>发明专利</w:t>
                </w:r>
              </w:p>
            </w:sdtContent>
          </w:sdt>
        </w:tc>
        <w:tc>
          <w:tcPr>
            <w:tcW w:w="1348" w:type="dxa"/>
            <w:vAlign w:val="center"/>
          </w:tcPr>
          <w:p w14:paraId="79BFAC77">
            <w:r>
              <w:t>夏志杰</w:t>
            </w:r>
            <w:r>
              <w:rPr>
                <w:rFonts w:ascii="TimesNewRomanPSMT" w:hAnsi="TimesNewRomanPSMT"/>
              </w:rPr>
              <w:t>;</w:t>
            </w:r>
            <w:r>
              <w:t>郭一鸣</w:t>
            </w:r>
            <w:r>
              <w:rPr>
                <w:rFonts w:ascii="TimesNewRomanPSMT" w:hAnsi="TimesNewRomanPSMT"/>
              </w:rPr>
              <w:t>;</w:t>
            </w:r>
            <w:r>
              <w:t>张志胜</w:t>
            </w:r>
          </w:p>
        </w:tc>
        <w:tc>
          <w:tcPr>
            <w:tcW w:w="1548" w:type="dxa"/>
            <w:vAlign w:val="center"/>
          </w:tcPr>
          <w:p w14:paraId="61A3EA74">
            <w:r>
              <w:t>ZL202011385978.6</w:t>
            </w:r>
          </w:p>
        </w:tc>
        <w:tc>
          <w:tcPr>
            <w:tcW w:w="1661" w:type="dxa"/>
            <w:gridSpan w:val="2"/>
            <w:vAlign w:val="center"/>
          </w:tcPr>
          <w:p w14:paraId="59B81980">
            <w:r>
              <w:rPr>
                <w:rFonts w:hint="eastAsia"/>
              </w:rPr>
              <w:t>江苏南高智能装备创新中心有限公司</w:t>
            </w:r>
          </w:p>
        </w:tc>
        <w:tc>
          <w:tcPr>
            <w:tcW w:w="1863" w:type="dxa"/>
            <w:vAlign w:val="center"/>
          </w:tcPr>
          <w:p w14:paraId="54A56462">
            <w:pPr>
              <w:rPr>
                <w:lang w:bidi="ar"/>
              </w:rPr>
            </w:pPr>
            <w:r>
              <w:rPr>
                <w:rFonts w:hint="eastAsia"/>
                <w:lang w:bidi="ar"/>
              </w:rPr>
              <w:t>2020-12-01</w:t>
            </w:r>
          </w:p>
        </w:tc>
        <w:tc>
          <w:tcPr>
            <w:tcW w:w="1713" w:type="dxa"/>
            <w:gridSpan w:val="2"/>
            <w:vAlign w:val="center"/>
          </w:tcPr>
          <w:p w14:paraId="1F8F1614">
            <w:r>
              <w:t>2024-03-12</w:t>
            </w:r>
          </w:p>
        </w:tc>
      </w:tr>
      <w:permEnd w:id="377"/>
      <w:permEnd w:id="378"/>
      <w:permEnd w:id="379"/>
      <w:permEnd w:id="380"/>
      <w:permEnd w:id="381"/>
      <w:permEnd w:id="382"/>
      <w:permEnd w:id="383"/>
      <w:permEnd w:id="384"/>
      <w:permEnd w:id="385"/>
      <w:tr w14:paraId="25C41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419D131F">
            <w:permStart w:id="386" w:edGrp="everyone" w:colFirst="0" w:colLast="0"/>
            <w:permStart w:id="387" w:edGrp="everyone" w:colFirst="1" w:colLast="1"/>
            <w:permStart w:id="388" w:edGrp="everyone" w:colFirst="2" w:colLast="2"/>
            <w:permStart w:id="389" w:edGrp="everyone" w:colFirst="3" w:colLast="3"/>
            <w:permStart w:id="390" w:edGrp="everyone" w:colFirst="4" w:colLast="4"/>
            <w:permStart w:id="391" w:edGrp="everyone" w:colFirst="5" w:colLast="5"/>
            <w:permStart w:id="392" w:edGrp="everyone" w:colFirst="6" w:colLast="6"/>
            <w:permStart w:id="393" w:edGrp="everyone" w:colFirst="7" w:colLast="7"/>
            <w:permStart w:id="394" w:edGrp="everyone" w:colFirst="8" w:colLast="8"/>
            <w:r>
              <w:t>26</w:t>
            </w:r>
          </w:p>
        </w:tc>
        <w:tc>
          <w:tcPr>
            <w:tcW w:w="3708" w:type="dxa"/>
            <w:gridSpan w:val="2"/>
            <w:vAlign w:val="center"/>
          </w:tcPr>
          <w:p w14:paraId="2D6A2DAC">
            <w:r>
              <w:t>数控机床系统综合健康指数的计算方法及装置</w:t>
            </w:r>
          </w:p>
        </w:tc>
        <w:tc>
          <w:tcPr>
            <w:tcW w:w="1348" w:type="dxa"/>
            <w:vAlign w:val="center"/>
          </w:tcPr>
          <w:sdt>
            <w:sdtPr>
              <w:id w:val="1254161320"/>
              <w:placeholder>
                <w:docPart w:val="{b3ea42c7-48f9-4e84-8d3f-8c2a662d4f92}"/>
              </w:placeholder>
              <w:text w:multiLine="1"/>
            </w:sdtPr>
            <w:sdtContent>
              <w:p w14:paraId="4F23C68F">
                <w:r>
                  <w:rPr>
                    <w:rFonts w:hint="eastAsia"/>
                  </w:rPr>
                  <w:t>发明专利</w:t>
                </w:r>
              </w:p>
            </w:sdtContent>
          </w:sdt>
        </w:tc>
        <w:tc>
          <w:tcPr>
            <w:tcW w:w="1348" w:type="dxa"/>
            <w:vAlign w:val="center"/>
          </w:tcPr>
          <w:p w14:paraId="60C98530">
            <w:r>
              <w:t>夏志杰</w:t>
            </w:r>
            <w:r>
              <w:rPr>
                <w:rFonts w:ascii="TimesNewRomanPSMT" w:hAnsi="TimesNewRomanPSMT"/>
              </w:rPr>
              <w:t>;</w:t>
            </w:r>
            <w:r>
              <w:t>郭一鸣</w:t>
            </w:r>
            <w:r>
              <w:rPr>
                <w:rFonts w:ascii="TimesNewRomanPSMT" w:hAnsi="TimesNewRomanPSMT"/>
              </w:rPr>
              <w:t>;</w:t>
            </w:r>
            <w:r>
              <w:t>张志胜</w:t>
            </w:r>
          </w:p>
        </w:tc>
        <w:tc>
          <w:tcPr>
            <w:tcW w:w="1548" w:type="dxa"/>
            <w:vAlign w:val="center"/>
          </w:tcPr>
          <w:p w14:paraId="4435F769">
            <w:r>
              <w:t>ZL202011389453.X</w:t>
            </w:r>
          </w:p>
        </w:tc>
        <w:tc>
          <w:tcPr>
            <w:tcW w:w="1661" w:type="dxa"/>
            <w:gridSpan w:val="2"/>
            <w:vAlign w:val="center"/>
          </w:tcPr>
          <w:p w14:paraId="218AB5E6">
            <w:r>
              <w:rPr>
                <w:rFonts w:hint="eastAsia"/>
              </w:rPr>
              <w:t>江苏南高智能装备创新中心有限公司</w:t>
            </w:r>
          </w:p>
        </w:tc>
        <w:tc>
          <w:tcPr>
            <w:tcW w:w="1863" w:type="dxa"/>
            <w:vAlign w:val="center"/>
          </w:tcPr>
          <w:p w14:paraId="37AE81D1">
            <w:pPr>
              <w:rPr>
                <w:lang w:bidi="ar"/>
              </w:rPr>
            </w:pPr>
            <w:r>
              <w:rPr>
                <w:rFonts w:hint="eastAsia"/>
                <w:lang w:bidi="ar"/>
              </w:rPr>
              <w:t>2020-12-01</w:t>
            </w:r>
          </w:p>
        </w:tc>
        <w:tc>
          <w:tcPr>
            <w:tcW w:w="1713" w:type="dxa"/>
            <w:gridSpan w:val="2"/>
            <w:vAlign w:val="center"/>
          </w:tcPr>
          <w:p w14:paraId="37F97E97">
            <w:r>
              <w:t>2024-03-12</w:t>
            </w:r>
          </w:p>
        </w:tc>
      </w:tr>
      <w:permEnd w:id="386"/>
      <w:permEnd w:id="387"/>
      <w:permEnd w:id="388"/>
      <w:permEnd w:id="389"/>
      <w:permEnd w:id="390"/>
      <w:permEnd w:id="391"/>
      <w:permEnd w:id="392"/>
      <w:permEnd w:id="393"/>
      <w:permEnd w:id="394"/>
      <w:tr w14:paraId="74F68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6E8D2B32">
            <w:permStart w:id="395" w:edGrp="everyone" w:colFirst="0" w:colLast="0"/>
            <w:permStart w:id="396" w:edGrp="everyone" w:colFirst="1" w:colLast="1"/>
            <w:permStart w:id="397" w:edGrp="everyone" w:colFirst="2" w:colLast="2"/>
            <w:permStart w:id="398" w:edGrp="everyone" w:colFirst="3" w:colLast="3"/>
            <w:permStart w:id="399" w:edGrp="everyone" w:colFirst="4" w:colLast="4"/>
            <w:permStart w:id="400" w:edGrp="everyone" w:colFirst="5" w:colLast="5"/>
            <w:permStart w:id="401" w:edGrp="everyone" w:colFirst="6" w:colLast="6"/>
            <w:permStart w:id="402" w:edGrp="everyone" w:colFirst="7" w:colLast="7"/>
            <w:permStart w:id="403" w:edGrp="everyone" w:colFirst="8" w:colLast="8"/>
            <w:r>
              <w:t>27</w:t>
            </w:r>
          </w:p>
        </w:tc>
        <w:tc>
          <w:tcPr>
            <w:tcW w:w="3708" w:type="dxa"/>
            <w:gridSpan w:val="2"/>
            <w:vAlign w:val="center"/>
          </w:tcPr>
          <w:p w14:paraId="51BA0C98">
            <w:r>
              <w:t>基于大数据的数控冲床模具的缺陷检测方法、 装置及设</w:t>
            </w:r>
          </w:p>
          <w:p w14:paraId="2E6982EC">
            <w:r>
              <w:t>备</w:t>
            </w:r>
          </w:p>
        </w:tc>
        <w:tc>
          <w:tcPr>
            <w:tcW w:w="1348" w:type="dxa"/>
            <w:vAlign w:val="center"/>
          </w:tcPr>
          <w:sdt>
            <w:sdtPr>
              <w:id w:val="983432728"/>
              <w:placeholder>
                <w:docPart w:val="{e8ff419c-66d2-4aad-be96-e3473c21ae26}"/>
              </w:placeholder>
              <w:text w:multiLine="1"/>
            </w:sdtPr>
            <w:sdtContent>
              <w:p w14:paraId="0820959B">
                <w:r>
                  <w:rPr>
                    <w:rFonts w:hint="eastAsia"/>
                  </w:rPr>
                  <w:t>发明专利</w:t>
                </w:r>
              </w:p>
            </w:sdtContent>
          </w:sdt>
        </w:tc>
        <w:tc>
          <w:tcPr>
            <w:tcW w:w="1348" w:type="dxa"/>
            <w:vAlign w:val="center"/>
          </w:tcPr>
          <w:p w14:paraId="1BF4AD18">
            <w:r>
              <w:t>夏志杰</w:t>
            </w:r>
            <w:r>
              <w:rPr>
                <w:rFonts w:ascii="TimesNewRomanPSMT" w:hAnsi="TimesNewRomanPSMT"/>
              </w:rPr>
              <w:t>;</w:t>
            </w:r>
            <w:r>
              <w:t>张志胜</w:t>
            </w:r>
          </w:p>
        </w:tc>
        <w:tc>
          <w:tcPr>
            <w:tcW w:w="1548" w:type="dxa"/>
            <w:vAlign w:val="center"/>
          </w:tcPr>
          <w:p w14:paraId="7E14BF91">
            <w:r>
              <w:t>ZL202011632216.1</w:t>
            </w:r>
          </w:p>
        </w:tc>
        <w:tc>
          <w:tcPr>
            <w:tcW w:w="1661" w:type="dxa"/>
            <w:gridSpan w:val="2"/>
            <w:vAlign w:val="center"/>
          </w:tcPr>
          <w:p w14:paraId="41579E23">
            <w:r>
              <w:rPr>
                <w:rFonts w:hint="eastAsia"/>
              </w:rPr>
              <w:t>江苏南高智能装备创新中心有限公司</w:t>
            </w:r>
          </w:p>
        </w:tc>
        <w:tc>
          <w:tcPr>
            <w:tcW w:w="1863" w:type="dxa"/>
            <w:vAlign w:val="center"/>
          </w:tcPr>
          <w:p w14:paraId="454D6B83">
            <w:pPr>
              <w:rPr>
                <w:lang w:bidi="ar"/>
              </w:rPr>
            </w:pPr>
            <w:r>
              <w:rPr>
                <w:lang w:bidi="ar"/>
              </w:rPr>
              <w:t>2020-12-31</w:t>
            </w:r>
          </w:p>
        </w:tc>
        <w:tc>
          <w:tcPr>
            <w:tcW w:w="1713" w:type="dxa"/>
            <w:gridSpan w:val="2"/>
            <w:vAlign w:val="center"/>
          </w:tcPr>
          <w:p w14:paraId="483283EA">
            <w:r>
              <w:t>2023-09-26</w:t>
            </w:r>
          </w:p>
        </w:tc>
      </w:tr>
      <w:permEnd w:id="395"/>
      <w:permEnd w:id="396"/>
      <w:permEnd w:id="397"/>
      <w:permEnd w:id="398"/>
      <w:permEnd w:id="399"/>
      <w:permEnd w:id="400"/>
      <w:permEnd w:id="401"/>
      <w:permEnd w:id="402"/>
      <w:permEnd w:id="403"/>
      <w:tr w14:paraId="52027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7BEA41AB">
            <w:permStart w:id="404" w:edGrp="everyone" w:colFirst="0" w:colLast="0"/>
            <w:permStart w:id="405" w:edGrp="everyone" w:colFirst="1" w:colLast="1"/>
            <w:permStart w:id="406" w:edGrp="everyone" w:colFirst="2" w:colLast="2"/>
            <w:permStart w:id="407" w:edGrp="everyone" w:colFirst="3" w:colLast="3"/>
            <w:permStart w:id="408" w:edGrp="everyone" w:colFirst="4" w:colLast="4"/>
            <w:permStart w:id="409" w:edGrp="everyone" w:colFirst="5" w:colLast="5"/>
            <w:permStart w:id="410" w:edGrp="everyone" w:colFirst="6" w:colLast="6"/>
            <w:permStart w:id="411" w:edGrp="everyone" w:colFirst="7" w:colLast="7"/>
            <w:permStart w:id="412" w:edGrp="everyone" w:colFirst="8" w:colLast="8"/>
            <w:r>
              <w:t>28</w:t>
            </w:r>
          </w:p>
        </w:tc>
        <w:tc>
          <w:tcPr>
            <w:tcW w:w="3708" w:type="dxa"/>
            <w:gridSpan w:val="2"/>
            <w:vAlign w:val="center"/>
          </w:tcPr>
          <w:p w14:paraId="1653680A">
            <w:r>
              <w:t>一种能防止油封套形变和抖动的夹持效果好的数控车床</w:t>
            </w:r>
          </w:p>
        </w:tc>
        <w:tc>
          <w:tcPr>
            <w:tcW w:w="1348" w:type="dxa"/>
            <w:vAlign w:val="center"/>
          </w:tcPr>
          <w:sdt>
            <w:sdtPr>
              <w:id w:val="1064764891"/>
              <w:placeholder>
                <w:docPart w:val="{ab25e111-1a89-4eb9-8cab-3c83d0ac3d99}"/>
              </w:placeholder>
              <w:text w:multiLine="1"/>
            </w:sdtPr>
            <w:sdtContent>
              <w:p w14:paraId="56B3C0A8">
                <w:r>
                  <w:rPr>
                    <w:rFonts w:hint="eastAsia"/>
                  </w:rPr>
                  <w:t>发明专利</w:t>
                </w:r>
              </w:p>
            </w:sdtContent>
          </w:sdt>
        </w:tc>
        <w:tc>
          <w:tcPr>
            <w:tcW w:w="1348" w:type="dxa"/>
            <w:vAlign w:val="center"/>
          </w:tcPr>
          <w:p w14:paraId="3970ABEA">
            <w:r>
              <w:t>夏志杰</w:t>
            </w:r>
            <w:r>
              <w:rPr>
                <w:rFonts w:ascii="TimesNewRomanPSMT" w:hAnsi="TimesNewRomanPSMT"/>
              </w:rPr>
              <w:t>;</w:t>
            </w:r>
            <w:r>
              <w:t>张志胜</w:t>
            </w:r>
          </w:p>
        </w:tc>
        <w:tc>
          <w:tcPr>
            <w:tcW w:w="1548" w:type="dxa"/>
            <w:vAlign w:val="center"/>
          </w:tcPr>
          <w:p w14:paraId="3506F5EE">
            <w:r>
              <w:t>ZL202111664685.6</w:t>
            </w:r>
          </w:p>
        </w:tc>
        <w:tc>
          <w:tcPr>
            <w:tcW w:w="1661" w:type="dxa"/>
            <w:gridSpan w:val="2"/>
            <w:vAlign w:val="center"/>
          </w:tcPr>
          <w:p w14:paraId="4F1DA840">
            <w:r>
              <w:rPr>
                <w:rFonts w:hint="eastAsia"/>
              </w:rPr>
              <w:t>江苏南高智能装备创新中心有限公司</w:t>
            </w:r>
          </w:p>
        </w:tc>
        <w:tc>
          <w:tcPr>
            <w:tcW w:w="1863" w:type="dxa"/>
            <w:vAlign w:val="center"/>
          </w:tcPr>
          <w:p w14:paraId="0EE81FB6">
            <w:pPr>
              <w:rPr>
                <w:lang w:bidi="ar"/>
              </w:rPr>
            </w:pPr>
            <w:r>
              <w:rPr>
                <w:lang w:bidi="ar"/>
              </w:rPr>
              <w:t>2021-12-31</w:t>
            </w:r>
          </w:p>
        </w:tc>
        <w:tc>
          <w:tcPr>
            <w:tcW w:w="1713" w:type="dxa"/>
            <w:gridSpan w:val="2"/>
            <w:vAlign w:val="center"/>
          </w:tcPr>
          <w:p w14:paraId="4BC502B6">
            <w:r>
              <w:t>2023-06-23</w:t>
            </w:r>
          </w:p>
        </w:tc>
      </w:tr>
      <w:permEnd w:id="404"/>
      <w:permEnd w:id="405"/>
      <w:permEnd w:id="406"/>
      <w:permEnd w:id="407"/>
      <w:permEnd w:id="408"/>
      <w:permEnd w:id="409"/>
      <w:permEnd w:id="410"/>
      <w:permEnd w:id="411"/>
      <w:permEnd w:id="412"/>
      <w:tr w14:paraId="2643C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6B1D2F59">
            <w:permStart w:id="413" w:edGrp="everyone" w:colFirst="0" w:colLast="0"/>
            <w:permStart w:id="414" w:edGrp="everyone" w:colFirst="1" w:colLast="1"/>
            <w:permStart w:id="415" w:edGrp="everyone" w:colFirst="2" w:colLast="2"/>
            <w:permStart w:id="416" w:edGrp="everyone" w:colFirst="3" w:colLast="3"/>
            <w:permStart w:id="417" w:edGrp="everyone" w:colFirst="4" w:colLast="4"/>
            <w:permStart w:id="418" w:edGrp="everyone" w:colFirst="5" w:colLast="5"/>
            <w:permStart w:id="419" w:edGrp="everyone" w:colFirst="6" w:colLast="6"/>
            <w:permStart w:id="420" w:edGrp="everyone" w:colFirst="7" w:colLast="7"/>
            <w:permStart w:id="421" w:edGrp="everyone" w:colFirst="8" w:colLast="8"/>
            <w:r>
              <w:t>29</w:t>
            </w:r>
          </w:p>
        </w:tc>
        <w:tc>
          <w:tcPr>
            <w:tcW w:w="3708" w:type="dxa"/>
            <w:gridSpan w:val="2"/>
            <w:vAlign w:val="center"/>
          </w:tcPr>
          <w:p w14:paraId="0AABD6E2">
            <w:r>
              <w:t>一种零部件加工精度高的数控钻床</w:t>
            </w:r>
          </w:p>
        </w:tc>
        <w:tc>
          <w:tcPr>
            <w:tcW w:w="1348" w:type="dxa"/>
            <w:vAlign w:val="center"/>
          </w:tcPr>
          <w:sdt>
            <w:sdtPr>
              <w:id w:val="-1773695380"/>
              <w:placeholder>
                <w:docPart w:val="{fdaa4162-04a0-4a0e-b7c6-2b2ebc20b5fe}"/>
              </w:placeholder>
              <w:text w:multiLine="1"/>
            </w:sdtPr>
            <w:sdtContent>
              <w:p w14:paraId="74EB3578">
                <w:r>
                  <w:rPr>
                    <w:rFonts w:hint="eastAsia"/>
                  </w:rPr>
                  <w:t>发明专利</w:t>
                </w:r>
              </w:p>
            </w:sdtContent>
          </w:sdt>
        </w:tc>
        <w:tc>
          <w:tcPr>
            <w:tcW w:w="1348" w:type="dxa"/>
            <w:vAlign w:val="center"/>
          </w:tcPr>
          <w:p w14:paraId="2DC98BBF">
            <w:r>
              <w:t>夏志杰</w:t>
            </w:r>
            <w:r>
              <w:rPr>
                <w:rFonts w:ascii="TimesNewRomanPSMT" w:hAnsi="TimesNewRomanPSMT"/>
              </w:rPr>
              <w:t>;</w:t>
            </w:r>
            <w:r>
              <w:t>张志胜</w:t>
            </w:r>
          </w:p>
        </w:tc>
        <w:tc>
          <w:tcPr>
            <w:tcW w:w="1548" w:type="dxa"/>
            <w:vAlign w:val="center"/>
          </w:tcPr>
          <w:p w14:paraId="26F98747">
            <w:r>
              <w:t>ZL202111634165.0</w:t>
            </w:r>
          </w:p>
        </w:tc>
        <w:tc>
          <w:tcPr>
            <w:tcW w:w="1661" w:type="dxa"/>
            <w:gridSpan w:val="2"/>
            <w:vAlign w:val="center"/>
          </w:tcPr>
          <w:p w14:paraId="4EE7E728">
            <w:r>
              <w:rPr>
                <w:rFonts w:hint="eastAsia"/>
              </w:rPr>
              <w:t>江苏南高智能装备创新中心有限公司</w:t>
            </w:r>
          </w:p>
        </w:tc>
        <w:tc>
          <w:tcPr>
            <w:tcW w:w="1863" w:type="dxa"/>
            <w:vAlign w:val="center"/>
          </w:tcPr>
          <w:p w14:paraId="259DD7CC">
            <w:pPr>
              <w:rPr>
                <w:lang w:bidi="ar"/>
              </w:rPr>
            </w:pPr>
            <w:r>
              <w:rPr>
                <w:lang w:bidi="ar"/>
              </w:rPr>
              <w:t>2021-12-29</w:t>
            </w:r>
          </w:p>
        </w:tc>
        <w:tc>
          <w:tcPr>
            <w:tcW w:w="1713" w:type="dxa"/>
            <w:gridSpan w:val="2"/>
            <w:vAlign w:val="center"/>
          </w:tcPr>
          <w:p w14:paraId="1C34080A">
            <w:r>
              <w:t>2023-06-30</w:t>
            </w:r>
          </w:p>
        </w:tc>
      </w:tr>
      <w:permEnd w:id="413"/>
      <w:permEnd w:id="414"/>
      <w:permEnd w:id="415"/>
      <w:permEnd w:id="416"/>
      <w:permEnd w:id="417"/>
      <w:permEnd w:id="418"/>
      <w:permEnd w:id="419"/>
      <w:permEnd w:id="420"/>
      <w:permEnd w:id="421"/>
      <w:tr w14:paraId="3F84D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046E1626">
            <w:permStart w:id="422" w:edGrp="everyone" w:colFirst="0" w:colLast="0"/>
            <w:permStart w:id="423" w:edGrp="everyone" w:colFirst="1" w:colLast="1"/>
            <w:permStart w:id="424" w:edGrp="everyone" w:colFirst="2" w:colLast="2"/>
            <w:permStart w:id="425" w:edGrp="everyone" w:colFirst="3" w:colLast="3"/>
            <w:permStart w:id="426" w:edGrp="everyone" w:colFirst="4" w:colLast="4"/>
            <w:permStart w:id="427" w:edGrp="everyone" w:colFirst="5" w:colLast="5"/>
            <w:permStart w:id="428" w:edGrp="everyone" w:colFirst="6" w:colLast="6"/>
            <w:permStart w:id="429" w:edGrp="everyone" w:colFirst="7" w:colLast="7"/>
            <w:permStart w:id="430" w:edGrp="everyone" w:colFirst="8" w:colLast="8"/>
            <w:r>
              <w:t>30</w:t>
            </w:r>
          </w:p>
        </w:tc>
        <w:tc>
          <w:tcPr>
            <w:tcW w:w="3708" w:type="dxa"/>
            <w:gridSpan w:val="2"/>
            <w:vAlign w:val="center"/>
          </w:tcPr>
          <w:p w14:paraId="0FA00341">
            <w:r>
              <w:t>一种连接效果稳定且避免刀头微动的智能数控机床</w:t>
            </w:r>
          </w:p>
        </w:tc>
        <w:tc>
          <w:tcPr>
            <w:tcW w:w="1348" w:type="dxa"/>
            <w:vAlign w:val="center"/>
          </w:tcPr>
          <w:sdt>
            <w:sdtPr>
              <w:id w:val="-1686129539"/>
              <w:placeholder>
                <w:docPart w:val="{0fe9de47-8a30-4c07-b8aa-5d50bb3b2738}"/>
              </w:placeholder>
              <w:text w:multiLine="1"/>
            </w:sdtPr>
            <w:sdtContent>
              <w:p w14:paraId="6A379C97">
                <w:r>
                  <w:rPr>
                    <w:rFonts w:hint="eastAsia"/>
                  </w:rPr>
                  <w:t>发明专利</w:t>
                </w:r>
              </w:p>
            </w:sdtContent>
          </w:sdt>
        </w:tc>
        <w:tc>
          <w:tcPr>
            <w:tcW w:w="1348" w:type="dxa"/>
            <w:vAlign w:val="center"/>
          </w:tcPr>
          <w:p w14:paraId="50373018">
            <w:r>
              <w:t>夏志杰</w:t>
            </w:r>
            <w:r>
              <w:rPr>
                <w:rFonts w:ascii="TimesNewRomanPSMT" w:hAnsi="TimesNewRomanPSMT"/>
              </w:rPr>
              <w:t>;</w:t>
            </w:r>
            <w:r>
              <w:t>张志胜</w:t>
            </w:r>
          </w:p>
        </w:tc>
        <w:tc>
          <w:tcPr>
            <w:tcW w:w="1548" w:type="dxa"/>
            <w:vAlign w:val="center"/>
          </w:tcPr>
          <w:p w14:paraId="6972C1BE">
            <w:r>
              <w:t>ZL202111622401.7</w:t>
            </w:r>
          </w:p>
        </w:tc>
        <w:tc>
          <w:tcPr>
            <w:tcW w:w="1661" w:type="dxa"/>
            <w:gridSpan w:val="2"/>
            <w:vAlign w:val="center"/>
          </w:tcPr>
          <w:p w14:paraId="672CE74F">
            <w:r>
              <w:rPr>
                <w:rFonts w:hint="eastAsia"/>
              </w:rPr>
              <w:t>江苏南高智能装备创新中心有限公司</w:t>
            </w:r>
          </w:p>
        </w:tc>
        <w:tc>
          <w:tcPr>
            <w:tcW w:w="1863" w:type="dxa"/>
            <w:vAlign w:val="center"/>
          </w:tcPr>
          <w:p w14:paraId="1DB38985">
            <w:pPr>
              <w:rPr>
                <w:lang w:bidi="ar"/>
              </w:rPr>
            </w:pPr>
            <w:r>
              <w:rPr>
                <w:lang w:bidi="ar"/>
              </w:rPr>
              <w:t>2021-12-28</w:t>
            </w:r>
          </w:p>
        </w:tc>
        <w:tc>
          <w:tcPr>
            <w:tcW w:w="1713" w:type="dxa"/>
            <w:gridSpan w:val="2"/>
            <w:vAlign w:val="center"/>
          </w:tcPr>
          <w:p w14:paraId="2D6F4C9D">
            <w:r>
              <w:t>2023-04-28</w:t>
            </w:r>
          </w:p>
        </w:tc>
      </w:tr>
      <w:permEnd w:id="422"/>
      <w:permEnd w:id="423"/>
      <w:permEnd w:id="424"/>
      <w:permEnd w:id="425"/>
      <w:permEnd w:id="426"/>
      <w:permEnd w:id="427"/>
      <w:permEnd w:id="428"/>
      <w:permEnd w:id="429"/>
      <w:permEnd w:id="430"/>
      <w:tr w14:paraId="41D4E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163523D3">
            <w:permStart w:id="431" w:edGrp="everyone" w:colFirst="0" w:colLast="0"/>
            <w:permStart w:id="432" w:edGrp="everyone" w:colFirst="1" w:colLast="1"/>
            <w:permStart w:id="433" w:edGrp="everyone" w:colFirst="2" w:colLast="2"/>
            <w:permStart w:id="434" w:edGrp="everyone" w:colFirst="3" w:colLast="3"/>
            <w:permStart w:id="435" w:edGrp="everyone" w:colFirst="4" w:colLast="4"/>
            <w:permStart w:id="436" w:edGrp="everyone" w:colFirst="5" w:colLast="5"/>
            <w:permStart w:id="437" w:edGrp="everyone" w:colFirst="6" w:colLast="6"/>
            <w:permStart w:id="438" w:edGrp="everyone" w:colFirst="7" w:colLast="7"/>
            <w:permStart w:id="439" w:edGrp="everyone" w:colFirst="8" w:colLast="8"/>
            <w:r>
              <w:t>31</w:t>
            </w:r>
          </w:p>
        </w:tc>
        <w:tc>
          <w:tcPr>
            <w:tcW w:w="3708" w:type="dxa"/>
            <w:gridSpan w:val="2"/>
            <w:vAlign w:val="center"/>
          </w:tcPr>
          <w:p w14:paraId="0025596E">
            <w:r>
              <w:t>一种工业机器人用故障诊断装置</w:t>
            </w:r>
          </w:p>
        </w:tc>
        <w:tc>
          <w:tcPr>
            <w:tcW w:w="1348" w:type="dxa"/>
            <w:vAlign w:val="center"/>
          </w:tcPr>
          <w:sdt>
            <w:sdtPr>
              <w:id w:val="-1609116894"/>
              <w:placeholder>
                <w:docPart w:val="{ff6f698d-e4bc-499d-a023-8fc127a30087}"/>
              </w:placeholder>
              <w:text w:multiLine="1"/>
            </w:sdtPr>
            <w:sdtContent>
              <w:p w14:paraId="6F6FEEA7">
                <w:r>
                  <w:rPr>
                    <w:rFonts w:hint="eastAsia"/>
                  </w:rPr>
                  <w:t>实用新型</w:t>
                </w:r>
              </w:p>
            </w:sdtContent>
          </w:sdt>
        </w:tc>
        <w:tc>
          <w:tcPr>
            <w:tcW w:w="1348" w:type="dxa"/>
            <w:vAlign w:val="center"/>
          </w:tcPr>
          <w:p w14:paraId="41F9441E">
            <w:r>
              <w:t>张志胜</w:t>
            </w:r>
            <w:r>
              <w:rPr>
                <w:rFonts w:ascii="TimesNewRomanPSMT" w:hAnsi="TimesNewRomanPSMT"/>
              </w:rPr>
              <w:t>;</w:t>
            </w:r>
            <w:r>
              <w:t>夏志杰</w:t>
            </w:r>
          </w:p>
        </w:tc>
        <w:tc>
          <w:tcPr>
            <w:tcW w:w="1548" w:type="dxa"/>
            <w:vAlign w:val="center"/>
          </w:tcPr>
          <w:p w14:paraId="347F4A8B">
            <w:r>
              <w:t>202023348039.2</w:t>
            </w:r>
          </w:p>
        </w:tc>
        <w:tc>
          <w:tcPr>
            <w:tcW w:w="1661" w:type="dxa"/>
            <w:gridSpan w:val="2"/>
            <w:vAlign w:val="center"/>
          </w:tcPr>
          <w:p w14:paraId="4164D0BA">
            <w:r>
              <w:rPr>
                <w:rFonts w:hint="eastAsia"/>
              </w:rPr>
              <w:t>江苏南高智能装备创新中心有限公司</w:t>
            </w:r>
          </w:p>
        </w:tc>
        <w:tc>
          <w:tcPr>
            <w:tcW w:w="1863" w:type="dxa"/>
            <w:vAlign w:val="center"/>
          </w:tcPr>
          <w:p w14:paraId="60710448">
            <w:pPr>
              <w:rPr>
                <w:lang w:bidi="ar"/>
              </w:rPr>
            </w:pPr>
            <w:r>
              <w:rPr>
                <w:lang w:bidi="ar"/>
              </w:rPr>
              <w:t>2020-12-31</w:t>
            </w:r>
          </w:p>
        </w:tc>
        <w:tc>
          <w:tcPr>
            <w:tcW w:w="1713" w:type="dxa"/>
            <w:gridSpan w:val="2"/>
            <w:vAlign w:val="center"/>
          </w:tcPr>
          <w:p w14:paraId="5259AB2F">
            <w:r>
              <w:t>2021-12-03</w:t>
            </w:r>
          </w:p>
        </w:tc>
      </w:tr>
      <w:permEnd w:id="431"/>
      <w:permEnd w:id="432"/>
      <w:permEnd w:id="433"/>
      <w:permEnd w:id="434"/>
      <w:permEnd w:id="435"/>
      <w:permEnd w:id="436"/>
      <w:permEnd w:id="437"/>
      <w:permEnd w:id="438"/>
      <w:permEnd w:id="439"/>
      <w:tr w14:paraId="5CA69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712DB506">
            <w:permStart w:id="440" w:edGrp="everyone" w:colFirst="0" w:colLast="0"/>
            <w:permStart w:id="441" w:edGrp="everyone" w:colFirst="1" w:colLast="1"/>
            <w:permStart w:id="442" w:edGrp="everyone" w:colFirst="2" w:colLast="2"/>
            <w:permStart w:id="443" w:edGrp="everyone" w:colFirst="3" w:colLast="3"/>
            <w:permStart w:id="444" w:edGrp="everyone" w:colFirst="4" w:colLast="4"/>
            <w:permStart w:id="445" w:edGrp="everyone" w:colFirst="5" w:colLast="5"/>
            <w:permStart w:id="446" w:edGrp="everyone" w:colFirst="6" w:colLast="6"/>
            <w:permStart w:id="447" w:edGrp="everyone" w:colFirst="7" w:colLast="7"/>
            <w:permStart w:id="448" w:edGrp="everyone" w:colFirst="8" w:colLast="8"/>
            <w:r>
              <w:t>32</w:t>
            </w:r>
          </w:p>
        </w:tc>
        <w:tc>
          <w:tcPr>
            <w:tcW w:w="3708" w:type="dxa"/>
            <w:gridSpan w:val="2"/>
            <w:vAlign w:val="center"/>
          </w:tcPr>
          <w:p w14:paraId="1CD25E33">
            <w:r>
              <w:t>一种便于拆装的工业机器人用温度传感装置</w:t>
            </w:r>
          </w:p>
        </w:tc>
        <w:tc>
          <w:tcPr>
            <w:tcW w:w="1348" w:type="dxa"/>
            <w:vAlign w:val="center"/>
          </w:tcPr>
          <w:sdt>
            <w:sdtPr>
              <w:id w:val="715867246"/>
              <w:placeholder>
                <w:docPart w:val="{441f3512-599d-4983-8cd0-ce8378b2a822}"/>
              </w:placeholder>
              <w:text w:multiLine="1"/>
            </w:sdtPr>
            <w:sdtContent>
              <w:p w14:paraId="7898C4BD">
                <w:r>
                  <w:rPr>
                    <w:rFonts w:hint="eastAsia"/>
                  </w:rPr>
                  <w:t>实用新型</w:t>
                </w:r>
              </w:p>
            </w:sdtContent>
          </w:sdt>
        </w:tc>
        <w:tc>
          <w:tcPr>
            <w:tcW w:w="1348" w:type="dxa"/>
            <w:vAlign w:val="center"/>
          </w:tcPr>
          <w:p w14:paraId="0D1853BB">
            <w:r>
              <w:t>张志胜</w:t>
            </w:r>
            <w:r>
              <w:rPr>
                <w:rFonts w:ascii="TimesNewRomanPSMT" w:hAnsi="TimesNewRomanPSMT"/>
              </w:rPr>
              <w:t>;</w:t>
            </w:r>
            <w:r>
              <w:t>夏志杰</w:t>
            </w:r>
          </w:p>
        </w:tc>
        <w:tc>
          <w:tcPr>
            <w:tcW w:w="1548" w:type="dxa"/>
            <w:vAlign w:val="center"/>
          </w:tcPr>
          <w:p w14:paraId="7511E98D">
            <w:r>
              <w:t>202023340549.5</w:t>
            </w:r>
          </w:p>
        </w:tc>
        <w:tc>
          <w:tcPr>
            <w:tcW w:w="1661" w:type="dxa"/>
            <w:gridSpan w:val="2"/>
            <w:vAlign w:val="center"/>
          </w:tcPr>
          <w:p w14:paraId="326A95F2">
            <w:r>
              <w:rPr>
                <w:rFonts w:hint="eastAsia"/>
              </w:rPr>
              <w:t>江苏南高智能装备创新中心有限公司</w:t>
            </w:r>
          </w:p>
        </w:tc>
        <w:tc>
          <w:tcPr>
            <w:tcW w:w="1863" w:type="dxa"/>
            <w:vAlign w:val="center"/>
          </w:tcPr>
          <w:p w14:paraId="7DEB1FA2">
            <w:pPr>
              <w:rPr>
                <w:lang w:bidi="ar"/>
              </w:rPr>
            </w:pPr>
            <w:r>
              <w:rPr>
                <w:lang w:bidi="ar"/>
              </w:rPr>
              <w:t>2020-12-31</w:t>
            </w:r>
          </w:p>
        </w:tc>
        <w:tc>
          <w:tcPr>
            <w:tcW w:w="1713" w:type="dxa"/>
            <w:gridSpan w:val="2"/>
            <w:vAlign w:val="center"/>
          </w:tcPr>
          <w:p w14:paraId="2EFD475A">
            <w:r>
              <w:t>2021-08-20</w:t>
            </w:r>
          </w:p>
        </w:tc>
      </w:tr>
      <w:permEnd w:id="440"/>
      <w:permEnd w:id="441"/>
      <w:permEnd w:id="442"/>
      <w:permEnd w:id="443"/>
      <w:permEnd w:id="444"/>
      <w:permEnd w:id="445"/>
      <w:permEnd w:id="446"/>
      <w:permEnd w:id="447"/>
      <w:permEnd w:id="448"/>
      <w:tr w14:paraId="2D68D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2E3CD39F">
            <w:permStart w:id="449" w:edGrp="everyone" w:colFirst="0" w:colLast="0"/>
            <w:permStart w:id="450" w:edGrp="everyone" w:colFirst="1" w:colLast="1"/>
            <w:permStart w:id="451" w:edGrp="everyone" w:colFirst="2" w:colLast="2"/>
            <w:permStart w:id="452" w:edGrp="everyone" w:colFirst="3" w:colLast="3"/>
            <w:permStart w:id="453" w:edGrp="everyone" w:colFirst="4" w:colLast="4"/>
            <w:permStart w:id="454" w:edGrp="everyone" w:colFirst="5" w:colLast="5"/>
            <w:permStart w:id="455" w:edGrp="everyone" w:colFirst="6" w:colLast="6"/>
            <w:permStart w:id="456" w:edGrp="everyone" w:colFirst="7" w:colLast="7"/>
            <w:permStart w:id="457" w:edGrp="everyone" w:colFirst="8" w:colLast="8"/>
            <w:r>
              <w:t>33</w:t>
            </w:r>
          </w:p>
        </w:tc>
        <w:tc>
          <w:tcPr>
            <w:tcW w:w="3708" w:type="dxa"/>
            <w:gridSpan w:val="2"/>
            <w:vAlign w:val="center"/>
          </w:tcPr>
          <w:p w14:paraId="3463705C">
            <w:r>
              <w:t>一种可变焦液体透镜及其设计方法和制作方法</w:t>
            </w:r>
          </w:p>
        </w:tc>
        <w:tc>
          <w:tcPr>
            <w:tcW w:w="1348" w:type="dxa"/>
            <w:vAlign w:val="center"/>
          </w:tcPr>
          <w:sdt>
            <w:sdtPr>
              <w:id w:val="408809602"/>
              <w:placeholder>
                <w:docPart w:val="{11179dca-86a4-49db-b4da-ac74d9a1d801}"/>
              </w:placeholder>
              <w:text w:multiLine="1"/>
            </w:sdtPr>
            <w:sdtContent>
              <w:p w14:paraId="0C700E87">
                <w:r>
                  <w:rPr>
                    <w:rFonts w:hint="eastAsia"/>
                  </w:rPr>
                  <w:t>发明专利</w:t>
                </w:r>
              </w:p>
            </w:sdtContent>
          </w:sdt>
        </w:tc>
        <w:tc>
          <w:tcPr>
            <w:tcW w:w="1348" w:type="dxa"/>
            <w:vAlign w:val="center"/>
          </w:tcPr>
          <w:p w14:paraId="6F7782C6">
            <w:r>
              <w:t>夏志杰</w:t>
            </w:r>
            <w:r>
              <w:rPr>
                <w:rFonts w:ascii="TimesNewRomanPSMT" w:hAnsi="TimesNewRomanPSMT"/>
              </w:rPr>
              <w:t>;</w:t>
            </w:r>
            <w:r>
              <w:t>张志胜</w:t>
            </w:r>
            <w:r>
              <w:rPr>
                <w:rFonts w:ascii="TimesNewRomanPSMT" w:hAnsi="TimesNewRomanPSMT"/>
              </w:rPr>
              <w:t>;</w:t>
            </w:r>
            <w:r>
              <w:t>张慧</w:t>
            </w:r>
          </w:p>
        </w:tc>
        <w:tc>
          <w:tcPr>
            <w:tcW w:w="1548" w:type="dxa"/>
            <w:vAlign w:val="center"/>
          </w:tcPr>
          <w:p w14:paraId="337E8DB7">
            <w:r>
              <w:t>202010966476.6</w:t>
            </w:r>
          </w:p>
        </w:tc>
        <w:tc>
          <w:tcPr>
            <w:tcW w:w="1661" w:type="dxa"/>
            <w:gridSpan w:val="2"/>
            <w:vAlign w:val="center"/>
          </w:tcPr>
          <w:p w14:paraId="126BCFFF">
            <w:r>
              <w:rPr>
                <w:rFonts w:hint="eastAsia"/>
              </w:rPr>
              <w:t>江苏南高智能装备创新中心有限公司</w:t>
            </w:r>
          </w:p>
        </w:tc>
        <w:tc>
          <w:tcPr>
            <w:tcW w:w="1863" w:type="dxa"/>
            <w:vAlign w:val="center"/>
          </w:tcPr>
          <w:p w14:paraId="3BE7911E">
            <w:pPr>
              <w:rPr>
                <w:lang w:bidi="ar"/>
              </w:rPr>
            </w:pPr>
            <w:r>
              <w:rPr>
                <w:lang w:bidi="ar"/>
              </w:rPr>
              <w:t>2020-09-15</w:t>
            </w:r>
          </w:p>
        </w:tc>
        <w:tc>
          <w:tcPr>
            <w:tcW w:w="1713" w:type="dxa"/>
            <w:gridSpan w:val="2"/>
            <w:vAlign w:val="center"/>
          </w:tcPr>
          <w:p w14:paraId="47B34C96">
            <w:r>
              <w:t>2021-11-23</w:t>
            </w:r>
          </w:p>
        </w:tc>
      </w:tr>
      <w:permEnd w:id="449"/>
      <w:permEnd w:id="450"/>
      <w:permEnd w:id="451"/>
      <w:permEnd w:id="452"/>
      <w:permEnd w:id="453"/>
      <w:permEnd w:id="454"/>
      <w:permEnd w:id="455"/>
      <w:permEnd w:id="456"/>
      <w:permEnd w:id="457"/>
      <w:tr w14:paraId="3A8F6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534EF26B">
            <w:permStart w:id="458" w:edGrp="everyone" w:colFirst="0" w:colLast="0"/>
            <w:permStart w:id="459" w:edGrp="everyone" w:colFirst="1" w:colLast="1"/>
            <w:permStart w:id="460" w:edGrp="everyone" w:colFirst="2" w:colLast="2"/>
            <w:permStart w:id="461" w:edGrp="everyone" w:colFirst="3" w:colLast="3"/>
            <w:permStart w:id="462" w:edGrp="everyone" w:colFirst="4" w:colLast="4"/>
            <w:permStart w:id="463" w:edGrp="everyone" w:colFirst="5" w:colLast="5"/>
            <w:permStart w:id="464" w:edGrp="everyone" w:colFirst="6" w:colLast="6"/>
            <w:permStart w:id="465" w:edGrp="everyone" w:colFirst="7" w:colLast="7"/>
            <w:permStart w:id="466" w:edGrp="everyone" w:colFirst="8" w:colLast="8"/>
            <w:r>
              <w:t>34</w:t>
            </w:r>
          </w:p>
        </w:tc>
        <w:tc>
          <w:tcPr>
            <w:tcW w:w="3708" w:type="dxa"/>
            <w:gridSpan w:val="2"/>
            <w:vAlign w:val="center"/>
          </w:tcPr>
          <w:p w14:paraId="7C315BAE">
            <w:r>
              <w:t>一种低惯量高刚度绳索驱动直线运动装置</w:t>
            </w:r>
          </w:p>
        </w:tc>
        <w:tc>
          <w:tcPr>
            <w:tcW w:w="1348" w:type="dxa"/>
            <w:vAlign w:val="center"/>
          </w:tcPr>
          <w:sdt>
            <w:sdtPr>
              <w:id w:val="-2061694868"/>
              <w:placeholder>
                <w:docPart w:val="{7c15c5fe-95d5-4d58-9174-f670b1edeefd}"/>
              </w:placeholder>
              <w:text w:multiLine="1"/>
            </w:sdtPr>
            <w:sdtContent>
              <w:p w14:paraId="6142F50C">
                <w:r>
                  <w:rPr>
                    <w:rFonts w:hint="eastAsia"/>
                  </w:rPr>
                  <w:t>发明专利</w:t>
                </w:r>
              </w:p>
            </w:sdtContent>
          </w:sdt>
        </w:tc>
        <w:tc>
          <w:tcPr>
            <w:tcW w:w="1348" w:type="dxa"/>
            <w:vAlign w:val="center"/>
          </w:tcPr>
          <w:p w14:paraId="38998711">
            <w:r>
              <w:t>张志胜</w:t>
            </w:r>
            <w:r>
              <w:rPr>
                <w:rFonts w:ascii="TimesNewRomanPSMT" w:hAnsi="TimesNewRomanPSMT"/>
              </w:rPr>
              <w:t>;</w:t>
            </w:r>
            <w:r>
              <w:t>温海营</w:t>
            </w:r>
            <w:r>
              <w:rPr>
                <w:rFonts w:ascii="TimesNewRomanPSMT" w:hAnsi="TimesNewRomanPSMT"/>
              </w:rPr>
              <w:t>;</w:t>
            </w:r>
            <w:r>
              <w:t>林福金</w:t>
            </w:r>
            <w:r>
              <w:rPr>
                <w:rFonts w:ascii="TimesNewRomanPSMT" w:hAnsi="TimesNewRomanPSMT"/>
              </w:rPr>
              <w:t>;</w:t>
            </w:r>
            <w:r>
              <w:t>戴敏</w:t>
            </w:r>
            <w:r>
              <w:rPr>
                <w:rFonts w:ascii="TimesNewRomanPSMT" w:hAnsi="TimesNewRomanPSMT"/>
              </w:rPr>
              <w:t>;</w:t>
            </w:r>
            <w:r>
              <w:t>夏志杰</w:t>
            </w:r>
          </w:p>
        </w:tc>
        <w:tc>
          <w:tcPr>
            <w:tcW w:w="1548" w:type="dxa"/>
            <w:vAlign w:val="center"/>
          </w:tcPr>
          <w:p w14:paraId="1444CC37">
            <w:r>
              <w:t>201911083684.5</w:t>
            </w:r>
          </w:p>
        </w:tc>
        <w:tc>
          <w:tcPr>
            <w:tcW w:w="1661" w:type="dxa"/>
            <w:gridSpan w:val="2"/>
            <w:vAlign w:val="center"/>
          </w:tcPr>
          <w:p w14:paraId="491E7D69">
            <w:r>
              <w:rPr>
                <w:rFonts w:hint="eastAsia"/>
              </w:rPr>
              <w:t>江苏南高智能装备创新中心有限公司</w:t>
            </w:r>
          </w:p>
        </w:tc>
        <w:tc>
          <w:tcPr>
            <w:tcW w:w="1863" w:type="dxa"/>
            <w:vAlign w:val="center"/>
          </w:tcPr>
          <w:p w14:paraId="5785729A">
            <w:pPr>
              <w:rPr>
                <w:lang w:bidi="ar"/>
              </w:rPr>
            </w:pPr>
            <w:r>
              <w:rPr>
                <w:lang w:bidi="ar"/>
              </w:rPr>
              <w:t>2019-11-07</w:t>
            </w:r>
          </w:p>
        </w:tc>
        <w:tc>
          <w:tcPr>
            <w:tcW w:w="1713" w:type="dxa"/>
            <w:gridSpan w:val="2"/>
            <w:vAlign w:val="center"/>
          </w:tcPr>
          <w:p w14:paraId="4FD0FA0F">
            <w:r>
              <w:t>2021-01-12</w:t>
            </w:r>
          </w:p>
        </w:tc>
      </w:tr>
      <w:permEnd w:id="458"/>
      <w:permEnd w:id="459"/>
      <w:permEnd w:id="460"/>
      <w:permEnd w:id="461"/>
      <w:permEnd w:id="462"/>
      <w:permEnd w:id="463"/>
      <w:permEnd w:id="464"/>
      <w:permEnd w:id="465"/>
      <w:permEnd w:id="466"/>
      <w:tr w14:paraId="3C9D5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737" w:type="dxa"/>
            <w:vAlign w:val="center"/>
          </w:tcPr>
          <w:p w14:paraId="4C9125EC">
            <w:permStart w:id="467" w:edGrp="everyone" w:colFirst="0" w:colLast="0"/>
            <w:permStart w:id="468" w:edGrp="everyone" w:colFirst="1" w:colLast="1"/>
            <w:permStart w:id="469" w:edGrp="everyone" w:colFirst="2" w:colLast="2"/>
            <w:permStart w:id="470" w:edGrp="everyone" w:colFirst="3" w:colLast="3"/>
            <w:permStart w:id="471" w:edGrp="everyone" w:colFirst="4" w:colLast="4"/>
            <w:permStart w:id="472" w:edGrp="everyone" w:colFirst="5" w:colLast="5"/>
            <w:permStart w:id="473" w:edGrp="everyone" w:colFirst="6" w:colLast="6"/>
            <w:permStart w:id="474" w:edGrp="everyone" w:colFirst="7" w:colLast="7"/>
            <w:permStart w:id="475" w:edGrp="everyone" w:colFirst="8" w:colLast="8"/>
            <w:r>
              <w:t>35</w:t>
            </w:r>
          </w:p>
        </w:tc>
        <w:tc>
          <w:tcPr>
            <w:tcW w:w="3708" w:type="dxa"/>
            <w:gridSpan w:val="2"/>
            <w:vAlign w:val="center"/>
          </w:tcPr>
          <w:p w14:paraId="33FD9CB7">
            <w:r>
              <w:t>一种便于检测的工业机器人数据集成箱</w:t>
            </w:r>
          </w:p>
        </w:tc>
        <w:tc>
          <w:tcPr>
            <w:tcW w:w="1348" w:type="dxa"/>
            <w:vAlign w:val="center"/>
          </w:tcPr>
          <w:sdt>
            <w:sdtPr>
              <w:id w:val="-1949152202"/>
              <w:placeholder>
                <w:docPart w:val="{2bedf04a-6ac2-4bc5-84e3-0c2b931579a6}"/>
              </w:placeholder>
              <w:text w:multiLine="1"/>
            </w:sdtPr>
            <w:sdtContent>
              <w:p w14:paraId="3CB40216">
                <w:r>
                  <w:rPr>
                    <w:rFonts w:hint="eastAsia"/>
                  </w:rPr>
                  <w:t>实用新型</w:t>
                </w:r>
              </w:p>
            </w:sdtContent>
          </w:sdt>
        </w:tc>
        <w:tc>
          <w:tcPr>
            <w:tcW w:w="1348" w:type="dxa"/>
            <w:vAlign w:val="center"/>
          </w:tcPr>
          <w:p w14:paraId="44767706">
            <w:r>
              <w:t>张志胜</w:t>
            </w:r>
            <w:r>
              <w:rPr>
                <w:rFonts w:ascii="TimesNewRomanPSMT" w:hAnsi="TimesNewRomanPSMT"/>
              </w:rPr>
              <w:t>;</w:t>
            </w:r>
            <w:r>
              <w:t>夏志杰</w:t>
            </w:r>
          </w:p>
        </w:tc>
        <w:tc>
          <w:tcPr>
            <w:tcW w:w="1548" w:type="dxa"/>
            <w:vAlign w:val="center"/>
          </w:tcPr>
          <w:p w14:paraId="60358D53">
            <w:r>
              <w:t>202023346009.8</w:t>
            </w:r>
          </w:p>
        </w:tc>
        <w:tc>
          <w:tcPr>
            <w:tcW w:w="1661" w:type="dxa"/>
            <w:gridSpan w:val="2"/>
            <w:vAlign w:val="center"/>
          </w:tcPr>
          <w:p w14:paraId="7AF8A845">
            <w:r>
              <w:rPr>
                <w:rFonts w:hint="eastAsia"/>
              </w:rPr>
              <w:t>江苏南高智能装备创新中心有限公司</w:t>
            </w:r>
          </w:p>
        </w:tc>
        <w:tc>
          <w:tcPr>
            <w:tcW w:w="1863" w:type="dxa"/>
            <w:vAlign w:val="center"/>
          </w:tcPr>
          <w:p w14:paraId="58A0C8A1">
            <w:pPr>
              <w:rPr>
                <w:lang w:bidi="ar"/>
              </w:rPr>
            </w:pPr>
            <w:r>
              <w:rPr>
                <w:lang w:bidi="ar"/>
              </w:rPr>
              <w:t>2020-12-31</w:t>
            </w:r>
          </w:p>
        </w:tc>
        <w:tc>
          <w:tcPr>
            <w:tcW w:w="1713" w:type="dxa"/>
            <w:gridSpan w:val="2"/>
            <w:vAlign w:val="center"/>
          </w:tcPr>
          <w:p w14:paraId="5648222E">
            <w:r>
              <w:t>2022-02-08</w:t>
            </w:r>
          </w:p>
        </w:tc>
      </w:tr>
      <w:permEnd w:id="467"/>
      <w:permEnd w:id="468"/>
      <w:permEnd w:id="469"/>
      <w:permEnd w:id="470"/>
      <w:permEnd w:id="471"/>
      <w:permEnd w:id="472"/>
      <w:permEnd w:id="473"/>
      <w:permEnd w:id="474"/>
      <w:permEnd w:id="475"/>
      <w:tr w14:paraId="09354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7B08B531">
            <w:permStart w:id="476" w:edGrp="everyone" w:colFirst="0" w:colLast="0"/>
            <w:permStart w:id="477" w:edGrp="everyone" w:colFirst="1" w:colLast="1"/>
            <w:permStart w:id="478" w:edGrp="everyone" w:colFirst="2" w:colLast="2"/>
            <w:permStart w:id="479" w:edGrp="everyone" w:colFirst="3" w:colLast="3"/>
            <w:permStart w:id="480" w:edGrp="everyone" w:colFirst="4" w:colLast="4"/>
            <w:permStart w:id="481" w:edGrp="everyone" w:colFirst="5" w:colLast="5"/>
            <w:permStart w:id="482" w:edGrp="everyone" w:colFirst="6" w:colLast="6"/>
            <w:permStart w:id="483" w:edGrp="everyone" w:colFirst="7" w:colLast="7"/>
            <w:permStart w:id="484" w:edGrp="everyone" w:colFirst="8" w:colLast="8"/>
            <w:r>
              <w:t>3</w:t>
            </w:r>
            <w:r>
              <w:rPr>
                <w:rFonts w:hint="eastAsia"/>
              </w:rPr>
              <w:t>6</w:t>
            </w:r>
          </w:p>
        </w:tc>
        <w:tc>
          <w:tcPr>
            <w:tcW w:w="3708" w:type="dxa"/>
            <w:gridSpan w:val="2"/>
            <w:vAlign w:val="center"/>
          </w:tcPr>
          <w:p w14:paraId="3A21A5AE">
            <w:r>
              <w:t>一种电驱动片型可变焦镜头机器设计方法和制作方法</w:t>
            </w:r>
          </w:p>
        </w:tc>
        <w:tc>
          <w:tcPr>
            <w:tcW w:w="1348" w:type="dxa"/>
            <w:vAlign w:val="center"/>
          </w:tcPr>
          <w:sdt>
            <w:sdtPr>
              <w:id w:val="1193268897"/>
              <w:placeholder>
                <w:docPart w:val="{3f783795-3908-4a28-a013-10b94c5259e6}"/>
              </w:placeholder>
              <w:text w:multiLine="1"/>
            </w:sdtPr>
            <w:sdtContent>
              <w:p w14:paraId="31E35D99">
                <w:r>
                  <w:rPr>
                    <w:rFonts w:hint="eastAsia"/>
                  </w:rPr>
                  <w:t>发明专利</w:t>
                </w:r>
              </w:p>
            </w:sdtContent>
          </w:sdt>
        </w:tc>
        <w:tc>
          <w:tcPr>
            <w:tcW w:w="1348" w:type="dxa"/>
            <w:vAlign w:val="center"/>
          </w:tcPr>
          <w:p w14:paraId="44569F43">
            <w:r>
              <w:t>张慧</w:t>
            </w:r>
            <w:r>
              <w:rPr>
                <w:rFonts w:ascii="TimesNewRomanPSMT" w:hAnsi="TimesNewRomanPSMT"/>
              </w:rPr>
              <w:t>;</w:t>
            </w:r>
            <w:r>
              <w:t>张志胜</w:t>
            </w:r>
            <w:r>
              <w:rPr>
                <w:rFonts w:ascii="TimesNewRomanPSMT" w:hAnsi="TimesNewRomanPSMT"/>
              </w:rPr>
              <w:t>;</w:t>
            </w:r>
            <w:r>
              <w:t>夏志杰</w:t>
            </w:r>
            <w:r>
              <w:rPr>
                <w:rFonts w:ascii="TimesNewRomanPSMT" w:hAnsi="TimesNewRomanPSMT"/>
              </w:rPr>
              <w:t>;</w:t>
            </w:r>
            <w:r>
              <w:t>戴敏</w:t>
            </w:r>
          </w:p>
        </w:tc>
        <w:tc>
          <w:tcPr>
            <w:tcW w:w="1548" w:type="dxa"/>
            <w:vAlign w:val="center"/>
          </w:tcPr>
          <w:p w14:paraId="65AE496E">
            <w:r>
              <w:t>202010967813.3</w:t>
            </w:r>
          </w:p>
        </w:tc>
        <w:tc>
          <w:tcPr>
            <w:tcW w:w="1661" w:type="dxa"/>
            <w:gridSpan w:val="2"/>
            <w:vAlign w:val="center"/>
          </w:tcPr>
          <w:p w14:paraId="68900434">
            <w:r>
              <w:rPr>
                <w:rFonts w:hint="eastAsia"/>
              </w:rPr>
              <w:t>江苏南高智能装备创新中心有限公司</w:t>
            </w:r>
          </w:p>
        </w:tc>
        <w:tc>
          <w:tcPr>
            <w:tcW w:w="1863" w:type="dxa"/>
            <w:vAlign w:val="center"/>
          </w:tcPr>
          <w:p w14:paraId="00E8D88C">
            <w:pPr>
              <w:rPr>
                <w:lang w:bidi="ar"/>
              </w:rPr>
            </w:pPr>
            <w:r>
              <w:rPr>
                <w:lang w:bidi="ar"/>
              </w:rPr>
              <w:t>2020-09-15</w:t>
            </w:r>
          </w:p>
        </w:tc>
        <w:tc>
          <w:tcPr>
            <w:tcW w:w="1713" w:type="dxa"/>
            <w:gridSpan w:val="2"/>
            <w:vAlign w:val="center"/>
          </w:tcPr>
          <w:p w14:paraId="0885A403">
            <w:r>
              <w:t>2022-04-19</w:t>
            </w:r>
          </w:p>
        </w:tc>
      </w:tr>
      <w:permEnd w:id="476"/>
      <w:permEnd w:id="477"/>
      <w:permEnd w:id="478"/>
      <w:permEnd w:id="479"/>
      <w:permEnd w:id="480"/>
      <w:permEnd w:id="481"/>
      <w:permEnd w:id="482"/>
      <w:permEnd w:id="483"/>
      <w:permEnd w:id="484"/>
      <w:tr w14:paraId="7A8B9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3D1CAF80">
            <w:permStart w:id="485" w:edGrp="everyone" w:colFirst="0" w:colLast="0"/>
            <w:permStart w:id="486" w:edGrp="everyone" w:colFirst="1" w:colLast="1"/>
            <w:permStart w:id="487" w:edGrp="everyone" w:colFirst="2" w:colLast="2"/>
            <w:permStart w:id="488" w:edGrp="everyone" w:colFirst="3" w:colLast="3"/>
            <w:permStart w:id="489" w:edGrp="everyone" w:colFirst="4" w:colLast="4"/>
            <w:permStart w:id="490" w:edGrp="everyone" w:colFirst="5" w:colLast="5"/>
            <w:permStart w:id="491" w:edGrp="everyone" w:colFirst="6" w:colLast="6"/>
            <w:permStart w:id="492" w:edGrp="everyone" w:colFirst="7" w:colLast="7"/>
            <w:permStart w:id="493" w:edGrp="everyone" w:colFirst="8" w:colLast="8"/>
            <w:r>
              <w:t>3</w:t>
            </w:r>
            <w:r>
              <w:rPr>
                <w:rFonts w:hint="eastAsia"/>
              </w:rPr>
              <w:t>7</w:t>
            </w:r>
          </w:p>
        </w:tc>
        <w:tc>
          <w:tcPr>
            <w:tcW w:w="3708" w:type="dxa"/>
            <w:gridSpan w:val="2"/>
            <w:vAlign w:val="center"/>
          </w:tcPr>
          <w:p w14:paraId="51062BE3">
            <w:r>
              <w:t>一种全自动数控机床加工的桁架机械手</w:t>
            </w:r>
          </w:p>
        </w:tc>
        <w:tc>
          <w:tcPr>
            <w:tcW w:w="1348" w:type="dxa"/>
            <w:vAlign w:val="center"/>
          </w:tcPr>
          <w:sdt>
            <w:sdtPr>
              <w:id w:val="1639843511"/>
              <w:placeholder>
                <w:docPart w:val="{65658727-4bcc-4fc3-83c9-0c41c6017cf6}"/>
              </w:placeholder>
              <w:text w:multiLine="1"/>
            </w:sdtPr>
            <w:sdtContent>
              <w:p w14:paraId="6ED1B84D">
                <w:r>
                  <w:rPr>
                    <w:rFonts w:hint="eastAsia"/>
                  </w:rPr>
                  <w:t>发明专利</w:t>
                </w:r>
              </w:p>
            </w:sdtContent>
          </w:sdt>
        </w:tc>
        <w:tc>
          <w:tcPr>
            <w:tcW w:w="1348" w:type="dxa"/>
            <w:vAlign w:val="center"/>
          </w:tcPr>
          <w:p w14:paraId="525B6086">
            <w:r>
              <w:t>夏志杰</w:t>
            </w:r>
            <w:r>
              <w:rPr>
                <w:rFonts w:ascii="TimesNewRomanPSMT" w:hAnsi="TimesNewRomanPSMT"/>
              </w:rPr>
              <w:t>;</w:t>
            </w:r>
            <w:r>
              <w:t>张志胜</w:t>
            </w:r>
          </w:p>
        </w:tc>
        <w:tc>
          <w:tcPr>
            <w:tcW w:w="1548" w:type="dxa"/>
            <w:vAlign w:val="center"/>
          </w:tcPr>
          <w:p w14:paraId="3EE8A4CD">
            <w:r>
              <w:t>202011632211.9</w:t>
            </w:r>
          </w:p>
        </w:tc>
        <w:tc>
          <w:tcPr>
            <w:tcW w:w="1661" w:type="dxa"/>
            <w:gridSpan w:val="2"/>
            <w:vAlign w:val="center"/>
          </w:tcPr>
          <w:p w14:paraId="5B0752BF">
            <w:r>
              <w:rPr>
                <w:rFonts w:hint="eastAsia"/>
              </w:rPr>
              <w:t>江苏南高智能装备创新中心有限公司</w:t>
            </w:r>
          </w:p>
        </w:tc>
        <w:tc>
          <w:tcPr>
            <w:tcW w:w="1863" w:type="dxa"/>
            <w:vAlign w:val="center"/>
          </w:tcPr>
          <w:p w14:paraId="0EF13D2F">
            <w:pPr>
              <w:rPr>
                <w:lang w:bidi="ar"/>
              </w:rPr>
            </w:pPr>
            <w:r>
              <w:rPr>
                <w:lang w:bidi="ar"/>
              </w:rPr>
              <w:t>2020-12-31</w:t>
            </w:r>
          </w:p>
        </w:tc>
        <w:tc>
          <w:tcPr>
            <w:tcW w:w="1713" w:type="dxa"/>
            <w:gridSpan w:val="2"/>
            <w:vAlign w:val="center"/>
          </w:tcPr>
          <w:p w14:paraId="286BCF81">
            <w:r>
              <w:t>2022-05-24</w:t>
            </w:r>
          </w:p>
        </w:tc>
      </w:tr>
      <w:permEnd w:id="485"/>
      <w:permEnd w:id="486"/>
      <w:permEnd w:id="487"/>
      <w:permEnd w:id="488"/>
      <w:permEnd w:id="489"/>
      <w:permEnd w:id="490"/>
      <w:permEnd w:id="491"/>
      <w:permEnd w:id="492"/>
      <w:permEnd w:id="493"/>
      <w:tr w14:paraId="46793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193E0A69">
            <w:r>
              <w:t>3</w:t>
            </w:r>
            <w:r>
              <w:rPr>
                <w:rFonts w:hint="eastAsia"/>
              </w:rPr>
              <w:t>8</w:t>
            </w:r>
          </w:p>
        </w:tc>
        <w:tc>
          <w:tcPr>
            <w:tcW w:w="3708" w:type="dxa"/>
            <w:gridSpan w:val="2"/>
            <w:vAlign w:val="center"/>
          </w:tcPr>
          <w:p w14:paraId="3CF383FE">
            <w:r>
              <w:t>一种基于自动化机械手的上下料机床</w:t>
            </w:r>
          </w:p>
        </w:tc>
        <w:tc>
          <w:tcPr>
            <w:tcW w:w="1348" w:type="dxa"/>
            <w:vAlign w:val="center"/>
          </w:tcPr>
          <w:sdt>
            <w:sdtPr>
              <w:id w:val="212084786"/>
              <w:placeholder>
                <w:docPart w:val="{c7ac0788-5ddc-4439-a77e-ddfb311cfff3}"/>
              </w:placeholder>
              <w:text w:multiLine="1"/>
            </w:sdtPr>
            <w:sdtContent>
              <w:p w14:paraId="2052D52A">
                <w:r>
                  <w:rPr>
                    <w:rFonts w:hint="eastAsia"/>
                  </w:rPr>
                  <w:t>发明专利</w:t>
                </w:r>
              </w:p>
            </w:sdtContent>
          </w:sdt>
        </w:tc>
        <w:tc>
          <w:tcPr>
            <w:tcW w:w="1348" w:type="dxa"/>
            <w:vAlign w:val="center"/>
          </w:tcPr>
          <w:p w14:paraId="5F18FF2C">
            <w:r>
              <w:t>夏志杰</w:t>
            </w:r>
            <w:r>
              <w:rPr>
                <w:rFonts w:ascii="TimesNewRomanPSMT" w:hAnsi="TimesNewRomanPSMT"/>
              </w:rPr>
              <w:t>;</w:t>
            </w:r>
            <w:r>
              <w:t>张志胜</w:t>
            </w:r>
          </w:p>
        </w:tc>
        <w:tc>
          <w:tcPr>
            <w:tcW w:w="1548" w:type="dxa"/>
            <w:vAlign w:val="center"/>
          </w:tcPr>
          <w:p w14:paraId="43E52DA7">
            <w:r>
              <w:t>202011632217.6</w:t>
            </w:r>
          </w:p>
        </w:tc>
        <w:tc>
          <w:tcPr>
            <w:tcW w:w="1661" w:type="dxa"/>
            <w:gridSpan w:val="2"/>
            <w:vAlign w:val="center"/>
          </w:tcPr>
          <w:p w14:paraId="49868B42">
            <w:r>
              <w:rPr>
                <w:rFonts w:hint="eastAsia"/>
              </w:rPr>
              <w:t>江苏南高智能装备创新中心有限公司</w:t>
            </w:r>
          </w:p>
        </w:tc>
        <w:tc>
          <w:tcPr>
            <w:tcW w:w="1863" w:type="dxa"/>
            <w:vAlign w:val="center"/>
          </w:tcPr>
          <w:p w14:paraId="1B5FCB77">
            <w:pPr>
              <w:rPr>
                <w:lang w:bidi="ar"/>
              </w:rPr>
            </w:pPr>
            <w:r>
              <w:rPr>
                <w:lang w:bidi="ar"/>
              </w:rPr>
              <w:t>2020-12-31</w:t>
            </w:r>
          </w:p>
        </w:tc>
        <w:tc>
          <w:tcPr>
            <w:tcW w:w="1713" w:type="dxa"/>
            <w:gridSpan w:val="2"/>
            <w:vAlign w:val="center"/>
          </w:tcPr>
          <w:p w14:paraId="1BCD6462">
            <w:r>
              <w:t>2022-05-24</w:t>
            </w:r>
          </w:p>
        </w:tc>
      </w:tr>
      <w:tr w14:paraId="79853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50AE78DA">
            <w:permStart w:id="494" w:edGrp="everyone" w:colFirst="0" w:colLast="0"/>
            <w:permStart w:id="495" w:edGrp="everyone" w:colFirst="1" w:colLast="1"/>
            <w:permStart w:id="496" w:edGrp="everyone" w:colFirst="2" w:colLast="2"/>
            <w:permStart w:id="497" w:edGrp="everyone" w:colFirst="3" w:colLast="3"/>
            <w:permStart w:id="498" w:edGrp="everyone" w:colFirst="4" w:colLast="4"/>
            <w:permStart w:id="499" w:edGrp="everyone" w:colFirst="5" w:colLast="5"/>
            <w:permStart w:id="500" w:edGrp="everyone" w:colFirst="6" w:colLast="6"/>
            <w:permStart w:id="501" w:edGrp="everyone" w:colFirst="7" w:colLast="7"/>
            <w:permStart w:id="502" w:edGrp="everyone" w:colFirst="8" w:colLast="8"/>
            <w:r>
              <w:rPr>
                <w:rFonts w:hint="eastAsia"/>
              </w:rPr>
              <w:t>39</w:t>
            </w:r>
          </w:p>
        </w:tc>
        <w:tc>
          <w:tcPr>
            <w:tcW w:w="3708" w:type="dxa"/>
            <w:gridSpan w:val="2"/>
            <w:vAlign w:val="center"/>
          </w:tcPr>
          <w:p w14:paraId="26949D00">
            <w:r>
              <w:t>一种高效便捷撬装式工业仪控柜体</w:t>
            </w:r>
          </w:p>
        </w:tc>
        <w:tc>
          <w:tcPr>
            <w:tcW w:w="1348" w:type="dxa"/>
            <w:vAlign w:val="center"/>
          </w:tcPr>
          <w:sdt>
            <w:sdtPr>
              <w:id w:val="-1631781867"/>
              <w:placeholder>
                <w:docPart w:val="{032daf91-7f85-438b-9442-177e13059b31}"/>
              </w:placeholder>
              <w:text w:multiLine="1"/>
            </w:sdtPr>
            <w:sdtContent>
              <w:p w14:paraId="6C83710E">
                <w:r>
                  <w:rPr>
                    <w:rFonts w:hint="eastAsia"/>
                  </w:rPr>
                  <w:t>发明专利</w:t>
                </w:r>
              </w:p>
            </w:sdtContent>
          </w:sdt>
        </w:tc>
        <w:tc>
          <w:tcPr>
            <w:tcW w:w="1348" w:type="dxa"/>
            <w:vAlign w:val="center"/>
          </w:tcPr>
          <w:p w14:paraId="161807A8">
            <w:r>
              <w:t>张志胜</w:t>
            </w:r>
            <w:r>
              <w:rPr>
                <w:rFonts w:ascii="TimesNewRomanPSMT" w:hAnsi="TimesNewRomanPSMT"/>
              </w:rPr>
              <w:t>;</w:t>
            </w:r>
            <w:r>
              <w:t>夏志杰</w:t>
            </w:r>
          </w:p>
        </w:tc>
        <w:tc>
          <w:tcPr>
            <w:tcW w:w="1548" w:type="dxa"/>
            <w:vAlign w:val="center"/>
          </w:tcPr>
          <w:p w14:paraId="06D79812">
            <w:r>
              <w:t>202011637723.4</w:t>
            </w:r>
          </w:p>
        </w:tc>
        <w:tc>
          <w:tcPr>
            <w:tcW w:w="1661" w:type="dxa"/>
            <w:gridSpan w:val="2"/>
            <w:vAlign w:val="center"/>
          </w:tcPr>
          <w:p w14:paraId="01011019">
            <w:r>
              <w:rPr>
                <w:rFonts w:hint="eastAsia"/>
              </w:rPr>
              <w:t>江苏南高智能装备创新中心有限公司</w:t>
            </w:r>
          </w:p>
        </w:tc>
        <w:tc>
          <w:tcPr>
            <w:tcW w:w="1863" w:type="dxa"/>
            <w:vAlign w:val="center"/>
          </w:tcPr>
          <w:p w14:paraId="2F736885">
            <w:pPr>
              <w:rPr>
                <w:lang w:bidi="ar"/>
              </w:rPr>
            </w:pPr>
            <w:r>
              <w:rPr>
                <w:lang w:bidi="ar"/>
              </w:rPr>
              <w:t>2020-12-31</w:t>
            </w:r>
          </w:p>
        </w:tc>
        <w:tc>
          <w:tcPr>
            <w:tcW w:w="1713" w:type="dxa"/>
            <w:gridSpan w:val="2"/>
            <w:vAlign w:val="center"/>
          </w:tcPr>
          <w:p w14:paraId="028B98E4">
            <w:r>
              <w:t>2022-07-26</w:t>
            </w:r>
          </w:p>
        </w:tc>
      </w:tr>
      <w:permEnd w:id="494"/>
      <w:permEnd w:id="495"/>
      <w:permEnd w:id="496"/>
      <w:permEnd w:id="497"/>
      <w:permEnd w:id="498"/>
      <w:permEnd w:id="499"/>
      <w:permEnd w:id="500"/>
      <w:permEnd w:id="501"/>
      <w:permEnd w:id="502"/>
      <w:tr w14:paraId="72DF2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52359AD9">
            <w:permStart w:id="503" w:edGrp="everyone" w:colFirst="0" w:colLast="0"/>
            <w:permStart w:id="504" w:edGrp="everyone" w:colFirst="1" w:colLast="1"/>
            <w:permStart w:id="505" w:edGrp="everyone" w:colFirst="2" w:colLast="2"/>
            <w:permStart w:id="506" w:edGrp="everyone" w:colFirst="3" w:colLast="3"/>
            <w:permStart w:id="507" w:edGrp="everyone" w:colFirst="4" w:colLast="4"/>
            <w:permStart w:id="508" w:edGrp="everyone" w:colFirst="5" w:colLast="5"/>
            <w:permStart w:id="509" w:edGrp="everyone" w:colFirst="6" w:colLast="6"/>
            <w:permStart w:id="510" w:edGrp="everyone" w:colFirst="7" w:colLast="7"/>
            <w:permStart w:id="511" w:edGrp="everyone" w:colFirst="8" w:colLast="8"/>
            <w:r>
              <w:rPr>
                <w:rFonts w:hint="eastAsia"/>
              </w:rPr>
              <w:t>40</w:t>
            </w:r>
          </w:p>
        </w:tc>
        <w:tc>
          <w:tcPr>
            <w:tcW w:w="3708" w:type="dxa"/>
            <w:gridSpan w:val="2"/>
            <w:vAlign w:val="center"/>
          </w:tcPr>
          <w:p w14:paraId="60478B7A">
            <w:r>
              <w:t>基于虚拟现实的数字化车间设计方法及装置</w:t>
            </w:r>
          </w:p>
        </w:tc>
        <w:tc>
          <w:tcPr>
            <w:tcW w:w="1348" w:type="dxa"/>
            <w:vAlign w:val="center"/>
          </w:tcPr>
          <w:sdt>
            <w:sdtPr>
              <w:id w:val="4341404"/>
              <w:placeholder>
                <w:docPart w:val="{2caa2156-0871-4157-8b7e-63f888b7a761}"/>
              </w:placeholder>
              <w:text w:multiLine="1"/>
            </w:sdtPr>
            <w:sdtContent>
              <w:p w14:paraId="7A1D4C36">
                <w:r>
                  <w:rPr>
                    <w:rFonts w:hint="eastAsia"/>
                  </w:rPr>
                  <w:t>发明专利</w:t>
                </w:r>
              </w:p>
            </w:sdtContent>
          </w:sdt>
        </w:tc>
        <w:tc>
          <w:tcPr>
            <w:tcW w:w="1348" w:type="dxa"/>
            <w:vAlign w:val="center"/>
          </w:tcPr>
          <w:p w14:paraId="1933350C">
            <w:r>
              <w:t>夏志杰</w:t>
            </w:r>
            <w:r>
              <w:rPr>
                <w:rFonts w:ascii="TimesNewRomanPSMT" w:hAnsi="TimesNewRomanPSMT"/>
              </w:rPr>
              <w:t>;</w:t>
            </w:r>
            <w:r>
              <w:t>张志胜</w:t>
            </w:r>
          </w:p>
        </w:tc>
        <w:tc>
          <w:tcPr>
            <w:tcW w:w="1548" w:type="dxa"/>
            <w:vAlign w:val="center"/>
          </w:tcPr>
          <w:p w14:paraId="16DC53A0">
            <w:r>
              <w:t>202011637752.0</w:t>
            </w:r>
          </w:p>
        </w:tc>
        <w:tc>
          <w:tcPr>
            <w:tcW w:w="1661" w:type="dxa"/>
            <w:gridSpan w:val="2"/>
            <w:vAlign w:val="center"/>
          </w:tcPr>
          <w:p w14:paraId="3AAE849F">
            <w:r>
              <w:rPr>
                <w:rFonts w:hint="eastAsia"/>
              </w:rPr>
              <w:t>江苏南高智能装备创新中心有限公司</w:t>
            </w:r>
          </w:p>
        </w:tc>
        <w:tc>
          <w:tcPr>
            <w:tcW w:w="1863" w:type="dxa"/>
            <w:vAlign w:val="center"/>
          </w:tcPr>
          <w:p w14:paraId="020B41DB">
            <w:pPr>
              <w:rPr>
                <w:lang w:bidi="ar"/>
              </w:rPr>
            </w:pPr>
            <w:r>
              <w:rPr>
                <w:lang w:bidi="ar"/>
              </w:rPr>
              <w:t>2020-12-31</w:t>
            </w:r>
          </w:p>
        </w:tc>
        <w:tc>
          <w:tcPr>
            <w:tcW w:w="1713" w:type="dxa"/>
            <w:gridSpan w:val="2"/>
            <w:vAlign w:val="center"/>
          </w:tcPr>
          <w:p w14:paraId="31CD331C">
            <w:r>
              <w:t>2023-03-15</w:t>
            </w:r>
          </w:p>
        </w:tc>
      </w:tr>
      <w:permEnd w:id="503"/>
      <w:permEnd w:id="504"/>
      <w:permEnd w:id="505"/>
      <w:permEnd w:id="506"/>
      <w:permEnd w:id="507"/>
      <w:permEnd w:id="508"/>
      <w:permEnd w:id="509"/>
      <w:permEnd w:id="510"/>
      <w:permEnd w:id="511"/>
      <w:tr w14:paraId="59B0D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17DEA8ED">
            <w:permStart w:id="512" w:edGrp="everyone" w:colFirst="0" w:colLast="0"/>
            <w:permStart w:id="513" w:edGrp="everyone" w:colFirst="1" w:colLast="1"/>
            <w:permStart w:id="514" w:edGrp="everyone" w:colFirst="2" w:colLast="2"/>
            <w:permStart w:id="515" w:edGrp="everyone" w:colFirst="3" w:colLast="3"/>
            <w:permStart w:id="516" w:edGrp="everyone" w:colFirst="4" w:colLast="4"/>
            <w:permStart w:id="517" w:edGrp="everyone" w:colFirst="5" w:colLast="5"/>
            <w:permStart w:id="518" w:edGrp="everyone" w:colFirst="6" w:colLast="6"/>
            <w:permStart w:id="519" w:edGrp="everyone" w:colFirst="7" w:colLast="7"/>
            <w:permStart w:id="520" w:edGrp="everyone" w:colFirst="8" w:colLast="8"/>
            <w:r>
              <w:rPr>
                <w:rFonts w:hint="eastAsia"/>
              </w:rPr>
              <w:t>41</w:t>
            </w:r>
          </w:p>
        </w:tc>
        <w:tc>
          <w:tcPr>
            <w:tcW w:w="3708" w:type="dxa"/>
            <w:gridSpan w:val="2"/>
            <w:vAlign w:val="center"/>
          </w:tcPr>
          <w:p w14:paraId="370DE69A">
            <w:r>
              <w:t xml:space="preserve">基于 </w:t>
            </w:r>
            <w:r>
              <w:rPr>
                <w:rFonts w:ascii="TimesNewRomanPSMT" w:hAnsi="TimesNewRomanPSMT"/>
              </w:rPr>
              <w:t xml:space="preserve">UMPCA </w:t>
            </w:r>
            <w:r>
              <w:t>得多工位锻压数据特征提取方法</w:t>
            </w:r>
          </w:p>
        </w:tc>
        <w:tc>
          <w:tcPr>
            <w:tcW w:w="1348" w:type="dxa"/>
            <w:vAlign w:val="center"/>
          </w:tcPr>
          <w:sdt>
            <w:sdtPr>
              <w:id w:val="-1730909577"/>
              <w:placeholder>
                <w:docPart w:val="{2027ec76-b09c-45a5-b142-1c29c58c795c}"/>
              </w:placeholder>
              <w:text w:multiLine="1"/>
            </w:sdtPr>
            <w:sdtContent>
              <w:p w14:paraId="57B69FBA">
                <w:r>
                  <w:rPr>
                    <w:rFonts w:hint="eastAsia"/>
                  </w:rPr>
                  <w:t>发明专利</w:t>
                </w:r>
              </w:p>
            </w:sdtContent>
          </w:sdt>
        </w:tc>
        <w:tc>
          <w:tcPr>
            <w:tcW w:w="1348" w:type="dxa"/>
            <w:vAlign w:val="center"/>
          </w:tcPr>
          <w:p w14:paraId="2D789976">
            <w:r>
              <w:t>张志胜</w:t>
            </w:r>
            <w:r>
              <w:rPr>
                <w:rFonts w:ascii="TimesNewRomanPSMT" w:hAnsi="TimesNewRomanPSMT"/>
              </w:rPr>
              <w:t>;</w:t>
            </w:r>
            <w:r>
              <w:t>鲍琳</w:t>
            </w:r>
            <w:r>
              <w:rPr>
                <w:rFonts w:ascii="TimesNewRomanPSMT" w:hAnsi="TimesNewRomanPSMT"/>
              </w:rPr>
              <w:t>;</w:t>
            </w:r>
            <w:r>
              <w:t>吕家东</w:t>
            </w:r>
            <w:r>
              <w:rPr>
                <w:rFonts w:ascii="TimesNewRomanPSMT" w:hAnsi="TimesNewRomanPSMT"/>
              </w:rPr>
              <w:t>;</w:t>
            </w:r>
            <w:r>
              <w:t>夏志杰</w:t>
            </w:r>
          </w:p>
        </w:tc>
        <w:tc>
          <w:tcPr>
            <w:tcW w:w="1548" w:type="dxa"/>
            <w:vAlign w:val="center"/>
          </w:tcPr>
          <w:p w14:paraId="5404309B">
            <w:r>
              <w:t>202010999586.2</w:t>
            </w:r>
          </w:p>
        </w:tc>
        <w:tc>
          <w:tcPr>
            <w:tcW w:w="1661" w:type="dxa"/>
            <w:gridSpan w:val="2"/>
            <w:vAlign w:val="center"/>
          </w:tcPr>
          <w:p w14:paraId="516E204B">
            <w:r>
              <w:rPr>
                <w:rFonts w:hint="eastAsia"/>
              </w:rPr>
              <w:t>江苏南高智能装备创新中心有限公司</w:t>
            </w:r>
          </w:p>
        </w:tc>
        <w:tc>
          <w:tcPr>
            <w:tcW w:w="1863" w:type="dxa"/>
            <w:vAlign w:val="center"/>
          </w:tcPr>
          <w:p w14:paraId="345DAFF9">
            <w:pPr>
              <w:rPr>
                <w:lang w:bidi="ar"/>
              </w:rPr>
            </w:pPr>
            <w:r>
              <w:rPr>
                <w:lang w:bidi="ar"/>
              </w:rPr>
              <w:t>2020-09-22</w:t>
            </w:r>
          </w:p>
        </w:tc>
        <w:tc>
          <w:tcPr>
            <w:tcW w:w="1713" w:type="dxa"/>
            <w:gridSpan w:val="2"/>
            <w:vAlign w:val="center"/>
          </w:tcPr>
          <w:p w14:paraId="0F267854">
            <w:r>
              <w:t>2024-02-27</w:t>
            </w:r>
          </w:p>
        </w:tc>
      </w:tr>
      <w:permEnd w:id="512"/>
      <w:permEnd w:id="513"/>
      <w:permEnd w:id="514"/>
      <w:permEnd w:id="515"/>
      <w:permEnd w:id="516"/>
      <w:permEnd w:id="517"/>
      <w:permEnd w:id="518"/>
      <w:permEnd w:id="519"/>
      <w:permEnd w:id="520"/>
      <w:tr w14:paraId="1F77D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6D10B948">
            <w:permStart w:id="521" w:edGrp="everyone" w:colFirst="0" w:colLast="0"/>
            <w:permStart w:id="522" w:edGrp="everyone" w:colFirst="1" w:colLast="1"/>
            <w:permStart w:id="523" w:edGrp="everyone" w:colFirst="2" w:colLast="2"/>
            <w:permStart w:id="524" w:edGrp="everyone" w:colFirst="3" w:colLast="3"/>
            <w:permStart w:id="525" w:edGrp="everyone" w:colFirst="4" w:colLast="4"/>
            <w:permStart w:id="526" w:edGrp="everyone" w:colFirst="5" w:colLast="5"/>
            <w:permStart w:id="527" w:edGrp="everyone" w:colFirst="6" w:colLast="6"/>
            <w:permStart w:id="528" w:edGrp="everyone" w:colFirst="7" w:colLast="7"/>
            <w:permStart w:id="529" w:edGrp="everyone" w:colFirst="8" w:colLast="8"/>
            <w:r>
              <w:rPr>
                <w:rFonts w:hint="eastAsia"/>
              </w:rPr>
              <w:t>42</w:t>
            </w:r>
          </w:p>
        </w:tc>
        <w:tc>
          <w:tcPr>
            <w:tcW w:w="3708" w:type="dxa"/>
            <w:gridSpan w:val="2"/>
            <w:vAlign w:val="center"/>
          </w:tcPr>
          <w:p w14:paraId="63EE120B">
            <w:r>
              <w:t>一种冷却效果好且具有安全防护功能的数控加工设备</w:t>
            </w:r>
          </w:p>
        </w:tc>
        <w:tc>
          <w:tcPr>
            <w:tcW w:w="1348" w:type="dxa"/>
            <w:vAlign w:val="center"/>
          </w:tcPr>
          <w:sdt>
            <w:sdtPr>
              <w:id w:val="158662074"/>
              <w:placeholder>
                <w:docPart w:val="{282d9717-7f5e-44f4-bd26-6a4cd3e6ab34}"/>
              </w:placeholder>
              <w:text w:multiLine="1"/>
            </w:sdtPr>
            <w:sdtContent>
              <w:p w14:paraId="249F085B">
                <w:r>
                  <w:rPr>
                    <w:rFonts w:hint="eastAsia"/>
                  </w:rPr>
                  <w:t>发明专利</w:t>
                </w:r>
              </w:p>
            </w:sdtContent>
          </w:sdt>
        </w:tc>
        <w:tc>
          <w:tcPr>
            <w:tcW w:w="1348" w:type="dxa"/>
            <w:vAlign w:val="center"/>
          </w:tcPr>
          <w:p w14:paraId="3182F2C2">
            <w:r>
              <w:t>张志胜</w:t>
            </w:r>
            <w:r>
              <w:rPr>
                <w:rFonts w:ascii="TimesNewRomanPSMT" w:hAnsi="TimesNewRomanPSMT"/>
              </w:rPr>
              <w:t>;</w:t>
            </w:r>
            <w:r>
              <w:t>夏志杰</w:t>
            </w:r>
          </w:p>
        </w:tc>
        <w:tc>
          <w:tcPr>
            <w:tcW w:w="1548" w:type="dxa"/>
            <w:vAlign w:val="center"/>
          </w:tcPr>
          <w:p w14:paraId="79E82375">
            <w:r>
              <w:t>202111622423.3</w:t>
            </w:r>
          </w:p>
        </w:tc>
        <w:tc>
          <w:tcPr>
            <w:tcW w:w="1661" w:type="dxa"/>
            <w:gridSpan w:val="2"/>
            <w:vAlign w:val="center"/>
          </w:tcPr>
          <w:p w14:paraId="6D9F49A6">
            <w:r>
              <w:rPr>
                <w:rFonts w:hint="eastAsia"/>
              </w:rPr>
              <w:t>江苏南高智能装备创新中心有限公司</w:t>
            </w:r>
          </w:p>
        </w:tc>
        <w:tc>
          <w:tcPr>
            <w:tcW w:w="1863" w:type="dxa"/>
            <w:vAlign w:val="center"/>
          </w:tcPr>
          <w:p w14:paraId="33118D39">
            <w:pPr>
              <w:rPr>
                <w:lang w:bidi="ar"/>
              </w:rPr>
            </w:pPr>
            <w:r>
              <w:rPr>
                <w:lang w:bidi="ar"/>
              </w:rPr>
              <w:t>2021-12-28</w:t>
            </w:r>
          </w:p>
        </w:tc>
        <w:tc>
          <w:tcPr>
            <w:tcW w:w="1713" w:type="dxa"/>
            <w:gridSpan w:val="2"/>
            <w:vAlign w:val="center"/>
          </w:tcPr>
          <w:p w14:paraId="6F74481A">
            <w:r>
              <w:t>2023-04-28</w:t>
            </w:r>
          </w:p>
        </w:tc>
      </w:tr>
      <w:permEnd w:id="521"/>
      <w:permEnd w:id="522"/>
      <w:permEnd w:id="523"/>
      <w:permEnd w:id="524"/>
      <w:permEnd w:id="525"/>
      <w:permEnd w:id="526"/>
      <w:permEnd w:id="527"/>
      <w:permEnd w:id="528"/>
      <w:permEnd w:id="529"/>
      <w:tr w14:paraId="61F56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1630EEF5">
            <w:permStart w:id="530" w:edGrp="everyone" w:colFirst="0" w:colLast="0"/>
            <w:permStart w:id="531" w:edGrp="everyone" w:colFirst="1" w:colLast="1"/>
            <w:permStart w:id="532" w:edGrp="everyone" w:colFirst="2" w:colLast="2"/>
            <w:permStart w:id="533" w:edGrp="everyone" w:colFirst="3" w:colLast="3"/>
            <w:permStart w:id="534" w:edGrp="everyone" w:colFirst="4" w:colLast="4"/>
            <w:permStart w:id="535" w:edGrp="everyone" w:colFirst="5" w:colLast="5"/>
            <w:permStart w:id="536" w:edGrp="everyone" w:colFirst="6" w:colLast="6"/>
            <w:permStart w:id="537" w:edGrp="everyone" w:colFirst="7" w:colLast="7"/>
            <w:permStart w:id="538" w:edGrp="everyone" w:colFirst="8" w:colLast="8"/>
            <w:r>
              <w:rPr>
                <w:rFonts w:hint="eastAsia"/>
              </w:rPr>
              <w:t>43</w:t>
            </w:r>
          </w:p>
        </w:tc>
        <w:tc>
          <w:tcPr>
            <w:tcW w:w="3708" w:type="dxa"/>
            <w:gridSpan w:val="2"/>
            <w:vAlign w:val="center"/>
          </w:tcPr>
          <w:p w14:paraId="1914BCEE">
            <w:r>
              <w:t>一种采用定心夹持方式的数控加工中心</w:t>
            </w:r>
          </w:p>
        </w:tc>
        <w:tc>
          <w:tcPr>
            <w:tcW w:w="1348" w:type="dxa"/>
            <w:vAlign w:val="center"/>
          </w:tcPr>
          <w:sdt>
            <w:sdtPr>
              <w:id w:val="686799716"/>
              <w:placeholder>
                <w:docPart w:val="{10a3e17e-fe7b-43d9-91c7-900dc9b3130f}"/>
              </w:placeholder>
              <w:text w:multiLine="1"/>
            </w:sdtPr>
            <w:sdtContent>
              <w:p w14:paraId="0CE40A24">
                <w:r>
                  <w:rPr>
                    <w:rFonts w:hint="eastAsia"/>
                  </w:rPr>
                  <w:t>发明专利</w:t>
                </w:r>
              </w:p>
            </w:sdtContent>
          </w:sdt>
        </w:tc>
        <w:tc>
          <w:tcPr>
            <w:tcW w:w="1348" w:type="dxa"/>
            <w:vAlign w:val="center"/>
          </w:tcPr>
          <w:p w14:paraId="53F90A75">
            <w:r>
              <w:t>夏志杰</w:t>
            </w:r>
            <w:r>
              <w:rPr>
                <w:rFonts w:ascii="TimesNewRomanPSMT" w:hAnsi="TimesNewRomanPSMT"/>
              </w:rPr>
              <w:t>;</w:t>
            </w:r>
            <w:r>
              <w:t>张志胜</w:t>
            </w:r>
          </w:p>
        </w:tc>
        <w:tc>
          <w:tcPr>
            <w:tcW w:w="1548" w:type="dxa"/>
            <w:vAlign w:val="center"/>
          </w:tcPr>
          <w:p w14:paraId="38AC69A4">
            <w:r>
              <w:t>202111648508.9</w:t>
            </w:r>
          </w:p>
        </w:tc>
        <w:tc>
          <w:tcPr>
            <w:tcW w:w="1661" w:type="dxa"/>
            <w:gridSpan w:val="2"/>
            <w:vAlign w:val="center"/>
          </w:tcPr>
          <w:p w14:paraId="601A4295">
            <w:r>
              <w:rPr>
                <w:rFonts w:hint="eastAsia"/>
              </w:rPr>
              <w:t>江苏南高智能装备创新中心有限公司</w:t>
            </w:r>
          </w:p>
        </w:tc>
        <w:tc>
          <w:tcPr>
            <w:tcW w:w="1863" w:type="dxa"/>
            <w:vAlign w:val="center"/>
          </w:tcPr>
          <w:p w14:paraId="3C7ECD5F">
            <w:pPr>
              <w:rPr>
                <w:lang w:bidi="ar"/>
              </w:rPr>
            </w:pPr>
            <w:r>
              <w:rPr>
                <w:lang w:bidi="ar"/>
              </w:rPr>
              <w:t>2021-12-30</w:t>
            </w:r>
          </w:p>
        </w:tc>
        <w:tc>
          <w:tcPr>
            <w:tcW w:w="1713" w:type="dxa"/>
            <w:gridSpan w:val="2"/>
            <w:vAlign w:val="center"/>
          </w:tcPr>
          <w:p w14:paraId="1C9EDDD4">
            <w:r>
              <w:t>2023-08-04</w:t>
            </w:r>
          </w:p>
        </w:tc>
      </w:tr>
      <w:permEnd w:id="530"/>
      <w:permEnd w:id="531"/>
      <w:permEnd w:id="532"/>
      <w:permEnd w:id="533"/>
      <w:permEnd w:id="534"/>
      <w:permEnd w:id="535"/>
      <w:permEnd w:id="536"/>
      <w:permEnd w:id="537"/>
      <w:permEnd w:id="538"/>
      <w:tr w14:paraId="6DF8D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6A65B1E6">
            <w:r>
              <w:rPr>
                <w:rFonts w:hint="eastAsia"/>
              </w:rPr>
              <w:t>44</w:t>
            </w:r>
          </w:p>
        </w:tc>
        <w:tc>
          <w:tcPr>
            <w:tcW w:w="3708" w:type="dxa"/>
            <w:gridSpan w:val="2"/>
            <w:vAlign w:val="center"/>
          </w:tcPr>
          <w:p w14:paraId="63950F6C">
            <w:r>
              <w:t>一种金属镀膜自动化控制装置及其方法</w:t>
            </w:r>
            <w:r>
              <w:rPr>
                <w:rFonts w:ascii="TimesNewRomanPSMT" w:hAnsi="TimesNewRomanPSMT"/>
              </w:rPr>
              <w:t>;</w:t>
            </w:r>
          </w:p>
        </w:tc>
        <w:tc>
          <w:tcPr>
            <w:tcW w:w="1348" w:type="dxa"/>
            <w:vAlign w:val="center"/>
          </w:tcPr>
          <w:sdt>
            <w:sdtPr>
              <w:id w:val="-1964878725"/>
              <w:placeholder>
                <w:docPart w:val="{1e454a7c-cc52-4ac0-8f0b-79abb9f4206d}"/>
              </w:placeholder>
              <w:text w:multiLine="1"/>
            </w:sdtPr>
            <w:sdtContent>
              <w:p w14:paraId="136DABE4">
                <w:r>
                  <w:rPr>
                    <w:rFonts w:hint="eastAsia"/>
                  </w:rPr>
                  <w:t>发明专利</w:t>
                </w:r>
              </w:p>
            </w:sdtContent>
          </w:sdt>
        </w:tc>
        <w:tc>
          <w:tcPr>
            <w:tcW w:w="1348" w:type="dxa"/>
            <w:vAlign w:val="center"/>
          </w:tcPr>
          <w:p w14:paraId="5652AAB2">
            <w:r>
              <w:t>季善玲</w:t>
            </w:r>
            <w:r>
              <w:rPr>
                <w:rFonts w:ascii="TimesNewRomanPSMT" w:hAnsi="TimesNewRomanPSMT"/>
              </w:rPr>
              <w:t>;</w:t>
            </w:r>
            <w:r>
              <w:t>夏志杰</w:t>
            </w:r>
            <w:r>
              <w:rPr>
                <w:rFonts w:ascii="TimesNewRomanPSMT" w:hAnsi="TimesNewRomanPSMT"/>
              </w:rPr>
              <w:t>;</w:t>
            </w:r>
            <w:r>
              <w:t>张志胜</w:t>
            </w:r>
            <w:r>
              <w:rPr>
                <w:rFonts w:ascii="TimesNewRomanPSMT" w:hAnsi="TimesNewRomanPSMT"/>
              </w:rPr>
              <w:t>;</w:t>
            </w:r>
            <w:r>
              <w:t>阳媛</w:t>
            </w:r>
            <w:r>
              <w:rPr>
                <w:rFonts w:ascii="TimesNewRomanPSMT" w:hAnsi="TimesNewRomanPSMT"/>
              </w:rPr>
              <w:t>;</w:t>
            </w:r>
            <w:r>
              <w:t>张慧</w:t>
            </w:r>
            <w:r>
              <w:rPr>
                <w:rFonts w:ascii="TimesNewRomanPSMT" w:hAnsi="TimesNewRomanPSMT"/>
              </w:rPr>
              <w:t>;</w:t>
            </w:r>
            <w:r>
              <w:t>朱建雄</w:t>
            </w:r>
          </w:p>
        </w:tc>
        <w:tc>
          <w:tcPr>
            <w:tcW w:w="1548" w:type="dxa"/>
            <w:vAlign w:val="center"/>
          </w:tcPr>
          <w:p w14:paraId="0E46C3C6">
            <w:r>
              <w:t>202210063440.6</w:t>
            </w:r>
          </w:p>
        </w:tc>
        <w:tc>
          <w:tcPr>
            <w:tcW w:w="1661" w:type="dxa"/>
            <w:gridSpan w:val="2"/>
            <w:vAlign w:val="center"/>
          </w:tcPr>
          <w:p w14:paraId="6BE44F92">
            <w:r>
              <w:rPr>
                <w:rFonts w:hint="eastAsia"/>
              </w:rPr>
              <w:t>江苏南高智能装备创新中心有限公司</w:t>
            </w:r>
          </w:p>
        </w:tc>
        <w:tc>
          <w:tcPr>
            <w:tcW w:w="1863" w:type="dxa"/>
            <w:vAlign w:val="center"/>
          </w:tcPr>
          <w:p w14:paraId="3EBD1D73">
            <w:pPr>
              <w:rPr>
                <w:lang w:bidi="ar"/>
              </w:rPr>
            </w:pPr>
            <w:r>
              <w:rPr>
                <w:lang w:bidi="ar"/>
              </w:rPr>
              <w:t>2022-01-20</w:t>
            </w:r>
          </w:p>
        </w:tc>
        <w:tc>
          <w:tcPr>
            <w:tcW w:w="1713" w:type="dxa"/>
            <w:gridSpan w:val="2"/>
            <w:vAlign w:val="center"/>
          </w:tcPr>
          <w:p w14:paraId="25DA5AD0">
            <w:r>
              <w:t>2023-08-25</w:t>
            </w:r>
          </w:p>
        </w:tc>
      </w:tr>
      <w:tr w14:paraId="318AF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13BEE753">
            <w:permStart w:id="539" w:edGrp="everyone" w:colFirst="0" w:colLast="0"/>
            <w:permStart w:id="540" w:edGrp="everyone" w:colFirst="1" w:colLast="1"/>
            <w:permStart w:id="541" w:edGrp="everyone" w:colFirst="2" w:colLast="2"/>
            <w:permStart w:id="542" w:edGrp="everyone" w:colFirst="3" w:colLast="3"/>
            <w:permStart w:id="543" w:edGrp="everyone" w:colFirst="4" w:colLast="4"/>
            <w:permStart w:id="544" w:edGrp="everyone" w:colFirst="5" w:colLast="5"/>
            <w:permStart w:id="545" w:edGrp="everyone" w:colFirst="6" w:colLast="6"/>
            <w:permStart w:id="546" w:edGrp="everyone" w:colFirst="7" w:colLast="7"/>
            <w:permStart w:id="547" w:edGrp="everyone" w:colFirst="8" w:colLast="8"/>
            <w:r>
              <w:rPr>
                <w:rFonts w:hint="eastAsia"/>
              </w:rPr>
              <w:t>45</w:t>
            </w:r>
          </w:p>
        </w:tc>
        <w:tc>
          <w:tcPr>
            <w:tcW w:w="3708" w:type="dxa"/>
            <w:gridSpan w:val="2"/>
            <w:vAlign w:val="center"/>
          </w:tcPr>
          <w:p w14:paraId="4282A679">
            <w:r>
              <w:t>一种射频集成电路近场电磁兼容性测试管理方法和系统</w:t>
            </w:r>
          </w:p>
        </w:tc>
        <w:tc>
          <w:tcPr>
            <w:tcW w:w="1348" w:type="dxa"/>
            <w:vAlign w:val="center"/>
          </w:tcPr>
          <w:sdt>
            <w:sdtPr>
              <w:id w:val="550973588"/>
              <w:placeholder>
                <w:docPart w:val="{fb2a3cc9-52d3-4a2f-b974-da71fc584745}"/>
              </w:placeholder>
              <w:text w:multiLine="1"/>
            </w:sdtPr>
            <w:sdtContent>
              <w:p w14:paraId="3ADA8254">
                <w:r>
                  <w:rPr>
                    <w:rFonts w:hint="eastAsia"/>
                  </w:rPr>
                  <w:t>发明专利</w:t>
                </w:r>
              </w:p>
            </w:sdtContent>
          </w:sdt>
        </w:tc>
        <w:tc>
          <w:tcPr>
            <w:tcW w:w="1348" w:type="dxa"/>
            <w:vAlign w:val="center"/>
          </w:tcPr>
          <w:p w14:paraId="5ED79139">
            <w:r>
              <w:t>夏志杰</w:t>
            </w:r>
            <w:r>
              <w:rPr>
                <w:rFonts w:ascii="TimesNewRomanPSMT" w:hAnsi="TimesNewRomanPSMT"/>
              </w:rPr>
              <w:t>;</w:t>
            </w:r>
            <w:r>
              <w:t>张志胜</w:t>
            </w:r>
          </w:p>
        </w:tc>
        <w:tc>
          <w:tcPr>
            <w:tcW w:w="1548" w:type="dxa"/>
            <w:vAlign w:val="center"/>
          </w:tcPr>
          <w:p w14:paraId="71941924">
            <w:r>
              <w:t>202011637751.6</w:t>
            </w:r>
          </w:p>
        </w:tc>
        <w:tc>
          <w:tcPr>
            <w:tcW w:w="1661" w:type="dxa"/>
            <w:gridSpan w:val="2"/>
            <w:vAlign w:val="center"/>
          </w:tcPr>
          <w:p w14:paraId="67BC1CED">
            <w:r>
              <w:rPr>
                <w:rFonts w:hint="eastAsia"/>
              </w:rPr>
              <w:t>江苏南高智能装备创新中心有限公司</w:t>
            </w:r>
          </w:p>
        </w:tc>
        <w:tc>
          <w:tcPr>
            <w:tcW w:w="1863" w:type="dxa"/>
            <w:vAlign w:val="center"/>
          </w:tcPr>
          <w:p w14:paraId="277B28CD">
            <w:pPr>
              <w:rPr>
                <w:lang w:bidi="ar"/>
              </w:rPr>
            </w:pPr>
            <w:r>
              <w:rPr>
                <w:lang w:bidi="ar"/>
              </w:rPr>
              <w:t>2020-12-31</w:t>
            </w:r>
          </w:p>
        </w:tc>
        <w:tc>
          <w:tcPr>
            <w:tcW w:w="1713" w:type="dxa"/>
            <w:gridSpan w:val="2"/>
            <w:vAlign w:val="center"/>
          </w:tcPr>
          <w:p w14:paraId="77A9996E">
            <w:r>
              <w:t>2023-12-19</w:t>
            </w:r>
          </w:p>
        </w:tc>
      </w:tr>
      <w:permEnd w:id="539"/>
      <w:permEnd w:id="540"/>
      <w:permEnd w:id="541"/>
      <w:permEnd w:id="542"/>
      <w:permEnd w:id="543"/>
      <w:permEnd w:id="544"/>
      <w:permEnd w:id="545"/>
      <w:permEnd w:id="546"/>
      <w:permEnd w:id="547"/>
      <w:tr w14:paraId="671B1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209EF2E5">
            <w:permStart w:id="548" w:edGrp="everyone" w:colFirst="0" w:colLast="0"/>
            <w:permStart w:id="549" w:edGrp="everyone" w:colFirst="1" w:colLast="1"/>
            <w:permStart w:id="550" w:edGrp="everyone" w:colFirst="2" w:colLast="2"/>
            <w:permStart w:id="551" w:edGrp="everyone" w:colFirst="3" w:colLast="3"/>
            <w:permStart w:id="552" w:edGrp="everyone" w:colFirst="4" w:colLast="4"/>
            <w:permStart w:id="553" w:edGrp="everyone" w:colFirst="5" w:colLast="5"/>
            <w:permStart w:id="554" w:edGrp="everyone" w:colFirst="6" w:colLast="6"/>
            <w:permStart w:id="555" w:edGrp="everyone" w:colFirst="7" w:colLast="7"/>
            <w:permStart w:id="556" w:edGrp="everyone" w:colFirst="8" w:colLast="8"/>
            <w:r>
              <w:rPr>
                <w:rFonts w:hint="eastAsia"/>
              </w:rPr>
              <w:t>46</w:t>
            </w:r>
          </w:p>
        </w:tc>
        <w:tc>
          <w:tcPr>
            <w:tcW w:w="3708" w:type="dxa"/>
            <w:gridSpan w:val="2"/>
            <w:vAlign w:val="center"/>
          </w:tcPr>
          <w:p w14:paraId="268CF13D">
            <w:r>
              <w:t>基于电磁兼容性测试的实施评估方法</w:t>
            </w:r>
            <w:r>
              <w:rPr>
                <w:rFonts w:hint="eastAsia" w:ascii="TimesNewRomanPSMT" w:hAnsi="TimesNewRomanPSMT"/>
              </w:rPr>
              <w:t>、</w:t>
            </w:r>
            <w:r>
              <w:t>系统和网络侧服务端</w:t>
            </w:r>
          </w:p>
        </w:tc>
        <w:tc>
          <w:tcPr>
            <w:tcW w:w="1348" w:type="dxa"/>
            <w:vAlign w:val="center"/>
          </w:tcPr>
          <w:sdt>
            <w:sdtPr>
              <w:id w:val="1766718507"/>
              <w:placeholder>
                <w:docPart w:val="{29de1fa9-a599-4090-b6e1-d1dfc7508f9d}"/>
              </w:placeholder>
              <w:text w:multiLine="1"/>
            </w:sdtPr>
            <w:sdtContent>
              <w:p w14:paraId="2C7AEA95">
                <w:r>
                  <w:rPr>
                    <w:rFonts w:hint="eastAsia"/>
                  </w:rPr>
                  <w:t>发明专利</w:t>
                </w:r>
              </w:p>
            </w:sdtContent>
          </w:sdt>
        </w:tc>
        <w:tc>
          <w:tcPr>
            <w:tcW w:w="1348" w:type="dxa"/>
            <w:vAlign w:val="center"/>
          </w:tcPr>
          <w:p w14:paraId="01AE640A">
            <w:r>
              <w:t>夏志杰</w:t>
            </w:r>
            <w:r>
              <w:rPr>
                <w:rFonts w:ascii="TimesNewRomanPSMT" w:hAnsi="TimesNewRomanPSMT"/>
              </w:rPr>
              <w:t>;</w:t>
            </w:r>
            <w:r>
              <w:t>张志胜</w:t>
            </w:r>
          </w:p>
        </w:tc>
        <w:tc>
          <w:tcPr>
            <w:tcW w:w="1548" w:type="dxa"/>
            <w:vAlign w:val="center"/>
          </w:tcPr>
          <w:p w14:paraId="428D83B6">
            <w:r>
              <w:t>202011641253.9</w:t>
            </w:r>
          </w:p>
        </w:tc>
        <w:tc>
          <w:tcPr>
            <w:tcW w:w="1661" w:type="dxa"/>
            <w:gridSpan w:val="2"/>
            <w:vAlign w:val="center"/>
          </w:tcPr>
          <w:p w14:paraId="09536DCB">
            <w:r>
              <w:rPr>
                <w:rFonts w:hint="eastAsia"/>
              </w:rPr>
              <w:t>江苏南高智能装备创新中心有限公司</w:t>
            </w:r>
          </w:p>
        </w:tc>
        <w:tc>
          <w:tcPr>
            <w:tcW w:w="1863" w:type="dxa"/>
            <w:vAlign w:val="center"/>
          </w:tcPr>
          <w:p w14:paraId="59B6307B">
            <w:pPr>
              <w:rPr>
                <w:lang w:bidi="ar"/>
              </w:rPr>
            </w:pPr>
            <w:r>
              <w:rPr>
                <w:lang w:bidi="ar"/>
              </w:rPr>
              <w:t>2020-12-31</w:t>
            </w:r>
          </w:p>
        </w:tc>
        <w:tc>
          <w:tcPr>
            <w:tcW w:w="1713" w:type="dxa"/>
            <w:gridSpan w:val="2"/>
            <w:vAlign w:val="center"/>
          </w:tcPr>
          <w:p w14:paraId="1A8A6008">
            <w:r>
              <w:t>2024-01-23</w:t>
            </w:r>
          </w:p>
        </w:tc>
      </w:tr>
      <w:permEnd w:id="548"/>
      <w:permEnd w:id="549"/>
      <w:permEnd w:id="550"/>
      <w:permEnd w:id="551"/>
      <w:permEnd w:id="552"/>
      <w:permEnd w:id="553"/>
      <w:permEnd w:id="554"/>
      <w:permEnd w:id="555"/>
      <w:permEnd w:id="556"/>
      <w:tr w14:paraId="47291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737" w:type="dxa"/>
            <w:vAlign w:val="center"/>
          </w:tcPr>
          <w:p w14:paraId="2A483DA7">
            <w:permStart w:id="557" w:edGrp="everyone" w:colFirst="0" w:colLast="0"/>
            <w:permStart w:id="558" w:edGrp="everyone" w:colFirst="1" w:colLast="1"/>
            <w:permStart w:id="559" w:edGrp="everyone" w:colFirst="2" w:colLast="2"/>
            <w:permStart w:id="560" w:edGrp="everyone" w:colFirst="3" w:colLast="3"/>
            <w:permStart w:id="561" w:edGrp="everyone" w:colFirst="4" w:colLast="4"/>
            <w:permStart w:id="562" w:edGrp="everyone" w:colFirst="5" w:colLast="5"/>
            <w:permStart w:id="563" w:edGrp="everyone" w:colFirst="6" w:colLast="6"/>
            <w:permStart w:id="564" w:edGrp="everyone" w:colFirst="7" w:colLast="7"/>
            <w:permStart w:id="565" w:edGrp="everyone" w:colFirst="8" w:colLast="8"/>
            <w:r>
              <w:rPr>
                <w:rFonts w:hint="eastAsia"/>
              </w:rPr>
              <w:t>47</w:t>
            </w:r>
          </w:p>
        </w:tc>
        <w:tc>
          <w:tcPr>
            <w:tcW w:w="3708" w:type="dxa"/>
            <w:gridSpan w:val="2"/>
            <w:vAlign w:val="center"/>
          </w:tcPr>
          <w:p w14:paraId="351310C3">
            <w:r>
              <w:t>一种控制磨床上刀具的装置</w:t>
            </w:r>
          </w:p>
        </w:tc>
        <w:tc>
          <w:tcPr>
            <w:tcW w:w="1348" w:type="dxa"/>
            <w:vAlign w:val="center"/>
          </w:tcPr>
          <w:sdt>
            <w:sdtPr>
              <w:id w:val="-1613354369"/>
              <w:placeholder>
                <w:docPart w:val="{1462e619-1d3f-4993-bcca-e0b9fc15f1f0}"/>
              </w:placeholder>
              <w:text w:multiLine="1"/>
            </w:sdtPr>
            <w:sdtContent>
              <w:p w14:paraId="011CE053">
                <w:r>
                  <w:rPr>
                    <w:rFonts w:hint="eastAsia"/>
                  </w:rPr>
                  <w:t>实用新型</w:t>
                </w:r>
              </w:p>
            </w:sdtContent>
          </w:sdt>
        </w:tc>
        <w:tc>
          <w:tcPr>
            <w:tcW w:w="1348" w:type="dxa"/>
            <w:vAlign w:val="center"/>
          </w:tcPr>
          <w:p w14:paraId="51D25586">
            <w:r>
              <w:t>夏志杰</w:t>
            </w:r>
            <w:r>
              <w:rPr>
                <w:rFonts w:ascii="TimesNewRomanPSMT" w:hAnsi="TimesNewRomanPSMT"/>
              </w:rPr>
              <w:t>;</w:t>
            </w:r>
            <w:r>
              <w:t>张志胜</w:t>
            </w:r>
          </w:p>
        </w:tc>
        <w:tc>
          <w:tcPr>
            <w:tcW w:w="1548" w:type="dxa"/>
            <w:vAlign w:val="center"/>
          </w:tcPr>
          <w:p w14:paraId="53841070">
            <w:r>
              <w:t>201821825945.7</w:t>
            </w:r>
          </w:p>
        </w:tc>
        <w:tc>
          <w:tcPr>
            <w:tcW w:w="1661" w:type="dxa"/>
            <w:gridSpan w:val="2"/>
            <w:vAlign w:val="center"/>
          </w:tcPr>
          <w:p w14:paraId="2A3F8450">
            <w:r>
              <w:rPr>
                <w:rFonts w:hint="eastAsia"/>
              </w:rPr>
              <w:t>江苏南高智能装备创新中心有限公司</w:t>
            </w:r>
          </w:p>
        </w:tc>
        <w:tc>
          <w:tcPr>
            <w:tcW w:w="1863" w:type="dxa"/>
            <w:vAlign w:val="center"/>
          </w:tcPr>
          <w:p w14:paraId="6A87FE3A">
            <w:pPr>
              <w:rPr>
                <w:lang w:bidi="ar"/>
              </w:rPr>
            </w:pPr>
            <w:r>
              <w:rPr>
                <w:lang w:bidi="ar"/>
              </w:rPr>
              <w:t>2018-11-07</w:t>
            </w:r>
          </w:p>
        </w:tc>
        <w:tc>
          <w:tcPr>
            <w:tcW w:w="1713" w:type="dxa"/>
            <w:gridSpan w:val="2"/>
            <w:vAlign w:val="center"/>
          </w:tcPr>
          <w:p w14:paraId="79211212">
            <w:r>
              <w:t>2019-10-01</w:t>
            </w:r>
          </w:p>
        </w:tc>
      </w:tr>
      <w:permEnd w:id="557"/>
      <w:permEnd w:id="558"/>
      <w:permEnd w:id="559"/>
      <w:permEnd w:id="560"/>
      <w:permEnd w:id="561"/>
      <w:permEnd w:id="562"/>
      <w:permEnd w:id="563"/>
      <w:permEnd w:id="564"/>
      <w:permEnd w:id="565"/>
      <w:tr w14:paraId="1F0DC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30EFCD97">
            <w:permStart w:id="566" w:edGrp="everyone" w:colFirst="0" w:colLast="0"/>
            <w:permStart w:id="567" w:edGrp="everyone" w:colFirst="1" w:colLast="1"/>
            <w:permStart w:id="568" w:edGrp="everyone" w:colFirst="2" w:colLast="2"/>
            <w:permStart w:id="569" w:edGrp="everyone" w:colFirst="3" w:colLast="3"/>
            <w:permStart w:id="570" w:edGrp="everyone" w:colFirst="4" w:colLast="4"/>
            <w:permStart w:id="571" w:edGrp="everyone" w:colFirst="5" w:colLast="5"/>
            <w:permStart w:id="572" w:edGrp="everyone" w:colFirst="6" w:colLast="6"/>
            <w:permStart w:id="573" w:edGrp="everyone" w:colFirst="7" w:colLast="7"/>
            <w:permStart w:id="574" w:edGrp="everyone" w:colFirst="8" w:colLast="8"/>
            <w:r>
              <w:rPr>
                <w:rFonts w:hint="eastAsia"/>
              </w:rPr>
              <w:t>48</w:t>
            </w:r>
          </w:p>
        </w:tc>
        <w:tc>
          <w:tcPr>
            <w:tcW w:w="3708" w:type="dxa"/>
            <w:gridSpan w:val="2"/>
            <w:vAlign w:val="center"/>
          </w:tcPr>
          <w:p w14:paraId="537946CE">
            <w:pPr>
              <w:jc w:val="left"/>
            </w:pPr>
            <w:r>
              <w:t>一种刀具主轴振动测量装置</w:t>
            </w:r>
          </w:p>
        </w:tc>
        <w:tc>
          <w:tcPr>
            <w:tcW w:w="1348" w:type="dxa"/>
            <w:vAlign w:val="center"/>
          </w:tcPr>
          <w:sdt>
            <w:sdtPr>
              <w:id w:val="1553887130"/>
              <w:placeholder>
                <w:docPart w:val="{c6be82c7-5244-4b29-8273-061bf9a2fd6c}"/>
              </w:placeholder>
              <w:text w:multiLine="1"/>
            </w:sdtPr>
            <w:sdtContent>
              <w:p w14:paraId="3046FBD6">
                <w:r>
                  <w:rPr>
                    <w:rFonts w:hint="eastAsia"/>
                  </w:rPr>
                  <w:t>实用新型</w:t>
                </w:r>
              </w:p>
            </w:sdtContent>
          </w:sdt>
        </w:tc>
        <w:tc>
          <w:tcPr>
            <w:tcW w:w="1348" w:type="dxa"/>
            <w:vAlign w:val="center"/>
          </w:tcPr>
          <w:p w14:paraId="420D5E67">
            <w:r>
              <w:t>夏志杰</w:t>
            </w:r>
            <w:r>
              <w:rPr>
                <w:rFonts w:ascii="TimesNewRomanPSMT" w:hAnsi="TimesNewRomanPSMT"/>
              </w:rPr>
              <w:t>;</w:t>
            </w:r>
            <w:r>
              <w:t>张志胜</w:t>
            </w:r>
          </w:p>
        </w:tc>
        <w:tc>
          <w:tcPr>
            <w:tcW w:w="1548" w:type="dxa"/>
            <w:vAlign w:val="center"/>
          </w:tcPr>
          <w:p w14:paraId="3CEE7BB6">
            <w:r>
              <w:t>201821826396.5</w:t>
            </w:r>
          </w:p>
        </w:tc>
        <w:tc>
          <w:tcPr>
            <w:tcW w:w="1661" w:type="dxa"/>
            <w:gridSpan w:val="2"/>
            <w:vAlign w:val="center"/>
          </w:tcPr>
          <w:p w14:paraId="3F3D716F">
            <w:r>
              <w:rPr>
                <w:rFonts w:hint="eastAsia"/>
              </w:rPr>
              <w:t>江苏南高智能装备创新中心有限公司</w:t>
            </w:r>
          </w:p>
        </w:tc>
        <w:tc>
          <w:tcPr>
            <w:tcW w:w="1863" w:type="dxa"/>
            <w:vAlign w:val="center"/>
          </w:tcPr>
          <w:p w14:paraId="193CFB6B">
            <w:pPr>
              <w:rPr>
                <w:color w:val="1D41D5"/>
                <w:sz w:val="22"/>
                <w:szCs w:val="22"/>
              </w:rPr>
            </w:pPr>
            <w:r>
              <w:rPr>
                <w:lang w:bidi="ar"/>
              </w:rPr>
              <w:t>2018-11-07</w:t>
            </w:r>
          </w:p>
        </w:tc>
        <w:tc>
          <w:tcPr>
            <w:tcW w:w="1713" w:type="dxa"/>
            <w:gridSpan w:val="2"/>
            <w:vAlign w:val="center"/>
          </w:tcPr>
          <w:p w14:paraId="34589FAE">
            <w:r>
              <w:t>2019-10-01</w:t>
            </w:r>
          </w:p>
        </w:tc>
      </w:tr>
      <w:permEnd w:id="566"/>
      <w:permEnd w:id="567"/>
      <w:permEnd w:id="568"/>
      <w:permEnd w:id="569"/>
      <w:permEnd w:id="570"/>
      <w:permEnd w:id="571"/>
      <w:permEnd w:id="572"/>
      <w:permEnd w:id="573"/>
      <w:permEnd w:id="574"/>
      <w:tr w14:paraId="0674B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46A4E2B6">
            <w:permStart w:id="575" w:edGrp="everyone" w:colFirst="0" w:colLast="0"/>
            <w:permStart w:id="576" w:edGrp="everyone" w:colFirst="1" w:colLast="1"/>
            <w:permStart w:id="577" w:edGrp="everyone" w:colFirst="2" w:colLast="2"/>
            <w:permStart w:id="578" w:edGrp="everyone" w:colFirst="3" w:colLast="3"/>
            <w:permStart w:id="579" w:edGrp="everyone" w:colFirst="4" w:colLast="4"/>
            <w:permStart w:id="580" w:edGrp="everyone" w:colFirst="5" w:colLast="5"/>
            <w:permStart w:id="581" w:edGrp="everyone" w:colFirst="6" w:colLast="6"/>
            <w:permStart w:id="582" w:edGrp="everyone" w:colFirst="7" w:colLast="7"/>
            <w:permStart w:id="583" w:edGrp="everyone" w:colFirst="8" w:colLast="8"/>
            <w:r>
              <w:rPr>
                <w:rFonts w:hint="eastAsia"/>
              </w:rPr>
              <w:t>49</w:t>
            </w:r>
          </w:p>
        </w:tc>
        <w:tc>
          <w:tcPr>
            <w:tcW w:w="3708" w:type="dxa"/>
            <w:gridSpan w:val="2"/>
            <w:vAlign w:val="center"/>
          </w:tcPr>
          <w:p w14:paraId="18C1277F">
            <w:r>
              <w:rPr>
                <w:rFonts w:hint="eastAsia"/>
              </w:rPr>
              <w:t>腐蚀疲劳耦合作用下测定钢丝寿命的试验装置及方法</w:t>
            </w:r>
          </w:p>
        </w:tc>
        <w:sdt>
          <w:sdtPr>
            <w:id w:val="103469889"/>
            <w:placeholder>
              <w:docPart w:val="FC6BC6551E9545CDB0732D0D5EB57140"/>
            </w:placeholder>
            <w:text w:multiLine="1"/>
          </w:sdtPr>
          <w:sdtContent>
            <w:tc>
              <w:tcPr>
                <w:tcW w:w="1348" w:type="dxa"/>
                <w:vAlign w:val="center"/>
              </w:tcPr>
              <w:p w14:paraId="57E9EECE">
                <w:r>
                  <w:rPr>
                    <w:rFonts w:hint="eastAsia"/>
                  </w:rPr>
                  <w:t xml:space="preserve">发明专利 </w:t>
                </w:r>
              </w:p>
            </w:tc>
          </w:sdtContent>
        </w:sdt>
        <w:tc>
          <w:tcPr>
            <w:tcW w:w="1348" w:type="dxa"/>
            <w:vAlign w:val="center"/>
          </w:tcPr>
          <w:p w14:paraId="02B5C9E8">
            <w:r>
              <w:rPr>
                <w:rFonts w:hint="eastAsia"/>
              </w:rPr>
              <w:t>王莹;张文辉;吴佰建</w:t>
            </w:r>
          </w:p>
        </w:tc>
        <w:tc>
          <w:tcPr>
            <w:tcW w:w="1548" w:type="dxa"/>
            <w:vAlign w:val="center"/>
          </w:tcPr>
          <w:p w14:paraId="2BEE1D80">
            <w:r>
              <w:t>ZL2017105700130.2</w:t>
            </w:r>
          </w:p>
        </w:tc>
        <w:tc>
          <w:tcPr>
            <w:tcW w:w="1661" w:type="dxa"/>
            <w:gridSpan w:val="2"/>
            <w:vAlign w:val="center"/>
          </w:tcPr>
          <w:p w14:paraId="7CA0CE65">
            <w:r>
              <w:rPr>
                <w:rFonts w:hint="eastAsia"/>
              </w:rPr>
              <w:t>东南大学</w:t>
            </w:r>
          </w:p>
        </w:tc>
        <w:tc>
          <w:tcPr>
            <w:tcW w:w="1863" w:type="dxa"/>
            <w:vAlign w:val="center"/>
          </w:tcPr>
          <w:p w14:paraId="44C28536">
            <w:r>
              <w:t>2017</w:t>
            </w:r>
            <w:r>
              <w:rPr>
                <w:rFonts w:hint="eastAsia"/>
              </w:rPr>
              <w:t>-</w:t>
            </w:r>
            <w:r>
              <w:t>7</w:t>
            </w:r>
            <w:r>
              <w:rPr>
                <w:rFonts w:hint="eastAsia"/>
              </w:rPr>
              <w:t>-</w:t>
            </w:r>
            <w:r>
              <w:t>13</w:t>
            </w:r>
          </w:p>
        </w:tc>
        <w:tc>
          <w:tcPr>
            <w:tcW w:w="1713" w:type="dxa"/>
            <w:gridSpan w:val="2"/>
            <w:vAlign w:val="center"/>
          </w:tcPr>
          <w:p w14:paraId="0C15311D">
            <w:r>
              <w:t>2020</w:t>
            </w:r>
            <w:r>
              <w:rPr>
                <w:rFonts w:hint="eastAsia"/>
              </w:rPr>
              <w:t>-</w:t>
            </w:r>
            <w:r>
              <w:t>02</w:t>
            </w:r>
            <w:r>
              <w:rPr>
                <w:rFonts w:hint="eastAsia"/>
              </w:rPr>
              <w:t>-</w:t>
            </w:r>
            <w:r>
              <w:t>18</w:t>
            </w:r>
          </w:p>
        </w:tc>
      </w:tr>
      <w:permEnd w:id="575"/>
      <w:permEnd w:id="576"/>
      <w:permEnd w:id="577"/>
      <w:permEnd w:id="578"/>
      <w:permEnd w:id="579"/>
      <w:permEnd w:id="580"/>
      <w:permEnd w:id="581"/>
      <w:permEnd w:id="582"/>
      <w:permEnd w:id="583"/>
      <w:tr w14:paraId="70C03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39E9C2FC">
            <w:permStart w:id="584" w:edGrp="everyone" w:colFirst="0" w:colLast="0"/>
            <w:permStart w:id="585" w:edGrp="everyone" w:colFirst="1" w:colLast="1"/>
            <w:permStart w:id="586" w:edGrp="everyone" w:colFirst="2" w:colLast="2"/>
            <w:permStart w:id="587" w:edGrp="everyone" w:colFirst="3" w:colLast="3"/>
            <w:permStart w:id="588" w:edGrp="everyone" w:colFirst="4" w:colLast="4"/>
            <w:permStart w:id="589" w:edGrp="everyone" w:colFirst="5" w:colLast="5"/>
            <w:permStart w:id="590" w:edGrp="everyone" w:colFirst="6" w:colLast="6"/>
            <w:permStart w:id="591" w:edGrp="everyone" w:colFirst="7" w:colLast="7"/>
            <w:permStart w:id="592" w:edGrp="everyone" w:colFirst="8" w:colLast="8"/>
            <w:r>
              <w:rPr>
                <w:rFonts w:hint="eastAsia"/>
              </w:rPr>
              <w:t>50</w:t>
            </w:r>
          </w:p>
        </w:tc>
        <w:tc>
          <w:tcPr>
            <w:tcW w:w="3708" w:type="dxa"/>
            <w:gridSpan w:val="2"/>
            <w:vAlign w:val="center"/>
          </w:tcPr>
          <w:p w14:paraId="08F8C204">
            <w:r>
              <w:rPr>
                <w:rFonts w:hint="eastAsia"/>
              </w:rPr>
              <w:t>测定腐蚀钢丝疲劳寿命的试验系统及方法</w:t>
            </w:r>
          </w:p>
        </w:tc>
        <w:sdt>
          <w:sdtPr>
            <w:id w:val="868962130"/>
            <w:placeholder>
              <w:docPart w:val="11464D08D489440CB85949C1C3676EE7"/>
            </w:placeholder>
            <w:text w:multiLine="1"/>
          </w:sdtPr>
          <w:sdtContent>
            <w:tc>
              <w:tcPr>
                <w:tcW w:w="1348" w:type="dxa"/>
                <w:vAlign w:val="center"/>
              </w:tcPr>
              <w:p w14:paraId="0D159303">
                <w:r>
                  <w:rPr>
                    <w:rFonts w:hint="eastAsia"/>
                  </w:rPr>
                  <w:t xml:space="preserve">发明专利 </w:t>
                </w:r>
              </w:p>
            </w:tc>
          </w:sdtContent>
        </w:sdt>
        <w:tc>
          <w:tcPr>
            <w:tcW w:w="1348" w:type="dxa"/>
            <w:vAlign w:val="center"/>
          </w:tcPr>
          <w:p w14:paraId="1E18BDB0">
            <w:r>
              <w:rPr>
                <w:rFonts w:hint="eastAsia"/>
              </w:rPr>
              <w:t>王莹;张文辉;吴佰建</w:t>
            </w:r>
          </w:p>
        </w:tc>
        <w:tc>
          <w:tcPr>
            <w:tcW w:w="1548" w:type="dxa"/>
            <w:vAlign w:val="center"/>
          </w:tcPr>
          <w:p w14:paraId="04CB832D">
            <w:r>
              <w:t>ZL201710563917.6</w:t>
            </w:r>
          </w:p>
        </w:tc>
        <w:tc>
          <w:tcPr>
            <w:tcW w:w="1661" w:type="dxa"/>
            <w:gridSpan w:val="2"/>
            <w:vAlign w:val="center"/>
          </w:tcPr>
          <w:p w14:paraId="29A949E4">
            <w:r>
              <w:rPr>
                <w:rFonts w:hint="eastAsia"/>
              </w:rPr>
              <w:t>东南大学</w:t>
            </w:r>
          </w:p>
        </w:tc>
        <w:tc>
          <w:tcPr>
            <w:tcW w:w="1863" w:type="dxa"/>
            <w:vAlign w:val="center"/>
          </w:tcPr>
          <w:p w14:paraId="78FD16CA">
            <w:r>
              <w:t>2017</w:t>
            </w:r>
            <w:r>
              <w:rPr>
                <w:rFonts w:hint="eastAsia"/>
              </w:rPr>
              <w:t>-</w:t>
            </w:r>
            <w:r>
              <w:t>07</w:t>
            </w:r>
            <w:r>
              <w:rPr>
                <w:rFonts w:hint="eastAsia"/>
              </w:rPr>
              <w:t>-</w:t>
            </w:r>
            <w:r>
              <w:t>11</w:t>
            </w:r>
          </w:p>
        </w:tc>
        <w:tc>
          <w:tcPr>
            <w:tcW w:w="1713" w:type="dxa"/>
            <w:gridSpan w:val="2"/>
            <w:vAlign w:val="center"/>
          </w:tcPr>
          <w:p w14:paraId="6566FB9A">
            <w:r>
              <w:t>2020-01</w:t>
            </w:r>
            <w:r>
              <w:rPr>
                <w:rFonts w:hint="eastAsia"/>
              </w:rPr>
              <w:t>-</w:t>
            </w:r>
            <w:r>
              <w:t>03</w:t>
            </w:r>
          </w:p>
        </w:tc>
      </w:tr>
      <w:permEnd w:id="584"/>
      <w:permEnd w:id="585"/>
      <w:permEnd w:id="586"/>
      <w:permEnd w:id="587"/>
      <w:permEnd w:id="588"/>
      <w:permEnd w:id="589"/>
      <w:permEnd w:id="590"/>
      <w:permEnd w:id="591"/>
      <w:permEnd w:id="592"/>
      <w:tr w14:paraId="5C15F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6202B3AB">
            <w:permStart w:id="593" w:edGrp="everyone" w:colFirst="0" w:colLast="0"/>
            <w:permStart w:id="594" w:edGrp="everyone" w:colFirst="1" w:colLast="1"/>
            <w:permStart w:id="595" w:edGrp="everyone" w:colFirst="2" w:colLast="2"/>
            <w:permStart w:id="596" w:edGrp="everyone" w:colFirst="3" w:colLast="3"/>
            <w:permStart w:id="597" w:edGrp="everyone" w:colFirst="4" w:colLast="4"/>
            <w:permStart w:id="598" w:edGrp="everyone" w:colFirst="5" w:colLast="5"/>
            <w:permStart w:id="599" w:edGrp="everyone" w:colFirst="6" w:colLast="6"/>
            <w:permStart w:id="600" w:edGrp="everyone" w:colFirst="7" w:colLast="7"/>
            <w:permStart w:id="601" w:edGrp="everyone" w:colFirst="8" w:colLast="8"/>
            <w:r>
              <w:rPr>
                <w:rFonts w:hint="eastAsia"/>
              </w:rPr>
              <w:t>51</w:t>
            </w:r>
          </w:p>
        </w:tc>
        <w:tc>
          <w:tcPr>
            <w:tcW w:w="3708" w:type="dxa"/>
            <w:gridSpan w:val="2"/>
            <w:vAlign w:val="center"/>
          </w:tcPr>
          <w:p w14:paraId="6E4C1A78">
            <w:r>
              <w:rPr>
                <w:rFonts w:hint="eastAsia"/>
              </w:rPr>
              <w:t>基于荷载波形变化的疲劳裂纹扩展判别装置和方法</w:t>
            </w:r>
          </w:p>
        </w:tc>
        <w:sdt>
          <w:sdtPr>
            <w:id w:val="1554353856"/>
            <w:placeholder>
              <w:docPart w:val="53FF44F8BC224570AF78794E031AB012"/>
            </w:placeholder>
            <w:text w:multiLine="1"/>
          </w:sdtPr>
          <w:sdtContent>
            <w:tc>
              <w:tcPr>
                <w:tcW w:w="1348" w:type="dxa"/>
                <w:vAlign w:val="center"/>
              </w:tcPr>
              <w:p w14:paraId="174B0143">
                <w:r>
                  <w:rPr>
                    <w:rFonts w:hint="eastAsia"/>
                  </w:rPr>
                  <w:t xml:space="preserve">发明专利 </w:t>
                </w:r>
              </w:p>
            </w:tc>
          </w:sdtContent>
        </w:sdt>
        <w:tc>
          <w:tcPr>
            <w:tcW w:w="1348" w:type="dxa"/>
            <w:vAlign w:val="center"/>
          </w:tcPr>
          <w:p w14:paraId="13E2E1DE">
            <w:r>
              <w:rPr>
                <w:rFonts w:hint="eastAsia"/>
              </w:rPr>
              <w:t>王莹;张文辉</w:t>
            </w:r>
          </w:p>
        </w:tc>
        <w:tc>
          <w:tcPr>
            <w:tcW w:w="1548" w:type="dxa"/>
            <w:vAlign w:val="center"/>
          </w:tcPr>
          <w:p w14:paraId="245D2E6C">
            <w:r>
              <w:rPr>
                <w:rFonts w:hint="eastAsia"/>
              </w:rPr>
              <w:t>202010151944.4</w:t>
            </w:r>
          </w:p>
        </w:tc>
        <w:tc>
          <w:tcPr>
            <w:tcW w:w="1661" w:type="dxa"/>
            <w:gridSpan w:val="2"/>
            <w:vAlign w:val="center"/>
          </w:tcPr>
          <w:p w14:paraId="674EDEE4">
            <w:r>
              <w:rPr>
                <w:rFonts w:hint="eastAsia"/>
              </w:rPr>
              <w:t>东南大学</w:t>
            </w:r>
          </w:p>
        </w:tc>
        <w:tc>
          <w:tcPr>
            <w:tcW w:w="1863" w:type="dxa"/>
            <w:vAlign w:val="center"/>
          </w:tcPr>
          <w:p w14:paraId="01472570">
            <w:r>
              <w:t>2020</w:t>
            </w:r>
            <w:r>
              <w:rPr>
                <w:rFonts w:hint="eastAsia"/>
              </w:rPr>
              <w:t>-</w:t>
            </w:r>
            <w:r>
              <w:t>0</w:t>
            </w:r>
            <w:r>
              <w:rPr>
                <w:rFonts w:hint="eastAsia"/>
              </w:rPr>
              <w:t>3-</w:t>
            </w:r>
            <w:r>
              <w:t>0</w:t>
            </w:r>
            <w:r>
              <w:rPr>
                <w:rFonts w:hint="eastAsia"/>
              </w:rPr>
              <w:t>6</w:t>
            </w:r>
          </w:p>
        </w:tc>
        <w:tc>
          <w:tcPr>
            <w:tcW w:w="1713" w:type="dxa"/>
            <w:gridSpan w:val="2"/>
            <w:vAlign w:val="center"/>
          </w:tcPr>
          <w:p w14:paraId="50D54891">
            <w:r>
              <w:t>2022</w:t>
            </w:r>
            <w:r>
              <w:rPr>
                <w:rFonts w:hint="eastAsia"/>
              </w:rPr>
              <w:t>-1</w:t>
            </w:r>
            <w:r>
              <w:t>2</w:t>
            </w:r>
            <w:r>
              <w:rPr>
                <w:rFonts w:hint="eastAsia"/>
              </w:rPr>
              <w:t>-</w:t>
            </w:r>
            <w:r>
              <w:t>0</w:t>
            </w:r>
            <w:r>
              <w:rPr>
                <w:rFonts w:hint="eastAsia"/>
              </w:rPr>
              <w:t>5</w:t>
            </w:r>
          </w:p>
        </w:tc>
      </w:tr>
      <w:permEnd w:id="593"/>
      <w:permEnd w:id="594"/>
      <w:permEnd w:id="595"/>
      <w:permEnd w:id="596"/>
      <w:permEnd w:id="597"/>
      <w:permEnd w:id="598"/>
      <w:permEnd w:id="599"/>
      <w:permEnd w:id="600"/>
      <w:permEnd w:id="601"/>
      <w:tr w14:paraId="5B1E4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463684A9">
            <w:permStart w:id="602" w:edGrp="everyone" w:colFirst="0" w:colLast="0"/>
            <w:permStart w:id="603" w:edGrp="everyone" w:colFirst="1" w:colLast="1"/>
            <w:permStart w:id="604" w:edGrp="everyone" w:colFirst="2" w:colLast="2"/>
            <w:permStart w:id="605" w:edGrp="everyone" w:colFirst="3" w:colLast="3"/>
            <w:permStart w:id="606" w:edGrp="everyone" w:colFirst="4" w:colLast="4"/>
            <w:permStart w:id="607" w:edGrp="everyone" w:colFirst="5" w:colLast="5"/>
            <w:permStart w:id="608" w:edGrp="everyone" w:colFirst="6" w:colLast="6"/>
            <w:permStart w:id="609" w:edGrp="everyone" w:colFirst="7" w:colLast="7"/>
            <w:permStart w:id="610" w:edGrp="everyone" w:colFirst="8" w:colLast="8"/>
            <w:r>
              <w:rPr>
                <w:rFonts w:hint="eastAsia"/>
              </w:rPr>
              <w:t>52</w:t>
            </w:r>
          </w:p>
        </w:tc>
        <w:tc>
          <w:tcPr>
            <w:tcW w:w="3708" w:type="dxa"/>
            <w:gridSpan w:val="2"/>
            <w:vAlign w:val="center"/>
          </w:tcPr>
          <w:p w14:paraId="73220DC3">
            <w:r>
              <w:rPr>
                <w:rFonts w:hint="eastAsia"/>
              </w:rPr>
              <w:t>一种桥梁疲劳损伤状态与剩余寿命的评估方法</w:t>
            </w:r>
          </w:p>
        </w:tc>
        <w:tc>
          <w:tcPr>
            <w:tcW w:w="1348" w:type="dxa"/>
            <w:vAlign w:val="center"/>
          </w:tcPr>
          <w:p w14:paraId="2D44E590">
            <w:r>
              <w:t>发明专利</w:t>
            </w:r>
          </w:p>
        </w:tc>
        <w:tc>
          <w:tcPr>
            <w:tcW w:w="1348" w:type="dxa"/>
            <w:vAlign w:val="center"/>
          </w:tcPr>
          <w:p w14:paraId="7CBB7D1E">
            <w:r>
              <w:rPr>
                <w:rFonts w:hint="eastAsia"/>
              </w:rPr>
              <w:t>吴佰建;李兆霞;王莹</w:t>
            </w:r>
          </w:p>
        </w:tc>
        <w:tc>
          <w:tcPr>
            <w:tcW w:w="1548" w:type="dxa"/>
            <w:vAlign w:val="center"/>
          </w:tcPr>
          <w:p w14:paraId="19F81CF0">
            <w:r>
              <w:t>201310184394.6</w:t>
            </w:r>
          </w:p>
        </w:tc>
        <w:tc>
          <w:tcPr>
            <w:tcW w:w="1661" w:type="dxa"/>
            <w:gridSpan w:val="2"/>
            <w:vAlign w:val="center"/>
          </w:tcPr>
          <w:p w14:paraId="4DF237E9">
            <w:r>
              <w:rPr>
                <w:rFonts w:hint="eastAsia"/>
              </w:rPr>
              <w:t>东南大学</w:t>
            </w:r>
          </w:p>
        </w:tc>
        <w:tc>
          <w:tcPr>
            <w:tcW w:w="1863" w:type="dxa"/>
            <w:vAlign w:val="center"/>
          </w:tcPr>
          <w:p w14:paraId="3E8544FF">
            <w:r>
              <w:t>2013</w:t>
            </w:r>
            <w:r>
              <w:rPr>
                <w:rFonts w:hint="eastAsia"/>
              </w:rPr>
              <w:t>-</w:t>
            </w:r>
            <w:r>
              <w:t>05</w:t>
            </w:r>
            <w:r>
              <w:rPr>
                <w:rFonts w:hint="eastAsia"/>
              </w:rPr>
              <w:t>-</w:t>
            </w:r>
            <w:r>
              <w:t>17</w:t>
            </w:r>
          </w:p>
        </w:tc>
        <w:tc>
          <w:tcPr>
            <w:tcW w:w="1713" w:type="dxa"/>
            <w:gridSpan w:val="2"/>
            <w:vAlign w:val="center"/>
          </w:tcPr>
          <w:p w14:paraId="0C946E5D">
            <w:r>
              <w:t>2015</w:t>
            </w:r>
            <w:r>
              <w:rPr>
                <w:rFonts w:hint="eastAsia"/>
              </w:rPr>
              <w:t>-</w:t>
            </w:r>
            <w:r>
              <w:t>07</w:t>
            </w:r>
            <w:r>
              <w:rPr>
                <w:rFonts w:hint="eastAsia"/>
              </w:rPr>
              <w:t>-</w:t>
            </w:r>
            <w:r>
              <w:t>15</w:t>
            </w:r>
          </w:p>
        </w:tc>
      </w:tr>
      <w:permEnd w:id="602"/>
      <w:permEnd w:id="603"/>
      <w:permEnd w:id="604"/>
      <w:permEnd w:id="605"/>
      <w:permEnd w:id="606"/>
      <w:permEnd w:id="607"/>
      <w:permEnd w:id="608"/>
      <w:permEnd w:id="609"/>
      <w:permEnd w:id="610"/>
      <w:tr w14:paraId="70409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68A9405C">
            <w:permStart w:id="611" w:edGrp="everyone" w:colFirst="0" w:colLast="0"/>
            <w:permStart w:id="612" w:edGrp="everyone" w:colFirst="1" w:colLast="1"/>
            <w:permStart w:id="613" w:edGrp="everyone" w:colFirst="2" w:colLast="2"/>
            <w:permStart w:id="614" w:edGrp="everyone" w:colFirst="3" w:colLast="3"/>
            <w:permStart w:id="615" w:edGrp="everyone" w:colFirst="4" w:colLast="4"/>
            <w:permStart w:id="616" w:edGrp="everyone" w:colFirst="5" w:colLast="5"/>
            <w:permStart w:id="617" w:edGrp="everyone" w:colFirst="6" w:colLast="6"/>
            <w:permStart w:id="618" w:edGrp="everyone" w:colFirst="7" w:colLast="7"/>
            <w:permStart w:id="619" w:edGrp="everyone" w:colFirst="8" w:colLast="8"/>
            <w:r>
              <w:rPr>
                <w:rFonts w:hint="eastAsia"/>
              </w:rPr>
              <w:t>53</w:t>
            </w:r>
          </w:p>
        </w:tc>
        <w:tc>
          <w:tcPr>
            <w:tcW w:w="3708" w:type="dxa"/>
            <w:gridSpan w:val="2"/>
            <w:vAlign w:val="center"/>
          </w:tcPr>
          <w:p w14:paraId="2B566856">
            <w:r>
              <w:rPr>
                <w:rFonts w:hint="eastAsia"/>
              </w:rPr>
              <w:t>一种结构关键疲劳构件的识别方法</w:t>
            </w:r>
          </w:p>
        </w:tc>
        <w:tc>
          <w:tcPr>
            <w:tcW w:w="1348" w:type="dxa"/>
            <w:vAlign w:val="center"/>
          </w:tcPr>
          <w:p w14:paraId="691090B9">
            <w:r>
              <w:t>发明专利</w:t>
            </w:r>
          </w:p>
        </w:tc>
        <w:tc>
          <w:tcPr>
            <w:tcW w:w="1348" w:type="dxa"/>
            <w:vAlign w:val="center"/>
          </w:tcPr>
          <w:p w14:paraId="0530A171">
            <w:r>
              <w:rPr>
                <w:rFonts w:hint="eastAsia"/>
              </w:rPr>
              <w:t>李兆霞;吴佰建;王莹</w:t>
            </w:r>
          </w:p>
        </w:tc>
        <w:tc>
          <w:tcPr>
            <w:tcW w:w="1548" w:type="dxa"/>
            <w:vAlign w:val="center"/>
          </w:tcPr>
          <w:p w14:paraId="7EAF4A87">
            <w:r>
              <w:t>201310182122.2</w:t>
            </w:r>
          </w:p>
        </w:tc>
        <w:tc>
          <w:tcPr>
            <w:tcW w:w="1661" w:type="dxa"/>
            <w:gridSpan w:val="2"/>
            <w:vAlign w:val="center"/>
          </w:tcPr>
          <w:p w14:paraId="4DE77D72">
            <w:r>
              <w:rPr>
                <w:rFonts w:hint="eastAsia"/>
              </w:rPr>
              <w:t>东南大学</w:t>
            </w:r>
          </w:p>
        </w:tc>
        <w:tc>
          <w:tcPr>
            <w:tcW w:w="1863" w:type="dxa"/>
            <w:vAlign w:val="center"/>
          </w:tcPr>
          <w:p w14:paraId="35B5E204">
            <w:r>
              <w:t>2013</w:t>
            </w:r>
            <w:r>
              <w:rPr>
                <w:rFonts w:hint="eastAsia"/>
              </w:rPr>
              <w:t>-</w:t>
            </w:r>
            <w:r>
              <w:t>05</w:t>
            </w:r>
            <w:r>
              <w:rPr>
                <w:rFonts w:hint="eastAsia"/>
              </w:rPr>
              <w:t>-</w:t>
            </w:r>
            <w:r>
              <w:t>16</w:t>
            </w:r>
          </w:p>
        </w:tc>
        <w:tc>
          <w:tcPr>
            <w:tcW w:w="1713" w:type="dxa"/>
            <w:gridSpan w:val="2"/>
            <w:vAlign w:val="center"/>
          </w:tcPr>
          <w:p w14:paraId="54D8F3DF">
            <w:r>
              <w:t>2015</w:t>
            </w:r>
            <w:r>
              <w:rPr>
                <w:rFonts w:hint="eastAsia"/>
              </w:rPr>
              <w:t>-</w:t>
            </w:r>
            <w:r>
              <w:t>08</w:t>
            </w:r>
            <w:r>
              <w:rPr>
                <w:rFonts w:hint="eastAsia"/>
              </w:rPr>
              <w:t>-</w:t>
            </w:r>
            <w:r>
              <w:t>19</w:t>
            </w:r>
          </w:p>
        </w:tc>
      </w:tr>
      <w:permEnd w:id="611"/>
      <w:permEnd w:id="612"/>
      <w:permEnd w:id="613"/>
      <w:permEnd w:id="614"/>
      <w:permEnd w:id="615"/>
      <w:permEnd w:id="616"/>
      <w:permEnd w:id="617"/>
      <w:permEnd w:id="618"/>
      <w:permEnd w:id="619"/>
      <w:tr w14:paraId="7B196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0F3506E1">
            <w:permStart w:id="620" w:edGrp="everyone" w:colFirst="0" w:colLast="0"/>
            <w:permStart w:id="621" w:edGrp="everyone" w:colFirst="1" w:colLast="1"/>
            <w:permStart w:id="622" w:edGrp="everyone" w:colFirst="2" w:colLast="2"/>
            <w:permStart w:id="623" w:edGrp="everyone" w:colFirst="3" w:colLast="3"/>
            <w:permStart w:id="624" w:edGrp="everyone" w:colFirst="4" w:colLast="4"/>
            <w:permStart w:id="625" w:edGrp="everyone" w:colFirst="5" w:colLast="5"/>
            <w:permStart w:id="626" w:edGrp="everyone" w:colFirst="6" w:colLast="6"/>
            <w:permStart w:id="627" w:edGrp="everyone" w:colFirst="7" w:colLast="7"/>
            <w:permStart w:id="628" w:edGrp="everyone" w:colFirst="8" w:colLast="8"/>
            <w:r>
              <w:rPr>
                <w:rFonts w:hint="eastAsia"/>
              </w:rPr>
              <w:t>54</w:t>
            </w:r>
          </w:p>
        </w:tc>
        <w:tc>
          <w:tcPr>
            <w:tcW w:w="3708" w:type="dxa"/>
            <w:gridSpan w:val="2"/>
            <w:vAlign w:val="center"/>
          </w:tcPr>
          <w:p w14:paraId="5C253811">
            <w:r>
              <w:rPr>
                <w:rFonts w:hint="eastAsia"/>
              </w:rPr>
              <w:t>一种非线性累积的构件疲劳评估方法</w:t>
            </w:r>
          </w:p>
        </w:tc>
        <w:tc>
          <w:tcPr>
            <w:tcW w:w="1348" w:type="dxa"/>
            <w:vAlign w:val="center"/>
          </w:tcPr>
          <w:p w14:paraId="1FC33A63">
            <w:r>
              <w:t>发明专利</w:t>
            </w:r>
          </w:p>
        </w:tc>
        <w:tc>
          <w:tcPr>
            <w:tcW w:w="1348" w:type="dxa"/>
            <w:vAlign w:val="center"/>
          </w:tcPr>
          <w:p w14:paraId="3B45A076">
            <w:r>
              <w:rPr>
                <w:rFonts w:hint="eastAsia"/>
              </w:rPr>
              <w:t>李兆霞;吴佰建;王莹</w:t>
            </w:r>
          </w:p>
        </w:tc>
        <w:tc>
          <w:tcPr>
            <w:tcW w:w="1548" w:type="dxa"/>
            <w:vAlign w:val="center"/>
          </w:tcPr>
          <w:p w14:paraId="3905CC2D">
            <w:r>
              <w:t>201310189197.3</w:t>
            </w:r>
          </w:p>
        </w:tc>
        <w:tc>
          <w:tcPr>
            <w:tcW w:w="1661" w:type="dxa"/>
            <w:gridSpan w:val="2"/>
            <w:vAlign w:val="center"/>
          </w:tcPr>
          <w:p w14:paraId="62D47BF3">
            <w:r>
              <w:rPr>
                <w:rFonts w:hint="eastAsia"/>
              </w:rPr>
              <w:t>东南大学</w:t>
            </w:r>
          </w:p>
        </w:tc>
        <w:tc>
          <w:tcPr>
            <w:tcW w:w="1863" w:type="dxa"/>
            <w:vAlign w:val="center"/>
          </w:tcPr>
          <w:p w14:paraId="766CD1A8">
            <w:r>
              <w:t>2013-05-20</w:t>
            </w:r>
          </w:p>
        </w:tc>
        <w:tc>
          <w:tcPr>
            <w:tcW w:w="1713" w:type="dxa"/>
            <w:gridSpan w:val="2"/>
            <w:vAlign w:val="center"/>
          </w:tcPr>
          <w:p w14:paraId="705976C8">
            <w:r>
              <w:t>2015</w:t>
            </w:r>
            <w:r>
              <w:rPr>
                <w:rFonts w:hint="eastAsia"/>
              </w:rPr>
              <w:t>-</w:t>
            </w:r>
            <w:r>
              <w:t>08</w:t>
            </w:r>
            <w:r>
              <w:rPr>
                <w:rFonts w:hint="eastAsia"/>
              </w:rPr>
              <w:t>-</w:t>
            </w:r>
            <w:r>
              <w:t>26</w:t>
            </w:r>
          </w:p>
        </w:tc>
      </w:tr>
      <w:permEnd w:id="620"/>
      <w:permEnd w:id="621"/>
      <w:permEnd w:id="622"/>
      <w:permEnd w:id="623"/>
      <w:permEnd w:id="624"/>
      <w:permEnd w:id="625"/>
      <w:permEnd w:id="626"/>
      <w:permEnd w:id="627"/>
      <w:permEnd w:id="628"/>
      <w:tr w14:paraId="1B23A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2A0B02AC">
            <w:permStart w:id="629" w:edGrp="everyone" w:colFirst="0" w:colLast="0"/>
            <w:permStart w:id="630" w:edGrp="everyone" w:colFirst="1" w:colLast="1"/>
            <w:permStart w:id="631" w:edGrp="everyone" w:colFirst="2" w:colLast="2"/>
            <w:permStart w:id="632" w:edGrp="everyone" w:colFirst="3" w:colLast="3"/>
            <w:permStart w:id="633" w:edGrp="everyone" w:colFirst="4" w:colLast="4"/>
            <w:permStart w:id="634" w:edGrp="everyone" w:colFirst="5" w:colLast="5"/>
            <w:permStart w:id="635" w:edGrp="everyone" w:colFirst="6" w:colLast="6"/>
            <w:permStart w:id="636" w:edGrp="everyone" w:colFirst="7" w:colLast="7"/>
            <w:permStart w:id="637" w:edGrp="everyone" w:colFirst="8" w:colLast="8"/>
            <w:r>
              <w:rPr>
                <w:rFonts w:hint="eastAsia"/>
              </w:rPr>
              <w:t>55</w:t>
            </w:r>
          </w:p>
        </w:tc>
        <w:tc>
          <w:tcPr>
            <w:tcW w:w="3708" w:type="dxa"/>
            <w:gridSpan w:val="2"/>
            <w:vAlign w:val="center"/>
          </w:tcPr>
          <w:p w14:paraId="26E49A18">
            <w:r>
              <w:rPr>
                <w:rFonts w:hint="eastAsia"/>
              </w:rPr>
              <w:t>一种基于智能组件的移动机器人导航与控制方法</w:t>
            </w:r>
          </w:p>
        </w:tc>
        <w:sdt>
          <w:sdtPr>
            <w:id w:val="-1807768446"/>
            <w:placeholder>
              <w:docPart w:val="DF9E6447F48144738E24268CC1DB44FD"/>
            </w:placeholder>
            <w:text w:multiLine="1"/>
          </w:sdtPr>
          <w:sdtContent>
            <w:tc>
              <w:tcPr>
                <w:tcW w:w="1348" w:type="dxa"/>
                <w:vAlign w:val="center"/>
              </w:tcPr>
              <w:p w14:paraId="2D75D3AA">
                <w:r>
                  <w:rPr>
                    <w:rFonts w:hint="eastAsia"/>
                  </w:rPr>
                  <w:t xml:space="preserve">发明专利 </w:t>
                </w:r>
              </w:p>
            </w:tc>
          </w:sdtContent>
        </w:sdt>
        <w:sdt>
          <w:sdtPr>
            <w:rPr>
              <w:rFonts w:hint="eastAsia"/>
            </w:rPr>
            <w:id w:val="1583420366"/>
            <w:placeholder>
              <w:docPart w:val="2804332C6E8D4F67883C8C9D05F42806"/>
            </w:placeholder>
            <w:text w:multiLine="1"/>
          </w:sdtPr>
          <w:sdtEndPr>
            <w:rPr>
              <w:rFonts w:hint="eastAsia"/>
            </w:rPr>
          </w:sdtEndPr>
          <w:sdtContent>
            <w:tc>
              <w:tcPr>
                <w:tcW w:w="1348" w:type="dxa"/>
                <w:vAlign w:val="center"/>
              </w:tcPr>
              <w:p w14:paraId="5A95F9A4">
                <w:r>
                  <w:rPr>
                    <w:rFonts w:hint="eastAsia"/>
                  </w:rPr>
                  <w:t>孙长银;郑南宁;王远大</w:t>
                </w:r>
              </w:p>
            </w:tc>
          </w:sdtContent>
        </w:sdt>
        <w:tc>
          <w:tcPr>
            <w:tcW w:w="1548" w:type="dxa"/>
            <w:vAlign w:val="center"/>
          </w:tcPr>
          <w:p w14:paraId="68151425">
            <w:r>
              <w:t>CN201910920606.X</w:t>
            </w:r>
          </w:p>
        </w:tc>
        <w:tc>
          <w:tcPr>
            <w:tcW w:w="1661" w:type="dxa"/>
            <w:gridSpan w:val="2"/>
            <w:vAlign w:val="center"/>
          </w:tcPr>
          <w:p w14:paraId="2A1F703E">
            <w:r>
              <w:rPr>
                <w:rFonts w:hint="eastAsia"/>
              </w:rPr>
              <w:t>东南大学</w:t>
            </w:r>
          </w:p>
        </w:tc>
        <w:tc>
          <w:tcPr>
            <w:tcW w:w="1863" w:type="dxa"/>
            <w:vAlign w:val="center"/>
          </w:tcPr>
          <w:p w14:paraId="55F2535B">
            <w:r>
              <w:t>2019-09-27</w:t>
            </w:r>
          </w:p>
        </w:tc>
        <w:tc>
          <w:tcPr>
            <w:tcW w:w="1713" w:type="dxa"/>
            <w:gridSpan w:val="2"/>
            <w:vAlign w:val="center"/>
          </w:tcPr>
          <w:p w14:paraId="7029E92E">
            <w:r>
              <w:t>2022-</w:t>
            </w:r>
            <w:r>
              <w:rPr>
                <w:rFonts w:hint="eastAsia"/>
              </w:rPr>
              <w:t>1</w:t>
            </w:r>
            <w:r>
              <w:t>0-25</w:t>
            </w:r>
          </w:p>
        </w:tc>
      </w:tr>
      <w:permEnd w:id="629"/>
      <w:permEnd w:id="630"/>
      <w:permEnd w:id="631"/>
      <w:permEnd w:id="632"/>
      <w:permEnd w:id="633"/>
      <w:permEnd w:id="634"/>
      <w:permEnd w:id="635"/>
      <w:permEnd w:id="636"/>
      <w:permEnd w:id="637"/>
      <w:tr w14:paraId="2D4A0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37" w:type="dxa"/>
            <w:vAlign w:val="center"/>
          </w:tcPr>
          <w:p w14:paraId="6945F649">
            <w:permStart w:id="638" w:edGrp="everyone" w:colFirst="0" w:colLast="0"/>
            <w:permStart w:id="639" w:edGrp="everyone" w:colFirst="1" w:colLast="1"/>
            <w:permStart w:id="640" w:edGrp="everyone" w:colFirst="2" w:colLast="2"/>
            <w:permStart w:id="641" w:edGrp="everyone" w:colFirst="3" w:colLast="3"/>
            <w:permStart w:id="642" w:edGrp="everyone" w:colFirst="4" w:colLast="4"/>
            <w:permStart w:id="643" w:edGrp="everyone" w:colFirst="5" w:colLast="5"/>
            <w:permStart w:id="644" w:edGrp="everyone" w:colFirst="6" w:colLast="6"/>
            <w:permStart w:id="645" w:edGrp="everyone" w:colFirst="7" w:colLast="7"/>
            <w:permStart w:id="646" w:edGrp="everyone" w:colFirst="8" w:colLast="8"/>
            <w:r>
              <w:rPr>
                <w:rFonts w:hint="eastAsia"/>
              </w:rPr>
              <w:t>56</w:t>
            </w:r>
          </w:p>
        </w:tc>
        <w:sdt>
          <w:sdtPr>
            <w:id w:val="-1631934731"/>
            <w:placeholder>
              <w:docPart w:val="FEF5786DEB8342FDB817173C96331854"/>
            </w:placeholder>
            <w:text w:multiLine="1"/>
          </w:sdtPr>
          <w:sdtContent>
            <w:tc>
              <w:tcPr>
                <w:tcW w:w="3708" w:type="dxa"/>
                <w:gridSpan w:val="2"/>
                <w:vAlign w:val="center"/>
              </w:tcPr>
              <w:p w14:paraId="6BB3F4D3">
                <w:r>
                  <w:rPr>
                    <w:rFonts w:hint="eastAsia"/>
                  </w:rPr>
                  <w:t xml:space="preserve">一种基于深度强化学习的无人艇抗海浪干扰控制方法 </w:t>
                </w:r>
              </w:p>
            </w:tc>
          </w:sdtContent>
        </w:sdt>
        <w:sdt>
          <w:sdtPr>
            <w:id w:val="1074631493"/>
            <w:placeholder>
              <w:docPart w:val="7927489A876547DAA95CFA2AB2D6741C"/>
            </w:placeholder>
            <w:text w:multiLine="1"/>
          </w:sdtPr>
          <w:sdtContent>
            <w:tc>
              <w:tcPr>
                <w:tcW w:w="1348" w:type="dxa"/>
                <w:vAlign w:val="center"/>
              </w:tcPr>
              <w:p w14:paraId="05A254DA">
                <w:r>
                  <w:rPr>
                    <w:rFonts w:hint="eastAsia"/>
                  </w:rPr>
                  <w:t xml:space="preserve">发明专利 </w:t>
                </w:r>
              </w:p>
            </w:tc>
          </w:sdtContent>
        </w:sdt>
        <w:sdt>
          <w:sdtPr>
            <w:rPr>
              <w:rFonts w:hint="eastAsia"/>
            </w:rPr>
            <w:id w:val="-1989848650"/>
            <w:placeholder>
              <w:docPart w:val="9116282598A44974A6AB2735EE3351B8"/>
            </w:placeholder>
            <w:text w:multiLine="1"/>
          </w:sdtPr>
          <w:sdtEndPr>
            <w:rPr>
              <w:rFonts w:hint="eastAsia"/>
            </w:rPr>
          </w:sdtEndPr>
          <w:sdtContent>
            <w:tc>
              <w:tcPr>
                <w:tcW w:w="1348" w:type="dxa"/>
                <w:vAlign w:val="center"/>
              </w:tcPr>
              <w:p w14:paraId="4869CB1F">
                <w:r>
                  <w:rPr>
                    <w:rFonts w:hint="eastAsia"/>
                  </w:rPr>
                  <w:t>孙长银;王远大;孙佳;刘剑</w:t>
                </w:r>
              </w:p>
            </w:tc>
          </w:sdtContent>
        </w:sdt>
        <w:tc>
          <w:tcPr>
            <w:tcW w:w="1548" w:type="dxa"/>
            <w:vAlign w:val="center"/>
          </w:tcPr>
          <w:p w14:paraId="200CF9AD">
            <w:r>
              <w:t>ZL202010895943.0</w:t>
            </w:r>
          </w:p>
        </w:tc>
        <w:tc>
          <w:tcPr>
            <w:tcW w:w="1661" w:type="dxa"/>
            <w:gridSpan w:val="2"/>
            <w:vAlign w:val="center"/>
          </w:tcPr>
          <w:p w14:paraId="218994A8">
            <w:r>
              <w:rPr>
                <w:rFonts w:hint="eastAsia"/>
              </w:rPr>
              <w:t>东南大学</w:t>
            </w:r>
          </w:p>
        </w:tc>
        <w:tc>
          <w:tcPr>
            <w:tcW w:w="1863" w:type="dxa"/>
            <w:vAlign w:val="center"/>
          </w:tcPr>
          <w:p w14:paraId="43F5CBCC">
            <w:r>
              <w:rPr>
                <w:rFonts w:hint="eastAsia"/>
              </w:rPr>
              <w:t>2020</w:t>
            </w:r>
            <w:r>
              <w:t>-0</w:t>
            </w:r>
            <w:r>
              <w:rPr>
                <w:rFonts w:hint="eastAsia"/>
              </w:rPr>
              <w:t>8</w:t>
            </w:r>
            <w:r>
              <w:t>-</w:t>
            </w:r>
            <w:r>
              <w:rPr>
                <w:rFonts w:hint="eastAsia"/>
              </w:rPr>
              <w:t>31</w:t>
            </w:r>
          </w:p>
        </w:tc>
        <w:tc>
          <w:tcPr>
            <w:tcW w:w="1713" w:type="dxa"/>
            <w:gridSpan w:val="2"/>
            <w:vAlign w:val="center"/>
          </w:tcPr>
          <w:p w14:paraId="6D23CA54">
            <w:r>
              <w:rPr>
                <w:rFonts w:hint="eastAsia"/>
              </w:rPr>
              <w:t>2022</w:t>
            </w:r>
            <w:r>
              <w:t>-0</w:t>
            </w:r>
            <w:r>
              <w:rPr>
                <w:rFonts w:hint="eastAsia"/>
              </w:rPr>
              <w:t>6</w:t>
            </w:r>
            <w:r>
              <w:t>-0</w:t>
            </w:r>
            <w:r>
              <w:rPr>
                <w:rFonts w:hint="eastAsia"/>
              </w:rPr>
              <w:t>3</w:t>
            </w:r>
          </w:p>
        </w:tc>
      </w:tr>
      <w:permEnd w:id="638"/>
      <w:permEnd w:id="639"/>
      <w:permEnd w:id="640"/>
      <w:permEnd w:id="641"/>
      <w:permEnd w:id="642"/>
      <w:permEnd w:id="643"/>
      <w:permEnd w:id="644"/>
      <w:permEnd w:id="645"/>
      <w:permEnd w:id="646"/>
    </w:tbl>
    <w:p w14:paraId="16EE560C">
      <w:r>
        <w:rPr>
          <w:rFonts w:hint="eastAsia"/>
        </w:rPr>
        <w:t>说明：如行数不够可自行插入</w:t>
      </w:r>
    </w:p>
    <w:sectPr>
      <w:pgSz w:w="16838" w:h="11906" w:orient="landscape"/>
      <w:pgMar w:top="1797" w:right="1508" w:bottom="1089" w:left="1440" w:header="851" w:footer="992" w:gutter="0"/>
      <w:pgNumType w:start="0"/>
      <w:cols w:space="720" w:num="1"/>
      <w:titlePg/>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CB800C-03D8-4A51-847C-6B0E2CE612B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2" w:fontKey="{F0BF80BC-2132-4B81-8002-15917011555F}"/>
  </w:font>
  <w:font w:name="FZSongS--GB1-5">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MT">
    <w:altName w:val="Times New Roman"/>
    <w:panose1 w:val="00000000000000000000"/>
    <w:charset w:val="00"/>
    <w:family w:val="roman"/>
    <w:pitch w:val="default"/>
    <w:sig w:usb0="00000000" w:usb1="00000000" w:usb2="00000000" w:usb3="00000000" w:csb0="00000000" w:csb1="00000000"/>
    <w:embedRegular r:id="rId3" w:fontKey="{819B5CE5-D519-4B36-9AD6-1468E36CA0D5}"/>
  </w:font>
  <w:font w:name="仿宋_GB2312">
    <w:altName w:val="仿宋"/>
    <w:panose1 w:val="00000000000000000000"/>
    <w:charset w:val="86"/>
    <w:family w:val="modern"/>
    <w:pitch w:val="default"/>
    <w:sig w:usb0="00000000" w:usb1="00000000" w:usb2="00000010" w:usb3="00000000" w:csb0="00040000" w:csb1="00000000"/>
    <w:embedRegular r:id="rId4" w:fontKey="{997397F1-C244-42A5-9DA0-A89374C7D623}"/>
  </w:font>
  <w:font w:name="仿宋">
    <w:panose1 w:val="02010609060101010101"/>
    <w:charset w:val="86"/>
    <w:family w:val="modern"/>
    <w:pitch w:val="default"/>
    <w:sig w:usb0="800002BF" w:usb1="38CF7CFA" w:usb2="00000016" w:usb3="00000000" w:csb0="00040001" w:csb1="00000000"/>
    <w:embedRegular r:id="rId5" w:fontKey="{12BA6F0A-A56D-4384-8978-D7AF46480F7E}"/>
  </w:font>
  <w:font w:name="方正小标宋_GBK">
    <w:panose1 w:val="02000000000000000000"/>
    <w:charset w:val="86"/>
    <w:family w:val="script"/>
    <w:pitch w:val="default"/>
    <w:sig w:usb0="A00002BF" w:usb1="38CF7CFA" w:usb2="00082016" w:usb3="00000000" w:csb0="00040001" w:csb1="00000000"/>
    <w:embedRegular r:id="rId6" w:fontKey="{3719259F-BF1C-4FA1-B947-B1ECC0E47072}"/>
  </w:font>
  <w:font w:name="方正仿宋_GBK">
    <w:panose1 w:val="02000000000000000000"/>
    <w:charset w:val="86"/>
    <w:family w:val="script"/>
    <w:pitch w:val="default"/>
    <w:sig w:usb0="A00002BF" w:usb1="38CF7CFA" w:usb2="00082016" w:usb3="00000000" w:csb0="00040001" w:csb1="00000000"/>
    <w:embedRegular r:id="rId7" w:fontKey="{BB1A2075-DC1C-4DC6-9C2B-722B217F7B07}"/>
  </w:font>
  <w:font w:name="Helvetica">
    <w:altName w:val="Arial"/>
    <w:panose1 w:val="020B0604020202020204"/>
    <w:charset w:val="00"/>
    <w:family w:val="swiss"/>
    <w:pitch w:val="default"/>
    <w:sig w:usb0="00000000" w:usb1="00000000" w:usb2="00000009" w:usb3="00000000" w:csb0="000001FF" w:csb1="00000000"/>
    <w:embedRegular r:id="rId8" w:fontKey="{087F0BDC-1E56-4AE2-BB7B-8DFE9AFF7AA7}"/>
  </w:font>
  <w:font w:name="Cambria Math">
    <w:panose1 w:val="02040503050406030204"/>
    <w:charset w:val="00"/>
    <w:family w:val="roman"/>
    <w:pitch w:val="default"/>
    <w:sig w:usb0="E00006FF" w:usb1="420024FF" w:usb2="02000000" w:usb3="00000000" w:csb0="2000019F" w:csb1="00000000"/>
    <w:embedRegular r:id="rId9" w:fontKey="{6900011F-0B59-4609-BDBC-FE0FB632163B}"/>
  </w:font>
  <w:font w:name="微软雅黑 Light">
    <w:panose1 w:val="020B0502040204020203"/>
    <w:charset w:val="86"/>
    <w:family w:val="swiss"/>
    <w:pitch w:val="default"/>
    <w:sig w:usb0="80000287" w:usb1="2ACF0010" w:usb2="00000016" w:usb3="00000000" w:csb0="0004001F" w:csb1="00000000"/>
    <w:embedRegular r:id="rId10" w:fontKey="{3F85FA39-4E6B-4369-9A14-984295A1F902}"/>
  </w:font>
  <w:font w:name="Tahoma">
    <w:panose1 w:val="020B0604030504040204"/>
    <w:charset w:val="00"/>
    <w:family w:val="swiss"/>
    <w:pitch w:val="default"/>
    <w:sig w:usb0="E1002EFF" w:usb1="C000605B" w:usb2="00000029" w:usb3="00000000" w:csb0="200101FF" w:csb1="20280000"/>
    <w:embedRegular r:id="rId11" w:fontKey="{03DC5F61-9380-404F-8C98-A7114277BC1A}"/>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90C04E"/>
    <w:multiLevelType w:val="singleLevel"/>
    <w:tmpl w:val="C090C04E"/>
    <w:lvl w:ilvl="0" w:tentative="0">
      <w:start w:val="2"/>
      <w:numFmt w:val="decimal"/>
      <w:suff w:val="nothing"/>
      <w:lvlText w:val="（%1）"/>
      <w:lvlJc w:val="left"/>
    </w:lvl>
  </w:abstractNum>
  <w:abstractNum w:abstractNumId="1">
    <w:nsid w:val="C094BB46"/>
    <w:multiLevelType w:val="singleLevel"/>
    <w:tmpl w:val="C094BB46"/>
    <w:lvl w:ilvl="0" w:tentative="0">
      <w:start w:val="1"/>
      <w:numFmt w:val="decimalEnclosedCircleChinese"/>
      <w:suff w:val="nothing"/>
      <w:lvlText w:val="%1　"/>
      <w:lvlJc w:val="left"/>
      <w:pPr>
        <w:ind w:left="0" w:firstLine="400"/>
      </w:pPr>
      <w:rPr>
        <w:rFonts w:hint="eastAsia"/>
      </w:rPr>
    </w:lvl>
  </w:abstractNum>
  <w:abstractNum w:abstractNumId="2">
    <w:nsid w:val="D71F9D9A"/>
    <w:multiLevelType w:val="singleLevel"/>
    <w:tmpl w:val="D71F9D9A"/>
    <w:lvl w:ilvl="0" w:tentative="0">
      <w:start w:val="1"/>
      <w:numFmt w:val="decimalEnclosedCircleChinese"/>
      <w:suff w:val="nothing"/>
      <w:lvlText w:val="%1　"/>
      <w:lvlJc w:val="left"/>
      <w:pPr>
        <w:ind w:left="0" w:firstLine="400"/>
      </w:pPr>
      <w:rPr>
        <w:rFonts w:hint="eastAsia"/>
      </w:rPr>
    </w:lvl>
  </w:abstractNum>
  <w:abstractNum w:abstractNumId="3">
    <w:nsid w:val="1474875C"/>
    <w:multiLevelType w:val="singleLevel"/>
    <w:tmpl w:val="1474875C"/>
    <w:lvl w:ilvl="0" w:tentative="0">
      <w:start w:val="1"/>
      <w:numFmt w:val="decimal"/>
      <w:suff w:val="space"/>
      <w:lvlText w:val="%1."/>
      <w:lvlJc w:val="left"/>
    </w:lvl>
  </w:abstractNum>
  <w:abstractNum w:abstractNumId="4">
    <w:nsid w:val="74DC4ACA"/>
    <w:multiLevelType w:val="singleLevel"/>
    <w:tmpl w:val="74DC4ACA"/>
    <w:lvl w:ilvl="0" w:tentative="0">
      <w:start w:val="1"/>
      <w:numFmt w:val="decimal"/>
      <w:suff w:val="space"/>
      <w:lvlText w:val="%1."/>
      <w:lvlJc w:val="left"/>
      <w:pPr>
        <w:ind w:left="210" w:firstLine="0"/>
      </w:pPr>
    </w:lvl>
  </w:abstractNum>
  <w:abstractNum w:abstractNumId="5">
    <w:nsid w:val="7E07201E"/>
    <w:multiLevelType w:val="multilevel"/>
    <w:tmpl w:val="7E07201E"/>
    <w:lvl w:ilvl="0" w:tentative="0">
      <w:start w:val="1"/>
      <w:numFmt w:val="decimalEnclosedCircle"/>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5"/>
  </w:num>
  <w:num w:numId="2">
    <w:abstractNumId w:val="1"/>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Full" w:cryptAlgorithmClass="hash" w:cryptAlgorithmType="typeAny" w:cryptAlgorithmSid="4" w:cryptSpinCount="100000" w:hash="aa4Z7eop3/rAorfdFsnJqFqdXLE=" w:salt="/JLPWvugGZEeIrlMKWRrvQ=="/>
  <w:defaultTabStop w:val="420"/>
  <w:drawingGridHorizontalSpacing w:val="105"/>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QyYmQ5NmVmZWVlNzkzZjAwMDM0MmQzNTgwZGE0NzAifQ=="/>
  </w:docVars>
  <w:rsids>
    <w:rsidRoot w:val="006E4CAE"/>
    <w:rsid w:val="00001052"/>
    <w:rsid w:val="000012FD"/>
    <w:rsid w:val="000117D1"/>
    <w:rsid w:val="00073FD6"/>
    <w:rsid w:val="000A413A"/>
    <w:rsid w:val="000B4CFC"/>
    <w:rsid w:val="000B5764"/>
    <w:rsid w:val="000C7DE8"/>
    <w:rsid w:val="000D41FB"/>
    <w:rsid w:val="000E228C"/>
    <w:rsid w:val="000E4DF1"/>
    <w:rsid w:val="00107875"/>
    <w:rsid w:val="001234CB"/>
    <w:rsid w:val="00151B35"/>
    <w:rsid w:val="0015666E"/>
    <w:rsid w:val="00166C99"/>
    <w:rsid w:val="001764AB"/>
    <w:rsid w:val="00177D88"/>
    <w:rsid w:val="00184310"/>
    <w:rsid w:val="0018579C"/>
    <w:rsid w:val="00192123"/>
    <w:rsid w:val="00192B46"/>
    <w:rsid w:val="00194FC0"/>
    <w:rsid w:val="001955B3"/>
    <w:rsid w:val="001960D1"/>
    <w:rsid w:val="001A0510"/>
    <w:rsid w:val="001C2517"/>
    <w:rsid w:val="001C5267"/>
    <w:rsid w:val="001C60F4"/>
    <w:rsid w:val="001C6E2A"/>
    <w:rsid w:val="001C7E82"/>
    <w:rsid w:val="001D16E1"/>
    <w:rsid w:val="001D2E64"/>
    <w:rsid w:val="00204EC5"/>
    <w:rsid w:val="002077A8"/>
    <w:rsid w:val="00235F4F"/>
    <w:rsid w:val="002547CF"/>
    <w:rsid w:val="00263704"/>
    <w:rsid w:val="00271817"/>
    <w:rsid w:val="00271FA1"/>
    <w:rsid w:val="00281798"/>
    <w:rsid w:val="0029196A"/>
    <w:rsid w:val="00296F2F"/>
    <w:rsid w:val="002B47AB"/>
    <w:rsid w:val="002B480C"/>
    <w:rsid w:val="002B6D23"/>
    <w:rsid w:val="002C2181"/>
    <w:rsid w:val="002C3BEC"/>
    <w:rsid w:val="002D336E"/>
    <w:rsid w:val="002D4207"/>
    <w:rsid w:val="002D5872"/>
    <w:rsid w:val="002D66B8"/>
    <w:rsid w:val="002E2FED"/>
    <w:rsid w:val="002E3D56"/>
    <w:rsid w:val="002E681D"/>
    <w:rsid w:val="002F015D"/>
    <w:rsid w:val="002F4204"/>
    <w:rsid w:val="00313BCE"/>
    <w:rsid w:val="00323E5D"/>
    <w:rsid w:val="00332DC4"/>
    <w:rsid w:val="00340CA3"/>
    <w:rsid w:val="00345790"/>
    <w:rsid w:val="00362766"/>
    <w:rsid w:val="003A15BF"/>
    <w:rsid w:val="003A193E"/>
    <w:rsid w:val="003A2255"/>
    <w:rsid w:val="003A3285"/>
    <w:rsid w:val="003A3B0B"/>
    <w:rsid w:val="003A4A71"/>
    <w:rsid w:val="003D5654"/>
    <w:rsid w:val="003D7591"/>
    <w:rsid w:val="003E59FB"/>
    <w:rsid w:val="003E6722"/>
    <w:rsid w:val="003F1207"/>
    <w:rsid w:val="003F29DC"/>
    <w:rsid w:val="003F5444"/>
    <w:rsid w:val="004070E2"/>
    <w:rsid w:val="004105AC"/>
    <w:rsid w:val="00420506"/>
    <w:rsid w:val="00422948"/>
    <w:rsid w:val="00432F74"/>
    <w:rsid w:val="00437B1F"/>
    <w:rsid w:val="00441956"/>
    <w:rsid w:val="00447AED"/>
    <w:rsid w:val="00450945"/>
    <w:rsid w:val="004509AF"/>
    <w:rsid w:val="004547CC"/>
    <w:rsid w:val="00464244"/>
    <w:rsid w:val="00466F1B"/>
    <w:rsid w:val="00470297"/>
    <w:rsid w:val="00475950"/>
    <w:rsid w:val="0048009D"/>
    <w:rsid w:val="00481FFB"/>
    <w:rsid w:val="004A7AE6"/>
    <w:rsid w:val="004B1EAD"/>
    <w:rsid w:val="004D606D"/>
    <w:rsid w:val="004F2F08"/>
    <w:rsid w:val="00500E16"/>
    <w:rsid w:val="00511030"/>
    <w:rsid w:val="00515595"/>
    <w:rsid w:val="0051793A"/>
    <w:rsid w:val="005344CD"/>
    <w:rsid w:val="0053514B"/>
    <w:rsid w:val="00553624"/>
    <w:rsid w:val="00554821"/>
    <w:rsid w:val="00566EC1"/>
    <w:rsid w:val="005750B5"/>
    <w:rsid w:val="005825C5"/>
    <w:rsid w:val="005834C9"/>
    <w:rsid w:val="005935AC"/>
    <w:rsid w:val="00595D9A"/>
    <w:rsid w:val="005A2855"/>
    <w:rsid w:val="005B2050"/>
    <w:rsid w:val="005C2DD8"/>
    <w:rsid w:val="005C3836"/>
    <w:rsid w:val="005C72C0"/>
    <w:rsid w:val="005D24AF"/>
    <w:rsid w:val="005D3D09"/>
    <w:rsid w:val="005D5E33"/>
    <w:rsid w:val="005E57B4"/>
    <w:rsid w:val="00605F10"/>
    <w:rsid w:val="00606E5E"/>
    <w:rsid w:val="006079F1"/>
    <w:rsid w:val="00610D71"/>
    <w:rsid w:val="006211A1"/>
    <w:rsid w:val="00621657"/>
    <w:rsid w:val="00630E48"/>
    <w:rsid w:val="00640760"/>
    <w:rsid w:val="00643A1B"/>
    <w:rsid w:val="0066040D"/>
    <w:rsid w:val="0066482D"/>
    <w:rsid w:val="006A0C14"/>
    <w:rsid w:val="006A262F"/>
    <w:rsid w:val="006B1679"/>
    <w:rsid w:val="006B74E8"/>
    <w:rsid w:val="006E4CAE"/>
    <w:rsid w:val="006E51F0"/>
    <w:rsid w:val="00704E57"/>
    <w:rsid w:val="00711B55"/>
    <w:rsid w:val="00724685"/>
    <w:rsid w:val="00740CF3"/>
    <w:rsid w:val="00741A86"/>
    <w:rsid w:val="0074405D"/>
    <w:rsid w:val="00750E5C"/>
    <w:rsid w:val="00752DAA"/>
    <w:rsid w:val="00755D62"/>
    <w:rsid w:val="00760C20"/>
    <w:rsid w:val="00762498"/>
    <w:rsid w:val="007832F7"/>
    <w:rsid w:val="007867AC"/>
    <w:rsid w:val="00786C3F"/>
    <w:rsid w:val="007A26D1"/>
    <w:rsid w:val="007A33D4"/>
    <w:rsid w:val="007A3BCE"/>
    <w:rsid w:val="007A40D5"/>
    <w:rsid w:val="007A4439"/>
    <w:rsid w:val="007B4826"/>
    <w:rsid w:val="007C1D2C"/>
    <w:rsid w:val="007C6D7F"/>
    <w:rsid w:val="007D25A7"/>
    <w:rsid w:val="007D373B"/>
    <w:rsid w:val="007E031C"/>
    <w:rsid w:val="007E1218"/>
    <w:rsid w:val="007E3FEB"/>
    <w:rsid w:val="008067A7"/>
    <w:rsid w:val="00813281"/>
    <w:rsid w:val="00821C05"/>
    <w:rsid w:val="008473D0"/>
    <w:rsid w:val="00851B0C"/>
    <w:rsid w:val="00862535"/>
    <w:rsid w:val="00872075"/>
    <w:rsid w:val="008901A3"/>
    <w:rsid w:val="008A466A"/>
    <w:rsid w:val="008B4E04"/>
    <w:rsid w:val="008B54B7"/>
    <w:rsid w:val="008C773C"/>
    <w:rsid w:val="008D06D2"/>
    <w:rsid w:val="008D4F6C"/>
    <w:rsid w:val="0090041B"/>
    <w:rsid w:val="009076B3"/>
    <w:rsid w:val="00910DB3"/>
    <w:rsid w:val="00913F29"/>
    <w:rsid w:val="00922272"/>
    <w:rsid w:val="009564DD"/>
    <w:rsid w:val="0095682A"/>
    <w:rsid w:val="00957400"/>
    <w:rsid w:val="00970BE6"/>
    <w:rsid w:val="00986725"/>
    <w:rsid w:val="009A43CB"/>
    <w:rsid w:val="009A7EBC"/>
    <w:rsid w:val="009B4DA4"/>
    <w:rsid w:val="009C18F0"/>
    <w:rsid w:val="009F150B"/>
    <w:rsid w:val="00A212DF"/>
    <w:rsid w:val="00A2220F"/>
    <w:rsid w:val="00A358E2"/>
    <w:rsid w:val="00A35FB9"/>
    <w:rsid w:val="00A51BB4"/>
    <w:rsid w:val="00A52ABE"/>
    <w:rsid w:val="00A540FE"/>
    <w:rsid w:val="00A56018"/>
    <w:rsid w:val="00A7326F"/>
    <w:rsid w:val="00A77339"/>
    <w:rsid w:val="00A84CB1"/>
    <w:rsid w:val="00A94495"/>
    <w:rsid w:val="00AA7463"/>
    <w:rsid w:val="00AB18E0"/>
    <w:rsid w:val="00AB73AF"/>
    <w:rsid w:val="00AD587F"/>
    <w:rsid w:val="00AE469F"/>
    <w:rsid w:val="00AE47D7"/>
    <w:rsid w:val="00AE6BB2"/>
    <w:rsid w:val="00AF1B77"/>
    <w:rsid w:val="00B07102"/>
    <w:rsid w:val="00B236D8"/>
    <w:rsid w:val="00B43E13"/>
    <w:rsid w:val="00B62D46"/>
    <w:rsid w:val="00B70B79"/>
    <w:rsid w:val="00B71A8D"/>
    <w:rsid w:val="00B73F95"/>
    <w:rsid w:val="00B77740"/>
    <w:rsid w:val="00BA21F3"/>
    <w:rsid w:val="00BB0CF8"/>
    <w:rsid w:val="00BB28CD"/>
    <w:rsid w:val="00BB692B"/>
    <w:rsid w:val="00BB6C3B"/>
    <w:rsid w:val="00BC335B"/>
    <w:rsid w:val="00BC796A"/>
    <w:rsid w:val="00BD163A"/>
    <w:rsid w:val="00BE7C39"/>
    <w:rsid w:val="00BF7A30"/>
    <w:rsid w:val="00C167CB"/>
    <w:rsid w:val="00C6205F"/>
    <w:rsid w:val="00C62C23"/>
    <w:rsid w:val="00C72562"/>
    <w:rsid w:val="00C77429"/>
    <w:rsid w:val="00C814C4"/>
    <w:rsid w:val="00C83F11"/>
    <w:rsid w:val="00C85530"/>
    <w:rsid w:val="00C85EC3"/>
    <w:rsid w:val="00C87567"/>
    <w:rsid w:val="00C90C05"/>
    <w:rsid w:val="00C929E7"/>
    <w:rsid w:val="00CA2428"/>
    <w:rsid w:val="00CD0C33"/>
    <w:rsid w:val="00CD6C15"/>
    <w:rsid w:val="00D041CA"/>
    <w:rsid w:val="00D2677E"/>
    <w:rsid w:val="00D32341"/>
    <w:rsid w:val="00D33269"/>
    <w:rsid w:val="00D502D2"/>
    <w:rsid w:val="00D530BE"/>
    <w:rsid w:val="00D60C96"/>
    <w:rsid w:val="00D64C9B"/>
    <w:rsid w:val="00D66143"/>
    <w:rsid w:val="00D726BB"/>
    <w:rsid w:val="00D73E39"/>
    <w:rsid w:val="00D76E34"/>
    <w:rsid w:val="00D84542"/>
    <w:rsid w:val="00D93051"/>
    <w:rsid w:val="00D95610"/>
    <w:rsid w:val="00DA29DE"/>
    <w:rsid w:val="00DA5EA6"/>
    <w:rsid w:val="00DC5404"/>
    <w:rsid w:val="00DD011B"/>
    <w:rsid w:val="00DE298F"/>
    <w:rsid w:val="00DE3DE6"/>
    <w:rsid w:val="00DF3231"/>
    <w:rsid w:val="00DF3C3B"/>
    <w:rsid w:val="00E10253"/>
    <w:rsid w:val="00E14017"/>
    <w:rsid w:val="00E3419F"/>
    <w:rsid w:val="00E50D05"/>
    <w:rsid w:val="00E53A5C"/>
    <w:rsid w:val="00E63525"/>
    <w:rsid w:val="00E70D06"/>
    <w:rsid w:val="00E70E99"/>
    <w:rsid w:val="00E75B79"/>
    <w:rsid w:val="00E825B0"/>
    <w:rsid w:val="00E869D7"/>
    <w:rsid w:val="00EB2E64"/>
    <w:rsid w:val="00EC01B2"/>
    <w:rsid w:val="00EC0958"/>
    <w:rsid w:val="00EC4F03"/>
    <w:rsid w:val="00EC72A0"/>
    <w:rsid w:val="00ED44E9"/>
    <w:rsid w:val="00ED697F"/>
    <w:rsid w:val="00EE6682"/>
    <w:rsid w:val="00EE7CCF"/>
    <w:rsid w:val="00EF0EBB"/>
    <w:rsid w:val="00EF6B9D"/>
    <w:rsid w:val="00EF788A"/>
    <w:rsid w:val="00F27736"/>
    <w:rsid w:val="00F31359"/>
    <w:rsid w:val="00F409F8"/>
    <w:rsid w:val="00F410FE"/>
    <w:rsid w:val="00F459A4"/>
    <w:rsid w:val="00F477B2"/>
    <w:rsid w:val="00F614A6"/>
    <w:rsid w:val="00F71849"/>
    <w:rsid w:val="00F85600"/>
    <w:rsid w:val="00F92297"/>
    <w:rsid w:val="00F965CF"/>
    <w:rsid w:val="00FA04F8"/>
    <w:rsid w:val="00FA3879"/>
    <w:rsid w:val="00FA4387"/>
    <w:rsid w:val="00FA5742"/>
    <w:rsid w:val="00FB418B"/>
    <w:rsid w:val="00FC109E"/>
    <w:rsid w:val="00FC1AA6"/>
    <w:rsid w:val="00FC5A6B"/>
    <w:rsid w:val="00FC7262"/>
    <w:rsid w:val="00FD5D72"/>
    <w:rsid w:val="04AB70A6"/>
    <w:rsid w:val="0668129A"/>
    <w:rsid w:val="06CE3318"/>
    <w:rsid w:val="06F01699"/>
    <w:rsid w:val="0B2177C3"/>
    <w:rsid w:val="0F790E6F"/>
    <w:rsid w:val="14600FB1"/>
    <w:rsid w:val="155435BD"/>
    <w:rsid w:val="1CF32029"/>
    <w:rsid w:val="1EB5707E"/>
    <w:rsid w:val="1F6F01E0"/>
    <w:rsid w:val="23D3379D"/>
    <w:rsid w:val="26407697"/>
    <w:rsid w:val="26512900"/>
    <w:rsid w:val="27F95AA9"/>
    <w:rsid w:val="2EC76F67"/>
    <w:rsid w:val="32006E8F"/>
    <w:rsid w:val="33B757FC"/>
    <w:rsid w:val="34433CBB"/>
    <w:rsid w:val="37102824"/>
    <w:rsid w:val="39D62B29"/>
    <w:rsid w:val="3F11330C"/>
    <w:rsid w:val="400C4CAD"/>
    <w:rsid w:val="402823B4"/>
    <w:rsid w:val="404E2A66"/>
    <w:rsid w:val="414C3A28"/>
    <w:rsid w:val="424741EF"/>
    <w:rsid w:val="45D14926"/>
    <w:rsid w:val="497B7F81"/>
    <w:rsid w:val="499732BF"/>
    <w:rsid w:val="4C732641"/>
    <w:rsid w:val="4E355844"/>
    <w:rsid w:val="52335E6C"/>
    <w:rsid w:val="52CD6A64"/>
    <w:rsid w:val="59A37EB4"/>
    <w:rsid w:val="5F9920D6"/>
    <w:rsid w:val="5FCF7B4D"/>
    <w:rsid w:val="636E125D"/>
    <w:rsid w:val="63B15A9D"/>
    <w:rsid w:val="659D5FB6"/>
    <w:rsid w:val="67A83260"/>
    <w:rsid w:val="6AB84F8E"/>
    <w:rsid w:val="6D763A57"/>
    <w:rsid w:val="6F1D673D"/>
    <w:rsid w:val="6FA02431"/>
    <w:rsid w:val="70385218"/>
    <w:rsid w:val="70AF773A"/>
    <w:rsid w:val="73555EBD"/>
    <w:rsid w:val="736D6436"/>
    <w:rsid w:val="747D780B"/>
    <w:rsid w:val="74AC726D"/>
    <w:rsid w:val="76803D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35"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iPriority="99"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napToGrid w:val="0"/>
      <w:spacing w:line="360" w:lineRule="auto"/>
      <w:jc w:val="both"/>
    </w:pPr>
    <w:rPr>
      <w:rFonts w:ascii="Times New Roman" w:hAnsi="Times New Roman" w:eastAsia="宋体" w:cs="Times New Roman"/>
      <w:kern w:val="2"/>
      <w:sz w:val="21"/>
      <w:lang w:val="en-US" w:eastAsia="zh-CN" w:bidi="ar-SA"/>
    </w:rPr>
  </w:style>
  <w:style w:type="paragraph" w:styleId="3">
    <w:name w:val="heading 1"/>
    <w:basedOn w:val="1"/>
    <w:next w:val="1"/>
    <w:autoRedefine/>
    <w:qFormat/>
    <w:uiPriority w:val="0"/>
    <w:pPr>
      <w:keepNext/>
      <w:keepLines/>
      <w:outlineLvl w:val="0"/>
    </w:pPr>
    <w:rPr>
      <w:rFonts w:eastAsia="黑体"/>
      <w:b/>
      <w:bCs/>
      <w:kern w:val="44"/>
      <w:sz w:val="32"/>
      <w:szCs w:val="44"/>
    </w:rPr>
  </w:style>
  <w:style w:type="paragraph" w:styleId="4">
    <w:name w:val="heading 2"/>
    <w:basedOn w:val="1"/>
    <w:next w:val="1"/>
    <w:qFormat/>
    <w:uiPriority w:val="0"/>
    <w:pPr>
      <w:keepNext/>
      <w:keepLines/>
      <w:outlineLvl w:val="1"/>
    </w:pPr>
    <w:rPr>
      <w:rFonts w:ascii="Arial" w:hAnsi="Arial"/>
      <w:b/>
      <w:bCs/>
      <w:sz w:val="28"/>
      <w:szCs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25"/>
    <w:autoRedefine/>
    <w:unhideWhenUsed/>
    <w:qFormat/>
    <w:uiPriority w:val="99"/>
    <w:pPr>
      <w:spacing w:after="120"/>
    </w:pPr>
    <w:rPr>
      <w:rFonts w:ascii="微软雅黑" w:hAnsi="微软雅黑"/>
      <w:sz w:val="24"/>
      <w:szCs w:val="22"/>
    </w:rPr>
  </w:style>
  <w:style w:type="paragraph" w:styleId="5">
    <w:name w:val="caption"/>
    <w:basedOn w:val="1"/>
    <w:next w:val="1"/>
    <w:unhideWhenUsed/>
    <w:qFormat/>
    <w:uiPriority w:val="35"/>
    <w:pPr>
      <w:jc w:val="center"/>
    </w:pPr>
  </w:style>
  <w:style w:type="paragraph" w:styleId="6">
    <w:name w:val="Document Map"/>
    <w:basedOn w:val="1"/>
    <w:autoRedefine/>
    <w:semiHidden/>
    <w:qFormat/>
    <w:uiPriority w:val="0"/>
    <w:pPr>
      <w:shd w:val="clear" w:color="auto" w:fill="000080"/>
    </w:pPr>
  </w:style>
  <w:style w:type="paragraph" w:styleId="7">
    <w:name w:val="Date"/>
    <w:basedOn w:val="1"/>
    <w:next w:val="1"/>
    <w:link w:val="18"/>
    <w:autoRedefine/>
    <w:qFormat/>
    <w:uiPriority w:val="0"/>
    <w:pPr>
      <w:ind w:left="100" w:leftChars="2500"/>
    </w:pPr>
  </w:style>
  <w:style w:type="paragraph" w:styleId="8">
    <w:name w:val="Balloon Text"/>
    <w:basedOn w:val="1"/>
    <w:link w:val="21"/>
    <w:autoRedefine/>
    <w:qFormat/>
    <w:uiPriority w:val="0"/>
    <w:rPr>
      <w:sz w:val="18"/>
      <w:szCs w:val="18"/>
    </w:rPr>
  </w:style>
  <w:style w:type="paragraph" w:styleId="9">
    <w:name w:val="footer"/>
    <w:basedOn w:val="1"/>
    <w:link w:val="20"/>
    <w:autoRedefine/>
    <w:qFormat/>
    <w:uiPriority w:val="0"/>
    <w:pPr>
      <w:tabs>
        <w:tab w:val="center" w:pos="4153"/>
        <w:tab w:val="right" w:pos="8306"/>
      </w:tabs>
      <w:jc w:val="left"/>
    </w:pPr>
    <w:rPr>
      <w:sz w:val="18"/>
      <w:szCs w:val="18"/>
    </w:rPr>
  </w:style>
  <w:style w:type="paragraph" w:styleId="10">
    <w:name w:val="header"/>
    <w:basedOn w:val="1"/>
    <w:link w:val="19"/>
    <w:autoRedefine/>
    <w:qFormat/>
    <w:uiPriority w:val="0"/>
    <w:pPr>
      <w:pBdr>
        <w:bottom w:val="single" w:color="auto" w:sz="6" w:space="1"/>
      </w:pBdr>
      <w:tabs>
        <w:tab w:val="center" w:pos="4153"/>
        <w:tab w:val="right" w:pos="8306"/>
      </w:tabs>
      <w:jc w:val="center"/>
    </w:pPr>
    <w:rPr>
      <w:sz w:val="18"/>
      <w:szCs w:val="18"/>
    </w:rPr>
  </w:style>
  <w:style w:type="paragraph" w:styleId="11">
    <w:name w:val="Normal (Web)"/>
    <w:basedOn w:val="1"/>
    <w:autoRedefine/>
    <w:unhideWhenUsed/>
    <w:qFormat/>
    <w:uiPriority w:val="99"/>
    <w:pPr>
      <w:widowControl/>
      <w:spacing w:before="100" w:beforeAutospacing="1" w:after="100" w:afterAutospacing="1"/>
      <w:jc w:val="left"/>
    </w:pPr>
    <w:rPr>
      <w:rFonts w:ascii="宋体" w:hAnsi="宋体" w:cs="宋体"/>
      <w:kern w:val="0"/>
      <w:sz w:val="24"/>
      <w:szCs w:val="24"/>
    </w:rPr>
  </w:style>
  <w:style w:type="paragraph" w:styleId="12">
    <w:name w:val="Body Text First Indent"/>
    <w:basedOn w:val="2"/>
    <w:link w:val="26"/>
    <w:autoRedefine/>
    <w:qFormat/>
    <w:uiPriority w:val="0"/>
    <w:pPr>
      <w:spacing w:after="0"/>
      <w:ind w:firstLine="360"/>
    </w:pPr>
    <w:rPr>
      <w:rFonts w:ascii="Times New Roman" w:hAnsi="Times New Roman"/>
      <w:sz w:val="21"/>
      <w:szCs w:val="20"/>
    </w:rPr>
  </w:style>
  <w:style w:type="table" w:styleId="14">
    <w:name w:val="Table Grid"/>
    <w:basedOn w:val="13"/>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autoRedefine/>
    <w:qFormat/>
    <w:uiPriority w:val="0"/>
    <w:rPr>
      <w:b/>
    </w:rPr>
  </w:style>
  <w:style w:type="character" w:styleId="17">
    <w:name w:val="Hyperlink"/>
    <w:basedOn w:val="15"/>
    <w:semiHidden/>
    <w:unhideWhenUsed/>
    <w:qFormat/>
    <w:uiPriority w:val="99"/>
    <w:rPr>
      <w:color w:val="0000FF"/>
      <w:u w:val="single"/>
    </w:rPr>
  </w:style>
  <w:style w:type="character" w:customStyle="1" w:styleId="18">
    <w:name w:val="日期 字符"/>
    <w:link w:val="7"/>
    <w:autoRedefine/>
    <w:qFormat/>
    <w:uiPriority w:val="0"/>
    <w:rPr>
      <w:kern w:val="2"/>
      <w:sz w:val="21"/>
    </w:rPr>
  </w:style>
  <w:style w:type="character" w:customStyle="1" w:styleId="19">
    <w:name w:val="页眉 字符"/>
    <w:link w:val="10"/>
    <w:autoRedefine/>
    <w:qFormat/>
    <w:uiPriority w:val="0"/>
    <w:rPr>
      <w:kern w:val="2"/>
      <w:sz w:val="18"/>
      <w:szCs w:val="18"/>
    </w:rPr>
  </w:style>
  <w:style w:type="character" w:customStyle="1" w:styleId="20">
    <w:name w:val="页脚 字符"/>
    <w:link w:val="9"/>
    <w:autoRedefine/>
    <w:qFormat/>
    <w:uiPriority w:val="0"/>
    <w:rPr>
      <w:kern w:val="2"/>
      <w:sz w:val="18"/>
      <w:szCs w:val="18"/>
    </w:rPr>
  </w:style>
  <w:style w:type="character" w:customStyle="1" w:styleId="21">
    <w:name w:val="批注框文本 字符"/>
    <w:link w:val="8"/>
    <w:autoRedefine/>
    <w:qFormat/>
    <w:uiPriority w:val="0"/>
    <w:rPr>
      <w:kern w:val="2"/>
      <w:sz w:val="18"/>
      <w:szCs w:val="18"/>
    </w:rPr>
  </w:style>
  <w:style w:type="character" w:styleId="22">
    <w:name w:val="Placeholder Text"/>
    <w:basedOn w:val="15"/>
    <w:autoRedefine/>
    <w:unhideWhenUsed/>
    <w:qFormat/>
    <w:uiPriority w:val="99"/>
    <w:rPr>
      <w:color w:val="808080"/>
    </w:rPr>
  </w:style>
  <w:style w:type="character" w:customStyle="1" w:styleId="23">
    <w:name w:val="fontstyle01"/>
    <w:basedOn w:val="15"/>
    <w:autoRedefine/>
    <w:qFormat/>
    <w:uiPriority w:val="0"/>
    <w:rPr>
      <w:rFonts w:hint="eastAsia" w:ascii="宋体" w:hAnsi="宋体" w:eastAsia="宋体"/>
      <w:color w:val="000000"/>
      <w:sz w:val="24"/>
      <w:szCs w:val="24"/>
    </w:rPr>
  </w:style>
  <w:style w:type="character" w:customStyle="1" w:styleId="24">
    <w:name w:val="font51"/>
    <w:basedOn w:val="15"/>
    <w:autoRedefine/>
    <w:qFormat/>
    <w:uiPriority w:val="0"/>
    <w:rPr>
      <w:rFonts w:ascii="FZSongS--GB1-5" w:hAnsi="FZSongS--GB1-5" w:eastAsia="FZSongS--GB1-5" w:cs="FZSongS--GB1-5"/>
      <w:color w:val="000000"/>
      <w:sz w:val="21"/>
      <w:szCs w:val="21"/>
      <w:u w:val="none"/>
    </w:rPr>
  </w:style>
  <w:style w:type="character" w:customStyle="1" w:styleId="25">
    <w:name w:val="正文文本 字符"/>
    <w:basedOn w:val="15"/>
    <w:link w:val="2"/>
    <w:autoRedefine/>
    <w:qFormat/>
    <w:uiPriority w:val="99"/>
    <w:rPr>
      <w:rFonts w:ascii="微软雅黑" w:hAnsi="微软雅黑" w:eastAsia="宋体" w:cs="Times New Roman"/>
      <w:kern w:val="2"/>
      <w:sz w:val="24"/>
      <w:szCs w:val="22"/>
    </w:rPr>
  </w:style>
  <w:style w:type="character" w:customStyle="1" w:styleId="26">
    <w:name w:val="正文首行缩进 字符"/>
    <w:basedOn w:val="25"/>
    <w:link w:val="12"/>
    <w:autoRedefine/>
    <w:qFormat/>
    <w:uiPriority w:val="0"/>
    <w:rPr>
      <w:rFonts w:ascii="微软雅黑" w:hAnsi="微软雅黑" w:eastAsia="宋体" w:cs="Times New Roman"/>
      <w:kern w:val="2"/>
      <w:sz w:val="24"/>
      <w:szCs w:val="22"/>
    </w:rPr>
  </w:style>
  <w:style w:type="character" w:customStyle="1" w:styleId="27">
    <w:name w:val="fontstyle21"/>
    <w:basedOn w:val="15"/>
    <w:autoRedefine/>
    <w:qFormat/>
    <w:uiPriority w:val="0"/>
    <w:rPr>
      <w:rFonts w:hint="default" w:ascii="Times New Roman" w:hAnsi="Times New Roman" w:cs="Times New Roman"/>
      <w:color w:val="000000"/>
      <w:sz w:val="24"/>
      <w:szCs w:val="24"/>
    </w:rPr>
  </w:style>
  <w:style w:type="character" w:customStyle="1" w:styleId="28">
    <w:name w:val="fontstyle11"/>
    <w:basedOn w:val="15"/>
    <w:autoRedefine/>
    <w:qFormat/>
    <w:uiPriority w:val="0"/>
    <w:rPr>
      <w:rFonts w:hint="default" w:ascii="TimesNewRomanPSMT" w:hAnsi="TimesNewRomanPSMT"/>
      <w:color w:val="000000"/>
      <w:sz w:val="24"/>
      <w:szCs w:val="24"/>
    </w:rPr>
  </w:style>
  <w:style w:type="character" w:customStyle="1" w:styleId="29">
    <w:name w:val="font21"/>
    <w:basedOn w:val="15"/>
    <w:autoRedefine/>
    <w:qFormat/>
    <w:uiPriority w:val="0"/>
    <w:rPr>
      <w:rFonts w:hint="default" w:ascii="Times New Roman" w:hAnsi="Times New Roman" w:cs="Times New Roman"/>
      <w:color w:val="000000"/>
      <w:sz w:val="21"/>
      <w:szCs w:val="21"/>
      <w:u w:val="none"/>
    </w:rPr>
  </w:style>
  <w:style w:type="character" w:customStyle="1" w:styleId="30">
    <w:name w:val="font11"/>
    <w:basedOn w:val="15"/>
    <w:autoRedefine/>
    <w:qFormat/>
    <w:uiPriority w:val="0"/>
    <w:rPr>
      <w:rFonts w:hint="eastAsia" w:ascii="宋体" w:hAnsi="宋体" w:eastAsia="宋体" w:cs="宋体"/>
      <w:color w:val="000000"/>
      <w:sz w:val="21"/>
      <w:szCs w:val="21"/>
      <w:u w:val="none"/>
    </w:rPr>
  </w:style>
  <w:style w:type="paragraph" w:styleId="31">
    <w:name w:val="List Paragraph"/>
    <w:basedOn w:val="1"/>
    <w:autoRedefine/>
    <w:qFormat/>
    <w:uiPriority w:val="34"/>
    <w:pPr>
      <w:ind w:left="720"/>
      <w:contextualSpacing/>
    </w:pPr>
  </w:style>
  <w:style w:type="paragraph" w:customStyle="1" w:styleId="32">
    <w:name w:val="图"/>
    <w:next w:val="33"/>
    <w:autoRedefine/>
    <w:qFormat/>
    <w:uiPriority w:val="0"/>
    <w:pPr>
      <w:jc w:val="center"/>
    </w:pPr>
    <w:rPr>
      <w:rFonts w:ascii="Times New Roman" w:hAnsi="Times New Roman" w:eastAsia="宋体" w:cstheme="majorBidi"/>
      <w:kern w:val="2"/>
      <w:sz w:val="18"/>
      <w:lang w:val="en-US" w:eastAsia="zh-CN" w:bidi="ar-SA"/>
    </w:rPr>
  </w:style>
  <w:style w:type="paragraph" w:customStyle="1" w:styleId="33">
    <w:name w:val="图标题"/>
    <w:basedOn w:val="5"/>
    <w:autoRedefine/>
    <w:qFormat/>
    <w:uiPriority w:val="0"/>
    <w:pPr>
      <w:spacing w:after="50" w:afterLines="50"/>
    </w:pPr>
    <w:rPr>
      <w:rFonts w:cstheme="majorBidi"/>
      <w:sz w:val="20"/>
    </w:rPr>
  </w:style>
  <w:style w:type="paragraph" w:customStyle="1" w:styleId="34">
    <w:name w:val="论文正文"/>
    <w:basedOn w:val="1"/>
    <w:autoRedefine/>
    <w:qFormat/>
    <w:uiPriority w:val="0"/>
    <w:pPr>
      <w:spacing w:line="300" w:lineRule="auto"/>
      <w:ind w:firstLine="200" w:firstLineChars="200"/>
    </w:pPr>
    <w:rPr>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glossaryDocument" Target="glossary/document.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e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emf"/><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43D0FC23C2741058DBE999AA9E69F7F"/>
        <w:style w:val=""/>
        <w:category>
          <w:name w:val="常规"/>
          <w:gallery w:val="placeholder"/>
        </w:category>
        <w:types>
          <w:type w:val="bbPlcHdr"/>
        </w:types>
        <w:behaviors>
          <w:behavior w:val="content"/>
        </w:behaviors>
        <w:description w:val=""/>
        <w:guid w:val="{FBA3A522-B5C7-43B1-9C4E-8C7EE45EF2B7}"/>
      </w:docPartPr>
      <w:docPartBody>
        <w:p w14:paraId="198DC28D">
          <w:pPr>
            <w:pStyle w:val="5"/>
          </w:pPr>
          <w:r>
            <w:rPr>
              <w:rStyle w:val="4"/>
              <w:rFonts w:hint="eastAsia"/>
            </w:rPr>
            <w:t>单击此处输入文字。</w:t>
          </w:r>
        </w:p>
      </w:docPartBody>
    </w:docPart>
    <w:docPart>
      <w:docPartPr>
        <w:name w:val="2D12CAFE6931446FB9A10D3DB3D6A1FE"/>
        <w:style w:val=""/>
        <w:category>
          <w:name w:val="常规"/>
          <w:gallery w:val="placeholder"/>
        </w:category>
        <w:types>
          <w:type w:val="bbPlcHdr"/>
        </w:types>
        <w:behaviors>
          <w:behavior w:val="content"/>
        </w:behaviors>
        <w:description w:val=""/>
        <w:guid w:val="{36C671B4-0099-4393-8919-029456F67541}"/>
      </w:docPartPr>
      <w:docPartBody>
        <w:p w14:paraId="28C9EF1C">
          <w:pPr>
            <w:pStyle w:val="7"/>
          </w:pPr>
          <w:r>
            <w:rPr>
              <w:rStyle w:val="4"/>
              <w:rFonts w:hint="eastAsia"/>
            </w:rPr>
            <w:t>单击此处输入文字。</w:t>
          </w:r>
        </w:p>
      </w:docPartBody>
    </w:docPart>
    <w:docPart>
      <w:docPartPr>
        <w:name w:val="7E9E46249E8E4E548DC06512BDB59759"/>
        <w:style w:val=""/>
        <w:category>
          <w:name w:val="常规"/>
          <w:gallery w:val="placeholder"/>
        </w:category>
        <w:types>
          <w:type w:val="bbPlcHdr"/>
        </w:types>
        <w:behaviors>
          <w:behavior w:val="content"/>
        </w:behaviors>
        <w:description w:val=""/>
        <w:guid w:val="{C4245CCF-AB90-460E-94E0-2A445D917EAB}"/>
      </w:docPartPr>
      <w:docPartBody>
        <w:p w14:paraId="1FF65AEF">
          <w:pPr>
            <w:pStyle w:val="8"/>
          </w:pPr>
          <w:r>
            <w:rPr>
              <w:rStyle w:val="4"/>
              <w:rFonts w:hint="eastAsia"/>
            </w:rPr>
            <w:t>单击此处输入文字。</w:t>
          </w:r>
        </w:p>
      </w:docPartBody>
    </w:docPart>
    <w:docPart>
      <w:docPartPr>
        <w:name w:val="1ADEA31487CC4DC1BF176F007ACAED45"/>
        <w:style w:val=""/>
        <w:category>
          <w:name w:val="常规"/>
          <w:gallery w:val="placeholder"/>
        </w:category>
        <w:types>
          <w:type w:val="bbPlcHdr"/>
        </w:types>
        <w:behaviors>
          <w:behavior w:val="content"/>
        </w:behaviors>
        <w:description w:val=""/>
        <w:guid w:val="{97B31006-519E-44E5-94CA-6984802B61C4}"/>
      </w:docPartPr>
      <w:docPartBody>
        <w:p w14:paraId="4ED85257">
          <w:pPr>
            <w:pStyle w:val="9"/>
          </w:pPr>
          <w:r>
            <w:rPr>
              <w:rStyle w:val="4"/>
              <w:rFonts w:hint="eastAsia"/>
            </w:rPr>
            <w:t>单击此处输入文字。</w:t>
          </w:r>
        </w:p>
      </w:docPartBody>
    </w:docPart>
    <w:docPart>
      <w:docPartPr>
        <w:name w:val="BBCEEE36E5C94EAF8390D4B1A19ECBDF"/>
        <w:style w:val=""/>
        <w:category>
          <w:name w:val="常规"/>
          <w:gallery w:val="placeholder"/>
        </w:category>
        <w:types>
          <w:type w:val="bbPlcHdr"/>
        </w:types>
        <w:behaviors>
          <w:behavior w:val="content"/>
        </w:behaviors>
        <w:description w:val=""/>
        <w:guid w:val="{3834C239-03CE-4F17-B5EF-F5F541291AD2}"/>
      </w:docPartPr>
      <w:docPartBody>
        <w:p w14:paraId="4C9B56E9">
          <w:pPr>
            <w:pStyle w:val="10"/>
          </w:pPr>
          <w:r>
            <w:rPr>
              <w:rStyle w:val="4"/>
              <w:rFonts w:hint="eastAsia"/>
            </w:rPr>
            <w:t>单击此处输入文字。</w:t>
          </w:r>
        </w:p>
      </w:docPartBody>
    </w:docPart>
    <w:docPart>
      <w:docPartPr>
        <w:name w:val="F42A33FD00F94D6C8DF7F73085354CAF"/>
        <w:style w:val=""/>
        <w:category>
          <w:name w:val="常规"/>
          <w:gallery w:val="placeholder"/>
        </w:category>
        <w:types>
          <w:type w:val="bbPlcHdr"/>
        </w:types>
        <w:behaviors>
          <w:behavior w:val="content"/>
        </w:behaviors>
        <w:description w:val=""/>
        <w:guid w:val="{7E6DB4DC-05D7-4AF3-A6D0-4B38FEFA3CBC}"/>
      </w:docPartPr>
      <w:docPartBody>
        <w:p w14:paraId="45E7F721">
          <w:pPr>
            <w:pStyle w:val="11"/>
          </w:pPr>
          <w:r>
            <w:rPr>
              <w:rStyle w:val="4"/>
              <w:rFonts w:hint="eastAsia"/>
            </w:rPr>
            <w:t>单击此处输入文字。</w:t>
          </w:r>
        </w:p>
      </w:docPartBody>
    </w:docPart>
    <w:docPart>
      <w:docPartPr>
        <w:name w:val="4598DFB70D574047B65F2BC1CD0CC6C5"/>
        <w:style w:val=""/>
        <w:category>
          <w:name w:val="常规"/>
          <w:gallery w:val="placeholder"/>
        </w:category>
        <w:types>
          <w:type w:val="bbPlcHdr"/>
        </w:types>
        <w:behaviors>
          <w:behavior w:val="content"/>
        </w:behaviors>
        <w:description w:val=""/>
        <w:guid w:val="{08BE9C49-FB8A-4379-89A3-570B8FF13045}"/>
      </w:docPartPr>
      <w:docPartBody>
        <w:p w14:paraId="3B04B74A">
          <w:pPr>
            <w:pStyle w:val="12"/>
          </w:pPr>
          <w:r>
            <w:rPr>
              <w:rStyle w:val="4"/>
              <w:rFonts w:hint="eastAsia"/>
            </w:rPr>
            <w:t>单击此处输入文字。</w:t>
          </w:r>
        </w:p>
      </w:docPartBody>
    </w:docPart>
    <w:docPart>
      <w:docPartPr>
        <w:name w:val="65C23FD743D94877B3D256C4E9A51437"/>
        <w:style w:val=""/>
        <w:category>
          <w:name w:val="常规"/>
          <w:gallery w:val="placeholder"/>
        </w:category>
        <w:types>
          <w:type w:val="bbPlcHdr"/>
        </w:types>
        <w:behaviors>
          <w:behavior w:val="content"/>
        </w:behaviors>
        <w:description w:val=""/>
        <w:guid w:val="{1EC4316C-685E-42D3-BB55-F3EE582B8994}"/>
      </w:docPartPr>
      <w:docPartBody>
        <w:p w14:paraId="6E32DA0F">
          <w:pPr>
            <w:pStyle w:val="13"/>
          </w:pPr>
          <w:r>
            <w:rPr>
              <w:rStyle w:val="4"/>
              <w:rFonts w:hint="eastAsia"/>
            </w:rPr>
            <w:t>单击此处输入文字。</w:t>
          </w:r>
        </w:p>
      </w:docPartBody>
    </w:docPart>
    <w:docPart>
      <w:docPartPr>
        <w:name w:val="013E11DAB5A9425E8567D73D72B28B8C"/>
        <w:style w:val=""/>
        <w:category>
          <w:name w:val="常规"/>
          <w:gallery w:val="placeholder"/>
        </w:category>
        <w:types>
          <w:type w:val="bbPlcHdr"/>
        </w:types>
        <w:behaviors>
          <w:behavior w:val="content"/>
        </w:behaviors>
        <w:description w:val=""/>
        <w:guid w:val="{DD242ED7-6B7D-4396-85BF-48883003490F}"/>
      </w:docPartPr>
      <w:docPartBody>
        <w:p w14:paraId="7240AE7E">
          <w:pPr>
            <w:pStyle w:val="14"/>
          </w:pPr>
          <w:r>
            <w:rPr>
              <w:rStyle w:val="4"/>
              <w:rFonts w:hint="eastAsia"/>
            </w:rPr>
            <w:t>单击此处输入文字。</w:t>
          </w:r>
        </w:p>
      </w:docPartBody>
    </w:docPart>
    <w:docPart>
      <w:docPartPr>
        <w:name w:val="D8E1884CBD6948C785CA5343E3526CF8"/>
        <w:style w:val=""/>
        <w:category>
          <w:name w:val="常规"/>
          <w:gallery w:val="placeholder"/>
        </w:category>
        <w:types>
          <w:type w:val="bbPlcHdr"/>
        </w:types>
        <w:behaviors>
          <w:behavior w:val="content"/>
        </w:behaviors>
        <w:description w:val=""/>
        <w:guid w:val="{F7C63DE0-560A-47AB-AD8F-F20628F55547}"/>
      </w:docPartPr>
      <w:docPartBody>
        <w:p w14:paraId="7A61078D">
          <w:pPr>
            <w:pStyle w:val="15"/>
          </w:pPr>
          <w:r>
            <w:rPr>
              <w:rStyle w:val="4"/>
              <w:rFonts w:hint="eastAsia"/>
            </w:rPr>
            <w:t>单击此处输入文字。</w:t>
          </w:r>
        </w:p>
      </w:docPartBody>
    </w:docPart>
    <w:docPart>
      <w:docPartPr>
        <w:name w:val="B47AA0619B29446F88527CCD447DF160"/>
        <w:style w:val=""/>
        <w:category>
          <w:name w:val="常规"/>
          <w:gallery w:val="placeholder"/>
        </w:category>
        <w:types>
          <w:type w:val="bbPlcHdr"/>
        </w:types>
        <w:behaviors>
          <w:behavior w:val="content"/>
        </w:behaviors>
        <w:description w:val=""/>
        <w:guid w:val="{8E77CFB9-97A6-48A6-83F2-28FF2AD2F439}"/>
      </w:docPartPr>
      <w:docPartBody>
        <w:p w14:paraId="2D4BD421">
          <w:pPr>
            <w:pStyle w:val="16"/>
          </w:pPr>
          <w:r>
            <w:rPr>
              <w:rStyle w:val="4"/>
              <w:rFonts w:hint="eastAsia"/>
            </w:rPr>
            <w:t>单击此处输入文字。</w:t>
          </w:r>
        </w:p>
      </w:docPartBody>
    </w:docPart>
    <w:docPart>
      <w:docPartPr>
        <w:name w:val="394187B198F447B68590F3EFE8B08A59"/>
        <w:style w:val=""/>
        <w:category>
          <w:name w:val="常规"/>
          <w:gallery w:val="placeholder"/>
        </w:category>
        <w:types>
          <w:type w:val="bbPlcHdr"/>
        </w:types>
        <w:behaviors>
          <w:behavior w:val="content"/>
        </w:behaviors>
        <w:description w:val=""/>
        <w:guid w:val="{DC18389E-E60C-4FF8-8E29-6919D6046AC7}"/>
      </w:docPartPr>
      <w:docPartBody>
        <w:p w14:paraId="0181207A">
          <w:pPr>
            <w:pStyle w:val="17"/>
          </w:pPr>
          <w:r>
            <w:rPr>
              <w:rStyle w:val="4"/>
              <w:rFonts w:hint="eastAsia"/>
            </w:rPr>
            <w:t>单击此处输入文字。</w:t>
          </w:r>
        </w:p>
      </w:docPartBody>
    </w:docPart>
    <w:docPart>
      <w:docPartPr>
        <w:name w:val="2410851F6CB84BA697AAF66C19192140"/>
        <w:style w:val=""/>
        <w:category>
          <w:name w:val="常规"/>
          <w:gallery w:val="placeholder"/>
        </w:category>
        <w:types>
          <w:type w:val="bbPlcHdr"/>
        </w:types>
        <w:behaviors>
          <w:behavior w:val="content"/>
        </w:behaviors>
        <w:description w:val=""/>
        <w:guid w:val="{E6F2DE00-4AE3-443B-98E0-04361DCCC20E}"/>
      </w:docPartPr>
      <w:docPartBody>
        <w:p w14:paraId="09CA863E">
          <w:pPr>
            <w:pStyle w:val="18"/>
          </w:pPr>
          <w:r>
            <w:rPr>
              <w:rStyle w:val="4"/>
              <w:rFonts w:hint="eastAsia"/>
            </w:rPr>
            <w:t>单击此处输入文字。</w:t>
          </w:r>
        </w:p>
      </w:docPartBody>
    </w:docPart>
    <w:docPart>
      <w:docPartPr>
        <w:name w:val="34742B3C31A54AD9B30138A8567207AE"/>
        <w:style w:val=""/>
        <w:category>
          <w:name w:val="常规"/>
          <w:gallery w:val="placeholder"/>
        </w:category>
        <w:types>
          <w:type w:val="bbPlcHdr"/>
        </w:types>
        <w:behaviors>
          <w:behavior w:val="content"/>
        </w:behaviors>
        <w:description w:val=""/>
        <w:guid w:val="{040F891D-ACDF-4C19-8BEF-813D97FAE10E}"/>
      </w:docPartPr>
      <w:docPartBody>
        <w:p w14:paraId="76545247">
          <w:pPr>
            <w:pStyle w:val="19"/>
          </w:pPr>
          <w:r>
            <w:rPr>
              <w:rStyle w:val="4"/>
              <w:rFonts w:hint="eastAsia"/>
            </w:rPr>
            <w:t>单击此处输入文字。</w:t>
          </w:r>
        </w:p>
      </w:docPartBody>
    </w:docPart>
    <w:docPart>
      <w:docPartPr>
        <w:name w:val="B9126AA7DB34495E8A2ABC85D5001CC6"/>
        <w:style w:val=""/>
        <w:category>
          <w:name w:val="常规"/>
          <w:gallery w:val="placeholder"/>
        </w:category>
        <w:types>
          <w:type w:val="bbPlcHdr"/>
        </w:types>
        <w:behaviors>
          <w:behavior w:val="content"/>
        </w:behaviors>
        <w:description w:val=""/>
        <w:guid w:val="{F834E048-522F-4F10-8C51-6A5BE16049A8}"/>
      </w:docPartPr>
      <w:docPartBody>
        <w:p w14:paraId="2A424BE1">
          <w:pPr>
            <w:pStyle w:val="22"/>
          </w:pPr>
          <w:r>
            <w:rPr>
              <w:rStyle w:val="4"/>
              <w:rFonts w:hint="eastAsia"/>
            </w:rPr>
            <w:t>单击此处输入文字。</w:t>
          </w:r>
        </w:p>
      </w:docPartBody>
    </w:docPart>
    <w:docPart>
      <w:docPartPr>
        <w:name w:val="8E4E7F0EB46A4ECFB4C9FEF6AAB0E29E"/>
        <w:style w:val=""/>
        <w:category>
          <w:name w:val="常规"/>
          <w:gallery w:val="placeholder"/>
        </w:category>
        <w:types>
          <w:type w:val="bbPlcHdr"/>
        </w:types>
        <w:behaviors>
          <w:behavior w:val="content"/>
        </w:behaviors>
        <w:description w:val=""/>
        <w:guid w:val="{35EC2AB8-9B54-4F65-ADE3-3DA29CEA8245}"/>
      </w:docPartPr>
      <w:docPartBody>
        <w:p w14:paraId="0919455F">
          <w:pPr>
            <w:pStyle w:val="27"/>
          </w:pPr>
          <w:r>
            <w:rPr>
              <w:rStyle w:val="4"/>
              <w:rFonts w:hint="eastAsia"/>
            </w:rPr>
            <w:t>单击此处输入文字。</w:t>
          </w:r>
        </w:p>
      </w:docPartBody>
    </w:docPart>
    <w:docPart>
      <w:docPartPr>
        <w:name w:val="316660DE8FF74B868F11588D0DF14EF4"/>
        <w:style w:val=""/>
        <w:category>
          <w:name w:val="常规"/>
          <w:gallery w:val="placeholder"/>
        </w:category>
        <w:types>
          <w:type w:val="bbPlcHdr"/>
        </w:types>
        <w:behaviors>
          <w:behavior w:val="content"/>
        </w:behaviors>
        <w:description w:val=""/>
        <w:guid w:val="{CEA58E2D-DFCB-4A10-A8E7-E02549E12382}"/>
      </w:docPartPr>
      <w:docPartBody>
        <w:p w14:paraId="4800C369">
          <w:pPr>
            <w:pStyle w:val="29"/>
          </w:pPr>
          <w:r>
            <w:rPr>
              <w:rStyle w:val="4"/>
              <w:rFonts w:hint="eastAsia"/>
            </w:rPr>
            <w:t>单击此处输入文字。</w:t>
          </w:r>
        </w:p>
      </w:docPartBody>
    </w:docPart>
    <w:docPart>
      <w:docPartPr>
        <w:name w:val="A33669B161E54BF993F0057234A116DB"/>
        <w:style w:val=""/>
        <w:category>
          <w:name w:val="常规"/>
          <w:gallery w:val="placeholder"/>
        </w:category>
        <w:types>
          <w:type w:val="bbPlcHdr"/>
        </w:types>
        <w:behaviors>
          <w:behavior w:val="content"/>
        </w:behaviors>
        <w:description w:val=""/>
        <w:guid w:val="{7B3006F7-D6DB-4544-9C2F-4F89B67C5706}"/>
      </w:docPartPr>
      <w:docPartBody>
        <w:p w14:paraId="7710817E">
          <w:pPr>
            <w:pStyle w:val="30"/>
          </w:pPr>
          <w:r>
            <w:rPr>
              <w:rStyle w:val="4"/>
              <w:rFonts w:hint="eastAsia"/>
            </w:rPr>
            <w:t>单击此处输入文字。</w:t>
          </w:r>
        </w:p>
      </w:docPartBody>
    </w:docPart>
    <w:docPart>
      <w:docPartPr>
        <w:name w:val="65974B8335194B68A6B2FD5CD1DB28E9"/>
        <w:style w:val=""/>
        <w:category>
          <w:name w:val="常规"/>
          <w:gallery w:val="placeholder"/>
        </w:category>
        <w:types>
          <w:type w:val="bbPlcHdr"/>
        </w:types>
        <w:behaviors>
          <w:behavior w:val="content"/>
        </w:behaviors>
        <w:description w:val=""/>
        <w:guid w:val="{843A9353-7839-4836-8C5A-2A79D46800C6}"/>
      </w:docPartPr>
      <w:docPartBody>
        <w:p w14:paraId="37ABABDD">
          <w:pPr>
            <w:pStyle w:val="32"/>
          </w:pPr>
          <w:r>
            <w:rPr>
              <w:rStyle w:val="4"/>
              <w:rFonts w:hint="eastAsia"/>
            </w:rPr>
            <w:t>单击此处输入文字。</w:t>
          </w:r>
        </w:p>
      </w:docPartBody>
    </w:docPart>
    <w:docPart>
      <w:docPartPr>
        <w:name w:val="26692CE2545B444FBF432BA16CCC9FE6"/>
        <w:style w:val=""/>
        <w:category>
          <w:name w:val="常规"/>
          <w:gallery w:val="placeholder"/>
        </w:category>
        <w:types>
          <w:type w:val="bbPlcHdr"/>
        </w:types>
        <w:behaviors>
          <w:behavior w:val="content"/>
        </w:behaviors>
        <w:description w:val=""/>
        <w:guid w:val="{5AE706E7-FCCD-48B8-8F98-746BA9AD448B}"/>
      </w:docPartPr>
      <w:docPartBody>
        <w:p w14:paraId="64114861">
          <w:pPr>
            <w:pStyle w:val="33"/>
          </w:pPr>
          <w:r>
            <w:rPr>
              <w:rStyle w:val="4"/>
              <w:rFonts w:hint="eastAsia"/>
            </w:rPr>
            <w:t>单击此处输入文字。</w:t>
          </w:r>
        </w:p>
      </w:docPartBody>
    </w:docPart>
    <w:docPart>
      <w:docPartPr>
        <w:name w:val="D597CDC9334547AAB646CE7708F672D1"/>
        <w:style w:val=""/>
        <w:category>
          <w:name w:val="常规"/>
          <w:gallery w:val="placeholder"/>
        </w:category>
        <w:types>
          <w:type w:val="bbPlcHdr"/>
        </w:types>
        <w:behaviors>
          <w:behavior w:val="content"/>
        </w:behaviors>
        <w:description w:val=""/>
        <w:guid w:val="{E1E5739A-4F6D-4673-88E0-FD1ADB0BC51C}"/>
      </w:docPartPr>
      <w:docPartBody>
        <w:p w14:paraId="5260913A">
          <w:pPr>
            <w:pStyle w:val="34"/>
          </w:pPr>
          <w:r>
            <w:rPr>
              <w:rStyle w:val="4"/>
              <w:rFonts w:hint="eastAsia"/>
            </w:rPr>
            <w:t>单击此处输入文字。</w:t>
          </w:r>
        </w:p>
      </w:docPartBody>
    </w:docPart>
    <w:docPart>
      <w:docPartPr>
        <w:name w:val="2F1278EDA13547AA8579AB318E164DA1"/>
        <w:style w:val=""/>
        <w:category>
          <w:name w:val="常规"/>
          <w:gallery w:val="placeholder"/>
        </w:category>
        <w:types>
          <w:type w:val="bbPlcHdr"/>
        </w:types>
        <w:behaviors>
          <w:behavior w:val="content"/>
        </w:behaviors>
        <w:description w:val=""/>
        <w:guid w:val="{40F13A2B-B36B-4763-A8B4-2E81AE1FF498}"/>
      </w:docPartPr>
      <w:docPartBody>
        <w:p w14:paraId="3AA21A12">
          <w:pPr>
            <w:pStyle w:val="35"/>
          </w:pPr>
          <w:r>
            <w:rPr>
              <w:rStyle w:val="4"/>
              <w:rFonts w:hint="eastAsia"/>
            </w:rPr>
            <w:t>单击此处输入文字。</w:t>
          </w:r>
        </w:p>
      </w:docPartBody>
    </w:docPart>
    <w:docPart>
      <w:docPartPr>
        <w:name w:val="FD2FA56663524B2A9778E0D9F22DFB50"/>
        <w:style w:val=""/>
        <w:category>
          <w:name w:val="常规"/>
          <w:gallery w:val="placeholder"/>
        </w:category>
        <w:types>
          <w:type w:val="bbPlcHdr"/>
        </w:types>
        <w:behaviors>
          <w:behavior w:val="content"/>
        </w:behaviors>
        <w:description w:val=""/>
        <w:guid w:val="{A932B243-4F66-4490-9CAC-C967F0F46E89}"/>
      </w:docPartPr>
      <w:docPartBody>
        <w:p w14:paraId="16F6704E">
          <w:pPr>
            <w:pStyle w:val="36"/>
          </w:pPr>
          <w:r>
            <w:rPr>
              <w:rStyle w:val="4"/>
              <w:rFonts w:hint="eastAsia"/>
            </w:rPr>
            <w:t>单击此处输入文字。</w:t>
          </w:r>
        </w:p>
      </w:docPartBody>
    </w:docPart>
    <w:docPart>
      <w:docPartPr>
        <w:name w:val="994F3C7DCADA45DE896C75540ECE4950"/>
        <w:style w:val=""/>
        <w:category>
          <w:name w:val="常规"/>
          <w:gallery w:val="placeholder"/>
        </w:category>
        <w:types>
          <w:type w:val="bbPlcHdr"/>
        </w:types>
        <w:behaviors>
          <w:behavior w:val="content"/>
        </w:behaviors>
        <w:description w:val=""/>
        <w:guid w:val="{808026F0-91E3-42B4-A2EA-2B1D15A61F69}"/>
      </w:docPartPr>
      <w:docPartBody>
        <w:p w14:paraId="4387D61A">
          <w:pPr>
            <w:pStyle w:val="37"/>
          </w:pPr>
          <w:r>
            <w:rPr>
              <w:rStyle w:val="4"/>
              <w:rFonts w:hint="eastAsia"/>
            </w:rPr>
            <w:t>单击此处输入文字。</w:t>
          </w:r>
        </w:p>
      </w:docPartBody>
    </w:docPart>
    <w:docPart>
      <w:docPartPr>
        <w:name w:val="838BBDA7477541EEB55FFA5A2081DE40"/>
        <w:style w:val=""/>
        <w:category>
          <w:name w:val="常规"/>
          <w:gallery w:val="placeholder"/>
        </w:category>
        <w:types>
          <w:type w:val="bbPlcHdr"/>
        </w:types>
        <w:behaviors>
          <w:behavior w:val="content"/>
        </w:behaviors>
        <w:description w:val=""/>
        <w:guid w:val="{ADF7EF45-64FA-453B-A293-C1DEF7DEBE5B}"/>
      </w:docPartPr>
      <w:docPartBody>
        <w:p w14:paraId="1F1F166B">
          <w:pPr>
            <w:pStyle w:val="38"/>
          </w:pPr>
          <w:r>
            <w:rPr>
              <w:rStyle w:val="4"/>
              <w:rFonts w:hint="eastAsia"/>
            </w:rPr>
            <w:t>单击此处输入文字。</w:t>
          </w:r>
        </w:p>
      </w:docPartBody>
    </w:docPart>
    <w:docPart>
      <w:docPartPr>
        <w:name w:val="4D94613568F7419992666EDE9A6D3E59"/>
        <w:style w:val=""/>
        <w:category>
          <w:name w:val="常规"/>
          <w:gallery w:val="placeholder"/>
        </w:category>
        <w:types>
          <w:type w:val="bbPlcHdr"/>
        </w:types>
        <w:behaviors>
          <w:behavior w:val="content"/>
        </w:behaviors>
        <w:description w:val=""/>
        <w:guid w:val="{8AEA8790-4FE9-4FD7-A8B2-888AF4CADD31}"/>
      </w:docPartPr>
      <w:docPartBody>
        <w:p w14:paraId="42EC9379">
          <w:pPr>
            <w:pStyle w:val="39"/>
          </w:pPr>
          <w:r>
            <w:rPr>
              <w:rStyle w:val="4"/>
              <w:rFonts w:hint="eastAsia"/>
            </w:rPr>
            <w:t>单击此处输入文字。</w:t>
          </w:r>
        </w:p>
      </w:docPartBody>
    </w:docPart>
    <w:docPart>
      <w:docPartPr>
        <w:name w:val="C29AFB62194243849FD8F24F9E6AC533"/>
        <w:style w:val=""/>
        <w:category>
          <w:name w:val="常规"/>
          <w:gallery w:val="placeholder"/>
        </w:category>
        <w:types>
          <w:type w:val="bbPlcHdr"/>
        </w:types>
        <w:behaviors>
          <w:behavior w:val="content"/>
        </w:behaviors>
        <w:description w:val=""/>
        <w:guid w:val="{CA66B7A3-7FF4-4A5D-BF82-31C950E88DAD}"/>
      </w:docPartPr>
      <w:docPartBody>
        <w:p w14:paraId="16ECD663">
          <w:pPr>
            <w:pStyle w:val="40"/>
          </w:pPr>
          <w:r>
            <w:rPr>
              <w:rStyle w:val="4"/>
              <w:rFonts w:hint="eastAsia"/>
            </w:rPr>
            <w:t>单击此处输入文字。</w:t>
          </w:r>
        </w:p>
      </w:docPartBody>
    </w:docPart>
    <w:docPart>
      <w:docPartPr>
        <w:name w:val="765460F8BB58474AB7508E5DD5330F13"/>
        <w:style w:val=""/>
        <w:category>
          <w:name w:val="常规"/>
          <w:gallery w:val="placeholder"/>
        </w:category>
        <w:types>
          <w:type w:val="bbPlcHdr"/>
        </w:types>
        <w:behaviors>
          <w:behavior w:val="content"/>
        </w:behaviors>
        <w:description w:val=""/>
        <w:guid w:val="{55AA6F75-449C-43DF-99FC-A6AD153A7D18}"/>
      </w:docPartPr>
      <w:docPartBody>
        <w:p w14:paraId="1E8FB70E">
          <w:pPr>
            <w:pStyle w:val="41"/>
          </w:pPr>
          <w:r>
            <w:rPr>
              <w:rStyle w:val="4"/>
              <w:rFonts w:hint="eastAsia"/>
            </w:rPr>
            <w:t>单击此处输入文字。</w:t>
          </w:r>
        </w:p>
      </w:docPartBody>
    </w:docPart>
    <w:docPart>
      <w:docPartPr>
        <w:name w:val="D1096375AC9542D5B1D51FD58CD73283"/>
        <w:style w:val=""/>
        <w:category>
          <w:name w:val="常规"/>
          <w:gallery w:val="placeholder"/>
        </w:category>
        <w:types>
          <w:type w:val="bbPlcHdr"/>
        </w:types>
        <w:behaviors>
          <w:behavior w:val="content"/>
        </w:behaviors>
        <w:description w:val=""/>
        <w:guid w:val="{818A9A10-3E47-4649-B94B-97076BC4CE9E}"/>
      </w:docPartPr>
      <w:docPartBody>
        <w:p w14:paraId="15BBE6A3">
          <w:pPr>
            <w:pStyle w:val="42"/>
          </w:pPr>
          <w:r>
            <w:rPr>
              <w:rStyle w:val="4"/>
              <w:rFonts w:hint="eastAsia"/>
            </w:rPr>
            <w:t>单击此处输入文字。</w:t>
          </w:r>
        </w:p>
      </w:docPartBody>
    </w:docPart>
    <w:docPart>
      <w:docPartPr>
        <w:name w:val="13B5024A864D42CCB3082337BE72EDDE"/>
        <w:style w:val=""/>
        <w:category>
          <w:name w:val="常规"/>
          <w:gallery w:val="placeholder"/>
        </w:category>
        <w:types>
          <w:type w:val="bbPlcHdr"/>
        </w:types>
        <w:behaviors>
          <w:behavior w:val="content"/>
        </w:behaviors>
        <w:description w:val=""/>
        <w:guid w:val="{5D0CD40F-725A-4716-BF9C-E1B2A5ECDA36}"/>
      </w:docPartPr>
      <w:docPartBody>
        <w:p w14:paraId="732AA384">
          <w:pPr>
            <w:pStyle w:val="43"/>
          </w:pPr>
          <w:r>
            <w:rPr>
              <w:rStyle w:val="4"/>
              <w:rFonts w:hint="eastAsia"/>
            </w:rPr>
            <w:t>单击此处输入文字。</w:t>
          </w:r>
        </w:p>
      </w:docPartBody>
    </w:docPart>
    <w:docPart>
      <w:docPartPr>
        <w:name w:val="3262C46DAD63487798E3E4DBDC139848"/>
        <w:style w:val=""/>
        <w:category>
          <w:name w:val="常规"/>
          <w:gallery w:val="placeholder"/>
        </w:category>
        <w:types>
          <w:type w:val="bbPlcHdr"/>
        </w:types>
        <w:behaviors>
          <w:behavior w:val="content"/>
        </w:behaviors>
        <w:description w:val=""/>
        <w:guid w:val="{A0481A56-32E1-4B89-A8DE-974AEB44A201}"/>
      </w:docPartPr>
      <w:docPartBody>
        <w:p w14:paraId="5199231C">
          <w:pPr>
            <w:pStyle w:val="44"/>
          </w:pPr>
          <w:r>
            <w:rPr>
              <w:rStyle w:val="4"/>
              <w:rFonts w:hint="eastAsia"/>
            </w:rPr>
            <w:t>单击此处输入文字。</w:t>
          </w:r>
        </w:p>
      </w:docPartBody>
    </w:docPart>
    <w:docPart>
      <w:docPartPr>
        <w:name w:val="F0D2BC6A364D4E79920EFEBE0D878B6D"/>
        <w:style w:val=""/>
        <w:category>
          <w:name w:val="常规"/>
          <w:gallery w:val="placeholder"/>
        </w:category>
        <w:types>
          <w:type w:val="bbPlcHdr"/>
        </w:types>
        <w:behaviors>
          <w:behavior w:val="content"/>
        </w:behaviors>
        <w:description w:val=""/>
        <w:guid w:val="{8171F1D7-B503-497A-8D3E-67B322B0999D}"/>
      </w:docPartPr>
      <w:docPartBody>
        <w:p w14:paraId="633ABBC6">
          <w:pPr>
            <w:pStyle w:val="45"/>
          </w:pPr>
          <w:r>
            <w:rPr>
              <w:rStyle w:val="4"/>
              <w:rFonts w:hint="eastAsia"/>
            </w:rPr>
            <w:t>单击此处输入文字。</w:t>
          </w:r>
        </w:p>
      </w:docPartBody>
    </w:docPart>
    <w:docPart>
      <w:docPartPr>
        <w:name w:val="E93CD4181CFF4960963249EBF1B128D0"/>
        <w:style w:val=""/>
        <w:category>
          <w:name w:val="常规"/>
          <w:gallery w:val="placeholder"/>
        </w:category>
        <w:types>
          <w:type w:val="bbPlcHdr"/>
        </w:types>
        <w:behaviors>
          <w:behavior w:val="content"/>
        </w:behaviors>
        <w:description w:val=""/>
        <w:guid w:val="{EFC063B4-690F-4158-9B17-83A785E0266B}"/>
      </w:docPartPr>
      <w:docPartBody>
        <w:p w14:paraId="4B38F957">
          <w:pPr>
            <w:pStyle w:val="46"/>
          </w:pPr>
          <w:r>
            <w:rPr>
              <w:rStyle w:val="4"/>
              <w:rFonts w:hint="eastAsia"/>
            </w:rPr>
            <w:t>单击此处输入文字。</w:t>
          </w:r>
        </w:p>
      </w:docPartBody>
    </w:docPart>
    <w:docPart>
      <w:docPartPr>
        <w:name w:val="21CF3B214E1E4DB5865981442B8F1B6B"/>
        <w:style w:val=""/>
        <w:category>
          <w:name w:val="常规"/>
          <w:gallery w:val="placeholder"/>
        </w:category>
        <w:types>
          <w:type w:val="bbPlcHdr"/>
        </w:types>
        <w:behaviors>
          <w:behavior w:val="content"/>
        </w:behaviors>
        <w:description w:val=""/>
        <w:guid w:val="{F092D412-F011-4751-8821-A0EC4251898E}"/>
      </w:docPartPr>
      <w:docPartBody>
        <w:p w14:paraId="42778872">
          <w:pPr>
            <w:pStyle w:val="47"/>
          </w:pPr>
          <w:r>
            <w:rPr>
              <w:rStyle w:val="4"/>
              <w:rFonts w:hint="eastAsia"/>
            </w:rPr>
            <w:t>单击此处输入文字。</w:t>
          </w:r>
        </w:p>
      </w:docPartBody>
    </w:docPart>
    <w:docPart>
      <w:docPartPr>
        <w:name w:val="817D25576F7148CD9FD5CD1997032DB1"/>
        <w:style w:val=""/>
        <w:category>
          <w:name w:val="常规"/>
          <w:gallery w:val="placeholder"/>
        </w:category>
        <w:types>
          <w:type w:val="bbPlcHdr"/>
        </w:types>
        <w:behaviors>
          <w:behavior w:val="content"/>
        </w:behaviors>
        <w:description w:val=""/>
        <w:guid w:val="{2BEF450F-A413-4F4C-90E4-C06735A9F46E}"/>
      </w:docPartPr>
      <w:docPartBody>
        <w:p w14:paraId="23C6AA9F">
          <w:pPr>
            <w:pStyle w:val="48"/>
          </w:pPr>
          <w:r>
            <w:rPr>
              <w:rStyle w:val="4"/>
              <w:rFonts w:hint="eastAsia"/>
            </w:rPr>
            <w:t>单击此处输入文字。</w:t>
          </w:r>
        </w:p>
      </w:docPartBody>
    </w:docPart>
    <w:docPart>
      <w:docPartPr>
        <w:name w:val="21DA09FC33DE455B9F812740BEBAA5D8"/>
        <w:style w:val=""/>
        <w:category>
          <w:name w:val="常规"/>
          <w:gallery w:val="placeholder"/>
        </w:category>
        <w:types>
          <w:type w:val="bbPlcHdr"/>
        </w:types>
        <w:behaviors>
          <w:behavior w:val="content"/>
        </w:behaviors>
        <w:description w:val=""/>
        <w:guid w:val="{F5706152-22AB-4CD2-B465-23EC302905DF}"/>
      </w:docPartPr>
      <w:docPartBody>
        <w:p w14:paraId="22F94A1C">
          <w:pPr>
            <w:pStyle w:val="49"/>
          </w:pPr>
          <w:r>
            <w:rPr>
              <w:rStyle w:val="4"/>
              <w:rFonts w:hint="eastAsia"/>
            </w:rPr>
            <w:t>单击此处输入文字。</w:t>
          </w:r>
        </w:p>
      </w:docPartBody>
    </w:docPart>
    <w:docPart>
      <w:docPartPr>
        <w:name w:val="4457B83453B54B62BAC3A62193419AE6"/>
        <w:style w:val=""/>
        <w:category>
          <w:name w:val="常规"/>
          <w:gallery w:val="placeholder"/>
        </w:category>
        <w:types>
          <w:type w:val="bbPlcHdr"/>
        </w:types>
        <w:behaviors>
          <w:behavior w:val="content"/>
        </w:behaviors>
        <w:description w:val=""/>
        <w:guid w:val="{1EDF921C-AF5F-417F-BBB4-BED9771BF9A5}"/>
      </w:docPartPr>
      <w:docPartBody>
        <w:p w14:paraId="23E4D33D">
          <w:pPr>
            <w:pStyle w:val="50"/>
          </w:pPr>
          <w:r>
            <w:rPr>
              <w:rStyle w:val="4"/>
              <w:rFonts w:hint="eastAsia"/>
            </w:rPr>
            <w:t>单击此处输入文字。</w:t>
          </w:r>
        </w:p>
      </w:docPartBody>
    </w:docPart>
    <w:docPart>
      <w:docPartPr>
        <w:name w:val="ABFEB8150ECB4052996FA98884D8EC50"/>
        <w:style w:val=""/>
        <w:category>
          <w:name w:val="常规"/>
          <w:gallery w:val="placeholder"/>
        </w:category>
        <w:types>
          <w:type w:val="bbPlcHdr"/>
        </w:types>
        <w:behaviors>
          <w:behavior w:val="content"/>
        </w:behaviors>
        <w:description w:val=""/>
        <w:guid w:val="{5409562B-936E-4F37-AA46-856B54C6168B}"/>
      </w:docPartPr>
      <w:docPartBody>
        <w:p w14:paraId="56B9FBF4">
          <w:pPr>
            <w:pStyle w:val="51"/>
          </w:pPr>
          <w:r>
            <w:rPr>
              <w:rStyle w:val="4"/>
              <w:rFonts w:hint="eastAsia"/>
            </w:rPr>
            <w:t>单击此处输入文字。</w:t>
          </w:r>
        </w:p>
      </w:docPartBody>
    </w:docPart>
    <w:docPart>
      <w:docPartPr>
        <w:name w:val="9FE95852605F4FF7A8ACB018033126B0"/>
        <w:style w:val=""/>
        <w:category>
          <w:name w:val="常规"/>
          <w:gallery w:val="placeholder"/>
        </w:category>
        <w:types>
          <w:type w:val="bbPlcHdr"/>
        </w:types>
        <w:behaviors>
          <w:behavior w:val="content"/>
        </w:behaviors>
        <w:description w:val=""/>
        <w:guid w:val="{9D63554E-65FB-40F0-9DCA-720950E82813}"/>
      </w:docPartPr>
      <w:docPartBody>
        <w:p w14:paraId="5EA41F3B">
          <w:pPr>
            <w:pStyle w:val="52"/>
          </w:pPr>
          <w:r>
            <w:rPr>
              <w:rStyle w:val="4"/>
              <w:rFonts w:hint="eastAsia"/>
            </w:rPr>
            <w:t>单击此处输入文字。</w:t>
          </w:r>
        </w:p>
      </w:docPartBody>
    </w:docPart>
    <w:docPart>
      <w:docPartPr>
        <w:name w:val="E1F91F7CB7E848CEB1F9704B7C654355"/>
        <w:style w:val=""/>
        <w:category>
          <w:name w:val="常规"/>
          <w:gallery w:val="placeholder"/>
        </w:category>
        <w:types>
          <w:type w:val="bbPlcHdr"/>
        </w:types>
        <w:behaviors>
          <w:behavior w:val="content"/>
        </w:behaviors>
        <w:description w:val=""/>
        <w:guid w:val="{8A442273-4C51-4125-9992-A51E4B6158DC}"/>
      </w:docPartPr>
      <w:docPartBody>
        <w:p w14:paraId="6CB6D329">
          <w:pPr>
            <w:pStyle w:val="53"/>
          </w:pPr>
          <w:r>
            <w:rPr>
              <w:rStyle w:val="4"/>
              <w:rFonts w:hint="eastAsia"/>
            </w:rPr>
            <w:t>单击此处输入文字。</w:t>
          </w:r>
        </w:p>
      </w:docPartBody>
    </w:docPart>
    <w:docPart>
      <w:docPartPr>
        <w:name w:val="285E5BA4C9D84E32AD1CDF2EB84724B8"/>
        <w:style w:val=""/>
        <w:category>
          <w:name w:val="常规"/>
          <w:gallery w:val="placeholder"/>
        </w:category>
        <w:types>
          <w:type w:val="bbPlcHdr"/>
        </w:types>
        <w:behaviors>
          <w:behavior w:val="content"/>
        </w:behaviors>
        <w:description w:val=""/>
        <w:guid w:val="{F1DFECE2-FC10-4D14-8031-BC5729B1A57E}"/>
      </w:docPartPr>
      <w:docPartBody>
        <w:p w14:paraId="724396AE">
          <w:pPr>
            <w:pStyle w:val="54"/>
          </w:pPr>
          <w:r>
            <w:rPr>
              <w:rStyle w:val="4"/>
              <w:rFonts w:hint="eastAsia"/>
            </w:rPr>
            <w:t>单击此处输入文字。</w:t>
          </w:r>
        </w:p>
      </w:docPartBody>
    </w:docPart>
    <w:docPart>
      <w:docPartPr>
        <w:name w:val="47E141FA1A774FEEBDDE7878F982D2EE"/>
        <w:style w:val=""/>
        <w:category>
          <w:name w:val="常规"/>
          <w:gallery w:val="placeholder"/>
        </w:category>
        <w:types>
          <w:type w:val="bbPlcHdr"/>
        </w:types>
        <w:behaviors>
          <w:behavior w:val="content"/>
        </w:behaviors>
        <w:description w:val=""/>
        <w:guid w:val="{1E95BB81-1F5D-4F87-A8FF-06D2B3E3E45D}"/>
      </w:docPartPr>
      <w:docPartBody>
        <w:p w14:paraId="7A146E72">
          <w:pPr>
            <w:pStyle w:val="55"/>
          </w:pPr>
          <w:r>
            <w:rPr>
              <w:rStyle w:val="4"/>
              <w:rFonts w:hint="eastAsia"/>
            </w:rPr>
            <w:t>单击此处输入文字。</w:t>
          </w:r>
        </w:p>
      </w:docPartBody>
    </w:docPart>
    <w:docPart>
      <w:docPartPr>
        <w:name w:val="B0CB6E11CB194BF38B16083788ECC87C"/>
        <w:style w:val=""/>
        <w:category>
          <w:name w:val="常规"/>
          <w:gallery w:val="placeholder"/>
        </w:category>
        <w:types>
          <w:type w:val="bbPlcHdr"/>
        </w:types>
        <w:behaviors>
          <w:behavior w:val="content"/>
        </w:behaviors>
        <w:description w:val=""/>
        <w:guid w:val="{DC0C79B4-6D5A-4432-9486-E19FD86EA764}"/>
      </w:docPartPr>
      <w:docPartBody>
        <w:p w14:paraId="5DD51D1B">
          <w:pPr>
            <w:pStyle w:val="56"/>
          </w:pPr>
          <w:r>
            <w:rPr>
              <w:rStyle w:val="4"/>
              <w:rFonts w:hint="eastAsia"/>
            </w:rPr>
            <w:t>单击此处输入文字。</w:t>
          </w:r>
        </w:p>
      </w:docPartBody>
    </w:docPart>
    <w:docPart>
      <w:docPartPr>
        <w:name w:val="792615D393E546D78986FC07FCF69D85"/>
        <w:style w:val=""/>
        <w:category>
          <w:name w:val="常规"/>
          <w:gallery w:val="placeholder"/>
        </w:category>
        <w:types>
          <w:type w:val="bbPlcHdr"/>
        </w:types>
        <w:behaviors>
          <w:behavior w:val="content"/>
        </w:behaviors>
        <w:description w:val=""/>
        <w:guid w:val="{DBF75493-B92E-4AF6-AFB6-765824C0375C}"/>
      </w:docPartPr>
      <w:docPartBody>
        <w:p w14:paraId="4AB40708">
          <w:pPr>
            <w:pStyle w:val="57"/>
          </w:pPr>
          <w:r>
            <w:rPr>
              <w:rStyle w:val="4"/>
              <w:rFonts w:hint="eastAsia"/>
            </w:rPr>
            <w:t>单击此处输入文字。</w:t>
          </w:r>
        </w:p>
      </w:docPartBody>
    </w:docPart>
    <w:docPart>
      <w:docPartPr>
        <w:name w:val="1E08F028072B45928AE6C51EE8692172"/>
        <w:style w:val=""/>
        <w:category>
          <w:name w:val="常规"/>
          <w:gallery w:val="placeholder"/>
        </w:category>
        <w:types>
          <w:type w:val="bbPlcHdr"/>
        </w:types>
        <w:behaviors>
          <w:behavior w:val="content"/>
        </w:behaviors>
        <w:description w:val=""/>
        <w:guid w:val="{54D698C0-E9EA-439F-8D10-AE2C5E2ED904}"/>
      </w:docPartPr>
      <w:docPartBody>
        <w:p w14:paraId="388BAF7F">
          <w:pPr>
            <w:pStyle w:val="58"/>
          </w:pPr>
          <w:r>
            <w:rPr>
              <w:rStyle w:val="4"/>
              <w:rFonts w:hint="eastAsia"/>
            </w:rPr>
            <w:t>单击此处输入文字。</w:t>
          </w:r>
        </w:p>
      </w:docPartBody>
    </w:docPart>
    <w:docPart>
      <w:docPartPr>
        <w:name w:val="43FDF6AD1D4A4BA5B691ABC8D869F7E8"/>
        <w:style w:val=""/>
        <w:category>
          <w:name w:val="常规"/>
          <w:gallery w:val="placeholder"/>
        </w:category>
        <w:types>
          <w:type w:val="bbPlcHdr"/>
        </w:types>
        <w:behaviors>
          <w:behavior w:val="content"/>
        </w:behaviors>
        <w:description w:val=""/>
        <w:guid w:val="{907DE777-9A81-4C10-9EB2-30FD93076564}"/>
      </w:docPartPr>
      <w:docPartBody>
        <w:p w14:paraId="382784E2">
          <w:pPr>
            <w:pStyle w:val="59"/>
          </w:pPr>
          <w:r>
            <w:rPr>
              <w:rStyle w:val="4"/>
              <w:rFonts w:hint="eastAsia"/>
            </w:rPr>
            <w:t>单击此处输入文字。</w:t>
          </w:r>
        </w:p>
      </w:docPartBody>
    </w:docPart>
    <w:docPart>
      <w:docPartPr>
        <w:name w:val="0F97963A593B44CEB047CDFA97257950"/>
        <w:style w:val=""/>
        <w:category>
          <w:name w:val="常规"/>
          <w:gallery w:val="placeholder"/>
        </w:category>
        <w:types>
          <w:type w:val="bbPlcHdr"/>
        </w:types>
        <w:behaviors>
          <w:behavior w:val="content"/>
        </w:behaviors>
        <w:description w:val=""/>
        <w:guid w:val="{ACD927EE-6A88-4A8D-ABFA-F63D00AE92BD}"/>
      </w:docPartPr>
      <w:docPartBody>
        <w:p w14:paraId="1256E0BE">
          <w:pPr>
            <w:pStyle w:val="60"/>
          </w:pPr>
          <w:r>
            <w:rPr>
              <w:rStyle w:val="4"/>
              <w:rFonts w:hint="eastAsia"/>
            </w:rPr>
            <w:t>单击此处输入文字。</w:t>
          </w:r>
        </w:p>
      </w:docPartBody>
    </w:docPart>
    <w:docPart>
      <w:docPartPr>
        <w:name w:val="6F91968243A44A0FB8E9547B38BA088B"/>
        <w:style w:val=""/>
        <w:category>
          <w:name w:val="常规"/>
          <w:gallery w:val="placeholder"/>
        </w:category>
        <w:types>
          <w:type w:val="bbPlcHdr"/>
        </w:types>
        <w:behaviors>
          <w:behavior w:val="content"/>
        </w:behaviors>
        <w:description w:val=""/>
        <w:guid w:val="{06F7A6DB-CBFD-4DDB-A5AF-2BD5F3B1E53B}"/>
      </w:docPartPr>
      <w:docPartBody>
        <w:p w14:paraId="02897302">
          <w:pPr>
            <w:pStyle w:val="61"/>
          </w:pPr>
          <w:r>
            <w:rPr>
              <w:rStyle w:val="4"/>
              <w:rFonts w:hint="eastAsia"/>
            </w:rPr>
            <w:t>单击此处输入文字。</w:t>
          </w:r>
        </w:p>
      </w:docPartBody>
    </w:docPart>
    <w:docPart>
      <w:docPartPr>
        <w:name w:val="F54A567663AA482993233B5E5B0FA702"/>
        <w:style w:val=""/>
        <w:category>
          <w:name w:val="常规"/>
          <w:gallery w:val="placeholder"/>
        </w:category>
        <w:types>
          <w:type w:val="bbPlcHdr"/>
        </w:types>
        <w:behaviors>
          <w:behavior w:val="content"/>
        </w:behaviors>
        <w:description w:val=""/>
        <w:guid w:val="{2A61ACD3-65FA-4699-ABE7-84002E2DEF7D}"/>
      </w:docPartPr>
      <w:docPartBody>
        <w:p w14:paraId="4C4490B0">
          <w:pPr>
            <w:pStyle w:val="62"/>
          </w:pPr>
          <w:r>
            <w:rPr>
              <w:rStyle w:val="4"/>
              <w:rFonts w:hint="eastAsia"/>
            </w:rPr>
            <w:t>单击此处输入文字。</w:t>
          </w:r>
        </w:p>
      </w:docPartBody>
    </w:docPart>
    <w:docPart>
      <w:docPartPr>
        <w:name w:val="570B8487707F4F8F965BCA49B8EF5669"/>
        <w:style w:val=""/>
        <w:category>
          <w:name w:val="常规"/>
          <w:gallery w:val="placeholder"/>
        </w:category>
        <w:types>
          <w:type w:val="bbPlcHdr"/>
        </w:types>
        <w:behaviors>
          <w:behavior w:val="content"/>
        </w:behaviors>
        <w:description w:val=""/>
        <w:guid w:val="{ADDC86BC-C7F6-4697-B79C-84C0D79D9301}"/>
      </w:docPartPr>
      <w:docPartBody>
        <w:p w14:paraId="4620AA4E">
          <w:pPr>
            <w:pStyle w:val="63"/>
          </w:pPr>
          <w:r>
            <w:rPr>
              <w:rStyle w:val="4"/>
              <w:rFonts w:hint="eastAsia"/>
            </w:rPr>
            <w:t>单击此处输入文字。</w:t>
          </w:r>
        </w:p>
      </w:docPartBody>
    </w:docPart>
    <w:docPart>
      <w:docPartPr>
        <w:name w:val="50A32861FBBD49B196DD989C3EF0DF10"/>
        <w:style w:val=""/>
        <w:category>
          <w:name w:val="常规"/>
          <w:gallery w:val="placeholder"/>
        </w:category>
        <w:types>
          <w:type w:val="bbPlcHdr"/>
        </w:types>
        <w:behaviors>
          <w:behavior w:val="content"/>
        </w:behaviors>
        <w:description w:val=""/>
        <w:guid w:val="{DD452DBD-B074-4FAE-A262-A2D87DF01BB6}"/>
      </w:docPartPr>
      <w:docPartBody>
        <w:p w14:paraId="4431371B">
          <w:pPr>
            <w:pStyle w:val="64"/>
          </w:pPr>
          <w:r>
            <w:rPr>
              <w:rStyle w:val="4"/>
              <w:rFonts w:hint="eastAsia"/>
            </w:rPr>
            <w:t>单击此处输入文字。</w:t>
          </w:r>
        </w:p>
      </w:docPartBody>
    </w:docPart>
    <w:docPart>
      <w:docPartPr>
        <w:name w:val="948EECDEDEAA45C3B0327C91E7C6D52E"/>
        <w:style w:val=""/>
        <w:category>
          <w:name w:val="常规"/>
          <w:gallery w:val="placeholder"/>
        </w:category>
        <w:types>
          <w:type w:val="bbPlcHdr"/>
        </w:types>
        <w:behaviors>
          <w:behavior w:val="content"/>
        </w:behaviors>
        <w:description w:val=""/>
        <w:guid w:val="{26050A5A-71CC-4B52-B30E-CFFD61D93212}"/>
      </w:docPartPr>
      <w:docPartBody>
        <w:p w14:paraId="4309993A">
          <w:pPr>
            <w:pStyle w:val="65"/>
          </w:pPr>
          <w:r>
            <w:rPr>
              <w:rStyle w:val="4"/>
              <w:rFonts w:hint="eastAsia"/>
            </w:rPr>
            <w:t>单击此处输入文字。</w:t>
          </w:r>
        </w:p>
      </w:docPartBody>
    </w:docPart>
    <w:docPart>
      <w:docPartPr>
        <w:name w:val="99EC26C23E3048B8A885442704177652"/>
        <w:style w:val=""/>
        <w:category>
          <w:name w:val="常规"/>
          <w:gallery w:val="placeholder"/>
        </w:category>
        <w:types>
          <w:type w:val="bbPlcHdr"/>
        </w:types>
        <w:behaviors>
          <w:behavior w:val="content"/>
        </w:behaviors>
        <w:description w:val=""/>
        <w:guid w:val="{5770B3C3-8C92-41D8-ABB2-D3126608F5CB}"/>
      </w:docPartPr>
      <w:docPartBody>
        <w:p w14:paraId="77EDCDE4">
          <w:pPr>
            <w:pStyle w:val="66"/>
          </w:pPr>
          <w:r>
            <w:rPr>
              <w:rStyle w:val="4"/>
              <w:rFonts w:hint="eastAsia"/>
            </w:rPr>
            <w:t>单击此处输入文字。</w:t>
          </w:r>
        </w:p>
      </w:docPartBody>
    </w:docPart>
    <w:docPart>
      <w:docPartPr>
        <w:name w:val="893AAC6BF9BE4AD4A74FC035B4BA8FFD"/>
        <w:style w:val=""/>
        <w:category>
          <w:name w:val="常规"/>
          <w:gallery w:val="placeholder"/>
        </w:category>
        <w:types>
          <w:type w:val="bbPlcHdr"/>
        </w:types>
        <w:behaviors>
          <w:behavior w:val="content"/>
        </w:behaviors>
        <w:description w:val=""/>
        <w:guid w:val="{D546FC46-65EF-42AC-9AC3-B38A3CFD7DE0}"/>
      </w:docPartPr>
      <w:docPartBody>
        <w:p w14:paraId="1146B1DD">
          <w:pPr>
            <w:pStyle w:val="67"/>
          </w:pPr>
          <w:r>
            <w:rPr>
              <w:rStyle w:val="4"/>
              <w:rFonts w:hint="eastAsia"/>
            </w:rPr>
            <w:t>单击此处输入文字。</w:t>
          </w:r>
        </w:p>
      </w:docPartBody>
    </w:docPart>
    <w:docPart>
      <w:docPartPr>
        <w:name w:val="ADDDBA5EBC3F482692B034F7D58B8E8F"/>
        <w:style w:val=""/>
        <w:category>
          <w:name w:val="常规"/>
          <w:gallery w:val="placeholder"/>
        </w:category>
        <w:types>
          <w:type w:val="bbPlcHdr"/>
        </w:types>
        <w:behaviors>
          <w:behavior w:val="content"/>
        </w:behaviors>
        <w:description w:val=""/>
        <w:guid w:val="{E026689A-C3C2-4D1F-ACDC-AF66124F2AAC}"/>
      </w:docPartPr>
      <w:docPartBody>
        <w:p w14:paraId="5E5F891A">
          <w:pPr>
            <w:pStyle w:val="68"/>
          </w:pPr>
          <w:r>
            <w:rPr>
              <w:rStyle w:val="4"/>
              <w:rFonts w:hint="eastAsia"/>
            </w:rPr>
            <w:t>单击此处输入文字。</w:t>
          </w:r>
        </w:p>
      </w:docPartBody>
    </w:docPart>
    <w:docPart>
      <w:docPartPr>
        <w:name w:val="1CDA160D60FD4EBA9F6D61C33F830A1E"/>
        <w:style w:val=""/>
        <w:category>
          <w:name w:val="常规"/>
          <w:gallery w:val="placeholder"/>
        </w:category>
        <w:types>
          <w:type w:val="bbPlcHdr"/>
        </w:types>
        <w:behaviors>
          <w:behavior w:val="content"/>
        </w:behaviors>
        <w:description w:val=""/>
        <w:guid w:val="{6D7AC2A2-61E3-4010-B6F6-C8B38397DDE2}"/>
      </w:docPartPr>
      <w:docPartBody>
        <w:p w14:paraId="7F54C164">
          <w:pPr>
            <w:pStyle w:val="69"/>
          </w:pPr>
          <w:r>
            <w:rPr>
              <w:rStyle w:val="4"/>
              <w:rFonts w:hint="eastAsia"/>
            </w:rPr>
            <w:t>单击此处输入文字。</w:t>
          </w:r>
        </w:p>
      </w:docPartBody>
    </w:docPart>
    <w:docPart>
      <w:docPartPr>
        <w:name w:val="2CFC9E7FF9034A24A5FD67E60EE9CF12"/>
        <w:style w:val=""/>
        <w:category>
          <w:name w:val="常规"/>
          <w:gallery w:val="placeholder"/>
        </w:category>
        <w:types>
          <w:type w:val="bbPlcHdr"/>
        </w:types>
        <w:behaviors>
          <w:behavior w:val="content"/>
        </w:behaviors>
        <w:description w:val=""/>
        <w:guid w:val="{40D3F566-7BE3-4E2E-8EF5-FADE3A0713E8}"/>
      </w:docPartPr>
      <w:docPartBody>
        <w:p w14:paraId="01E429C9">
          <w:pPr>
            <w:pStyle w:val="70"/>
          </w:pPr>
          <w:r>
            <w:rPr>
              <w:rStyle w:val="4"/>
              <w:rFonts w:hint="eastAsia"/>
            </w:rPr>
            <w:t>单击此处输入文字。</w:t>
          </w:r>
        </w:p>
      </w:docPartBody>
    </w:docPart>
    <w:docPart>
      <w:docPartPr>
        <w:name w:val="F073D0A69AFE403FA0B3AC0CA47EE82B"/>
        <w:style w:val=""/>
        <w:category>
          <w:name w:val="常规"/>
          <w:gallery w:val="placeholder"/>
        </w:category>
        <w:types>
          <w:type w:val="bbPlcHdr"/>
        </w:types>
        <w:behaviors>
          <w:behavior w:val="content"/>
        </w:behaviors>
        <w:description w:val=""/>
        <w:guid w:val="{89165B30-C83E-4CF9-99B6-3C4235FE3863}"/>
      </w:docPartPr>
      <w:docPartBody>
        <w:p w14:paraId="16D85D75">
          <w:pPr>
            <w:pStyle w:val="71"/>
          </w:pPr>
          <w:r>
            <w:rPr>
              <w:rStyle w:val="4"/>
              <w:rFonts w:hint="eastAsia"/>
            </w:rPr>
            <w:t>单击此处输入文字。</w:t>
          </w:r>
        </w:p>
      </w:docPartBody>
    </w:docPart>
    <w:docPart>
      <w:docPartPr>
        <w:name w:val="FF90912CB6BB429CBEDA1B3324321558"/>
        <w:style w:val=""/>
        <w:category>
          <w:name w:val="常规"/>
          <w:gallery w:val="placeholder"/>
        </w:category>
        <w:types>
          <w:type w:val="bbPlcHdr"/>
        </w:types>
        <w:behaviors>
          <w:behavior w:val="content"/>
        </w:behaviors>
        <w:description w:val=""/>
        <w:guid w:val="{0819C37E-1B8D-4268-ABDC-796A3895C332}"/>
      </w:docPartPr>
      <w:docPartBody>
        <w:p w14:paraId="47194F87">
          <w:pPr>
            <w:pStyle w:val="72"/>
          </w:pPr>
          <w:r>
            <w:rPr>
              <w:rStyle w:val="4"/>
              <w:rFonts w:hint="eastAsia"/>
            </w:rPr>
            <w:t>单击此处输入文字。</w:t>
          </w:r>
        </w:p>
      </w:docPartBody>
    </w:docPart>
    <w:docPart>
      <w:docPartPr>
        <w:name w:val="E62FD54FB9CF40A78FA569C86C41B12B"/>
        <w:style w:val=""/>
        <w:category>
          <w:name w:val="常规"/>
          <w:gallery w:val="placeholder"/>
        </w:category>
        <w:types>
          <w:type w:val="bbPlcHdr"/>
        </w:types>
        <w:behaviors>
          <w:behavior w:val="content"/>
        </w:behaviors>
        <w:description w:val=""/>
        <w:guid w:val="{6F0341EC-1A64-4088-AF6B-8664AC3F4613}"/>
      </w:docPartPr>
      <w:docPartBody>
        <w:p w14:paraId="1ED81EB4">
          <w:r>
            <w:rPr>
              <w:rStyle w:val="4"/>
              <w:rFonts w:hint="eastAsia"/>
            </w:rPr>
            <w:t>单击此处输入文字。</w:t>
          </w:r>
        </w:p>
      </w:docPartBody>
    </w:docPart>
    <w:docPart>
      <w:docPartPr>
        <w:name w:val="CE92B74F78434AEFB4E70091788302B6"/>
        <w:style w:val=""/>
        <w:category>
          <w:name w:val="常规"/>
          <w:gallery w:val="placeholder"/>
        </w:category>
        <w:types>
          <w:type w:val="bbPlcHdr"/>
        </w:types>
        <w:behaviors>
          <w:behavior w:val="content"/>
        </w:behaviors>
        <w:description w:val=""/>
        <w:guid w:val="{8D2A8440-E34A-4D71-AF0C-283540A5605A}"/>
      </w:docPartPr>
      <w:docPartBody>
        <w:p w14:paraId="1E836B12">
          <w:r>
            <w:rPr>
              <w:rStyle w:val="4"/>
              <w:rFonts w:hint="eastAsia"/>
            </w:rPr>
            <w:t>单击此处输入文字。</w:t>
          </w:r>
        </w:p>
      </w:docPartBody>
    </w:docPart>
    <w:docPart>
      <w:docPartPr>
        <w:name w:val="DD67C07D86BB47AA92367DA44DF41A98"/>
        <w:style w:val=""/>
        <w:category>
          <w:name w:val="常规"/>
          <w:gallery w:val="placeholder"/>
        </w:category>
        <w:types>
          <w:type w:val="bbPlcHdr"/>
        </w:types>
        <w:behaviors>
          <w:behavior w:val="content"/>
        </w:behaviors>
        <w:description w:val=""/>
        <w:guid w:val="{383F901F-3867-4650-88B9-3432C6EBA685}"/>
      </w:docPartPr>
      <w:docPartBody>
        <w:p w14:paraId="238AA5BB">
          <w:r>
            <w:rPr>
              <w:rStyle w:val="4"/>
              <w:rFonts w:hint="eastAsia"/>
            </w:rPr>
            <w:t>单击此处输入文字。</w:t>
          </w:r>
        </w:p>
      </w:docPartBody>
    </w:docPart>
    <w:docPart>
      <w:docPartPr>
        <w:name w:val="CB8B2EE31DBB4ECBA83596CC1709C717"/>
        <w:style w:val=""/>
        <w:category>
          <w:name w:val="常规"/>
          <w:gallery w:val="placeholder"/>
        </w:category>
        <w:types>
          <w:type w:val="bbPlcHdr"/>
        </w:types>
        <w:behaviors>
          <w:behavior w:val="content"/>
        </w:behaviors>
        <w:description w:val=""/>
        <w:guid w:val="{5E484D50-DEFD-4623-8265-6D584781B860}"/>
      </w:docPartPr>
      <w:docPartBody>
        <w:p w14:paraId="0583E387">
          <w:r>
            <w:rPr>
              <w:rStyle w:val="4"/>
              <w:rFonts w:hint="eastAsia"/>
            </w:rPr>
            <w:t>单击此处输入文字。</w:t>
          </w:r>
        </w:p>
      </w:docPartBody>
    </w:docPart>
    <w:docPart>
      <w:docPartPr>
        <w:name w:val="46A195DF86634D6A845ACB1CE13B4025"/>
        <w:style w:val=""/>
        <w:category>
          <w:name w:val="常规"/>
          <w:gallery w:val="placeholder"/>
        </w:category>
        <w:types>
          <w:type w:val="bbPlcHdr"/>
        </w:types>
        <w:behaviors>
          <w:behavior w:val="content"/>
        </w:behaviors>
        <w:description w:val=""/>
        <w:guid w:val="{0D51540F-1CDD-4763-8796-2C067C4BEBBC}"/>
      </w:docPartPr>
      <w:docPartBody>
        <w:p w14:paraId="6D6A87BD">
          <w:r>
            <w:rPr>
              <w:rStyle w:val="4"/>
              <w:rFonts w:hint="eastAsia"/>
            </w:rPr>
            <w:t>单击此处输入文字。</w:t>
          </w:r>
        </w:p>
      </w:docPartBody>
    </w:docPart>
    <w:docPart>
      <w:docPartPr>
        <w:name w:val="2BDEBECB31E4491BBDCB5FE01ACC433B"/>
        <w:style w:val=""/>
        <w:category>
          <w:name w:val="常规"/>
          <w:gallery w:val="placeholder"/>
        </w:category>
        <w:types>
          <w:type w:val="bbPlcHdr"/>
        </w:types>
        <w:behaviors>
          <w:behavior w:val="content"/>
        </w:behaviors>
        <w:description w:val=""/>
        <w:guid w:val="{818A92D2-578D-4FFF-ACF2-56414CAC7A98}"/>
      </w:docPartPr>
      <w:docPartBody>
        <w:p w14:paraId="3B58E53C">
          <w:r>
            <w:rPr>
              <w:rStyle w:val="4"/>
              <w:rFonts w:hint="eastAsia"/>
            </w:rPr>
            <w:t>单击此处输入文字。</w:t>
          </w:r>
        </w:p>
      </w:docPartBody>
    </w:docPart>
    <w:docPart>
      <w:docPartPr>
        <w:name w:val="9549B9DA17C14AAFA36255257CA6EAB0"/>
        <w:style w:val=""/>
        <w:category>
          <w:name w:val="常规"/>
          <w:gallery w:val="placeholder"/>
        </w:category>
        <w:types>
          <w:type w:val="bbPlcHdr"/>
        </w:types>
        <w:behaviors>
          <w:behavior w:val="content"/>
        </w:behaviors>
        <w:description w:val=""/>
        <w:guid w:val="{5267675B-5BBA-412C-82C3-BBCD3784A390}"/>
      </w:docPartPr>
      <w:docPartBody>
        <w:p w14:paraId="34F74B03">
          <w:r>
            <w:rPr>
              <w:rStyle w:val="4"/>
              <w:rFonts w:hint="eastAsia"/>
            </w:rPr>
            <w:t>单击此处输入文字。</w:t>
          </w:r>
        </w:p>
      </w:docPartBody>
    </w:docPart>
    <w:docPart>
      <w:docPartPr>
        <w:name w:val="DE7B34B4B152405CAE1A819DF05EE7EB"/>
        <w:style w:val=""/>
        <w:category>
          <w:name w:val="常规"/>
          <w:gallery w:val="placeholder"/>
        </w:category>
        <w:types>
          <w:type w:val="bbPlcHdr"/>
        </w:types>
        <w:behaviors>
          <w:behavior w:val="content"/>
        </w:behaviors>
        <w:description w:val=""/>
        <w:guid w:val="{01E73ACD-D975-4D19-81C9-BC0092706292}"/>
      </w:docPartPr>
      <w:docPartBody>
        <w:p w14:paraId="4EF4E053">
          <w:r>
            <w:rPr>
              <w:rStyle w:val="4"/>
              <w:rFonts w:hint="eastAsia"/>
            </w:rPr>
            <w:t>单击此处输入文字。</w:t>
          </w:r>
        </w:p>
      </w:docPartBody>
    </w:docPart>
    <w:docPart>
      <w:docPartPr>
        <w:name w:val="74D0282404574AC0A2B1EF5199BE074E"/>
        <w:style w:val=""/>
        <w:category>
          <w:name w:val="常规"/>
          <w:gallery w:val="placeholder"/>
        </w:category>
        <w:types>
          <w:type w:val="bbPlcHdr"/>
        </w:types>
        <w:behaviors>
          <w:behavior w:val="content"/>
        </w:behaviors>
        <w:description w:val=""/>
        <w:guid w:val="{74D7D4A1-D197-4A00-BF0C-269F7C9B5239}"/>
      </w:docPartPr>
      <w:docPartBody>
        <w:p w14:paraId="2A748ACF">
          <w:r>
            <w:rPr>
              <w:rStyle w:val="4"/>
              <w:rFonts w:hint="eastAsia"/>
            </w:rPr>
            <w:t>单击此处输入文字。</w:t>
          </w:r>
        </w:p>
      </w:docPartBody>
    </w:docPart>
    <w:docPart>
      <w:docPartPr>
        <w:name w:val="6760D5BF3A0F4567B8AB35E123D9DC17"/>
        <w:style w:val=""/>
        <w:category>
          <w:name w:val="常规"/>
          <w:gallery w:val="placeholder"/>
        </w:category>
        <w:types>
          <w:type w:val="bbPlcHdr"/>
        </w:types>
        <w:behaviors>
          <w:behavior w:val="content"/>
        </w:behaviors>
        <w:description w:val=""/>
        <w:guid w:val="{FFE291C3-FFE5-43E2-AF2A-2479F2821EA9}"/>
      </w:docPartPr>
      <w:docPartBody>
        <w:p w14:paraId="0F4DD30B">
          <w:r>
            <w:rPr>
              <w:rStyle w:val="4"/>
              <w:rFonts w:hint="eastAsia"/>
            </w:rPr>
            <w:t>单击此处输入文字。</w:t>
          </w:r>
        </w:p>
      </w:docPartBody>
    </w:docPart>
    <w:docPart>
      <w:docPartPr>
        <w:name w:val="596EC7B51CF14077A4EA857B078649E3"/>
        <w:style w:val=""/>
        <w:category>
          <w:name w:val="常规"/>
          <w:gallery w:val="placeholder"/>
        </w:category>
        <w:types>
          <w:type w:val="bbPlcHdr"/>
        </w:types>
        <w:behaviors>
          <w:behavior w:val="content"/>
        </w:behaviors>
        <w:description w:val=""/>
        <w:guid w:val="{A2552845-40D0-40C8-950D-27299A677A8A}"/>
      </w:docPartPr>
      <w:docPartBody>
        <w:p w14:paraId="5DE55A33">
          <w:r>
            <w:rPr>
              <w:rStyle w:val="4"/>
              <w:rFonts w:hint="eastAsia"/>
            </w:rPr>
            <w:t>单击此处输入文字。</w:t>
          </w:r>
        </w:p>
      </w:docPartBody>
    </w:docPart>
    <w:docPart>
      <w:docPartPr>
        <w:name w:val="755FD290BAE643E98FB84F31142DBA11"/>
        <w:style w:val=""/>
        <w:category>
          <w:name w:val="常规"/>
          <w:gallery w:val="placeholder"/>
        </w:category>
        <w:types>
          <w:type w:val="bbPlcHdr"/>
        </w:types>
        <w:behaviors>
          <w:behavior w:val="content"/>
        </w:behaviors>
        <w:description w:val=""/>
        <w:guid w:val="{BE6D73D2-24F0-4F75-8AF8-53EF4E9145AC}"/>
      </w:docPartPr>
      <w:docPartBody>
        <w:p w14:paraId="776009E8">
          <w:r>
            <w:rPr>
              <w:rStyle w:val="4"/>
              <w:rFonts w:hint="eastAsia"/>
            </w:rPr>
            <w:t>单击此处输入文字。</w:t>
          </w:r>
        </w:p>
      </w:docPartBody>
    </w:docPart>
    <w:docPart>
      <w:docPartPr>
        <w:name w:val="36E411892553449D8BCEDEF389DDB2ED"/>
        <w:style w:val=""/>
        <w:category>
          <w:name w:val="常规"/>
          <w:gallery w:val="placeholder"/>
        </w:category>
        <w:types>
          <w:type w:val="bbPlcHdr"/>
        </w:types>
        <w:behaviors>
          <w:behavior w:val="content"/>
        </w:behaviors>
        <w:description w:val=""/>
        <w:guid w:val="{F372CD0B-56E6-4C14-B65E-DE16138944A7}"/>
      </w:docPartPr>
      <w:docPartBody>
        <w:p w14:paraId="031F2055">
          <w:r>
            <w:rPr>
              <w:rStyle w:val="4"/>
              <w:rFonts w:hint="eastAsia"/>
            </w:rPr>
            <w:t>单击此处输入文字。</w:t>
          </w:r>
        </w:p>
      </w:docPartBody>
    </w:docPart>
    <w:docPart>
      <w:docPartPr>
        <w:name w:val="44D82BC07D4442E68A8AFCE7AA21D2BF"/>
        <w:style w:val=""/>
        <w:category>
          <w:name w:val="常规"/>
          <w:gallery w:val="placeholder"/>
        </w:category>
        <w:types>
          <w:type w:val="bbPlcHdr"/>
        </w:types>
        <w:behaviors>
          <w:behavior w:val="content"/>
        </w:behaviors>
        <w:description w:val=""/>
        <w:guid w:val="{FE6B0780-9D5E-47F6-B495-5DECCD0FB594}"/>
      </w:docPartPr>
      <w:docPartBody>
        <w:p w14:paraId="7C845585">
          <w:r>
            <w:rPr>
              <w:rStyle w:val="4"/>
              <w:rFonts w:hint="eastAsia"/>
            </w:rPr>
            <w:t>单击此处输入文字。</w:t>
          </w:r>
        </w:p>
      </w:docPartBody>
    </w:docPart>
    <w:docPart>
      <w:docPartPr>
        <w:name w:val="160FE58B321C474A8C78C3863C3E308D"/>
        <w:style w:val=""/>
        <w:category>
          <w:name w:val="常规"/>
          <w:gallery w:val="placeholder"/>
        </w:category>
        <w:types>
          <w:type w:val="bbPlcHdr"/>
        </w:types>
        <w:behaviors>
          <w:behavior w:val="content"/>
        </w:behaviors>
        <w:description w:val=""/>
        <w:guid w:val="{0DC38A41-C861-4762-9F39-32551EC7D13F}"/>
      </w:docPartPr>
      <w:docPartBody>
        <w:p w14:paraId="6F74B407">
          <w:r>
            <w:rPr>
              <w:rStyle w:val="4"/>
              <w:rFonts w:hint="eastAsia"/>
            </w:rPr>
            <w:t>单击此处输入文字。</w:t>
          </w:r>
        </w:p>
      </w:docPartBody>
    </w:docPart>
    <w:docPart>
      <w:docPartPr>
        <w:name w:val="905B3B7D48574CD5A190A299A73A43B9"/>
        <w:style w:val=""/>
        <w:category>
          <w:name w:val="常规"/>
          <w:gallery w:val="placeholder"/>
        </w:category>
        <w:types>
          <w:type w:val="bbPlcHdr"/>
        </w:types>
        <w:behaviors>
          <w:behavior w:val="content"/>
        </w:behaviors>
        <w:description w:val=""/>
        <w:guid w:val="{A6C42595-0713-41CC-A2E3-A66E75F59093}"/>
      </w:docPartPr>
      <w:docPartBody>
        <w:p w14:paraId="60E17F3F">
          <w:r>
            <w:rPr>
              <w:rStyle w:val="4"/>
              <w:rFonts w:hint="eastAsia"/>
            </w:rPr>
            <w:t>单击此处输入文字。</w:t>
          </w:r>
        </w:p>
      </w:docPartBody>
    </w:docPart>
    <w:docPart>
      <w:docPartPr>
        <w:name w:val="06477EC1D4E64D9485BF5A92BDF9E031"/>
        <w:style w:val=""/>
        <w:category>
          <w:name w:val="常规"/>
          <w:gallery w:val="placeholder"/>
        </w:category>
        <w:types>
          <w:type w:val="bbPlcHdr"/>
        </w:types>
        <w:behaviors>
          <w:behavior w:val="content"/>
        </w:behaviors>
        <w:description w:val=""/>
        <w:guid w:val="{851F2679-A2E4-4755-AE61-B3FF8D1D6940}"/>
      </w:docPartPr>
      <w:docPartBody>
        <w:p w14:paraId="51940807">
          <w:r>
            <w:rPr>
              <w:rStyle w:val="4"/>
              <w:rFonts w:hint="eastAsia"/>
            </w:rPr>
            <w:t>单击此处输入文字。</w:t>
          </w:r>
        </w:p>
      </w:docPartBody>
    </w:docPart>
    <w:docPart>
      <w:docPartPr>
        <w:name w:val="1A8E20B714154E72B6FCB56BF8D136DA"/>
        <w:style w:val=""/>
        <w:category>
          <w:name w:val="常规"/>
          <w:gallery w:val="placeholder"/>
        </w:category>
        <w:types>
          <w:type w:val="bbPlcHdr"/>
        </w:types>
        <w:behaviors>
          <w:behavior w:val="content"/>
        </w:behaviors>
        <w:description w:val=""/>
        <w:guid w:val="{8251BCA1-2045-4A61-9796-AB7D611F959E}"/>
      </w:docPartPr>
      <w:docPartBody>
        <w:p w14:paraId="1A5E69C4">
          <w:r>
            <w:rPr>
              <w:rStyle w:val="4"/>
              <w:rFonts w:hint="eastAsia"/>
            </w:rPr>
            <w:t>单击此处输入文字。</w:t>
          </w:r>
        </w:p>
      </w:docPartBody>
    </w:docPart>
    <w:docPart>
      <w:docPartPr>
        <w:name w:val="A267E10FB0A44B73B3E06C04D78AE451"/>
        <w:style w:val=""/>
        <w:category>
          <w:name w:val="常规"/>
          <w:gallery w:val="placeholder"/>
        </w:category>
        <w:types>
          <w:type w:val="bbPlcHdr"/>
        </w:types>
        <w:behaviors>
          <w:behavior w:val="content"/>
        </w:behaviors>
        <w:description w:val=""/>
        <w:guid w:val="{EFD6BD27-6144-4053-8104-FFC12A8DD972}"/>
      </w:docPartPr>
      <w:docPartBody>
        <w:p w14:paraId="11FD3DBB">
          <w:r>
            <w:rPr>
              <w:rStyle w:val="4"/>
              <w:rFonts w:hint="eastAsia"/>
            </w:rPr>
            <w:t>单击此处输入文字。</w:t>
          </w:r>
        </w:p>
      </w:docPartBody>
    </w:docPart>
    <w:docPart>
      <w:docPartPr>
        <w:name w:val="97C548A05C4C42E8B6771D428FCC5F9B"/>
        <w:style w:val=""/>
        <w:category>
          <w:name w:val="常规"/>
          <w:gallery w:val="placeholder"/>
        </w:category>
        <w:types>
          <w:type w:val="bbPlcHdr"/>
        </w:types>
        <w:behaviors>
          <w:behavior w:val="content"/>
        </w:behaviors>
        <w:description w:val=""/>
        <w:guid w:val="{F6D1BE48-4455-4E61-B12F-FE26D6B23FC5}"/>
      </w:docPartPr>
      <w:docPartBody>
        <w:p w14:paraId="212BFCA8">
          <w:r>
            <w:rPr>
              <w:rStyle w:val="4"/>
              <w:rFonts w:hint="eastAsia"/>
            </w:rPr>
            <w:t>单击此处输入文字。</w:t>
          </w:r>
        </w:p>
      </w:docPartBody>
    </w:docPart>
    <w:docPart>
      <w:docPartPr>
        <w:name w:val="57C365C45D4B4A8C92741CC2AC1B4F6B"/>
        <w:style w:val=""/>
        <w:category>
          <w:name w:val="常规"/>
          <w:gallery w:val="placeholder"/>
        </w:category>
        <w:types>
          <w:type w:val="bbPlcHdr"/>
        </w:types>
        <w:behaviors>
          <w:behavior w:val="content"/>
        </w:behaviors>
        <w:description w:val=""/>
        <w:guid w:val="{A7EE0517-887A-4ECF-9FF8-8EDD147200DB}"/>
      </w:docPartPr>
      <w:docPartBody>
        <w:p w14:paraId="0B610ACC">
          <w:r>
            <w:rPr>
              <w:rStyle w:val="4"/>
              <w:rFonts w:hint="eastAsia"/>
            </w:rPr>
            <w:t>单击此处输入文字。</w:t>
          </w:r>
        </w:p>
      </w:docPartBody>
    </w:docPart>
    <w:docPart>
      <w:docPartPr>
        <w:name w:val="01107F4DCE1A44889D9AC2EBD1D1E574"/>
        <w:style w:val=""/>
        <w:category>
          <w:name w:val="常规"/>
          <w:gallery w:val="placeholder"/>
        </w:category>
        <w:types>
          <w:type w:val="bbPlcHdr"/>
        </w:types>
        <w:behaviors>
          <w:behavior w:val="content"/>
        </w:behaviors>
        <w:description w:val=""/>
        <w:guid w:val="{503E07F2-D644-4D8D-B086-14BE7D9E0179}"/>
      </w:docPartPr>
      <w:docPartBody>
        <w:p w14:paraId="3FDD17C6">
          <w:r>
            <w:rPr>
              <w:rStyle w:val="4"/>
              <w:rFonts w:hint="eastAsia"/>
            </w:rPr>
            <w:t>单击此处输入文字。</w:t>
          </w:r>
        </w:p>
      </w:docPartBody>
    </w:docPart>
    <w:docPart>
      <w:docPartPr>
        <w:name w:val="F4FA30DE6F114DCC8BDD798086988C72"/>
        <w:style w:val=""/>
        <w:category>
          <w:name w:val="常规"/>
          <w:gallery w:val="placeholder"/>
        </w:category>
        <w:types>
          <w:type w:val="bbPlcHdr"/>
        </w:types>
        <w:behaviors>
          <w:behavior w:val="content"/>
        </w:behaviors>
        <w:description w:val=""/>
        <w:guid w:val="{B40B82FB-F87E-4430-BC75-244B6383C3E4}"/>
      </w:docPartPr>
      <w:docPartBody>
        <w:p w14:paraId="20F7F752">
          <w:r>
            <w:rPr>
              <w:rStyle w:val="4"/>
              <w:rFonts w:hint="eastAsia"/>
            </w:rPr>
            <w:t>单击此处输入文字。</w:t>
          </w:r>
        </w:p>
      </w:docPartBody>
    </w:docPart>
    <w:docPart>
      <w:docPartPr>
        <w:name w:val="897B21F16CA14917B45CA9C313844C46"/>
        <w:style w:val=""/>
        <w:category>
          <w:name w:val="常规"/>
          <w:gallery w:val="placeholder"/>
        </w:category>
        <w:types>
          <w:type w:val="bbPlcHdr"/>
        </w:types>
        <w:behaviors>
          <w:behavior w:val="content"/>
        </w:behaviors>
        <w:description w:val=""/>
        <w:guid w:val="{925A1855-BE6D-441F-9A0F-C98CCB470C6B}"/>
      </w:docPartPr>
      <w:docPartBody>
        <w:p w14:paraId="4764CEA9">
          <w:r>
            <w:rPr>
              <w:rStyle w:val="4"/>
              <w:rFonts w:hint="eastAsia"/>
            </w:rPr>
            <w:t>单击此处输入文字。</w:t>
          </w:r>
        </w:p>
      </w:docPartBody>
    </w:docPart>
    <w:docPart>
      <w:docPartPr>
        <w:name w:val="D6534D4159374731B63C04C7A891F7A4"/>
        <w:style w:val=""/>
        <w:category>
          <w:name w:val="常规"/>
          <w:gallery w:val="placeholder"/>
        </w:category>
        <w:types>
          <w:type w:val="bbPlcHdr"/>
        </w:types>
        <w:behaviors>
          <w:behavior w:val="content"/>
        </w:behaviors>
        <w:description w:val=""/>
        <w:guid w:val="{53AA531C-42FB-4B47-A210-20EB51FEE691}"/>
      </w:docPartPr>
      <w:docPartBody>
        <w:p w14:paraId="79897378">
          <w:r>
            <w:rPr>
              <w:rStyle w:val="4"/>
              <w:rFonts w:hint="eastAsia"/>
            </w:rPr>
            <w:t>单击此处输入文字。</w:t>
          </w:r>
        </w:p>
      </w:docPartBody>
    </w:docPart>
    <w:docPart>
      <w:docPartPr>
        <w:name w:val="F1DD94F0D8D64E1387C03DD4975EFB25"/>
        <w:style w:val=""/>
        <w:category>
          <w:name w:val="常规"/>
          <w:gallery w:val="placeholder"/>
        </w:category>
        <w:types>
          <w:type w:val="bbPlcHdr"/>
        </w:types>
        <w:behaviors>
          <w:behavior w:val="content"/>
        </w:behaviors>
        <w:description w:val=""/>
        <w:guid w:val="{C2B5B5D0-A907-47CE-97BB-B64B777A8D7B}"/>
      </w:docPartPr>
      <w:docPartBody>
        <w:p w14:paraId="33B408A2">
          <w:r>
            <w:rPr>
              <w:rStyle w:val="4"/>
              <w:rFonts w:hint="eastAsia"/>
            </w:rPr>
            <w:t>单击此处输入文字。</w:t>
          </w:r>
        </w:p>
      </w:docPartBody>
    </w:docPart>
    <w:docPart>
      <w:docPartPr>
        <w:name w:val="DCCAAA82676640D8B7399C44B11F1C97"/>
        <w:style w:val=""/>
        <w:category>
          <w:name w:val="常规"/>
          <w:gallery w:val="placeholder"/>
        </w:category>
        <w:types>
          <w:type w:val="bbPlcHdr"/>
        </w:types>
        <w:behaviors>
          <w:behavior w:val="content"/>
        </w:behaviors>
        <w:description w:val=""/>
        <w:guid w:val="{A6D3807B-7D52-4A69-B224-7C3AC80E1A78}"/>
      </w:docPartPr>
      <w:docPartBody>
        <w:p w14:paraId="1AC4EDC0">
          <w:r>
            <w:rPr>
              <w:rStyle w:val="4"/>
              <w:rFonts w:hint="eastAsia"/>
            </w:rPr>
            <w:t>单击此处输入文字。</w:t>
          </w:r>
        </w:p>
      </w:docPartBody>
    </w:docPart>
    <w:docPart>
      <w:docPartPr>
        <w:name w:val="D0D373754EA04B88B80CA37826A3CA1D"/>
        <w:style w:val=""/>
        <w:category>
          <w:name w:val="常规"/>
          <w:gallery w:val="placeholder"/>
        </w:category>
        <w:types>
          <w:type w:val="bbPlcHdr"/>
        </w:types>
        <w:behaviors>
          <w:behavior w:val="content"/>
        </w:behaviors>
        <w:description w:val=""/>
        <w:guid w:val="{DDAE1602-58D8-46F8-92D6-EE31BC0EF5E0}"/>
      </w:docPartPr>
      <w:docPartBody>
        <w:p w14:paraId="04792DA7">
          <w:r>
            <w:rPr>
              <w:rStyle w:val="4"/>
              <w:rFonts w:hint="eastAsia"/>
            </w:rPr>
            <w:t>单击此处输入文字。</w:t>
          </w:r>
        </w:p>
      </w:docPartBody>
    </w:docPart>
    <w:docPart>
      <w:docPartPr>
        <w:name w:val="B098DA9E8FCE411B8E3A95729347254B"/>
        <w:style w:val=""/>
        <w:category>
          <w:name w:val="常规"/>
          <w:gallery w:val="placeholder"/>
        </w:category>
        <w:types>
          <w:type w:val="bbPlcHdr"/>
        </w:types>
        <w:behaviors>
          <w:behavior w:val="content"/>
        </w:behaviors>
        <w:description w:val=""/>
        <w:guid w:val="{A1D76D83-F2AF-4DA8-AAA6-D260AAF2C95B}"/>
      </w:docPartPr>
      <w:docPartBody>
        <w:p w14:paraId="71DE9E38">
          <w:r>
            <w:rPr>
              <w:rStyle w:val="4"/>
              <w:rFonts w:hint="eastAsia"/>
            </w:rPr>
            <w:t>单击此处输入文字。</w:t>
          </w:r>
        </w:p>
      </w:docPartBody>
    </w:docPart>
    <w:docPart>
      <w:docPartPr>
        <w:name w:val="A9759076257B46A1A7F1D2D948010F1E"/>
        <w:style w:val=""/>
        <w:category>
          <w:name w:val="常规"/>
          <w:gallery w:val="placeholder"/>
        </w:category>
        <w:types>
          <w:type w:val="bbPlcHdr"/>
        </w:types>
        <w:behaviors>
          <w:behavior w:val="content"/>
        </w:behaviors>
        <w:description w:val=""/>
        <w:guid w:val="{A22C5504-BD6A-47CD-B540-5EA812AA3CF6}"/>
      </w:docPartPr>
      <w:docPartBody>
        <w:p w14:paraId="3C36B806">
          <w:r>
            <w:rPr>
              <w:rStyle w:val="4"/>
              <w:rFonts w:hint="eastAsia"/>
            </w:rPr>
            <w:t>单击此处输入文字。</w:t>
          </w:r>
        </w:p>
      </w:docPartBody>
    </w:docPart>
    <w:docPart>
      <w:docPartPr>
        <w:name w:val="6F893C69EEB24470A05E303119A6536B"/>
        <w:style w:val=""/>
        <w:category>
          <w:name w:val="常规"/>
          <w:gallery w:val="placeholder"/>
        </w:category>
        <w:types>
          <w:type w:val="bbPlcHdr"/>
        </w:types>
        <w:behaviors>
          <w:behavior w:val="content"/>
        </w:behaviors>
        <w:description w:val=""/>
        <w:guid w:val="{32A61CB8-6867-4A51-A08E-2AF216A87469}"/>
      </w:docPartPr>
      <w:docPartBody>
        <w:p w14:paraId="6982CB08">
          <w:r>
            <w:rPr>
              <w:rStyle w:val="4"/>
              <w:rFonts w:hint="eastAsia"/>
            </w:rPr>
            <w:t>单击此处输入文字。</w:t>
          </w:r>
        </w:p>
      </w:docPartBody>
    </w:docPart>
    <w:docPart>
      <w:docPartPr>
        <w:name w:val="50FC2F956B2543D2AED9A6EDD9FA3D8E"/>
        <w:style w:val=""/>
        <w:category>
          <w:name w:val="常规"/>
          <w:gallery w:val="placeholder"/>
        </w:category>
        <w:types>
          <w:type w:val="bbPlcHdr"/>
        </w:types>
        <w:behaviors>
          <w:behavior w:val="content"/>
        </w:behaviors>
        <w:description w:val=""/>
        <w:guid w:val="{D96C6682-2471-4A3D-BA53-DAAD5F9FC425}"/>
      </w:docPartPr>
      <w:docPartBody>
        <w:p w14:paraId="5CEBB2F3">
          <w:r>
            <w:rPr>
              <w:rStyle w:val="4"/>
              <w:rFonts w:hint="eastAsia"/>
            </w:rPr>
            <w:t>单击此处输入文字。</w:t>
          </w:r>
        </w:p>
      </w:docPartBody>
    </w:docPart>
    <w:docPart>
      <w:docPartPr>
        <w:name w:val="4F2FD37D5BF3454E97A5DE21E6ABB6C7"/>
        <w:style w:val=""/>
        <w:category>
          <w:name w:val="常规"/>
          <w:gallery w:val="placeholder"/>
        </w:category>
        <w:types>
          <w:type w:val="bbPlcHdr"/>
        </w:types>
        <w:behaviors>
          <w:behavior w:val="content"/>
        </w:behaviors>
        <w:description w:val=""/>
        <w:guid w:val="{BDCCC31F-7AED-4997-82BA-1E49DDD28E4E}"/>
      </w:docPartPr>
      <w:docPartBody>
        <w:p w14:paraId="7D2F3D2E">
          <w:r>
            <w:rPr>
              <w:rStyle w:val="4"/>
              <w:rFonts w:hint="eastAsia"/>
            </w:rPr>
            <w:t>单击此处输入文字。</w:t>
          </w:r>
        </w:p>
      </w:docPartBody>
    </w:docPart>
    <w:docPart>
      <w:docPartPr>
        <w:name w:val="7D6E44B38B854259810654B07F2E5303"/>
        <w:style w:val=""/>
        <w:category>
          <w:name w:val="常规"/>
          <w:gallery w:val="placeholder"/>
        </w:category>
        <w:types>
          <w:type w:val="bbPlcHdr"/>
        </w:types>
        <w:behaviors>
          <w:behavior w:val="content"/>
        </w:behaviors>
        <w:description w:val=""/>
        <w:guid w:val="{AE68F4F3-192B-464E-92A2-E9742D582ACA}"/>
      </w:docPartPr>
      <w:docPartBody>
        <w:p w14:paraId="087D8E5F">
          <w:r>
            <w:rPr>
              <w:rStyle w:val="4"/>
              <w:rFonts w:hint="eastAsia"/>
            </w:rPr>
            <w:t>单击此处输入文字。</w:t>
          </w:r>
        </w:p>
      </w:docPartBody>
    </w:docPart>
    <w:docPart>
      <w:docPartPr>
        <w:name w:val="D6AA12881E7E49FFAA18A6BAC8CF7F28"/>
        <w:style w:val=""/>
        <w:category>
          <w:name w:val="常规"/>
          <w:gallery w:val="placeholder"/>
        </w:category>
        <w:types>
          <w:type w:val="bbPlcHdr"/>
        </w:types>
        <w:behaviors>
          <w:behavior w:val="content"/>
        </w:behaviors>
        <w:description w:val=""/>
        <w:guid w:val="{D6AE15F0-7648-49A5-BC36-A7442D178CC5}"/>
      </w:docPartPr>
      <w:docPartBody>
        <w:p w14:paraId="2851F763">
          <w:r>
            <w:rPr>
              <w:rStyle w:val="4"/>
              <w:rFonts w:hint="eastAsia"/>
            </w:rPr>
            <w:t>单击此处输入文字。</w:t>
          </w:r>
        </w:p>
      </w:docPartBody>
    </w:docPart>
    <w:docPart>
      <w:docPartPr>
        <w:name w:val="9E17371A115C4E8C83D30671D9A0ED8E"/>
        <w:style w:val=""/>
        <w:category>
          <w:name w:val="常规"/>
          <w:gallery w:val="placeholder"/>
        </w:category>
        <w:types>
          <w:type w:val="bbPlcHdr"/>
        </w:types>
        <w:behaviors>
          <w:behavior w:val="content"/>
        </w:behaviors>
        <w:description w:val=""/>
        <w:guid w:val="{3B9FF1D3-1062-442F-B0F4-3D30998D483B}"/>
      </w:docPartPr>
      <w:docPartBody>
        <w:p w14:paraId="54C5F50C">
          <w:r>
            <w:rPr>
              <w:rStyle w:val="4"/>
              <w:rFonts w:hint="eastAsia"/>
            </w:rPr>
            <w:t>单击此处输入文字。</w:t>
          </w:r>
        </w:p>
      </w:docPartBody>
    </w:docPart>
    <w:docPart>
      <w:docPartPr>
        <w:name w:val="53EBE0BFDE32485988CE689C5974AF02"/>
        <w:style w:val=""/>
        <w:category>
          <w:name w:val="常规"/>
          <w:gallery w:val="placeholder"/>
        </w:category>
        <w:types>
          <w:type w:val="bbPlcHdr"/>
        </w:types>
        <w:behaviors>
          <w:behavior w:val="content"/>
        </w:behaviors>
        <w:description w:val=""/>
        <w:guid w:val="{B82E8A17-569B-4FFC-AD07-F0C33B0C89AF}"/>
      </w:docPartPr>
      <w:docPartBody>
        <w:p w14:paraId="2320F4CD">
          <w:r>
            <w:rPr>
              <w:rStyle w:val="4"/>
              <w:rFonts w:hint="eastAsia"/>
            </w:rPr>
            <w:t>单击此处输入文字。</w:t>
          </w:r>
        </w:p>
      </w:docPartBody>
    </w:docPart>
    <w:docPart>
      <w:docPartPr>
        <w:name w:val="926CCA97317D404081E7415A76E889D6"/>
        <w:style w:val=""/>
        <w:category>
          <w:name w:val="常规"/>
          <w:gallery w:val="placeholder"/>
        </w:category>
        <w:types>
          <w:type w:val="bbPlcHdr"/>
        </w:types>
        <w:behaviors>
          <w:behavior w:val="content"/>
        </w:behaviors>
        <w:description w:val=""/>
        <w:guid w:val="{1B134E7C-59B7-4869-8CA7-D6A7DCB83D0B}"/>
      </w:docPartPr>
      <w:docPartBody>
        <w:p w14:paraId="68ED90E8">
          <w:r>
            <w:rPr>
              <w:rStyle w:val="4"/>
              <w:rFonts w:hint="eastAsia"/>
            </w:rPr>
            <w:t>单击此处输入文字。</w:t>
          </w:r>
        </w:p>
      </w:docPartBody>
    </w:docPart>
    <w:docPart>
      <w:docPartPr>
        <w:name w:val="DE7D26D264894C2CADCF7F902CE5B019"/>
        <w:style w:val=""/>
        <w:category>
          <w:name w:val="常规"/>
          <w:gallery w:val="placeholder"/>
        </w:category>
        <w:types>
          <w:type w:val="bbPlcHdr"/>
        </w:types>
        <w:behaviors>
          <w:behavior w:val="content"/>
        </w:behaviors>
        <w:description w:val=""/>
        <w:guid w:val="{DC4AB28F-C639-44A5-BFC4-BA49566BE758}"/>
      </w:docPartPr>
      <w:docPartBody>
        <w:p w14:paraId="39412681">
          <w:r>
            <w:rPr>
              <w:rStyle w:val="4"/>
              <w:rFonts w:hint="eastAsia"/>
            </w:rPr>
            <w:t>单击此处输入文字。</w:t>
          </w:r>
        </w:p>
      </w:docPartBody>
    </w:docPart>
    <w:docPart>
      <w:docPartPr>
        <w:name w:val="D7CFC44E25A54C3290BEF4AB77B280B5"/>
        <w:style w:val=""/>
        <w:category>
          <w:name w:val="常规"/>
          <w:gallery w:val="placeholder"/>
        </w:category>
        <w:types>
          <w:type w:val="bbPlcHdr"/>
        </w:types>
        <w:behaviors>
          <w:behavior w:val="content"/>
        </w:behaviors>
        <w:description w:val=""/>
        <w:guid w:val="{2B6CCA03-2204-44B5-8DB3-898B9B81E8B6}"/>
      </w:docPartPr>
      <w:docPartBody>
        <w:p w14:paraId="2B8CB769">
          <w:r>
            <w:rPr>
              <w:rStyle w:val="4"/>
              <w:rFonts w:hint="eastAsia"/>
            </w:rPr>
            <w:t>单击此处输入文字。</w:t>
          </w:r>
        </w:p>
      </w:docPartBody>
    </w:docPart>
    <w:docPart>
      <w:docPartPr>
        <w:name w:val="666F8673E6B644DEA335EB318F50D680"/>
        <w:style w:val=""/>
        <w:category>
          <w:name w:val="常规"/>
          <w:gallery w:val="placeholder"/>
        </w:category>
        <w:types>
          <w:type w:val="bbPlcHdr"/>
        </w:types>
        <w:behaviors>
          <w:behavior w:val="content"/>
        </w:behaviors>
        <w:description w:val=""/>
        <w:guid w:val="{A4A8E80D-E3CB-4352-AD3D-C6E1AE365404}"/>
      </w:docPartPr>
      <w:docPartBody>
        <w:p w14:paraId="309D475F">
          <w:r>
            <w:rPr>
              <w:rStyle w:val="4"/>
              <w:rFonts w:hint="eastAsia"/>
            </w:rPr>
            <w:t>单击此处输入文字。</w:t>
          </w:r>
        </w:p>
      </w:docPartBody>
    </w:docPart>
    <w:docPart>
      <w:docPartPr>
        <w:name w:val="67C0F40057A343B18AAD7DD270877A05"/>
        <w:style w:val=""/>
        <w:category>
          <w:name w:val="常规"/>
          <w:gallery w:val="placeholder"/>
        </w:category>
        <w:types>
          <w:type w:val="bbPlcHdr"/>
        </w:types>
        <w:behaviors>
          <w:behavior w:val="content"/>
        </w:behaviors>
        <w:description w:val=""/>
        <w:guid w:val="{3A03AD41-C28D-4E2A-AE23-5B529EAFD4EC}"/>
      </w:docPartPr>
      <w:docPartBody>
        <w:p w14:paraId="5C7D9F98">
          <w:r>
            <w:rPr>
              <w:rStyle w:val="4"/>
              <w:rFonts w:hint="eastAsia"/>
            </w:rPr>
            <w:t>单击此处输入文字。</w:t>
          </w:r>
        </w:p>
      </w:docPartBody>
    </w:docPart>
    <w:docPart>
      <w:docPartPr>
        <w:name w:val="2037A5332C90422C8CF04DB4DF32619D"/>
        <w:style w:val=""/>
        <w:category>
          <w:name w:val="常规"/>
          <w:gallery w:val="placeholder"/>
        </w:category>
        <w:types>
          <w:type w:val="bbPlcHdr"/>
        </w:types>
        <w:behaviors>
          <w:behavior w:val="content"/>
        </w:behaviors>
        <w:description w:val=""/>
        <w:guid w:val="{AEA07F32-9A54-493E-B482-971A2627AB3B}"/>
      </w:docPartPr>
      <w:docPartBody>
        <w:p w14:paraId="4AC62F3D">
          <w:r>
            <w:rPr>
              <w:rStyle w:val="4"/>
              <w:rFonts w:hint="eastAsia"/>
            </w:rPr>
            <w:t>单击此处输入文字。</w:t>
          </w:r>
        </w:p>
      </w:docPartBody>
    </w:docPart>
    <w:docPart>
      <w:docPartPr>
        <w:name w:val="0382C106E8E1465882A00C22AC949B6E"/>
        <w:style w:val=""/>
        <w:category>
          <w:name w:val="常规"/>
          <w:gallery w:val="placeholder"/>
        </w:category>
        <w:types>
          <w:type w:val="bbPlcHdr"/>
        </w:types>
        <w:behaviors>
          <w:behavior w:val="content"/>
        </w:behaviors>
        <w:description w:val=""/>
        <w:guid w:val="{4AD309ED-97C9-44AF-8894-BC98D70EC615}"/>
      </w:docPartPr>
      <w:docPartBody>
        <w:p w14:paraId="3D545D57">
          <w:r>
            <w:rPr>
              <w:rStyle w:val="4"/>
              <w:rFonts w:hint="eastAsia"/>
            </w:rPr>
            <w:t>单击此处输入文字。</w:t>
          </w:r>
        </w:p>
      </w:docPartBody>
    </w:docPart>
    <w:docPart>
      <w:docPartPr>
        <w:name w:val="5524754887AE46C0A3DD42D2A04FA833"/>
        <w:style w:val=""/>
        <w:category>
          <w:name w:val="常规"/>
          <w:gallery w:val="placeholder"/>
        </w:category>
        <w:types>
          <w:type w:val="bbPlcHdr"/>
        </w:types>
        <w:behaviors>
          <w:behavior w:val="content"/>
        </w:behaviors>
        <w:description w:val=""/>
        <w:guid w:val="{56C5C746-FD5F-4CA1-BD67-F86A7BF19E62}"/>
      </w:docPartPr>
      <w:docPartBody>
        <w:p w14:paraId="2C33F35C">
          <w:r>
            <w:rPr>
              <w:rStyle w:val="4"/>
              <w:rFonts w:hint="eastAsia"/>
            </w:rPr>
            <w:t>单击此处输入文字。</w:t>
          </w:r>
        </w:p>
      </w:docPartBody>
    </w:docPart>
    <w:docPart>
      <w:docPartPr>
        <w:name w:val="C2BDAB308DAE4679AA5E1652D99F6BC9"/>
        <w:style w:val=""/>
        <w:category>
          <w:name w:val="常规"/>
          <w:gallery w:val="placeholder"/>
        </w:category>
        <w:types>
          <w:type w:val="bbPlcHdr"/>
        </w:types>
        <w:behaviors>
          <w:behavior w:val="content"/>
        </w:behaviors>
        <w:description w:val=""/>
        <w:guid w:val="{68027FF4-4C01-4146-B9B3-F31BD2D4A16F}"/>
      </w:docPartPr>
      <w:docPartBody>
        <w:p w14:paraId="601C4902">
          <w:r>
            <w:rPr>
              <w:rStyle w:val="4"/>
              <w:rFonts w:hint="eastAsia"/>
            </w:rPr>
            <w:t>单击此处输入文字。</w:t>
          </w:r>
        </w:p>
      </w:docPartBody>
    </w:docPart>
    <w:docPart>
      <w:docPartPr>
        <w:name w:val="BB8BF3675F4B4A15937193638512DE76"/>
        <w:style w:val=""/>
        <w:category>
          <w:name w:val="常规"/>
          <w:gallery w:val="placeholder"/>
        </w:category>
        <w:types>
          <w:type w:val="bbPlcHdr"/>
        </w:types>
        <w:behaviors>
          <w:behavior w:val="content"/>
        </w:behaviors>
        <w:description w:val=""/>
        <w:guid w:val="{7B79D133-2C45-483A-94AF-39EA4D3354EB}"/>
      </w:docPartPr>
      <w:docPartBody>
        <w:p w14:paraId="544609F7">
          <w:r>
            <w:rPr>
              <w:rStyle w:val="4"/>
              <w:rFonts w:hint="eastAsia"/>
            </w:rPr>
            <w:t>单击此处输入文字。</w:t>
          </w:r>
        </w:p>
      </w:docPartBody>
    </w:docPart>
    <w:docPart>
      <w:docPartPr>
        <w:name w:val="B702907C6B954CE08E2B57EEC8F663AC"/>
        <w:style w:val=""/>
        <w:category>
          <w:name w:val="常规"/>
          <w:gallery w:val="placeholder"/>
        </w:category>
        <w:types>
          <w:type w:val="bbPlcHdr"/>
        </w:types>
        <w:behaviors>
          <w:behavior w:val="content"/>
        </w:behaviors>
        <w:description w:val=""/>
        <w:guid w:val="{89C167A7-37FC-45A0-8F68-4B9792579588}"/>
      </w:docPartPr>
      <w:docPartBody>
        <w:p w14:paraId="42701314">
          <w:r>
            <w:rPr>
              <w:rStyle w:val="4"/>
              <w:rFonts w:hint="eastAsia"/>
            </w:rPr>
            <w:t>单击此处输入文字。</w:t>
          </w:r>
        </w:p>
      </w:docPartBody>
    </w:docPart>
    <w:docPart>
      <w:docPartPr>
        <w:name w:val="144A01DEC3FB4A82AFBC360C4908F121"/>
        <w:style w:val=""/>
        <w:category>
          <w:name w:val="常规"/>
          <w:gallery w:val="placeholder"/>
        </w:category>
        <w:types>
          <w:type w:val="bbPlcHdr"/>
        </w:types>
        <w:behaviors>
          <w:behavior w:val="content"/>
        </w:behaviors>
        <w:description w:val=""/>
        <w:guid w:val="{61B07599-7E1A-4091-BA0C-A6ACAC2063C5}"/>
      </w:docPartPr>
      <w:docPartBody>
        <w:p w14:paraId="38DBF373">
          <w:r>
            <w:rPr>
              <w:rStyle w:val="4"/>
              <w:rFonts w:hint="eastAsia"/>
            </w:rPr>
            <w:t>单击此处输入文字。</w:t>
          </w:r>
        </w:p>
      </w:docPartBody>
    </w:docPart>
    <w:docPart>
      <w:docPartPr>
        <w:name w:val="F005B463D02446B9849A2D0D9D3082D6"/>
        <w:style w:val=""/>
        <w:category>
          <w:name w:val="常规"/>
          <w:gallery w:val="placeholder"/>
        </w:category>
        <w:types>
          <w:type w:val="bbPlcHdr"/>
        </w:types>
        <w:behaviors>
          <w:behavior w:val="content"/>
        </w:behaviors>
        <w:description w:val=""/>
        <w:guid w:val="{4DDE59A1-9F14-4D85-982D-BCEC7FD07AB4}"/>
      </w:docPartPr>
      <w:docPartBody>
        <w:p w14:paraId="7497D6F9">
          <w:r>
            <w:rPr>
              <w:rStyle w:val="4"/>
              <w:rFonts w:hint="eastAsia"/>
            </w:rPr>
            <w:t>单击此处输入文字。</w:t>
          </w:r>
        </w:p>
      </w:docPartBody>
    </w:docPart>
    <w:docPart>
      <w:docPartPr>
        <w:name w:val="D720E44ED43B40BABF00B22D06745C14"/>
        <w:style w:val=""/>
        <w:category>
          <w:name w:val="常规"/>
          <w:gallery w:val="placeholder"/>
        </w:category>
        <w:types>
          <w:type w:val="bbPlcHdr"/>
        </w:types>
        <w:behaviors>
          <w:behavior w:val="content"/>
        </w:behaviors>
        <w:description w:val=""/>
        <w:guid w:val="{82C36063-C45A-44EF-985B-A623C2E23169}"/>
      </w:docPartPr>
      <w:docPartBody>
        <w:p w14:paraId="52954FCB">
          <w:r>
            <w:rPr>
              <w:rStyle w:val="4"/>
              <w:rFonts w:hint="eastAsia"/>
            </w:rPr>
            <w:t>单击此处输入文字。</w:t>
          </w:r>
        </w:p>
      </w:docPartBody>
    </w:docPart>
    <w:docPart>
      <w:docPartPr>
        <w:name w:val="{4990a0ff-d50b-4e99-a2ab-253ac6d024d5}"/>
        <w:style w:val=""/>
        <w:category>
          <w:name w:val="常规"/>
          <w:gallery w:val="placeholder"/>
        </w:category>
        <w:types>
          <w:type w:val="bbPlcHdr"/>
        </w:types>
        <w:behaviors>
          <w:behavior w:val="content"/>
        </w:behaviors>
        <w:description w:val=""/>
        <w:guid w:val="{4990A0FF-D50B-4E99-A2AB-253AC6D024D5}"/>
      </w:docPartPr>
      <w:docPartBody>
        <w:p w14:paraId="5F70A40D">
          <w:r>
            <w:rPr>
              <w:rStyle w:val="4"/>
              <w:rFonts w:hint="eastAsia"/>
            </w:rPr>
            <w:t>单击此处输入文字。</w:t>
          </w:r>
        </w:p>
      </w:docPartBody>
    </w:docPart>
    <w:docPart>
      <w:docPartPr>
        <w:name w:val="{b95901ba-4bae-4e9e-b3ba-2add8d536a21}"/>
        <w:style w:val=""/>
        <w:category>
          <w:name w:val="常规"/>
          <w:gallery w:val="placeholder"/>
        </w:category>
        <w:types>
          <w:type w:val="bbPlcHdr"/>
        </w:types>
        <w:behaviors>
          <w:behavior w:val="content"/>
        </w:behaviors>
        <w:description w:val=""/>
        <w:guid w:val="{B95901BA-4BAE-4E9E-B3BA-2ADD8D536A21}"/>
      </w:docPartPr>
      <w:docPartBody>
        <w:p w14:paraId="5D2AC774">
          <w:r>
            <w:rPr>
              <w:rStyle w:val="4"/>
              <w:rFonts w:hint="eastAsia"/>
            </w:rPr>
            <w:t>单击此处输入文字。</w:t>
          </w:r>
        </w:p>
      </w:docPartBody>
    </w:docPart>
    <w:docPart>
      <w:docPartPr>
        <w:name w:val="{cc5263e7-79ee-419b-9a1c-e1480d4e3614}"/>
        <w:style w:val=""/>
        <w:category>
          <w:name w:val="常规"/>
          <w:gallery w:val="placeholder"/>
        </w:category>
        <w:types>
          <w:type w:val="bbPlcHdr"/>
        </w:types>
        <w:behaviors>
          <w:behavior w:val="content"/>
        </w:behaviors>
        <w:description w:val=""/>
        <w:guid w:val="{CC5263E7-79EE-419B-9A1C-E1480D4E3614}"/>
      </w:docPartPr>
      <w:docPartBody>
        <w:p w14:paraId="43B9FE34">
          <w:r>
            <w:rPr>
              <w:rStyle w:val="4"/>
              <w:rFonts w:hint="eastAsia"/>
            </w:rPr>
            <w:t>单击此处输入文字。</w:t>
          </w:r>
        </w:p>
      </w:docPartBody>
    </w:docPart>
    <w:docPart>
      <w:docPartPr>
        <w:name w:val="{207a642c-6b86-444b-9d8a-a4f39df753ba}"/>
        <w:style w:val=""/>
        <w:category>
          <w:name w:val="常规"/>
          <w:gallery w:val="placeholder"/>
        </w:category>
        <w:types>
          <w:type w:val="bbPlcHdr"/>
        </w:types>
        <w:behaviors>
          <w:behavior w:val="content"/>
        </w:behaviors>
        <w:description w:val=""/>
        <w:guid w:val="{207A642C-6B86-444B-9D8A-A4F39DF753BA}"/>
      </w:docPartPr>
      <w:docPartBody>
        <w:p w14:paraId="147A1B3A">
          <w:r>
            <w:rPr>
              <w:rStyle w:val="4"/>
              <w:rFonts w:hint="eastAsia"/>
            </w:rPr>
            <w:t>单击此处输入文字。</w:t>
          </w:r>
        </w:p>
      </w:docPartBody>
    </w:docPart>
    <w:docPart>
      <w:docPartPr>
        <w:name w:val="{45efce02-aec8-4d80-8076-4a0843b7d19c}"/>
        <w:style w:val=""/>
        <w:category>
          <w:name w:val="常规"/>
          <w:gallery w:val="placeholder"/>
        </w:category>
        <w:types>
          <w:type w:val="bbPlcHdr"/>
        </w:types>
        <w:behaviors>
          <w:behavior w:val="content"/>
        </w:behaviors>
        <w:description w:val=""/>
        <w:guid w:val="{45EFCE02-AEC8-4D80-8076-4A0843B7D19C}"/>
      </w:docPartPr>
      <w:docPartBody>
        <w:p w14:paraId="1373962E">
          <w:r>
            <w:rPr>
              <w:rStyle w:val="4"/>
              <w:rFonts w:hint="eastAsia"/>
            </w:rPr>
            <w:t>单击此处输入文字。</w:t>
          </w:r>
        </w:p>
      </w:docPartBody>
    </w:docPart>
    <w:docPart>
      <w:docPartPr>
        <w:name w:val="{ae898fb4-9e78-4ac8-b3d5-03e30c97aa67}"/>
        <w:style w:val=""/>
        <w:category>
          <w:name w:val="常规"/>
          <w:gallery w:val="placeholder"/>
        </w:category>
        <w:types>
          <w:type w:val="bbPlcHdr"/>
        </w:types>
        <w:behaviors>
          <w:behavior w:val="content"/>
        </w:behaviors>
        <w:description w:val=""/>
        <w:guid w:val="{AE898FB4-9E78-4AC8-B3D5-03E30C97AA67}"/>
      </w:docPartPr>
      <w:docPartBody>
        <w:p w14:paraId="65194C7D">
          <w:r>
            <w:rPr>
              <w:rStyle w:val="4"/>
              <w:rFonts w:hint="eastAsia"/>
            </w:rPr>
            <w:t>单击此处输入文字。</w:t>
          </w:r>
        </w:p>
      </w:docPartBody>
    </w:docPart>
    <w:docPart>
      <w:docPartPr>
        <w:name w:val="{9da80027-ec13-4c0f-818b-e039215e15d5}"/>
        <w:style w:val=""/>
        <w:category>
          <w:name w:val="常规"/>
          <w:gallery w:val="placeholder"/>
        </w:category>
        <w:types>
          <w:type w:val="bbPlcHdr"/>
        </w:types>
        <w:behaviors>
          <w:behavior w:val="content"/>
        </w:behaviors>
        <w:description w:val=""/>
        <w:guid w:val="{9DA80027-EC13-4C0F-818B-E039215E15D5}"/>
      </w:docPartPr>
      <w:docPartBody>
        <w:p w14:paraId="38CD1025">
          <w:r>
            <w:rPr>
              <w:rStyle w:val="4"/>
              <w:rFonts w:hint="eastAsia"/>
            </w:rPr>
            <w:t>单击此处输入文字。</w:t>
          </w:r>
        </w:p>
      </w:docPartBody>
    </w:docPart>
    <w:docPart>
      <w:docPartPr>
        <w:name w:val="{bcf104ee-444d-4e12-81b6-794543fec0f5}"/>
        <w:style w:val=""/>
        <w:category>
          <w:name w:val="常规"/>
          <w:gallery w:val="placeholder"/>
        </w:category>
        <w:types>
          <w:type w:val="bbPlcHdr"/>
        </w:types>
        <w:behaviors>
          <w:behavior w:val="content"/>
        </w:behaviors>
        <w:description w:val=""/>
        <w:guid w:val="{BCF104EE-444D-4E12-81B6-794543FEC0F5}"/>
      </w:docPartPr>
      <w:docPartBody>
        <w:p w14:paraId="7AAF4978">
          <w:r>
            <w:rPr>
              <w:rStyle w:val="4"/>
              <w:rFonts w:hint="eastAsia"/>
            </w:rPr>
            <w:t>单击此处输入文字。</w:t>
          </w:r>
        </w:p>
      </w:docPartBody>
    </w:docPart>
    <w:docPart>
      <w:docPartPr>
        <w:name w:val="{0b7bbdf8-b9a1-417c-a0bb-979e088103db}"/>
        <w:style w:val=""/>
        <w:category>
          <w:name w:val="常规"/>
          <w:gallery w:val="placeholder"/>
        </w:category>
        <w:types>
          <w:type w:val="bbPlcHdr"/>
        </w:types>
        <w:behaviors>
          <w:behavior w:val="content"/>
        </w:behaviors>
        <w:description w:val=""/>
        <w:guid w:val="{0B7BBDF8-B9A1-417C-A0BB-979E088103DB}"/>
      </w:docPartPr>
      <w:docPartBody>
        <w:p w14:paraId="3F7C85D3">
          <w:r>
            <w:rPr>
              <w:rStyle w:val="4"/>
              <w:rFonts w:hint="eastAsia"/>
            </w:rPr>
            <w:t>单击此处输入文字。</w:t>
          </w:r>
        </w:p>
      </w:docPartBody>
    </w:docPart>
    <w:docPart>
      <w:docPartPr>
        <w:name w:val="{6ac185a6-7162-4edc-86d6-4f4bb82a95a3}"/>
        <w:style w:val=""/>
        <w:category>
          <w:name w:val="常规"/>
          <w:gallery w:val="placeholder"/>
        </w:category>
        <w:types>
          <w:type w:val="bbPlcHdr"/>
        </w:types>
        <w:behaviors>
          <w:behavior w:val="content"/>
        </w:behaviors>
        <w:description w:val=""/>
        <w:guid w:val="{6AC185A6-7162-4EDC-86D6-4F4BB82A95A3}"/>
      </w:docPartPr>
      <w:docPartBody>
        <w:p w14:paraId="5DFD2266">
          <w:r>
            <w:rPr>
              <w:rStyle w:val="4"/>
              <w:rFonts w:hint="eastAsia"/>
            </w:rPr>
            <w:t>单击此处输入文字。</w:t>
          </w:r>
        </w:p>
      </w:docPartBody>
    </w:docPart>
    <w:docPart>
      <w:docPartPr>
        <w:name w:val="{bb746c1e-36d7-4c6a-89ab-786c9e7bd940}"/>
        <w:style w:val=""/>
        <w:category>
          <w:name w:val="常规"/>
          <w:gallery w:val="placeholder"/>
        </w:category>
        <w:types>
          <w:type w:val="bbPlcHdr"/>
        </w:types>
        <w:behaviors>
          <w:behavior w:val="content"/>
        </w:behaviors>
        <w:description w:val=""/>
        <w:guid w:val="{BB746C1E-36D7-4C6A-89AB-786C9E7BD940}"/>
      </w:docPartPr>
      <w:docPartBody>
        <w:p w14:paraId="1084E00E">
          <w:r>
            <w:rPr>
              <w:rStyle w:val="4"/>
              <w:rFonts w:hint="eastAsia"/>
            </w:rPr>
            <w:t>单击此处输入文字。</w:t>
          </w:r>
        </w:p>
      </w:docPartBody>
    </w:docPart>
    <w:docPart>
      <w:docPartPr>
        <w:name w:val="{030d9974-8384-4bfa-8d48-43755c30ee72}"/>
        <w:style w:val=""/>
        <w:category>
          <w:name w:val="常规"/>
          <w:gallery w:val="placeholder"/>
        </w:category>
        <w:types>
          <w:type w:val="bbPlcHdr"/>
        </w:types>
        <w:behaviors>
          <w:behavior w:val="content"/>
        </w:behaviors>
        <w:description w:val=""/>
        <w:guid w:val="{030D9974-8384-4BFA-8D48-43755C30EE72}"/>
      </w:docPartPr>
      <w:docPartBody>
        <w:p w14:paraId="40002596">
          <w:r>
            <w:rPr>
              <w:rStyle w:val="4"/>
              <w:rFonts w:hint="eastAsia"/>
            </w:rPr>
            <w:t>单击此处输入文字。</w:t>
          </w:r>
        </w:p>
      </w:docPartBody>
    </w:docPart>
    <w:docPart>
      <w:docPartPr>
        <w:name w:val="{f2661334-4aa7-4522-b849-33059d447e54}"/>
        <w:style w:val=""/>
        <w:category>
          <w:name w:val="常规"/>
          <w:gallery w:val="placeholder"/>
        </w:category>
        <w:types>
          <w:type w:val="bbPlcHdr"/>
        </w:types>
        <w:behaviors>
          <w:behavior w:val="content"/>
        </w:behaviors>
        <w:description w:val=""/>
        <w:guid w:val="{F2661334-4AA7-4522-B849-33059D447E54}"/>
      </w:docPartPr>
      <w:docPartBody>
        <w:p w14:paraId="4AB6F1C1">
          <w:r>
            <w:rPr>
              <w:rStyle w:val="4"/>
              <w:rFonts w:hint="eastAsia"/>
            </w:rPr>
            <w:t>单击此处输入文字。</w:t>
          </w:r>
        </w:p>
      </w:docPartBody>
    </w:docPart>
    <w:docPart>
      <w:docPartPr>
        <w:name w:val="{ad4a34ba-56f7-4baa-af58-4563d6cd2d2b}"/>
        <w:style w:val=""/>
        <w:category>
          <w:name w:val="常规"/>
          <w:gallery w:val="placeholder"/>
        </w:category>
        <w:types>
          <w:type w:val="bbPlcHdr"/>
        </w:types>
        <w:behaviors>
          <w:behavior w:val="content"/>
        </w:behaviors>
        <w:description w:val=""/>
        <w:guid w:val="{AD4A34BA-56F7-4BAA-AF58-4563D6CD2D2B}"/>
      </w:docPartPr>
      <w:docPartBody>
        <w:p w14:paraId="4933B31B">
          <w:r>
            <w:rPr>
              <w:rStyle w:val="4"/>
              <w:rFonts w:hint="eastAsia"/>
            </w:rPr>
            <w:t>单击此处输入文字。</w:t>
          </w:r>
        </w:p>
      </w:docPartBody>
    </w:docPart>
    <w:docPart>
      <w:docPartPr>
        <w:name w:val="{b6168d9f-a3b9-4a98-a4cf-7d9fac419761}"/>
        <w:style w:val=""/>
        <w:category>
          <w:name w:val="常规"/>
          <w:gallery w:val="placeholder"/>
        </w:category>
        <w:types>
          <w:type w:val="bbPlcHdr"/>
        </w:types>
        <w:behaviors>
          <w:behavior w:val="content"/>
        </w:behaviors>
        <w:description w:val=""/>
        <w:guid w:val="{B6168D9F-A3B9-4A98-A4CF-7D9FAC419761}"/>
      </w:docPartPr>
      <w:docPartBody>
        <w:p w14:paraId="13AE0285">
          <w:r>
            <w:rPr>
              <w:rStyle w:val="4"/>
              <w:rFonts w:hint="eastAsia"/>
            </w:rPr>
            <w:t>单击此处输入文字。</w:t>
          </w:r>
        </w:p>
      </w:docPartBody>
    </w:docPart>
    <w:docPart>
      <w:docPartPr>
        <w:name w:val="{12f8ebfc-cd39-4d72-832a-11afd7380934}"/>
        <w:style w:val=""/>
        <w:category>
          <w:name w:val="常规"/>
          <w:gallery w:val="placeholder"/>
        </w:category>
        <w:types>
          <w:type w:val="bbPlcHdr"/>
        </w:types>
        <w:behaviors>
          <w:behavior w:val="content"/>
        </w:behaviors>
        <w:description w:val=""/>
        <w:guid w:val="{12F8EBFC-CD39-4D72-832A-11AFD7380934}"/>
      </w:docPartPr>
      <w:docPartBody>
        <w:p w14:paraId="1254B786">
          <w:r>
            <w:rPr>
              <w:rStyle w:val="4"/>
              <w:rFonts w:hint="eastAsia"/>
            </w:rPr>
            <w:t>单击此处输入文字。</w:t>
          </w:r>
        </w:p>
      </w:docPartBody>
    </w:docPart>
    <w:docPart>
      <w:docPartPr>
        <w:name w:val="{1e8c8faf-6f80-45ad-b958-b5da5380d76e}"/>
        <w:style w:val=""/>
        <w:category>
          <w:name w:val="常规"/>
          <w:gallery w:val="placeholder"/>
        </w:category>
        <w:types>
          <w:type w:val="bbPlcHdr"/>
        </w:types>
        <w:behaviors>
          <w:behavior w:val="content"/>
        </w:behaviors>
        <w:description w:val=""/>
        <w:guid w:val="{1E8C8FAF-6F80-45AD-B958-B5DA5380D76E}"/>
      </w:docPartPr>
      <w:docPartBody>
        <w:p w14:paraId="488EF996">
          <w:r>
            <w:rPr>
              <w:rStyle w:val="4"/>
              <w:rFonts w:hint="eastAsia"/>
            </w:rPr>
            <w:t>单击此处输入文字。</w:t>
          </w:r>
        </w:p>
      </w:docPartBody>
    </w:docPart>
    <w:docPart>
      <w:docPartPr>
        <w:name w:val="{07da5fce-1d59-4293-a44e-3d7cceddcad8}"/>
        <w:style w:val=""/>
        <w:category>
          <w:name w:val="常规"/>
          <w:gallery w:val="placeholder"/>
        </w:category>
        <w:types>
          <w:type w:val="bbPlcHdr"/>
        </w:types>
        <w:behaviors>
          <w:behavior w:val="content"/>
        </w:behaviors>
        <w:description w:val=""/>
        <w:guid w:val="{07DA5FCE-1D59-4293-A44E-3D7CCEDDCAD8}"/>
      </w:docPartPr>
      <w:docPartBody>
        <w:p w14:paraId="39CB5DC5">
          <w:r>
            <w:rPr>
              <w:rStyle w:val="4"/>
              <w:rFonts w:hint="eastAsia"/>
            </w:rPr>
            <w:t>单击此处输入文字。</w:t>
          </w:r>
        </w:p>
      </w:docPartBody>
    </w:docPart>
    <w:docPart>
      <w:docPartPr>
        <w:name w:val="{4821295c-2b68-4a04-ba70-b503d51488b8}"/>
        <w:style w:val=""/>
        <w:category>
          <w:name w:val="常规"/>
          <w:gallery w:val="placeholder"/>
        </w:category>
        <w:types>
          <w:type w:val="bbPlcHdr"/>
        </w:types>
        <w:behaviors>
          <w:behavior w:val="content"/>
        </w:behaviors>
        <w:description w:val=""/>
        <w:guid w:val="{4821295C-2B68-4A04-BA70-B503D51488B8}"/>
      </w:docPartPr>
      <w:docPartBody>
        <w:p w14:paraId="24D11D64">
          <w:r>
            <w:rPr>
              <w:rStyle w:val="4"/>
              <w:rFonts w:hint="eastAsia"/>
            </w:rPr>
            <w:t>单击此处输入文字。</w:t>
          </w:r>
        </w:p>
      </w:docPartBody>
    </w:docPart>
    <w:docPart>
      <w:docPartPr>
        <w:name w:val="{288b5e1a-dc59-4ca0-801c-460b273385f5}"/>
        <w:style w:val=""/>
        <w:category>
          <w:name w:val="常规"/>
          <w:gallery w:val="placeholder"/>
        </w:category>
        <w:types>
          <w:type w:val="bbPlcHdr"/>
        </w:types>
        <w:behaviors>
          <w:behavior w:val="content"/>
        </w:behaviors>
        <w:description w:val=""/>
        <w:guid w:val="{288B5E1A-DC59-4CA0-801C-460B273385F5}"/>
      </w:docPartPr>
      <w:docPartBody>
        <w:p w14:paraId="252F8097">
          <w:r>
            <w:rPr>
              <w:rStyle w:val="4"/>
              <w:rFonts w:hint="eastAsia"/>
            </w:rPr>
            <w:t>单击此处输入文字。</w:t>
          </w:r>
        </w:p>
      </w:docPartBody>
    </w:docPart>
    <w:docPart>
      <w:docPartPr>
        <w:name w:val="{3ac3f235-c74e-411e-892f-ed7ebb6bceff}"/>
        <w:style w:val=""/>
        <w:category>
          <w:name w:val="常规"/>
          <w:gallery w:val="placeholder"/>
        </w:category>
        <w:types>
          <w:type w:val="bbPlcHdr"/>
        </w:types>
        <w:behaviors>
          <w:behavior w:val="content"/>
        </w:behaviors>
        <w:description w:val=""/>
        <w:guid w:val="{3AC3F235-C74E-411E-892F-ED7EBB6BCEFF}"/>
      </w:docPartPr>
      <w:docPartBody>
        <w:p w14:paraId="7E5F2C36">
          <w:r>
            <w:rPr>
              <w:rStyle w:val="4"/>
              <w:rFonts w:hint="eastAsia"/>
            </w:rPr>
            <w:t>单击此处输入文字。</w:t>
          </w:r>
        </w:p>
      </w:docPartBody>
    </w:docPart>
    <w:docPart>
      <w:docPartPr>
        <w:name w:val="{d51a96c6-dade-498d-9833-4c8c85ac4719}"/>
        <w:style w:val=""/>
        <w:category>
          <w:name w:val="常规"/>
          <w:gallery w:val="placeholder"/>
        </w:category>
        <w:types>
          <w:type w:val="bbPlcHdr"/>
        </w:types>
        <w:behaviors>
          <w:behavior w:val="content"/>
        </w:behaviors>
        <w:description w:val=""/>
        <w:guid w:val="{D51A96C6-DADE-498D-9833-4C8C85AC4719}"/>
      </w:docPartPr>
      <w:docPartBody>
        <w:p w14:paraId="26269093">
          <w:r>
            <w:rPr>
              <w:rStyle w:val="4"/>
              <w:rFonts w:hint="eastAsia"/>
            </w:rPr>
            <w:t>单击此处输入文字。</w:t>
          </w:r>
        </w:p>
      </w:docPartBody>
    </w:docPart>
    <w:docPart>
      <w:docPartPr>
        <w:name w:val="{0d2bd40c-9cb2-4bb6-a8a4-427c2ca35a51}"/>
        <w:style w:val=""/>
        <w:category>
          <w:name w:val="常规"/>
          <w:gallery w:val="placeholder"/>
        </w:category>
        <w:types>
          <w:type w:val="bbPlcHdr"/>
        </w:types>
        <w:behaviors>
          <w:behavior w:val="content"/>
        </w:behaviors>
        <w:description w:val=""/>
        <w:guid w:val="{0D2BD40C-9CB2-4BB6-A8A4-427C2CA35A51}"/>
      </w:docPartPr>
      <w:docPartBody>
        <w:p w14:paraId="244217F6">
          <w:r>
            <w:rPr>
              <w:rStyle w:val="4"/>
              <w:rFonts w:hint="eastAsia"/>
            </w:rPr>
            <w:t>单击此处输入文字。</w:t>
          </w:r>
        </w:p>
      </w:docPartBody>
    </w:docPart>
    <w:docPart>
      <w:docPartPr>
        <w:name w:val="{45a18e4d-bc3c-48a4-adf9-0121561f7613}"/>
        <w:style w:val=""/>
        <w:category>
          <w:name w:val="常规"/>
          <w:gallery w:val="placeholder"/>
        </w:category>
        <w:types>
          <w:type w:val="bbPlcHdr"/>
        </w:types>
        <w:behaviors>
          <w:behavior w:val="content"/>
        </w:behaviors>
        <w:description w:val=""/>
        <w:guid w:val="{45A18E4D-BC3C-48A4-ADF9-0121561F7613}"/>
      </w:docPartPr>
      <w:docPartBody>
        <w:p w14:paraId="400150D1">
          <w:r>
            <w:rPr>
              <w:rStyle w:val="4"/>
              <w:rFonts w:hint="eastAsia"/>
            </w:rPr>
            <w:t>单击此处输入文字。</w:t>
          </w:r>
        </w:p>
      </w:docPartBody>
    </w:docPart>
    <w:docPart>
      <w:docPartPr>
        <w:name w:val="{c9ffcf4f-b7db-4949-ae66-2cce01d7ca08}"/>
        <w:style w:val=""/>
        <w:category>
          <w:name w:val="常规"/>
          <w:gallery w:val="placeholder"/>
        </w:category>
        <w:types>
          <w:type w:val="bbPlcHdr"/>
        </w:types>
        <w:behaviors>
          <w:behavior w:val="content"/>
        </w:behaviors>
        <w:description w:val=""/>
        <w:guid w:val="{C9FFCF4F-B7DB-4949-AE66-2CCE01D7CA08}"/>
      </w:docPartPr>
      <w:docPartBody>
        <w:p w14:paraId="23425F43">
          <w:r>
            <w:rPr>
              <w:rStyle w:val="4"/>
              <w:rFonts w:hint="eastAsia"/>
            </w:rPr>
            <w:t>单击此处输入文字。</w:t>
          </w:r>
        </w:p>
      </w:docPartBody>
    </w:docPart>
    <w:docPart>
      <w:docPartPr>
        <w:name w:val="{626dbd35-c995-47cb-bd67-13643308bf05}"/>
        <w:style w:val=""/>
        <w:category>
          <w:name w:val="常规"/>
          <w:gallery w:val="placeholder"/>
        </w:category>
        <w:types>
          <w:type w:val="bbPlcHdr"/>
        </w:types>
        <w:behaviors>
          <w:behavior w:val="content"/>
        </w:behaviors>
        <w:description w:val=""/>
        <w:guid w:val="{626DBD35-C995-47CB-BD67-13643308BF05}"/>
      </w:docPartPr>
      <w:docPartBody>
        <w:p w14:paraId="499D2F3C">
          <w:r>
            <w:rPr>
              <w:rStyle w:val="4"/>
              <w:rFonts w:hint="eastAsia"/>
            </w:rPr>
            <w:t>单击此处输入文字。</w:t>
          </w:r>
        </w:p>
      </w:docPartBody>
    </w:docPart>
    <w:docPart>
      <w:docPartPr>
        <w:name w:val="{31060222-d59c-4654-b77e-549694a6281e}"/>
        <w:style w:val=""/>
        <w:category>
          <w:name w:val="常规"/>
          <w:gallery w:val="placeholder"/>
        </w:category>
        <w:types>
          <w:type w:val="bbPlcHdr"/>
        </w:types>
        <w:behaviors>
          <w:behavior w:val="content"/>
        </w:behaviors>
        <w:description w:val=""/>
        <w:guid w:val="{31060222-D59C-4654-B77E-549694A6281E}"/>
      </w:docPartPr>
      <w:docPartBody>
        <w:p w14:paraId="24F86A36">
          <w:r>
            <w:rPr>
              <w:rStyle w:val="4"/>
              <w:rFonts w:hint="eastAsia"/>
            </w:rPr>
            <w:t>单击此处输入文字。</w:t>
          </w:r>
        </w:p>
      </w:docPartBody>
    </w:docPart>
    <w:docPart>
      <w:docPartPr>
        <w:name w:val="{fed892bf-fa91-494c-a8e7-e1b0adf55abb}"/>
        <w:style w:val=""/>
        <w:category>
          <w:name w:val="常规"/>
          <w:gallery w:val="placeholder"/>
        </w:category>
        <w:types>
          <w:type w:val="bbPlcHdr"/>
        </w:types>
        <w:behaviors>
          <w:behavior w:val="content"/>
        </w:behaviors>
        <w:description w:val=""/>
        <w:guid w:val="{FED892BF-FA91-494C-A8E7-E1B0ADF55ABB}"/>
      </w:docPartPr>
      <w:docPartBody>
        <w:p w14:paraId="4CD76F3B">
          <w:r>
            <w:rPr>
              <w:rStyle w:val="4"/>
              <w:rFonts w:hint="eastAsia"/>
            </w:rPr>
            <w:t>单击此处输入文字。</w:t>
          </w:r>
        </w:p>
      </w:docPartBody>
    </w:docPart>
    <w:docPart>
      <w:docPartPr>
        <w:name w:val="{f737d554-4b69-4b31-8adb-92a71ce9260c}"/>
        <w:style w:val=""/>
        <w:category>
          <w:name w:val="常规"/>
          <w:gallery w:val="placeholder"/>
        </w:category>
        <w:types>
          <w:type w:val="bbPlcHdr"/>
        </w:types>
        <w:behaviors>
          <w:behavior w:val="content"/>
        </w:behaviors>
        <w:description w:val=""/>
        <w:guid w:val="{F737D554-4B69-4B31-8ADB-92A71CE9260C}"/>
      </w:docPartPr>
      <w:docPartBody>
        <w:p w14:paraId="501C47CD">
          <w:r>
            <w:rPr>
              <w:rStyle w:val="4"/>
              <w:rFonts w:hint="eastAsia"/>
            </w:rPr>
            <w:t>单击此处输入文字。</w:t>
          </w:r>
        </w:p>
      </w:docPartBody>
    </w:docPart>
    <w:docPart>
      <w:docPartPr>
        <w:name w:val="{3b74e715-bc9b-4215-948c-83d5060749e3}"/>
        <w:style w:val=""/>
        <w:category>
          <w:name w:val="常规"/>
          <w:gallery w:val="placeholder"/>
        </w:category>
        <w:types>
          <w:type w:val="bbPlcHdr"/>
        </w:types>
        <w:behaviors>
          <w:behavior w:val="content"/>
        </w:behaviors>
        <w:description w:val=""/>
        <w:guid w:val="{3B74E715-BC9B-4215-948C-83D5060749E3}"/>
      </w:docPartPr>
      <w:docPartBody>
        <w:p w14:paraId="19E0D728">
          <w:r>
            <w:rPr>
              <w:rStyle w:val="4"/>
              <w:rFonts w:hint="eastAsia"/>
            </w:rPr>
            <w:t>单击此处输入文字。</w:t>
          </w:r>
        </w:p>
      </w:docPartBody>
    </w:docPart>
    <w:docPart>
      <w:docPartPr>
        <w:name w:val="{091ed165-0e2a-4184-aadd-fe703abd9d0f}"/>
        <w:style w:val=""/>
        <w:category>
          <w:name w:val="常规"/>
          <w:gallery w:val="placeholder"/>
        </w:category>
        <w:types>
          <w:type w:val="bbPlcHdr"/>
        </w:types>
        <w:behaviors>
          <w:behavior w:val="content"/>
        </w:behaviors>
        <w:description w:val=""/>
        <w:guid w:val="{091ED165-0E2A-4184-AADD-FE703ABD9D0F}"/>
      </w:docPartPr>
      <w:docPartBody>
        <w:p w14:paraId="2FD50AE1">
          <w:r>
            <w:rPr>
              <w:rStyle w:val="4"/>
              <w:rFonts w:hint="eastAsia"/>
            </w:rPr>
            <w:t>单击此处输入文字。</w:t>
          </w:r>
        </w:p>
      </w:docPartBody>
    </w:docPart>
    <w:docPart>
      <w:docPartPr>
        <w:name w:val="{31bcec9c-f765-4599-aa55-24095c0468cc}"/>
        <w:style w:val=""/>
        <w:category>
          <w:name w:val="常规"/>
          <w:gallery w:val="placeholder"/>
        </w:category>
        <w:types>
          <w:type w:val="bbPlcHdr"/>
        </w:types>
        <w:behaviors>
          <w:behavior w:val="content"/>
        </w:behaviors>
        <w:description w:val=""/>
        <w:guid w:val="{31BCEC9C-F765-4599-AA55-24095C0468CC}"/>
      </w:docPartPr>
      <w:docPartBody>
        <w:p w14:paraId="74861F02">
          <w:r>
            <w:rPr>
              <w:rStyle w:val="4"/>
              <w:rFonts w:hint="eastAsia"/>
            </w:rPr>
            <w:t>单击此处输入文字。</w:t>
          </w:r>
        </w:p>
      </w:docPartBody>
    </w:docPart>
    <w:docPart>
      <w:docPartPr>
        <w:name w:val="D430EF64ED7742E0ABBAE715219E72A3"/>
        <w:style w:val=""/>
        <w:category>
          <w:name w:val="常规"/>
          <w:gallery w:val="placeholder"/>
        </w:category>
        <w:types>
          <w:type w:val="bbPlcHdr"/>
        </w:types>
        <w:behaviors>
          <w:behavior w:val="content"/>
        </w:behaviors>
        <w:description w:val=""/>
        <w:guid w:val="{BB6C71B2-0055-40FF-AB04-6B8E63E96BA6}"/>
      </w:docPartPr>
      <w:docPartBody>
        <w:p w14:paraId="697C52F5">
          <w:r>
            <w:rPr>
              <w:rStyle w:val="4"/>
              <w:rFonts w:hint="eastAsia"/>
            </w:rPr>
            <w:t>单击此处输入文字。</w:t>
          </w:r>
        </w:p>
      </w:docPartBody>
    </w:docPart>
    <w:docPart>
      <w:docPartPr>
        <w:name w:val="DFBFA65A20C94CD4875CB5188C7761AA"/>
        <w:style w:val=""/>
        <w:category>
          <w:name w:val="常规"/>
          <w:gallery w:val="placeholder"/>
        </w:category>
        <w:types>
          <w:type w:val="bbPlcHdr"/>
        </w:types>
        <w:behaviors>
          <w:behavior w:val="content"/>
        </w:behaviors>
        <w:description w:val=""/>
        <w:guid w:val="{78639E6A-08C9-4BB5-AD02-8F6C6D6263EB}"/>
      </w:docPartPr>
      <w:docPartBody>
        <w:p w14:paraId="52EB7751">
          <w:r>
            <w:rPr>
              <w:rStyle w:val="4"/>
              <w:rFonts w:hint="eastAsia"/>
            </w:rPr>
            <w:t>单击此处输入文字。</w:t>
          </w:r>
        </w:p>
      </w:docPartBody>
    </w:docPart>
    <w:docPart>
      <w:docPartPr>
        <w:name w:val="5C327B18317945DCABCE2039C54BD3DE"/>
        <w:style w:val=""/>
        <w:category>
          <w:name w:val="常规"/>
          <w:gallery w:val="placeholder"/>
        </w:category>
        <w:types>
          <w:type w:val="bbPlcHdr"/>
        </w:types>
        <w:behaviors>
          <w:behavior w:val="content"/>
        </w:behaviors>
        <w:description w:val=""/>
        <w:guid w:val="{337DCF1B-CAA7-4DD4-AB36-7F1A7E94C9CA}"/>
      </w:docPartPr>
      <w:docPartBody>
        <w:p w14:paraId="75EB6177">
          <w:r>
            <w:rPr>
              <w:rStyle w:val="4"/>
              <w:rFonts w:hint="eastAsia"/>
            </w:rPr>
            <w:t>单击此处输入文字。</w:t>
          </w:r>
        </w:p>
      </w:docPartBody>
    </w:docPart>
    <w:docPart>
      <w:docPartPr>
        <w:name w:val="0356C0471D3E47F5AE26DFAA26B12A36"/>
        <w:style w:val=""/>
        <w:category>
          <w:name w:val="常规"/>
          <w:gallery w:val="placeholder"/>
        </w:category>
        <w:types>
          <w:type w:val="bbPlcHdr"/>
        </w:types>
        <w:behaviors>
          <w:behavior w:val="content"/>
        </w:behaviors>
        <w:description w:val=""/>
        <w:guid w:val="{316F788D-D6ED-4546-9E4F-6DBFE0609DEA}"/>
      </w:docPartPr>
      <w:docPartBody>
        <w:p w14:paraId="3A2D2E22">
          <w:r>
            <w:rPr>
              <w:rStyle w:val="4"/>
              <w:rFonts w:hint="eastAsia"/>
            </w:rPr>
            <w:t>单击此处输入文字。</w:t>
          </w:r>
        </w:p>
      </w:docPartBody>
    </w:docPart>
    <w:docPart>
      <w:docPartPr>
        <w:name w:val="FC6BC6551E9545CDB0732D0D5EB57140"/>
        <w:style w:val=""/>
        <w:category>
          <w:name w:val="常规"/>
          <w:gallery w:val="placeholder"/>
        </w:category>
        <w:types>
          <w:type w:val="bbPlcHdr"/>
        </w:types>
        <w:behaviors>
          <w:behavior w:val="content"/>
        </w:behaviors>
        <w:description w:val=""/>
        <w:guid w:val="{DC1BF8D4-0BEE-41F1-B084-A5AC1CAC112B}"/>
      </w:docPartPr>
      <w:docPartBody>
        <w:p w14:paraId="4B2C95CD">
          <w:r>
            <w:rPr>
              <w:rStyle w:val="4"/>
              <w:rFonts w:hint="eastAsia"/>
            </w:rPr>
            <w:t>单击此处输入文字。</w:t>
          </w:r>
        </w:p>
      </w:docPartBody>
    </w:docPart>
    <w:docPart>
      <w:docPartPr>
        <w:name w:val="11464D08D489440CB85949C1C3676EE7"/>
        <w:style w:val=""/>
        <w:category>
          <w:name w:val="常规"/>
          <w:gallery w:val="placeholder"/>
        </w:category>
        <w:types>
          <w:type w:val="bbPlcHdr"/>
        </w:types>
        <w:behaviors>
          <w:behavior w:val="content"/>
        </w:behaviors>
        <w:description w:val=""/>
        <w:guid w:val="{85923D7D-D2A2-40B6-9561-93745ABB6B4B}"/>
      </w:docPartPr>
      <w:docPartBody>
        <w:p w14:paraId="6C2ABF64">
          <w:r>
            <w:rPr>
              <w:rStyle w:val="4"/>
              <w:rFonts w:hint="eastAsia"/>
            </w:rPr>
            <w:t>单击此处输入文字。</w:t>
          </w:r>
        </w:p>
      </w:docPartBody>
    </w:docPart>
    <w:docPart>
      <w:docPartPr>
        <w:name w:val="53FF44F8BC224570AF78794E031AB012"/>
        <w:style w:val=""/>
        <w:category>
          <w:name w:val="常规"/>
          <w:gallery w:val="placeholder"/>
        </w:category>
        <w:types>
          <w:type w:val="bbPlcHdr"/>
        </w:types>
        <w:behaviors>
          <w:behavior w:val="content"/>
        </w:behaviors>
        <w:description w:val=""/>
        <w:guid w:val="{7DDAB5A7-138B-418B-B01D-DB18AE5FE0B9}"/>
      </w:docPartPr>
      <w:docPartBody>
        <w:p w14:paraId="0210879A">
          <w:r>
            <w:rPr>
              <w:rStyle w:val="4"/>
              <w:rFonts w:hint="eastAsia"/>
            </w:rPr>
            <w:t>单击此处输入文字。</w:t>
          </w:r>
        </w:p>
      </w:docPartBody>
    </w:docPart>
    <w:docPart>
      <w:docPartPr>
        <w:name w:val="FEF5786DEB8342FDB817173C96331854"/>
        <w:style w:val=""/>
        <w:category>
          <w:name w:val="常规"/>
          <w:gallery w:val="placeholder"/>
        </w:category>
        <w:types>
          <w:type w:val="bbPlcHdr"/>
        </w:types>
        <w:behaviors>
          <w:behavior w:val="content"/>
        </w:behaviors>
        <w:description w:val=""/>
        <w:guid w:val="{88C03311-E8D7-4DA9-AD0B-ED489AD7EB88}"/>
      </w:docPartPr>
      <w:docPartBody>
        <w:p w14:paraId="36E3AA86">
          <w:r>
            <w:rPr>
              <w:rStyle w:val="4"/>
              <w:rFonts w:hint="eastAsia"/>
            </w:rPr>
            <w:t>单击此处输入文字。</w:t>
          </w:r>
        </w:p>
      </w:docPartBody>
    </w:docPart>
    <w:docPart>
      <w:docPartPr>
        <w:name w:val="7927489A876547DAA95CFA2AB2D6741C"/>
        <w:style w:val=""/>
        <w:category>
          <w:name w:val="常规"/>
          <w:gallery w:val="placeholder"/>
        </w:category>
        <w:types>
          <w:type w:val="bbPlcHdr"/>
        </w:types>
        <w:behaviors>
          <w:behavior w:val="content"/>
        </w:behaviors>
        <w:description w:val=""/>
        <w:guid w:val="{35213B6E-771B-4343-947C-C204625B1E7E}"/>
      </w:docPartPr>
      <w:docPartBody>
        <w:p w14:paraId="4946991A">
          <w:r>
            <w:rPr>
              <w:rStyle w:val="4"/>
              <w:rFonts w:hint="eastAsia"/>
            </w:rPr>
            <w:t>单击此处输入文字。</w:t>
          </w:r>
        </w:p>
      </w:docPartBody>
    </w:docPart>
    <w:docPart>
      <w:docPartPr>
        <w:name w:val="9116282598A44974A6AB2735EE3351B8"/>
        <w:style w:val=""/>
        <w:category>
          <w:name w:val="常规"/>
          <w:gallery w:val="placeholder"/>
        </w:category>
        <w:types>
          <w:type w:val="bbPlcHdr"/>
        </w:types>
        <w:behaviors>
          <w:behavior w:val="content"/>
        </w:behaviors>
        <w:description w:val=""/>
        <w:guid w:val="{34B3403C-F732-496D-A4CC-ADEA0DF23FE9}"/>
      </w:docPartPr>
      <w:docPartBody>
        <w:p w14:paraId="1B03D2F2">
          <w:r>
            <w:rPr>
              <w:rStyle w:val="4"/>
              <w:rFonts w:hint="eastAsia"/>
            </w:rPr>
            <w:t>单击此处输入文字。</w:t>
          </w:r>
        </w:p>
      </w:docPartBody>
    </w:docPart>
    <w:docPart>
      <w:docPartPr>
        <w:name w:val="2804332C6E8D4F67883C8C9D05F42806"/>
        <w:style w:val=""/>
        <w:category>
          <w:name w:val="常规"/>
          <w:gallery w:val="placeholder"/>
        </w:category>
        <w:types>
          <w:type w:val="bbPlcHdr"/>
        </w:types>
        <w:behaviors>
          <w:behavior w:val="content"/>
        </w:behaviors>
        <w:description w:val=""/>
        <w:guid w:val="{874DA168-99C0-4DF2-82C1-24C938070B0B}"/>
      </w:docPartPr>
      <w:docPartBody>
        <w:p w14:paraId="71846462">
          <w:r>
            <w:rPr>
              <w:rStyle w:val="4"/>
              <w:rFonts w:hint="eastAsia"/>
            </w:rPr>
            <w:t>单击此处输入文字。</w:t>
          </w:r>
        </w:p>
      </w:docPartBody>
    </w:docPart>
    <w:docPart>
      <w:docPartPr>
        <w:name w:val="8E8B51FD40DB42559D5267C68F3DB7E7"/>
        <w:style w:val=""/>
        <w:category>
          <w:name w:val="常规"/>
          <w:gallery w:val="placeholder"/>
        </w:category>
        <w:types>
          <w:type w:val="bbPlcHdr"/>
        </w:types>
        <w:behaviors>
          <w:behavior w:val="content"/>
        </w:behaviors>
        <w:description w:val=""/>
        <w:guid w:val="{7178C503-589C-4829-954E-23576ACBE713}"/>
      </w:docPartPr>
      <w:docPartBody>
        <w:p w14:paraId="0D1A1589">
          <w:r>
            <w:rPr>
              <w:rStyle w:val="4"/>
              <w:rFonts w:hint="eastAsia"/>
            </w:rPr>
            <w:t>单击此处输入文字。</w:t>
          </w:r>
        </w:p>
      </w:docPartBody>
    </w:docPart>
    <w:docPart>
      <w:docPartPr>
        <w:name w:val="4FFA4D350A6B4DC491D8A0023808A2C2"/>
        <w:style w:val=""/>
        <w:category>
          <w:name w:val="常规"/>
          <w:gallery w:val="placeholder"/>
        </w:category>
        <w:types>
          <w:type w:val="bbPlcHdr"/>
        </w:types>
        <w:behaviors>
          <w:behavior w:val="content"/>
        </w:behaviors>
        <w:description w:val=""/>
        <w:guid w:val="{79C20ABC-56E6-4AB3-B7A1-187F27A24551}"/>
      </w:docPartPr>
      <w:docPartBody>
        <w:p w14:paraId="6DA2F44B">
          <w:r>
            <w:rPr>
              <w:rStyle w:val="4"/>
              <w:rFonts w:hint="eastAsia"/>
            </w:rPr>
            <w:t>单击此处输入文字。</w:t>
          </w:r>
        </w:p>
      </w:docPartBody>
    </w:docPart>
    <w:docPart>
      <w:docPartPr>
        <w:name w:val="934C029F539845D78466588161FF3E5D"/>
        <w:style w:val=""/>
        <w:category>
          <w:name w:val="常规"/>
          <w:gallery w:val="placeholder"/>
        </w:category>
        <w:types>
          <w:type w:val="bbPlcHdr"/>
        </w:types>
        <w:behaviors>
          <w:behavior w:val="content"/>
        </w:behaviors>
        <w:description w:val=""/>
        <w:guid w:val="{CF78AA6A-B0FD-4613-892D-D310CAF832C6}"/>
      </w:docPartPr>
      <w:docPartBody>
        <w:p w14:paraId="43317FCD">
          <w:r>
            <w:rPr>
              <w:rStyle w:val="4"/>
              <w:rFonts w:hint="eastAsia"/>
            </w:rPr>
            <w:t>单击此处输入文字。</w:t>
          </w:r>
        </w:p>
      </w:docPartBody>
    </w:docPart>
    <w:docPart>
      <w:docPartPr>
        <w:name w:val="E02C10457D23422E9B5D405BF4ABD630"/>
        <w:style w:val=""/>
        <w:category>
          <w:name w:val="常规"/>
          <w:gallery w:val="placeholder"/>
        </w:category>
        <w:types>
          <w:type w:val="bbPlcHdr"/>
        </w:types>
        <w:behaviors>
          <w:behavior w:val="content"/>
        </w:behaviors>
        <w:description w:val=""/>
        <w:guid w:val="{F356EA0D-3918-4B16-AAFE-FBB5CB39B36F}"/>
      </w:docPartPr>
      <w:docPartBody>
        <w:p w14:paraId="57A0A595">
          <w:r>
            <w:rPr>
              <w:rStyle w:val="4"/>
              <w:rFonts w:hint="eastAsia"/>
            </w:rPr>
            <w:t>单击此处输入文字。</w:t>
          </w:r>
        </w:p>
      </w:docPartBody>
    </w:docPart>
    <w:docPart>
      <w:docPartPr>
        <w:name w:val="38D2804421714EB28388F2EF181221FC"/>
        <w:style w:val=""/>
        <w:category>
          <w:name w:val="常规"/>
          <w:gallery w:val="placeholder"/>
        </w:category>
        <w:types>
          <w:type w:val="bbPlcHdr"/>
        </w:types>
        <w:behaviors>
          <w:behavior w:val="content"/>
        </w:behaviors>
        <w:description w:val=""/>
        <w:guid w:val="{B4EF2CAB-D26C-4A3B-8AC8-64032909BBBE}"/>
      </w:docPartPr>
      <w:docPartBody>
        <w:p w14:paraId="2A858B33">
          <w:r>
            <w:rPr>
              <w:rStyle w:val="4"/>
              <w:rFonts w:hint="eastAsia"/>
            </w:rPr>
            <w:t>单击此处输入文字。</w:t>
          </w:r>
        </w:p>
      </w:docPartBody>
    </w:docPart>
    <w:docPart>
      <w:docPartPr>
        <w:name w:val="EB4F013E9FBF4C028D297B88B92E6468"/>
        <w:style w:val=""/>
        <w:category>
          <w:name w:val="常规"/>
          <w:gallery w:val="placeholder"/>
        </w:category>
        <w:types>
          <w:type w:val="bbPlcHdr"/>
        </w:types>
        <w:behaviors>
          <w:behavior w:val="content"/>
        </w:behaviors>
        <w:description w:val=""/>
        <w:guid w:val="{32F464C4-951A-4F03-8501-2B67679B9798}"/>
      </w:docPartPr>
      <w:docPartBody>
        <w:p w14:paraId="2449DA47">
          <w:r>
            <w:rPr>
              <w:rStyle w:val="4"/>
              <w:rFonts w:hint="eastAsia"/>
            </w:rPr>
            <w:t>单击此处输入文字。</w:t>
          </w:r>
        </w:p>
      </w:docPartBody>
    </w:docPart>
    <w:docPart>
      <w:docPartPr>
        <w:name w:val="79ED36FB68E34B29A7276354E43B5E0A"/>
        <w:style w:val=""/>
        <w:category>
          <w:name w:val="常规"/>
          <w:gallery w:val="placeholder"/>
        </w:category>
        <w:types>
          <w:type w:val="bbPlcHdr"/>
        </w:types>
        <w:behaviors>
          <w:behavior w:val="content"/>
        </w:behaviors>
        <w:description w:val=""/>
        <w:guid w:val="{EFF1B1A6-05B8-4E4A-A875-5259A802DA02}"/>
      </w:docPartPr>
      <w:docPartBody>
        <w:p w14:paraId="6B3AAA25">
          <w:r>
            <w:rPr>
              <w:rStyle w:val="4"/>
              <w:rFonts w:hint="eastAsia"/>
            </w:rPr>
            <w:t>单击此处输入文字。</w:t>
          </w:r>
        </w:p>
      </w:docPartBody>
    </w:docPart>
    <w:docPart>
      <w:docPartPr>
        <w:name w:val="D7EE80B269534F8086299A002A5F454A"/>
        <w:style w:val=""/>
        <w:category>
          <w:name w:val="常规"/>
          <w:gallery w:val="placeholder"/>
        </w:category>
        <w:types>
          <w:type w:val="bbPlcHdr"/>
        </w:types>
        <w:behaviors>
          <w:behavior w:val="content"/>
        </w:behaviors>
        <w:description w:val=""/>
        <w:guid w:val="{79A701A7-8EBF-403A-BC95-050A673EC115}"/>
      </w:docPartPr>
      <w:docPartBody>
        <w:p w14:paraId="6AFF0F5C">
          <w:r>
            <w:rPr>
              <w:rStyle w:val="4"/>
              <w:rFonts w:hint="eastAsia"/>
            </w:rPr>
            <w:t>单击此处输入文字。</w:t>
          </w:r>
        </w:p>
      </w:docPartBody>
    </w:docPart>
    <w:docPart>
      <w:docPartPr>
        <w:name w:val="839A9BEF029843069E88859919CB997C"/>
        <w:style w:val=""/>
        <w:category>
          <w:name w:val="常规"/>
          <w:gallery w:val="placeholder"/>
        </w:category>
        <w:types>
          <w:type w:val="bbPlcHdr"/>
        </w:types>
        <w:behaviors>
          <w:behavior w:val="content"/>
        </w:behaviors>
        <w:description w:val=""/>
        <w:guid w:val="{14B1AE67-264C-4516-B811-325D207A87E7}"/>
      </w:docPartPr>
      <w:docPartBody>
        <w:p w14:paraId="404ADF0B">
          <w:r>
            <w:rPr>
              <w:rStyle w:val="4"/>
              <w:rFonts w:hint="eastAsia"/>
            </w:rPr>
            <w:t>单击此处输入文字。</w:t>
          </w:r>
        </w:p>
      </w:docPartBody>
    </w:docPart>
    <w:docPart>
      <w:docPartPr>
        <w:name w:val="B1A3470570A94D58B41D9CC4CC30DF7E"/>
        <w:style w:val=""/>
        <w:category>
          <w:name w:val="常规"/>
          <w:gallery w:val="placeholder"/>
        </w:category>
        <w:types>
          <w:type w:val="bbPlcHdr"/>
        </w:types>
        <w:behaviors>
          <w:behavior w:val="content"/>
        </w:behaviors>
        <w:description w:val=""/>
        <w:guid w:val="{98615AAF-8D56-498E-B492-734531BEE0AF}"/>
      </w:docPartPr>
      <w:docPartBody>
        <w:p w14:paraId="60C82142">
          <w:r>
            <w:rPr>
              <w:rStyle w:val="4"/>
              <w:rFonts w:hint="eastAsia"/>
            </w:rPr>
            <w:t>单击此处输入文字。</w:t>
          </w:r>
        </w:p>
      </w:docPartBody>
    </w:docPart>
    <w:docPart>
      <w:docPartPr>
        <w:name w:val="4CFF1813AF47433B850B0AF85F70D6F5"/>
        <w:style w:val=""/>
        <w:category>
          <w:name w:val="常规"/>
          <w:gallery w:val="placeholder"/>
        </w:category>
        <w:types>
          <w:type w:val="bbPlcHdr"/>
        </w:types>
        <w:behaviors>
          <w:behavior w:val="content"/>
        </w:behaviors>
        <w:description w:val=""/>
        <w:guid w:val="{890C6FB9-E651-4191-85E5-6E8466F0A0B5}"/>
      </w:docPartPr>
      <w:docPartBody>
        <w:p w14:paraId="11F4FFEB">
          <w:r>
            <w:rPr>
              <w:rStyle w:val="4"/>
              <w:rFonts w:hint="eastAsia"/>
            </w:rPr>
            <w:t>单击此处输入文字。</w:t>
          </w:r>
        </w:p>
      </w:docPartBody>
    </w:docPart>
    <w:docPart>
      <w:docPartPr>
        <w:name w:val="154BA72E2CFF4FAC914C0114DC2D729E"/>
        <w:style w:val=""/>
        <w:category>
          <w:name w:val="常规"/>
          <w:gallery w:val="placeholder"/>
        </w:category>
        <w:types>
          <w:type w:val="bbPlcHdr"/>
        </w:types>
        <w:behaviors>
          <w:behavior w:val="content"/>
        </w:behaviors>
        <w:description w:val=""/>
        <w:guid w:val="{332BC4B4-DCA3-4278-BF91-97136690A49D}"/>
      </w:docPartPr>
      <w:docPartBody>
        <w:p w14:paraId="2B434C73">
          <w:r>
            <w:rPr>
              <w:rStyle w:val="4"/>
              <w:rFonts w:hint="eastAsia"/>
            </w:rPr>
            <w:t>单击此处输入文字。</w:t>
          </w:r>
        </w:p>
      </w:docPartBody>
    </w:docPart>
    <w:docPart>
      <w:docPartPr>
        <w:name w:val="7AB38F939C0F4E8791055BD6229EBB15"/>
        <w:style w:val=""/>
        <w:category>
          <w:name w:val="常规"/>
          <w:gallery w:val="placeholder"/>
        </w:category>
        <w:types>
          <w:type w:val="bbPlcHdr"/>
        </w:types>
        <w:behaviors>
          <w:behavior w:val="content"/>
        </w:behaviors>
        <w:description w:val=""/>
        <w:guid w:val="{9450DDF9-233E-441B-9857-BD9C2A2F51C3}"/>
      </w:docPartPr>
      <w:docPartBody>
        <w:p w14:paraId="3A29C645">
          <w:r>
            <w:rPr>
              <w:rStyle w:val="4"/>
              <w:rFonts w:hint="eastAsia"/>
            </w:rPr>
            <w:t>单击此处输入文字。</w:t>
          </w:r>
        </w:p>
      </w:docPartBody>
    </w:docPart>
    <w:docPart>
      <w:docPartPr>
        <w:name w:val="F74469C9F7A9487BA54CB7DD70B8B74E"/>
        <w:style w:val=""/>
        <w:category>
          <w:name w:val="常规"/>
          <w:gallery w:val="placeholder"/>
        </w:category>
        <w:types>
          <w:type w:val="bbPlcHdr"/>
        </w:types>
        <w:behaviors>
          <w:behavior w:val="content"/>
        </w:behaviors>
        <w:description w:val=""/>
        <w:guid w:val="{BAE731CA-7CC8-45A8-B3CE-3ACFA2176B4B}"/>
      </w:docPartPr>
      <w:docPartBody>
        <w:p w14:paraId="35FACBA2">
          <w:r>
            <w:rPr>
              <w:rStyle w:val="4"/>
              <w:rFonts w:hint="eastAsia"/>
            </w:rPr>
            <w:t>单击此处输入文字。</w:t>
          </w:r>
        </w:p>
      </w:docPartBody>
    </w:docPart>
    <w:docPart>
      <w:docPartPr>
        <w:name w:val="C8B964B1798549998BB18B4B35436BDA"/>
        <w:style w:val=""/>
        <w:category>
          <w:name w:val="常规"/>
          <w:gallery w:val="placeholder"/>
        </w:category>
        <w:types>
          <w:type w:val="bbPlcHdr"/>
        </w:types>
        <w:behaviors>
          <w:behavior w:val="content"/>
        </w:behaviors>
        <w:description w:val=""/>
        <w:guid w:val="{A15403B2-3D30-47D3-ADE6-222FA7B50AA1}"/>
      </w:docPartPr>
      <w:docPartBody>
        <w:p w14:paraId="1D24BA13">
          <w:r>
            <w:rPr>
              <w:rStyle w:val="4"/>
              <w:rFonts w:hint="eastAsia"/>
            </w:rPr>
            <w:t>单击此处输入文字。</w:t>
          </w:r>
        </w:p>
      </w:docPartBody>
    </w:docPart>
    <w:docPart>
      <w:docPartPr>
        <w:name w:val="222788F6334B4490B86B59B1993E9944"/>
        <w:style w:val=""/>
        <w:category>
          <w:name w:val="常规"/>
          <w:gallery w:val="placeholder"/>
        </w:category>
        <w:types>
          <w:type w:val="bbPlcHdr"/>
        </w:types>
        <w:behaviors>
          <w:behavior w:val="content"/>
        </w:behaviors>
        <w:description w:val=""/>
        <w:guid w:val="{82A94B86-8856-434B-B20B-CF180EB4D789}"/>
      </w:docPartPr>
      <w:docPartBody>
        <w:p w14:paraId="740A3B15">
          <w:r>
            <w:rPr>
              <w:rStyle w:val="4"/>
              <w:rFonts w:hint="eastAsia"/>
            </w:rPr>
            <w:t>单击此处输入文字。</w:t>
          </w:r>
        </w:p>
      </w:docPartBody>
    </w:docPart>
    <w:docPart>
      <w:docPartPr>
        <w:name w:val="DD7160A74262499FB8281AD06070FE9E"/>
        <w:style w:val=""/>
        <w:category>
          <w:name w:val="常规"/>
          <w:gallery w:val="placeholder"/>
        </w:category>
        <w:types>
          <w:type w:val="bbPlcHdr"/>
        </w:types>
        <w:behaviors>
          <w:behavior w:val="content"/>
        </w:behaviors>
        <w:description w:val=""/>
        <w:guid w:val="{7461287E-ABB9-48BA-A61B-4E64F88ACA64}"/>
      </w:docPartPr>
      <w:docPartBody>
        <w:p w14:paraId="205B3F02">
          <w:r>
            <w:rPr>
              <w:rStyle w:val="4"/>
              <w:rFonts w:hint="eastAsia"/>
            </w:rPr>
            <w:t>单击此处输入文字。</w:t>
          </w:r>
        </w:p>
      </w:docPartBody>
    </w:docPart>
    <w:docPart>
      <w:docPartPr>
        <w:name w:val="6187A4D108614C5EB43F2CC938E3EF19"/>
        <w:style w:val=""/>
        <w:category>
          <w:name w:val="常规"/>
          <w:gallery w:val="placeholder"/>
        </w:category>
        <w:types>
          <w:type w:val="bbPlcHdr"/>
        </w:types>
        <w:behaviors>
          <w:behavior w:val="content"/>
        </w:behaviors>
        <w:description w:val=""/>
        <w:guid w:val="{C9D4177F-4DE7-42D6-9BD4-5349B47C0676}"/>
      </w:docPartPr>
      <w:docPartBody>
        <w:p w14:paraId="0C8D94DD">
          <w:r>
            <w:rPr>
              <w:rStyle w:val="4"/>
              <w:rFonts w:hint="eastAsia"/>
            </w:rPr>
            <w:t>单击此处输入文字。</w:t>
          </w:r>
        </w:p>
      </w:docPartBody>
    </w:docPart>
    <w:docPart>
      <w:docPartPr>
        <w:name w:val="1826A15537C54FDC93A35E0986DF646C"/>
        <w:style w:val=""/>
        <w:category>
          <w:name w:val="常规"/>
          <w:gallery w:val="placeholder"/>
        </w:category>
        <w:types>
          <w:type w:val="bbPlcHdr"/>
        </w:types>
        <w:behaviors>
          <w:behavior w:val="content"/>
        </w:behaviors>
        <w:description w:val=""/>
        <w:guid w:val="{1F479191-E70F-423F-A755-BACDFC917B93}"/>
      </w:docPartPr>
      <w:docPartBody>
        <w:p w14:paraId="01FDFA86">
          <w:r>
            <w:rPr>
              <w:rStyle w:val="4"/>
              <w:rFonts w:hint="eastAsia"/>
            </w:rPr>
            <w:t>单击此处输入文字。</w:t>
          </w:r>
        </w:p>
      </w:docPartBody>
    </w:docPart>
    <w:docPart>
      <w:docPartPr>
        <w:name w:val="3C96B2764A114174B47E42FD1066A346"/>
        <w:style w:val=""/>
        <w:category>
          <w:name w:val="常规"/>
          <w:gallery w:val="placeholder"/>
        </w:category>
        <w:types>
          <w:type w:val="bbPlcHdr"/>
        </w:types>
        <w:behaviors>
          <w:behavior w:val="content"/>
        </w:behaviors>
        <w:description w:val=""/>
        <w:guid w:val="{96FC7156-227F-44AF-BD5E-AF80EE6753F0}"/>
      </w:docPartPr>
      <w:docPartBody>
        <w:p w14:paraId="578C86E5">
          <w:r>
            <w:rPr>
              <w:rStyle w:val="4"/>
              <w:rFonts w:hint="eastAsia"/>
            </w:rPr>
            <w:t>单击此处输入文字。</w:t>
          </w:r>
        </w:p>
      </w:docPartBody>
    </w:docPart>
    <w:docPart>
      <w:docPartPr>
        <w:name w:val="9260718C5E6940D0B0E5B1330269B209"/>
        <w:style w:val=""/>
        <w:category>
          <w:name w:val="常规"/>
          <w:gallery w:val="placeholder"/>
        </w:category>
        <w:types>
          <w:type w:val="bbPlcHdr"/>
        </w:types>
        <w:behaviors>
          <w:behavior w:val="content"/>
        </w:behaviors>
        <w:description w:val=""/>
        <w:guid w:val="{3F65431F-3AFB-4D49-A3A8-66272BF5B497}"/>
      </w:docPartPr>
      <w:docPartBody>
        <w:p w14:paraId="745F9C07">
          <w:r>
            <w:rPr>
              <w:rStyle w:val="4"/>
              <w:rFonts w:hint="eastAsia"/>
            </w:rPr>
            <w:t>单击此处输入文字。</w:t>
          </w:r>
        </w:p>
      </w:docPartBody>
    </w:docPart>
    <w:docPart>
      <w:docPartPr>
        <w:name w:val="CAE0A5F41C2141F2AE06C05BC0401954"/>
        <w:style w:val=""/>
        <w:category>
          <w:name w:val="常规"/>
          <w:gallery w:val="placeholder"/>
        </w:category>
        <w:types>
          <w:type w:val="bbPlcHdr"/>
        </w:types>
        <w:behaviors>
          <w:behavior w:val="content"/>
        </w:behaviors>
        <w:description w:val=""/>
        <w:guid w:val="{77101A19-1624-49D4-B385-D8F93FE11D91}"/>
      </w:docPartPr>
      <w:docPartBody>
        <w:p w14:paraId="5337AA7D">
          <w:r>
            <w:rPr>
              <w:rStyle w:val="4"/>
              <w:rFonts w:hint="eastAsia"/>
            </w:rPr>
            <w:t>单击此处输入文字。</w:t>
          </w:r>
        </w:p>
      </w:docPartBody>
    </w:docPart>
    <w:docPart>
      <w:docPartPr>
        <w:name w:val="8196BC1BD6AA45D79962187307E9C0DA"/>
        <w:style w:val=""/>
        <w:category>
          <w:name w:val="常规"/>
          <w:gallery w:val="placeholder"/>
        </w:category>
        <w:types>
          <w:type w:val="bbPlcHdr"/>
        </w:types>
        <w:behaviors>
          <w:behavior w:val="content"/>
        </w:behaviors>
        <w:description w:val=""/>
        <w:guid w:val="{23D36E3A-9D54-4AAE-97CA-8361560C510A}"/>
      </w:docPartPr>
      <w:docPartBody>
        <w:p w14:paraId="5C74C1EF">
          <w:r>
            <w:rPr>
              <w:rStyle w:val="4"/>
              <w:rFonts w:hint="eastAsia"/>
            </w:rPr>
            <w:t>单击此处输入文字。</w:t>
          </w:r>
        </w:p>
      </w:docPartBody>
    </w:docPart>
    <w:docPart>
      <w:docPartPr>
        <w:name w:val="D271B8AA23004E3FA1294679650E9CBA"/>
        <w:style w:val=""/>
        <w:category>
          <w:name w:val="常规"/>
          <w:gallery w:val="placeholder"/>
        </w:category>
        <w:types>
          <w:type w:val="bbPlcHdr"/>
        </w:types>
        <w:behaviors>
          <w:behavior w:val="content"/>
        </w:behaviors>
        <w:description w:val=""/>
        <w:guid w:val="{8642EE3B-750B-4AD4-98C2-7F3E2E9AF923}"/>
      </w:docPartPr>
      <w:docPartBody>
        <w:p w14:paraId="560BC1A7">
          <w:r>
            <w:rPr>
              <w:rStyle w:val="4"/>
              <w:rFonts w:hint="eastAsia"/>
            </w:rPr>
            <w:t>单击此处输入文字。</w:t>
          </w:r>
        </w:p>
      </w:docPartBody>
    </w:docPart>
    <w:docPart>
      <w:docPartPr>
        <w:name w:val="7CF21A03B7684E6CBC2F1E3C3DA227D9"/>
        <w:style w:val=""/>
        <w:category>
          <w:name w:val="常规"/>
          <w:gallery w:val="placeholder"/>
        </w:category>
        <w:types>
          <w:type w:val="bbPlcHdr"/>
        </w:types>
        <w:behaviors>
          <w:behavior w:val="content"/>
        </w:behaviors>
        <w:description w:val=""/>
        <w:guid w:val="{B8E965C5-96E5-4347-84C6-9AB44BD983EF}"/>
      </w:docPartPr>
      <w:docPartBody>
        <w:p w14:paraId="5189A179">
          <w:r>
            <w:rPr>
              <w:rStyle w:val="4"/>
              <w:rFonts w:hint="eastAsia"/>
            </w:rPr>
            <w:t>单击此处输入文字。</w:t>
          </w:r>
        </w:p>
      </w:docPartBody>
    </w:docPart>
    <w:docPart>
      <w:docPartPr>
        <w:name w:val="3B449F76597C434EA25C5910283C5572"/>
        <w:style w:val=""/>
        <w:category>
          <w:name w:val="常规"/>
          <w:gallery w:val="placeholder"/>
        </w:category>
        <w:types>
          <w:type w:val="bbPlcHdr"/>
        </w:types>
        <w:behaviors>
          <w:behavior w:val="content"/>
        </w:behaviors>
        <w:description w:val=""/>
        <w:guid w:val="{06794680-220B-44C0-A721-E5FFA290B833}"/>
      </w:docPartPr>
      <w:docPartBody>
        <w:p w14:paraId="6495541A">
          <w:r>
            <w:rPr>
              <w:rStyle w:val="4"/>
              <w:rFonts w:hint="eastAsia"/>
            </w:rPr>
            <w:t>单击此处输入文字。</w:t>
          </w:r>
        </w:p>
      </w:docPartBody>
    </w:docPart>
    <w:docPart>
      <w:docPartPr>
        <w:name w:val="966696EF303648BCB1CD30C9B16A25ED"/>
        <w:style w:val=""/>
        <w:category>
          <w:name w:val="常规"/>
          <w:gallery w:val="placeholder"/>
        </w:category>
        <w:types>
          <w:type w:val="bbPlcHdr"/>
        </w:types>
        <w:behaviors>
          <w:behavior w:val="content"/>
        </w:behaviors>
        <w:description w:val=""/>
        <w:guid w:val="{615E58C0-821D-4DB4-99FC-DB54E10069EA}"/>
      </w:docPartPr>
      <w:docPartBody>
        <w:p w14:paraId="50E34379">
          <w:r>
            <w:rPr>
              <w:rStyle w:val="4"/>
              <w:rFonts w:hint="eastAsia"/>
            </w:rPr>
            <w:t>单击此处输入文字。</w:t>
          </w:r>
        </w:p>
      </w:docPartBody>
    </w:docPart>
    <w:docPart>
      <w:docPartPr>
        <w:name w:val="1BE96C27E298418D86129FC3EB01B172"/>
        <w:style w:val=""/>
        <w:category>
          <w:name w:val="常规"/>
          <w:gallery w:val="placeholder"/>
        </w:category>
        <w:types>
          <w:type w:val="bbPlcHdr"/>
        </w:types>
        <w:behaviors>
          <w:behavior w:val="content"/>
        </w:behaviors>
        <w:description w:val=""/>
        <w:guid w:val="{68F63651-FA09-4E20-AA75-81D46E8B63AD}"/>
      </w:docPartPr>
      <w:docPartBody>
        <w:p w14:paraId="234FE947">
          <w:r>
            <w:rPr>
              <w:rStyle w:val="4"/>
              <w:rFonts w:hint="eastAsia"/>
            </w:rPr>
            <w:t>单击此处输入文字。</w:t>
          </w:r>
        </w:p>
      </w:docPartBody>
    </w:docPart>
    <w:docPart>
      <w:docPartPr>
        <w:name w:val="85A354BB202E4496845F7D106B756805"/>
        <w:style w:val=""/>
        <w:category>
          <w:name w:val="常规"/>
          <w:gallery w:val="placeholder"/>
        </w:category>
        <w:types>
          <w:type w:val="bbPlcHdr"/>
        </w:types>
        <w:behaviors>
          <w:behavior w:val="content"/>
        </w:behaviors>
        <w:description w:val=""/>
        <w:guid w:val="{C233D1DC-D360-4650-8D26-13262DE5A068}"/>
      </w:docPartPr>
      <w:docPartBody>
        <w:p w14:paraId="795F9F92">
          <w:r>
            <w:rPr>
              <w:rStyle w:val="4"/>
              <w:rFonts w:hint="eastAsia"/>
            </w:rPr>
            <w:t>单击此处输入文字。</w:t>
          </w:r>
        </w:p>
      </w:docPartBody>
    </w:docPart>
    <w:docPart>
      <w:docPartPr>
        <w:name w:val="61E32695BAA44697BFC4E9F2FFA7D492"/>
        <w:style w:val=""/>
        <w:category>
          <w:name w:val="常规"/>
          <w:gallery w:val="placeholder"/>
        </w:category>
        <w:types>
          <w:type w:val="bbPlcHdr"/>
        </w:types>
        <w:behaviors>
          <w:behavior w:val="content"/>
        </w:behaviors>
        <w:description w:val=""/>
        <w:guid w:val="{4498A2ED-D4D7-4325-84D6-4D01AC5F3A06}"/>
      </w:docPartPr>
      <w:docPartBody>
        <w:p w14:paraId="34B10BB8">
          <w:r>
            <w:rPr>
              <w:rStyle w:val="4"/>
              <w:rFonts w:hint="eastAsia"/>
            </w:rPr>
            <w:t>单击此处输入文字。</w:t>
          </w:r>
        </w:p>
      </w:docPartBody>
    </w:docPart>
    <w:docPart>
      <w:docPartPr>
        <w:name w:val="48ABA6D1527842C18578A985B70AB664"/>
        <w:style w:val=""/>
        <w:category>
          <w:name w:val="常规"/>
          <w:gallery w:val="placeholder"/>
        </w:category>
        <w:types>
          <w:type w:val="bbPlcHdr"/>
        </w:types>
        <w:behaviors>
          <w:behavior w:val="content"/>
        </w:behaviors>
        <w:description w:val=""/>
        <w:guid w:val="{FC61C53C-69E7-4C54-A9FA-7933C99E8350}"/>
      </w:docPartPr>
      <w:docPartBody>
        <w:p w14:paraId="691C8CFF">
          <w:r>
            <w:rPr>
              <w:rStyle w:val="4"/>
              <w:rFonts w:hint="eastAsia"/>
            </w:rPr>
            <w:t>单击此处输入文字。</w:t>
          </w:r>
        </w:p>
      </w:docPartBody>
    </w:docPart>
    <w:docPart>
      <w:docPartPr>
        <w:name w:val="FD5D430534774F3E9614AF777B2078B0"/>
        <w:style w:val=""/>
        <w:category>
          <w:name w:val="常规"/>
          <w:gallery w:val="placeholder"/>
        </w:category>
        <w:types>
          <w:type w:val="bbPlcHdr"/>
        </w:types>
        <w:behaviors>
          <w:behavior w:val="content"/>
        </w:behaviors>
        <w:description w:val=""/>
        <w:guid w:val="{833C6781-463B-4405-915D-266D244BDCBF}"/>
      </w:docPartPr>
      <w:docPartBody>
        <w:p w14:paraId="60121FF1">
          <w:r>
            <w:rPr>
              <w:rStyle w:val="4"/>
              <w:rFonts w:hint="eastAsia"/>
            </w:rPr>
            <w:t>单击此处输入文字。</w:t>
          </w:r>
        </w:p>
      </w:docPartBody>
    </w:docPart>
    <w:docPart>
      <w:docPartPr>
        <w:name w:val="FD290D3A65BC4BE29A40DC4363B70027"/>
        <w:style w:val=""/>
        <w:category>
          <w:name w:val="常规"/>
          <w:gallery w:val="placeholder"/>
        </w:category>
        <w:types>
          <w:type w:val="bbPlcHdr"/>
        </w:types>
        <w:behaviors>
          <w:behavior w:val="content"/>
        </w:behaviors>
        <w:description w:val=""/>
        <w:guid w:val="{0FE34D52-B42F-449B-BD22-71FAF75797DA}"/>
      </w:docPartPr>
      <w:docPartBody>
        <w:p w14:paraId="21F1CD42">
          <w:r>
            <w:rPr>
              <w:rStyle w:val="4"/>
              <w:rFonts w:hint="eastAsia"/>
            </w:rPr>
            <w:t>单击此处输入文字。</w:t>
          </w:r>
        </w:p>
      </w:docPartBody>
    </w:docPart>
    <w:docPart>
      <w:docPartPr>
        <w:name w:val="72E22AC1162B485A96A7555F0B988C26"/>
        <w:style w:val=""/>
        <w:category>
          <w:name w:val="常规"/>
          <w:gallery w:val="placeholder"/>
        </w:category>
        <w:types>
          <w:type w:val="bbPlcHdr"/>
        </w:types>
        <w:behaviors>
          <w:behavior w:val="content"/>
        </w:behaviors>
        <w:description w:val=""/>
        <w:guid w:val="{FA6C307A-3D7B-4A77-B324-FCB4A80D306F}"/>
      </w:docPartPr>
      <w:docPartBody>
        <w:p w14:paraId="138C2FDA">
          <w:r>
            <w:rPr>
              <w:rStyle w:val="4"/>
              <w:rFonts w:hint="eastAsia"/>
            </w:rPr>
            <w:t>单击此处输入文字。</w:t>
          </w:r>
        </w:p>
      </w:docPartBody>
    </w:docPart>
    <w:docPart>
      <w:docPartPr>
        <w:name w:val="DF9E6447F48144738E24268CC1DB44FD"/>
        <w:style w:val=""/>
        <w:category>
          <w:name w:val="常规"/>
          <w:gallery w:val="placeholder"/>
        </w:category>
        <w:types>
          <w:type w:val="bbPlcHdr"/>
        </w:types>
        <w:behaviors>
          <w:behavior w:val="content"/>
        </w:behaviors>
        <w:description w:val=""/>
        <w:guid w:val="{6594D79D-F55D-4D33-8174-45F664009C64}"/>
      </w:docPartPr>
      <w:docPartBody>
        <w:p w14:paraId="55692308">
          <w:r>
            <w:rPr>
              <w:rStyle w:val="4"/>
              <w:rFonts w:hint="eastAsia"/>
            </w:rPr>
            <w:t>单击此处输入文字。</w:t>
          </w:r>
        </w:p>
      </w:docPartBody>
    </w:docPart>
    <w:docPart>
      <w:docPartPr>
        <w:name w:val="771B5B9E71B54DF1AE379F0466C0BE8D"/>
        <w:style w:val=""/>
        <w:category>
          <w:name w:val="常规"/>
          <w:gallery w:val="placeholder"/>
        </w:category>
        <w:types>
          <w:type w:val="bbPlcHdr"/>
        </w:types>
        <w:behaviors>
          <w:behavior w:val="content"/>
        </w:behaviors>
        <w:description w:val=""/>
        <w:guid w:val="{F290A80E-A894-492E-B1D2-B54A3396F5D0}"/>
      </w:docPartPr>
      <w:docPartBody>
        <w:p w14:paraId="2C108949">
          <w:pPr>
            <w:pStyle w:val="6"/>
          </w:pPr>
          <w:r>
            <w:rPr>
              <w:rStyle w:val="4"/>
              <w:rFonts w:hint="eastAsia"/>
            </w:rPr>
            <w:t>单击此处输入文字。</w:t>
          </w:r>
        </w:p>
      </w:docPartBody>
    </w:docPart>
    <w:docPart>
      <w:docPartPr>
        <w:name w:val="510DBFCD25254C71A186788E32A6DBD2"/>
        <w:style w:val=""/>
        <w:category>
          <w:name w:val="常规"/>
          <w:gallery w:val="placeholder"/>
        </w:category>
        <w:types>
          <w:type w:val="bbPlcHdr"/>
        </w:types>
        <w:behaviors>
          <w:behavior w:val="content"/>
        </w:behaviors>
        <w:description w:val=""/>
        <w:guid w:val="{3D16637F-EEFD-47C6-BADE-CE92884FE70B}"/>
      </w:docPartPr>
      <w:docPartBody>
        <w:p w14:paraId="5165AE2F">
          <w:pPr>
            <w:pStyle w:val="96"/>
          </w:pPr>
          <w:r>
            <w:rPr>
              <w:rStyle w:val="4"/>
              <w:rFonts w:hint="eastAsia"/>
            </w:rPr>
            <w:t>单击此处输入文字。</w:t>
          </w:r>
        </w:p>
      </w:docPartBody>
    </w:docPart>
    <w:docPart>
      <w:docPartPr>
        <w:name w:val="{c6be82c7-5244-4b29-8273-061bf9a2fd6c}"/>
        <w:style w:val=""/>
        <w:category>
          <w:name w:val="常规"/>
          <w:gallery w:val="placeholder"/>
        </w:category>
        <w:types>
          <w:type w:val="bbPlcHdr"/>
        </w:types>
        <w:behaviors>
          <w:behavior w:val="content"/>
        </w:behaviors>
        <w:description w:val=""/>
        <w:guid w:val="{C6BE82C7-5244-4B29-8273-061BF9A2FD6C}"/>
      </w:docPartPr>
      <w:docPartBody>
        <w:p w14:paraId="67FE8793">
          <w:r>
            <w:rPr>
              <w:rStyle w:val="4"/>
              <w:rFonts w:hint="eastAsia"/>
            </w:rPr>
            <w:t>单击此处输入文字。</w:t>
          </w:r>
        </w:p>
      </w:docPartBody>
    </w:docPart>
    <w:docPart>
      <w:docPartPr>
        <w:name w:val="{1462e619-1d3f-4993-bcca-e0b9fc15f1f0}"/>
        <w:style w:val=""/>
        <w:category>
          <w:name w:val="常规"/>
          <w:gallery w:val="placeholder"/>
        </w:category>
        <w:types>
          <w:type w:val="bbPlcHdr"/>
        </w:types>
        <w:behaviors>
          <w:behavior w:val="content"/>
        </w:behaviors>
        <w:description w:val=""/>
        <w:guid w:val="{1462E619-1D3F-4993-BCCA-E0B9FC15F1F0}"/>
      </w:docPartPr>
      <w:docPartBody>
        <w:p w14:paraId="2BD59955">
          <w:r>
            <w:rPr>
              <w:rStyle w:val="4"/>
              <w:rFonts w:hint="eastAsia"/>
            </w:rPr>
            <w:t>单击此处输入文字。</w:t>
          </w:r>
        </w:p>
      </w:docPartBody>
    </w:docPart>
    <w:docPart>
      <w:docPartPr>
        <w:name w:val="{29de1fa9-a599-4090-b6e1-d1dfc7508f9d}"/>
        <w:style w:val=""/>
        <w:category>
          <w:name w:val="常规"/>
          <w:gallery w:val="placeholder"/>
        </w:category>
        <w:types>
          <w:type w:val="bbPlcHdr"/>
        </w:types>
        <w:behaviors>
          <w:behavior w:val="content"/>
        </w:behaviors>
        <w:description w:val=""/>
        <w:guid w:val="{29DE1FA9-A599-4090-B6E1-D1DFC7508F9D}"/>
      </w:docPartPr>
      <w:docPartBody>
        <w:p w14:paraId="3E273EB3">
          <w:r>
            <w:rPr>
              <w:rStyle w:val="4"/>
              <w:rFonts w:hint="eastAsia"/>
            </w:rPr>
            <w:t>单击此处输入文字。</w:t>
          </w:r>
        </w:p>
      </w:docPartBody>
    </w:docPart>
    <w:docPart>
      <w:docPartPr>
        <w:name w:val="{fb2a3cc9-52d3-4a2f-b974-da71fc584745}"/>
        <w:style w:val=""/>
        <w:category>
          <w:name w:val="常规"/>
          <w:gallery w:val="placeholder"/>
        </w:category>
        <w:types>
          <w:type w:val="bbPlcHdr"/>
        </w:types>
        <w:behaviors>
          <w:behavior w:val="content"/>
        </w:behaviors>
        <w:description w:val=""/>
        <w:guid w:val="{FB2A3CC9-52D3-4A2F-B974-DA71FC584745}"/>
      </w:docPartPr>
      <w:docPartBody>
        <w:p w14:paraId="15AA9422">
          <w:r>
            <w:rPr>
              <w:rStyle w:val="4"/>
              <w:rFonts w:hint="eastAsia"/>
            </w:rPr>
            <w:t>单击此处输入文字。</w:t>
          </w:r>
        </w:p>
      </w:docPartBody>
    </w:docPart>
    <w:docPart>
      <w:docPartPr>
        <w:name w:val="{1e454a7c-cc52-4ac0-8f0b-79abb9f4206d}"/>
        <w:style w:val=""/>
        <w:category>
          <w:name w:val="常规"/>
          <w:gallery w:val="placeholder"/>
        </w:category>
        <w:types>
          <w:type w:val="bbPlcHdr"/>
        </w:types>
        <w:behaviors>
          <w:behavior w:val="content"/>
        </w:behaviors>
        <w:description w:val=""/>
        <w:guid w:val="{1E454A7C-CC52-4AC0-8F0B-79ABB9F4206D}"/>
      </w:docPartPr>
      <w:docPartBody>
        <w:p w14:paraId="0CEBE0B5">
          <w:r>
            <w:rPr>
              <w:rStyle w:val="4"/>
              <w:rFonts w:hint="eastAsia"/>
            </w:rPr>
            <w:t>单击此处输入文字。</w:t>
          </w:r>
        </w:p>
      </w:docPartBody>
    </w:docPart>
    <w:docPart>
      <w:docPartPr>
        <w:name w:val="{10a3e17e-fe7b-43d9-91c7-900dc9b3130f}"/>
        <w:style w:val=""/>
        <w:category>
          <w:name w:val="常规"/>
          <w:gallery w:val="placeholder"/>
        </w:category>
        <w:types>
          <w:type w:val="bbPlcHdr"/>
        </w:types>
        <w:behaviors>
          <w:behavior w:val="content"/>
        </w:behaviors>
        <w:description w:val=""/>
        <w:guid w:val="{10A3E17E-FE7B-43D9-91C7-900DC9B3130F}"/>
      </w:docPartPr>
      <w:docPartBody>
        <w:p w14:paraId="4A345F15">
          <w:r>
            <w:rPr>
              <w:rStyle w:val="4"/>
              <w:rFonts w:hint="eastAsia"/>
            </w:rPr>
            <w:t>单击此处输入文字。</w:t>
          </w:r>
        </w:p>
      </w:docPartBody>
    </w:docPart>
    <w:docPart>
      <w:docPartPr>
        <w:name w:val="{282d9717-7f5e-44f4-bd26-6a4cd3e6ab34}"/>
        <w:style w:val=""/>
        <w:category>
          <w:name w:val="常规"/>
          <w:gallery w:val="placeholder"/>
        </w:category>
        <w:types>
          <w:type w:val="bbPlcHdr"/>
        </w:types>
        <w:behaviors>
          <w:behavior w:val="content"/>
        </w:behaviors>
        <w:description w:val=""/>
        <w:guid w:val="{282D9717-7F5E-44F4-BD26-6A4CD3E6AB34}"/>
      </w:docPartPr>
      <w:docPartBody>
        <w:p w14:paraId="0A2D8ABD">
          <w:r>
            <w:rPr>
              <w:rStyle w:val="4"/>
              <w:rFonts w:hint="eastAsia"/>
            </w:rPr>
            <w:t>单击此处输入文字。</w:t>
          </w:r>
        </w:p>
      </w:docPartBody>
    </w:docPart>
    <w:docPart>
      <w:docPartPr>
        <w:name w:val="{2027ec76-b09c-45a5-b142-1c29c58c795c}"/>
        <w:style w:val=""/>
        <w:category>
          <w:name w:val="常规"/>
          <w:gallery w:val="placeholder"/>
        </w:category>
        <w:types>
          <w:type w:val="bbPlcHdr"/>
        </w:types>
        <w:behaviors>
          <w:behavior w:val="content"/>
        </w:behaviors>
        <w:description w:val=""/>
        <w:guid w:val="{2027EC76-B09C-45A5-B142-1C29C58C795C}"/>
      </w:docPartPr>
      <w:docPartBody>
        <w:p w14:paraId="52EE8269">
          <w:r>
            <w:rPr>
              <w:rStyle w:val="4"/>
              <w:rFonts w:hint="eastAsia"/>
            </w:rPr>
            <w:t>单击此处输入文字。</w:t>
          </w:r>
        </w:p>
      </w:docPartBody>
    </w:docPart>
    <w:docPart>
      <w:docPartPr>
        <w:name w:val="{2caa2156-0871-4157-8b7e-63f888b7a761}"/>
        <w:style w:val=""/>
        <w:category>
          <w:name w:val="常规"/>
          <w:gallery w:val="placeholder"/>
        </w:category>
        <w:types>
          <w:type w:val="bbPlcHdr"/>
        </w:types>
        <w:behaviors>
          <w:behavior w:val="content"/>
        </w:behaviors>
        <w:description w:val=""/>
        <w:guid w:val="{2CAA2156-0871-4157-8B7E-63F888B7A761}"/>
      </w:docPartPr>
      <w:docPartBody>
        <w:p w14:paraId="4E1EB1B1">
          <w:r>
            <w:rPr>
              <w:rStyle w:val="4"/>
              <w:rFonts w:hint="eastAsia"/>
            </w:rPr>
            <w:t>单击此处输入文字。</w:t>
          </w:r>
        </w:p>
      </w:docPartBody>
    </w:docPart>
    <w:docPart>
      <w:docPartPr>
        <w:name w:val="{032daf91-7f85-438b-9442-177e13059b31}"/>
        <w:style w:val=""/>
        <w:category>
          <w:name w:val="常规"/>
          <w:gallery w:val="placeholder"/>
        </w:category>
        <w:types>
          <w:type w:val="bbPlcHdr"/>
        </w:types>
        <w:behaviors>
          <w:behavior w:val="content"/>
        </w:behaviors>
        <w:description w:val=""/>
        <w:guid w:val="{032DAF91-7F85-438B-9442-177E13059B31}"/>
      </w:docPartPr>
      <w:docPartBody>
        <w:p w14:paraId="28E04DE7">
          <w:r>
            <w:rPr>
              <w:rStyle w:val="4"/>
              <w:rFonts w:hint="eastAsia"/>
            </w:rPr>
            <w:t>单击此处输入文字。</w:t>
          </w:r>
        </w:p>
      </w:docPartBody>
    </w:docPart>
    <w:docPart>
      <w:docPartPr>
        <w:name w:val="{c7ac0788-5ddc-4439-a77e-ddfb311cfff3}"/>
        <w:style w:val=""/>
        <w:category>
          <w:name w:val="常规"/>
          <w:gallery w:val="placeholder"/>
        </w:category>
        <w:types>
          <w:type w:val="bbPlcHdr"/>
        </w:types>
        <w:behaviors>
          <w:behavior w:val="content"/>
        </w:behaviors>
        <w:description w:val=""/>
        <w:guid w:val="{C7AC0788-5DDC-4439-A77E-DDFB311CFFF3}"/>
      </w:docPartPr>
      <w:docPartBody>
        <w:p w14:paraId="5AD51A1E">
          <w:r>
            <w:rPr>
              <w:rStyle w:val="4"/>
              <w:rFonts w:hint="eastAsia"/>
            </w:rPr>
            <w:t>单击此处输入文字。</w:t>
          </w:r>
        </w:p>
      </w:docPartBody>
    </w:docPart>
    <w:docPart>
      <w:docPartPr>
        <w:name w:val="{65658727-4bcc-4fc3-83c9-0c41c6017cf6}"/>
        <w:style w:val=""/>
        <w:category>
          <w:name w:val="常规"/>
          <w:gallery w:val="placeholder"/>
        </w:category>
        <w:types>
          <w:type w:val="bbPlcHdr"/>
        </w:types>
        <w:behaviors>
          <w:behavior w:val="content"/>
        </w:behaviors>
        <w:description w:val=""/>
        <w:guid w:val="{65658727-4BCC-4FC3-83C9-0C41C6017CF6}"/>
      </w:docPartPr>
      <w:docPartBody>
        <w:p w14:paraId="197E2A40">
          <w:r>
            <w:rPr>
              <w:rStyle w:val="4"/>
              <w:rFonts w:hint="eastAsia"/>
            </w:rPr>
            <w:t>单击此处输入文字。</w:t>
          </w:r>
        </w:p>
      </w:docPartBody>
    </w:docPart>
    <w:docPart>
      <w:docPartPr>
        <w:name w:val="{3f783795-3908-4a28-a013-10b94c5259e6}"/>
        <w:style w:val=""/>
        <w:category>
          <w:name w:val="常规"/>
          <w:gallery w:val="placeholder"/>
        </w:category>
        <w:types>
          <w:type w:val="bbPlcHdr"/>
        </w:types>
        <w:behaviors>
          <w:behavior w:val="content"/>
        </w:behaviors>
        <w:description w:val=""/>
        <w:guid w:val="{3F783795-3908-4A28-A013-10B94C5259E6}"/>
      </w:docPartPr>
      <w:docPartBody>
        <w:p w14:paraId="1F4720EB">
          <w:r>
            <w:rPr>
              <w:rStyle w:val="4"/>
              <w:rFonts w:hint="eastAsia"/>
            </w:rPr>
            <w:t>单击此处输入文字。</w:t>
          </w:r>
        </w:p>
      </w:docPartBody>
    </w:docPart>
    <w:docPart>
      <w:docPartPr>
        <w:name w:val="{2bedf04a-6ac2-4bc5-84e3-0c2b931579a6}"/>
        <w:style w:val=""/>
        <w:category>
          <w:name w:val="常规"/>
          <w:gallery w:val="placeholder"/>
        </w:category>
        <w:types>
          <w:type w:val="bbPlcHdr"/>
        </w:types>
        <w:behaviors>
          <w:behavior w:val="content"/>
        </w:behaviors>
        <w:description w:val=""/>
        <w:guid w:val="{2BEDF04A-6AC2-4BC5-84E3-0C2B931579A6}"/>
      </w:docPartPr>
      <w:docPartBody>
        <w:p w14:paraId="636AE851">
          <w:r>
            <w:rPr>
              <w:rStyle w:val="4"/>
              <w:rFonts w:hint="eastAsia"/>
            </w:rPr>
            <w:t>单击此处输入文字。</w:t>
          </w:r>
        </w:p>
      </w:docPartBody>
    </w:docPart>
    <w:docPart>
      <w:docPartPr>
        <w:name w:val="{7c15c5fe-95d5-4d58-9174-f670b1edeefd}"/>
        <w:style w:val=""/>
        <w:category>
          <w:name w:val="常规"/>
          <w:gallery w:val="placeholder"/>
        </w:category>
        <w:types>
          <w:type w:val="bbPlcHdr"/>
        </w:types>
        <w:behaviors>
          <w:behavior w:val="content"/>
        </w:behaviors>
        <w:description w:val=""/>
        <w:guid w:val="{7C15C5FE-95D5-4D58-9174-F670B1EDEEFD}"/>
      </w:docPartPr>
      <w:docPartBody>
        <w:p w14:paraId="33B27424">
          <w:r>
            <w:rPr>
              <w:rStyle w:val="4"/>
              <w:rFonts w:hint="eastAsia"/>
            </w:rPr>
            <w:t>单击此处输入文字。</w:t>
          </w:r>
        </w:p>
      </w:docPartBody>
    </w:docPart>
    <w:docPart>
      <w:docPartPr>
        <w:name w:val="{11179dca-86a4-49db-b4da-ac74d9a1d801}"/>
        <w:style w:val=""/>
        <w:category>
          <w:name w:val="常规"/>
          <w:gallery w:val="placeholder"/>
        </w:category>
        <w:types>
          <w:type w:val="bbPlcHdr"/>
        </w:types>
        <w:behaviors>
          <w:behavior w:val="content"/>
        </w:behaviors>
        <w:description w:val=""/>
        <w:guid w:val="{11179DCA-86A4-49DB-B4DA-AC74D9A1D801}"/>
      </w:docPartPr>
      <w:docPartBody>
        <w:p w14:paraId="78638CF4">
          <w:r>
            <w:rPr>
              <w:rStyle w:val="4"/>
              <w:rFonts w:hint="eastAsia"/>
            </w:rPr>
            <w:t>单击此处输入文字。</w:t>
          </w:r>
        </w:p>
      </w:docPartBody>
    </w:docPart>
    <w:docPart>
      <w:docPartPr>
        <w:name w:val="{ff6f698d-e4bc-499d-a023-8fc127a30087}"/>
        <w:style w:val=""/>
        <w:category>
          <w:name w:val="常规"/>
          <w:gallery w:val="placeholder"/>
        </w:category>
        <w:types>
          <w:type w:val="bbPlcHdr"/>
        </w:types>
        <w:behaviors>
          <w:behavior w:val="content"/>
        </w:behaviors>
        <w:description w:val=""/>
        <w:guid w:val="{FF6F698D-E4BC-499D-A023-8FC127A30087}"/>
      </w:docPartPr>
      <w:docPartBody>
        <w:p w14:paraId="133711FA">
          <w:r>
            <w:rPr>
              <w:rStyle w:val="4"/>
              <w:rFonts w:hint="eastAsia"/>
            </w:rPr>
            <w:t>单击此处输入文字。</w:t>
          </w:r>
        </w:p>
      </w:docPartBody>
    </w:docPart>
    <w:docPart>
      <w:docPartPr>
        <w:name w:val="{0fe9de47-8a30-4c07-b8aa-5d50bb3b2738}"/>
        <w:style w:val=""/>
        <w:category>
          <w:name w:val="常规"/>
          <w:gallery w:val="placeholder"/>
        </w:category>
        <w:types>
          <w:type w:val="bbPlcHdr"/>
        </w:types>
        <w:behaviors>
          <w:behavior w:val="content"/>
        </w:behaviors>
        <w:description w:val=""/>
        <w:guid w:val="{0FE9DE47-8A30-4C07-B8AA-5D50BB3B2738}"/>
      </w:docPartPr>
      <w:docPartBody>
        <w:p w14:paraId="15100817">
          <w:r>
            <w:rPr>
              <w:rStyle w:val="4"/>
              <w:rFonts w:hint="eastAsia"/>
            </w:rPr>
            <w:t>单击此处输入文字。</w:t>
          </w:r>
        </w:p>
      </w:docPartBody>
    </w:docPart>
    <w:docPart>
      <w:docPartPr>
        <w:name w:val="{fdaa4162-04a0-4a0e-b7c6-2b2ebc20b5fe}"/>
        <w:style w:val=""/>
        <w:category>
          <w:name w:val="常规"/>
          <w:gallery w:val="placeholder"/>
        </w:category>
        <w:types>
          <w:type w:val="bbPlcHdr"/>
        </w:types>
        <w:behaviors>
          <w:behavior w:val="content"/>
        </w:behaviors>
        <w:description w:val=""/>
        <w:guid w:val="{FDAA4162-04A0-4A0E-B7C6-2B2EBC20B5FE}"/>
      </w:docPartPr>
      <w:docPartBody>
        <w:p w14:paraId="79E42512">
          <w:r>
            <w:rPr>
              <w:rStyle w:val="4"/>
              <w:rFonts w:hint="eastAsia"/>
            </w:rPr>
            <w:t>单击此处输入文字。</w:t>
          </w:r>
        </w:p>
      </w:docPartBody>
    </w:docPart>
    <w:docPart>
      <w:docPartPr>
        <w:name w:val="{ab25e111-1a89-4eb9-8cab-3c83d0ac3d99}"/>
        <w:style w:val=""/>
        <w:category>
          <w:name w:val="常规"/>
          <w:gallery w:val="placeholder"/>
        </w:category>
        <w:types>
          <w:type w:val="bbPlcHdr"/>
        </w:types>
        <w:behaviors>
          <w:behavior w:val="content"/>
        </w:behaviors>
        <w:description w:val=""/>
        <w:guid w:val="{AB25E111-1A89-4EB9-8CAB-3C83D0AC3D99}"/>
      </w:docPartPr>
      <w:docPartBody>
        <w:p w14:paraId="040E4DFF">
          <w:r>
            <w:rPr>
              <w:rStyle w:val="4"/>
              <w:rFonts w:hint="eastAsia"/>
            </w:rPr>
            <w:t>单击此处输入文字。</w:t>
          </w:r>
        </w:p>
      </w:docPartBody>
    </w:docPart>
    <w:docPart>
      <w:docPartPr>
        <w:name w:val="{e8ff419c-66d2-4aad-be96-e3473c21ae26}"/>
        <w:style w:val=""/>
        <w:category>
          <w:name w:val="常规"/>
          <w:gallery w:val="placeholder"/>
        </w:category>
        <w:types>
          <w:type w:val="bbPlcHdr"/>
        </w:types>
        <w:behaviors>
          <w:behavior w:val="content"/>
        </w:behaviors>
        <w:description w:val=""/>
        <w:guid w:val="{E8FF419C-66D2-4AAD-BE96-E3473C21AE26}"/>
      </w:docPartPr>
      <w:docPartBody>
        <w:p w14:paraId="6D3D4592">
          <w:r>
            <w:rPr>
              <w:rStyle w:val="4"/>
              <w:rFonts w:hint="eastAsia"/>
            </w:rPr>
            <w:t>单击此处输入文字。</w:t>
          </w:r>
        </w:p>
      </w:docPartBody>
    </w:docPart>
    <w:docPart>
      <w:docPartPr>
        <w:name w:val="{b3ea42c7-48f9-4e84-8d3f-8c2a662d4f92}"/>
        <w:style w:val=""/>
        <w:category>
          <w:name w:val="常规"/>
          <w:gallery w:val="placeholder"/>
        </w:category>
        <w:types>
          <w:type w:val="bbPlcHdr"/>
        </w:types>
        <w:behaviors>
          <w:behavior w:val="content"/>
        </w:behaviors>
        <w:description w:val=""/>
        <w:guid w:val="{B3EA42C7-48F9-4E84-8D3F-8C2A662D4F92}"/>
      </w:docPartPr>
      <w:docPartBody>
        <w:p w14:paraId="53796E5E">
          <w:r>
            <w:rPr>
              <w:rStyle w:val="4"/>
              <w:rFonts w:hint="eastAsia"/>
            </w:rPr>
            <w:t>单击此处输入文字。</w:t>
          </w:r>
        </w:p>
      </w:docPartBody>
    </w:docPart>
    <w:docPart>
      <w:docPartPr>
        <w:name w:val="{73796c3a-ce93-422e-97e0-379db4c60897}"/>
        <w:style w:val=""/>
        <w:category>
          <w:name w:val="常规"/>
          <w:gallery w:val="placeholder"/>
        </w:category>
        <w:types>
          <w:type w:val="bbPlcHdr"/>
        </w:types>
        <w:behaviors>
          <w:behavior w:val="content"/>
        </w:behaviors>
        <w:description w:val=""/>
        <w:guid w:val="{73796C3A-CE93-422E-97E0-379DB4C60897}"/>
      </w:docPartPr>
      <w:docPartBody>
        <w:p w14:paraId="75336176">
          <w:r>
            <w:rPr>
              <w:rStyle w:val="4"/>
              <w:rFonts w:hint="eastAsia"/>
            </w:rPr>
            <w:t>单击此处输入文字。</w:t>
          </w:r>
        </w:p>
      </w:docPartBody>
    </w:docPart>
    <w:docPart>
      <w:docPartPr>
        <w:name w:val="{fde0b983-0ab3-47ae-8c2a-4daa8caac6be}"/>
        <w:style w:val=""/>
        <w:category>
          <w:name w:val="常规"/>
          <w:gallery w:val="placeholder"/>
        </w:category>
        <w:types>
          <w:type w:val="bbPlcHdr"/>
        </w:types>
        <w:behaviors>
          <w:behavior w:val="content"/>
        </w:behaviors>
        <w:description w:val=""/>
        <w:guid w:val="{FDE0B983-0AB3-47AE-8C2A-4DAA8CAAC6BE}"/>
      </w:docPartPr>
      <w:docPartBody>
        <w:p w14:paraId="0F687EE2">
          <w:r>
            <w:rPr>
              <w:rStyle w:val="4"/>
              <w:rFonts w:hint="eastAsia"/>
            </w:rPr>
            <w:t>单击此处输入文字。</w:t>
          </w:r>
        </w:p>
      </w:docPartBody>
    </w:docPart>
    <w:docPart>
      <w:docPartPr>
        <w:name w:val="{441f3512-599d-4983-8cd0-ce8378b2a822}"/>
        <w:style w:val=""/>
        <w:category>
          <w:name w:val="常规"/>
          <w:gallery w:val="placeholder"/>
        </w:category>
        <w:types>
          <w:type w:val="bbPlcHdr"/>
        </w:types>
        <w:behaviors>
          <w:behavior w:val="content"/>
        </w:behaviors>
        <w:description w:val=""/>
        <w:guid w:val="{441F3512-599D-4983-8CD0-CE8378B2A822}"/>
      </w:docPartPr>
      <w:docPartBody>
        <w:p w14:paraId="3C39FD77">
          <w:r>
            <w:rPr>
              <w:rStyle w:val="4"/>
              <w:rFonts w:hint="eastAsia"/>
            </w:rPr>
            <w:t>单击此处输入文字。</w:t>
          </w:r>
        </w:p>
      </w:docPartBody>
    </w:docPart>
    <w:docPart>
      <w:docPartPr>
        <w:name w:val="{68fd983c-543e-4503-89c8-5db5872cdf37}"/>
        <w:style w:val=""/>
        <w:category>
          <w:name w:val="常规"/>
          <w:gallery w:val="placeholder"/>
        </w:category>
        <w:types>
          <w:type w:val="bbPlcHdr"/>
        </w:types>
        <w:behaviors>
          <w:behavior w:val="content"/>
        </w:behaviors>
        <w:description w:val=""/>
        <w:guid w:val="{68FD983C-543E-4503-89C8-5DB5872CDF37}"/>
      </w:docPartPr>
      <w:docPartBody>
        <w:p w14:paraId="46FBDA87">
          <w:pPr>
            <w:pStyle w:val="19"/>
          </w:pPr>
          <w:r>
            <w:rPr>
              <w:rStyle w:val="4"/>
              <w:rFonts w:hint="eastAsia"/>
            </w:rPr>
            <w:t>单击此处输入文字。</w:t>
          </w:r>
        </w:p>
      </w:docPartBody>
    </w:docPart>
    <w:docPart>
      <w:docPartPr>
        <w:name w:val="{2bd071c9-316d-4f39-870d-94506bc7d298}"/>
        <w:style w:val=""/>
        <w:category>
          <w:name w:val="常规"/>
          <w:gallery w:val="placeholder"/>
        </w:category>
        <w:types>
          <w:type w:val="bbPlcHdr"/>
        </w:types>
        <w:behaviors>
          <w:behavior w:val="content"/>
        </w:behaviors>
        <w:description w:val=""/>
        <w:guid w:val="{2BD071C9-316D-4F39-870D-94506BC7D298}"/>
      </w:docPartPr>
      <w:docPartBody>
        <w:p w14:paraId="3C74EE46">
          <w:pPr>
            <w:pStyle w:val="22"/>
          </w:pPr>
          <w:r>
            <w:rPr>
              <w:rStyle w:val="4"/>
              <w:rFonts w:hint="eastAsia"/>
            </w:rPr>
            <w:t>单击此处输入文字。</w:t>
          </w:r>
        </w:p>
      </w:docPartBody>
    </w:docPart>
    <w:docPart>
      <w:docPartPr>
        <w:name w:val="{78c52524-1153-4347-842f-660f06f2733f}"/>
        <w:style w:val=""/>
        <w:category>
          <w:name w:val="常规"/>
          <w:gallery w:val="placeholder"/>
        </w:category>
        <w:types>
          <w:type w:val="bbPlcHdr"/>
        </w:types>
        <w:behaviors>
          <w:behavior w:val="content"/>
        </w:behaviors>
        <w:description w:val=""/>
        <w:guid w:val="{78C52524-1153-4347-842F-660F06F2733F}"/>
      </w:docPartPr>
      <w:docPartBody>
        <w:p w14:paraId="7D0394A0">
          <w:pPr>
            <w:pStyle w:val="24"/>
          </w:pPr>
          <w:r>
            <w:rPr>
              <w:rStyle w:val="4"/>
              <w:rFonts w:hint="eastAsia"/>
            </w:rPr>
            <w:t>单击此处输入文字。</w:t>
          </w:r>
        </w:p>
      </w:docPartBody>
    </w:docPart>
    <w:docPart>
      <w:docPartPr>
        <w:name w:val="{686da0ab-34f2-4afa-8b47-cc190b659c6d}"/>
        <w:style w:val=""/>
        <w:category>
          <w:name w:val="常规"/>
          <w:gallery w:val="placeholder"/>
        </w:category>
        <w:types>
          <w:type w:val="bbPlcHdr"/>
        </w:types>
        <w:behaviors>
          <w:behavior w:val="content"/>
        </w:behaviors>
        <w:description w:val=""/>
        <w:guid w:val="{686DA0AB-34F2-4AFA-8B47-CC190B659C6D}"/>
      </w:docPartPr>
      <w:docPartBody>
        <w:p w14:paraId="450C78BF">
          <w:pPr>
            <w:pStyle w:val="22"/>
          </w:pPr>
          <w:r>
            <w:rPr>
              <w:rStyle w:val="4"/>
              <w:rFonts w:hint="eastAsia"/>
            </w:rPr>
            <w:t>单击此处输入文字。</w:t>
          </w:r>
        </w:p>
      </w:docPartBody>
    </w:docPart>
    <w:docPart>
      <w:docPartPr>
        <w:name w:val="{df7dceb8-7e68-4e14-a19a-fdaf0f8fb7db}"/>
        <w:style w:val=""/>
        <w:category>
          <w:name w:val="常规"/>
          <w:gallery w:val="placeholder"/>
        </w:category>
        <w:types>
          <w:type w:val="bbPlcHdr"/>
        </w:types>
        <w:behaviors>
          <w:behavior w:val="content"/>
        </w:behaviors>
        <w:description w:val=""/>
        <w:guid w:val="{DF7DCEB8-7E68-4E14-A19A-FDAF0F8FB7DB}"/>
      </w:docPartPr>
      <w:docPartBody>
        <w:p w14:paraId="668EC907">
          <w:pPr>
            <w:pStyle w:val="24"/>
          </w:pPr>
          <w:r>
            <w:rPr>
              <w:rStyle w:val="4"/>
              <w:rFonts w:hint="eastAsia"/>
            </w:rPr>
            <w:t>单击此处输入文字。</w:t>
          </w:r>
        </w:p>
      </w:docPartBody>
    </w:docPart>
    <w:docPart>
      <w:docPartPr>
        <w:name w:val="{a453fedc-7b44-4df0-99c9-36c74fdf61b9}"/>
        <w:style w:val=""/>
        <w:category>
          <w:name w:val="常规"/>
          <w:gallery w:val="placeholder"/>
        </w:category>
        <w:types>
          <w:type w:val="bbPlcHdr"/>
        </w:types>
        <w:behaviors>
          <w:behavior w:val="content"/>
        </w:behaviors>
        <w:description w:val=""/>
        <w:guid w:val="{A453FEDC-7B44-4DF0-99C9-36C74FDF61B9}"/>
      </w:docPartPr>
      <w:docPartBody>
        <w:p w14:paraId="6BD8C8B1">
          <w:pPr>
            <w:pStyle w:val="24"/>
          </w:pPr>
          <w:r>
            <w:rPr>
              <w:rStyle w:val="4"/>
              <w:rFonts w:hint="eastAsia"/>
            </w:rPr>
            <w:t>单击此处输入文字。</w:t>
          </w:r>
        </w:p>
      </w:docPartBody>
    </w:docPart>
    <w:docPart>
      <w:docPartPr>
        <w:name w:val="{ea87863a-7330-4156-a68a-767206f1c245}"/>
        <w:style w:val=""/>
        <w:category>
          <w:name w:val="常规"/>
          <w:gallery w:val="placeholder"/>
        </w:category>
        <w:types>
          <w:type w:val="bbPlcHdr"/>
        </w:types>
        <w:behaviors>
          <w:behavior w:val="content"/>
        </w:behaviors>
        <w:description w:val=""/>
        <w:guid w:val="{EA87863A-7330-4156-A68A-767206F1C245}"/>
      </w:docPartPr>
      <w:docPartBody>
        <w:p w14:paraId="05467E9A">
          <w:pPr>
            <w:pStyle w:val="97"/>
          </w:pPr>
          <w:r>
            <w:rPr>
              <w:rStyle w:val="4"/>
              <w:rFonts w:hint="eastAsia"/>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550D"/>
    <w:rsid w:val="00006DA2"/>
    <w:rsid w:val="0002670C"/>
    <w:rsid w:val="0009761F"/>
    <w:rsid w:val="000C0962"/>
    <w:rsid w:val="00125F26"/>
    <w:rsid w:val="00181CE0"/>
    <w:rsid w:val="001D7717"/>
    <w:rsid w:val="00220852"/>
    <w:rsid w:val="00234FFA"/>
    <w:rsid w:val="0025187C"/>
    <w:rsid w:val="0030527A"/>
    <w:rsid w:val="00390D19"/>
    <w:rsid w:val="003C7936"/>
    <w:rsid w:val="00496708"/>
    <w:rsid w:val="004D40A2"/>
    <w:rsid w:val="005C6C82"/>
    <w:rsid w:val="005E4608"/>
    <w:rsid w:val="00663512"/>
    <w:rsid w:val="006833B4"/>
    <w:rsid w:val="006E23BD"/>
    <w:rsid w:val="006F09FA"/>
    <w:rsid w:val="00730BD9"/>
    <w:rsid w:val="00743EFB"/>
    <w:rsid w:val="007672DA"/>
    <w:rsid w:val="008B0C51"/>
    <w:rsid w:val="008B2D78"/>
    <w:rsid w:val="008C0009"/>
    <w:rsid w:val="009552C0"/>
    <w:rsid w:val="009B76A1"/>
    <w:rsid w:val="00AD119A"/>
    <w:rsid w:val="00AD5B76"/>
    <w:rsid w:val="00B72EF9"/>
    <w:rsid w:val="00C43625"/>
    <w:rsid w:val="00C808E4"/>
    <w:rsid w:val="00C8185D"/>
    <w:rsid w:val="00CB0011"/>
    <w:rsid w:val="00D1550D"/>
    <w:rsid w:val="00D17485"/>
    <w:rsid w:val="00D41724"/>
    <w:rsid w:val="00DD1270"/>
    <w:rsid w:val="00DD12DE"/>
    <w:rsid w:val="00DD3484"/>
    <w:rsid w:val="00E145AD"/>
    <w:rsid w:val="00E3722D"/>
    <w:rsid w:val="00E620AD"/>
    <w:rsid w:val="00E77BA4"/>
    <w:rsid w:val="00ED4AD9"/>
    <w:rsid w:val="00F21CF3"/>
    <w:rsid w:val="00F27736"/>
    <w:rsid w:val="00F64803"/>
    <w:rsid w:val="00FF7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semiHidden="0"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autoRedefine/>
    <w:qFormat/>
    <w:uiPriority w:val="99"/>
    <w:rPr>
      <w:color w:val="808080"/>
    </w:rPr>
  </w:style>
  <w:style w:type="paragraph" w:customStyle="1" w:styleId="5">
    <w:name w:val="443D0FC23C2741058DBE999AA9E69F7F"/>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771B5B9E71B54DF1AE379F0466C0BE8D"/>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7">
    <w:name w:val="7E9E46249E8E4E548DC06512BDB59759"/>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1ADEA31487CC4DC1BF176F007ACAED45"/>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9">
    <w:name w:val="BBCEEE36E5C94EAF8390D4B1A19ECBDF"/>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0">
    <w:name w:val="F42A33FD00F94D6C8DF7F73085354CAF"/>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1">
    <w:name w:val="4598DFB70D574047B65F2BC1CD0CC6C5"/>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2">
    <w:name w:val="65C23FD743D94877B3D256C4E9A51437"/>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3">
    <w:name w:val="013E11DAB5A9425E8567D73D72B28B8C"/>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4">
    <w:name w:val="D8E1884CBD6948C785CA5343E3526CF8"/>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5">
    <w:name w:val="B47AA0619B29446F88527CCD447DF160"/>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6">
    <w:name w:val="394187B198F447B68590F3EFE8B08A59"/>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7">
    <w:name w:val="2410851F6CB84BA697AAF66C19192140"/>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8">
    <w:name w:val="34742B3C31A54AD9B30138A8567207AE"/>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9">
    <w:name w:val="E4B57D4BE95B4C59B1C3632E18EF9BD1"/>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0">
    <w:name w:val="6602A2EDAA6B4C239E7A4989C9893C68"/>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1">
    <w:name w:val="B9126AA7DB34495E8A2ABC85D5001CC6"/>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2">
    <w:name w:val="6715A69938D44230AAC0F856640FA473"/>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3">
    <w:name w:val="C6BF5EB3A8F84E4EB51FCF4755606AC1"/>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4">
    <w:name w:val="947DE06DF0AC4C6DBB88AE3F8E96999E"/>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5">
    <w:name w:val="A15C8EF35CFA46A7A3F7C945F461567B"/>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6">
    <w:name w:val="8E4E7F0EB46A4ECFB4C9FEF6AAB0E29E"/>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7">
    <w:name w:val="2531151318254AB69BA9BC720476A48F"/>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8">
    <w:name w:val="316660DE8FF74B868F11588D0DF14EF4"/>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9">
    <w:name w:val="A33669B161E54BF993F0057234A116DB"/>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0">
    <w:name w:val="65974B8335194B68A6B2FD5CD1DB28E9"/>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1">
    <w:name w:val="2F1278EDA13547AA8579AB318E164DA1"/>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2">
    <w:name w:val="FD2FA56663524B2A9778E0D9F22DFB50"/>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3">
    <w:name w:val="994F3C7DCADA45DE896C75540ECE4950"/>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4">
    <w:name w:val="838BBDA7477541EEB55FFA5A2081DE40"/>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5">
    <w:name w:val="4D94613568F7419992666EDE9A6D3E59"/>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6">
    <w:name w:val="C29AFB62194243849FD8F24F9E6AC533"/>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7">
    <w:name w:val="765460F8BB58474AB7508E5DD5330F13"/>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8">
    <w:name w:val="D1096375AC9542D5B1D51FD58CD73283"/>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9">
    <w:name w:val="13B5024A864D42CCB3082337BE72EDDE"/>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0">
    <w:name w:val="3262C46DAD63487798E3E4DBDC139848"/>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1">
    <w:name w:val="F0D2BC6A364D4E79920EFEBE0D878B6D"/>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2">
    <w:name w:val="E93CD4181CFF4960963249EBF1B128D0"/>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3">
    <w:name w:val="21CF3B214E1E4DB5865981442B8F1B6B"/>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4">
    <w:name w:val="817D25576F7148CD9FD5CD1997032DB1"/>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5">
    <w:name w:val="21DA09FC33DE455B9F812740BEBAA5D8"/>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6">
    <w:name w:val="4457B83453B54B62BAC3A62193419AE6"/>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7">
    <w:name w:val="ABFEB8150ECB4052996FA98884D8EC50"/>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8">
    <w:name w:val="9FE95852605F4FF7A8ACB018033126B0"/>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9">
    <w:name w:val="E1F91F7CB7E848CEB1F9704B7C654355"/>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0">
    <w:name w:val="285E5BA4C9D84E32AD1CDF2EB84724B8"/>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1">
    <w:name w:val="47E141FA1A774FEEBDDE7878F982D2EE"/>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2">
    <w:name w:val="B0CB6E11CB194BF38B16083788ECC87C"/>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3">
    <w:name w:val="792615D393E546D78986FC07FCF69D85"/>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4">
    <w:name w:val="1E08F028072B45928AE6C51EE8692172"/>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5">
    <w:name w:val="43FDF6AD1D4A4BA5B691ABC8D869F7E8"/>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6">
    <w:name w:val="0F97963A593B44CEB047CDFA97257950"/>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7">
    <w:name w:val="6F91968243A44A0FB8E9547B38BA088B"/>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8">
    <w:name w:val="F54A567663AA482993233B5E5B0FA702"/>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9">
    <w:name w:val="570B8487707F4F8F965BCA49B8EF5669"/>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0">
    <w:name w:val="50A32861FBBD49B196DD989C3EF0DF10"/>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1">
    <w:name w:val="948EECDEDEAA45C3B0327C91E7C6D52E"/>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2">
    <w:name w:val="99EC26C23E3048B8A885442704177652"/>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3">
    <w:name w:val="893AAC6BF9BE4AD4A74FC035B4BA8FFD"/>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4">
    <w:name w:val="ADDDBA5EBC3F482692B034F7D58B8E8F"/>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5">
    <w:name w:val="1CDA160D60FD4EBA9F6D61C33F830A1E"/>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6">
    <w:name w:val="2CFC9E7FF9034A24A5FD67E60EE9CF12"/>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7">
    <w:name w:val="F073D0A69AFE403FA0B3AC0CA47EE82B"/>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8">
    <w:name w:val="FF90912CB6BB429CBEDA1B3324321558"/>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9">
    <w:name w:val="E62FD54FB9CF40A78FA569C86C41B12B"/>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0">
    <w:name w:val="CE92B74F78434AEFB4E70091788302B6"/>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1">
    <w:name w:val="398F17F25B924A9C9FCD8479720EF56F"/>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2">
    <w:name w:val="F74469C9F7A9487BA54CB7DD70B8B74E"/>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73">
    <w:name w:val="C8B964B1798549998BB18B4B35436BDA"/>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74">
    <w:name w:val="222788F6334B4490B86B59B1993E9944"/>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75">
    <w:name w:val="DD7160A74262499FB8281AD06070FE9E"/>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76">
    <w:name w:val="6187A4D108614C5EB43F2CC938E3EF19"/>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77">
    <w:name w:val="1826A15537C54FDC93A35E0986DF646C"/>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78">
    <w:name w:val="3C96B2764A114174B47E42FD1066A346"/>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79">
    <w:name w:val="9260718C5E6940D0B0E5B1330269B209"/>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80">
    <w:name w:val="CAE0A5F41C2141F2AE06C05BC0401954"/>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81">
    <w:name w:val="8196BC1BD6AA45D79962187307E9C0DA"/>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82">
    <w:name w:val="D271B8AA23004E3FA1294679650E9CBA"/>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83">
    <w:name w:val="7CF21A03B7684E6CBC2F1E3C3DA227D9"/>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84">
    <w:name w:val="3B449F76597C434EA25C5910283C5572"/>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85">
    <w:name w:val="966696EF303648BCB1CD30C9B16A25ED"/>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86">
    <w:name w:val="1BE96C27E298418D86129FC3EB01B172"/>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87">
    <w:name w:val="5BAEDD3627454255B35806D05BF65553"/>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88">
    <w:name w:val="00CCCFCDE49C45E6BA232FF49B686470"/>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89">
    <w:name w:val="85A354BB202E4496845F7D106B756805"/>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90">
    <w:name w:val="61E32695BAA44697BFC4E9F2FFA7D492"/>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91">
    <w:name w:val="48ABA6D1527842C18578A985B70AB664"/>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92">
    <w:name w:val="FD5D430534774F3E9614AF777B2078B0"/>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93">
    <w:name w:val="FD290D3A65BC4BE29A40DC4363B70027"/>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94">
    <w:name w:val="72E22AC1162B485A96A7555F0B988C26"/>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95">
    <w:name w:val="DF9E6447F48144738E24268CC1DB44FD"/>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96">
    <w:name w:val="510DBFCD25254C71A186788E32A6DBD2"/>
    <w:autoRedefine/>
    <w:qFormat/>
    <w:uiPriority w:val="0"/>
    <w:pPr>
      <w:spacing w:after="160" w:line="259" w:lineRule="auto"/>
    </w:pPr>
    <w:rPr>
      <w:rFonts w:eastAsia="宋体" w:asciiTheme="minorHAnsi" w:hAnsiTheme="minorHAnsi" w:cstheme="minorBidi"/>
      <w:sz w:val="22"/>
      <w:szCs w:val="22"/>
      <w:lang w:val="en-US" w:eastAsia="zh-CN" w:bidi="ar-SA"/>
    </w:rPr>
  </w:style>
  <w:style w:type="paragraph" w:customStyle="1" w:styleId="97">
    <w:name w:val="276B880D095746AFA01411E715BD3016"/>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chen</Company>
  <Pages>72</Pages>
  <Words>23013</Words>
  <Characters>26499</Characters>
  <Lines>337</Lines>
  <Paragraphs>94</Paragraphs>
  <TotalTime>94</TotalTime>
  <ScaleCrop>false</ScaleCrop>
  <LinksUpToDate>false</LinksUpToDate>
  <CharactersWithSpaces>27488</CharactersWithSpaces>
  <Application>WPS Office_12.1.0.19302_F1E327BC-269C-435d-A152-05C5408002CA</Application>
  <DocSecurity>8</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2024-06-25T02:50:00Z</dcterms:created>
  <dc:creator>chen</dc:creator>
  <cp:lastModifiedBy>姚娟</cp:lastModifiedBy>
  <cp:lastPrinted>2024-06-11T05:52:00Z</cp:lastPrinted>
  <dcterms:modified xsi:type="dcterms:W3CDTF">2025-02-26T07:31:51Z</dcterms:modified>
  <dc:title>计划类别：省科技支撑计划</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FDFB0053A59E41DFA7131B1F0CF58FF6_13</vt:lpwstr>
  </property>
  <property fmtid="{D5CDD505-2E9C-101B-9397-08002B2CF9AE}" pid="4" name="KSOTemplateDocerSaveRecord">
    <vt:lpwstr>eyJoZGlkIjoiMWYyNGY5NTlmNjI0MTU1ZmE3MTFmMzBhNjhlNDM2ZjUiLCJ1c2VySWQiOiI3OTc5Njk5MjQifQ==</vt:lpwstr>
  </property>
</Properties>
</file>