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12 – Quantization &amp; Coupling</w:t>
      </w:r>
      <w:r>
        <w:br/>
      </w:r>
      <w:r>
        <w:t xml:space="preserve">Part 5: Quantum ψ Phenomena – Fluctuations, Excitations, Entanglement, Vacuum Effects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Quantum Fluctuations</w:t>
      </w:r>
      <w:r>
        <w:br/>
      </w:r>
      <w:r>
        <w:t xml:space="preserve">In the quantized ψ-field, fluctuations arise around the vacuum expectation value ⟨ψ⟩.</w:t>
      </w:r>
      <w:r>
        <w:br/>
      </w:r>
      <w:r>
        <w:t xml:space="preserve">Two-point correlation function (Wightman function):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⟨</m:t>
          </m:r>
          <m:r>
            <m:t>0</m:t>
          </m:r>
          <m:r>
            <m:rPr>
              <m:sty m:val="p"/>
            </m:rPr>
            <m:t>|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ψ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0</m:t>
          </m:r>
          <m:r>
            <m:rPr>
              <m:sty m:val="p"/>
            </m:rPr>
            <m:t>⟩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G⁺(x,y) = ⟨0 | ψ(x) ψ(y) | 0⟩</w:t>
      </w:r>
    </w:p>
    <w:p>
      <w:pPr>
        <w:pStyle w:val="BodyText"/>
      </w:pPr>
      <w:r>
        <w:t xml:space="preserve">Vacuum variance in Fourier space: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>
              <m:sty m:val="p"/>
            </m:rPr>
            <m:t>|</m:t>
          </m:r>
          <m:acc>
            <m:accPr>
              <m:chr m:val="̃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ℏ</m:t>
              </m:r>
            </m:num>
            <m:den>
              <m:r>
                <m:t>2</m:t>
              </m:r>
              <m:r>
                <m:t> </m:t>
              </m:r>
              <m:sSub>
                <m:e>
                  <m:r>
                    <m:t>ω</m:t>
                  </m:r>
                </m:e>
                <m:sub>
                  <m:r>
                    <m:t>k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ω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e>
                  <m:r>
                    <m:t>m</m:t>
                  </m:r>
                </m:e>
                <m:sub>
                  <m:r>
                    <m:t>ψ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⟨|ψ̃(k)|²⟩ = ħ / (2 ωk), where ωk = sqrt(k² + mψ²)</w:t>
      </w:r>
    </w:p>
    <w:p>
      <w:pPr>
        <w:pStyle w:val="BodyText"/>
      </w:pPr>
      <w:r>
        <w:t xml:space="preserve">This spectrum defines the quantum ψ noise background.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Excitations (ψ-Quanta)</w:t>
      </w:r>
      <w:r>
        <w:br/>
      </w:r>
      <w:r>
        <w:t xml:space="preserve">ψ excitations are quanta analogous to particles. Creation/annihilation operators: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  <m:r>
                <m:t>k</m:t>
              </m:r>
            </m:num>
            <m:den>
              <m:r>
                <m:rPr>
                  <m:sty m:val="p"/>
                </m:rPr>
                <m:t>(</m:t>
              </m:r>
              <m:r>
                <m:t>2</m:t>
              </m:r>
              <m:r>
                <m:t>π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3</m:t>
                  </m:r>
                </m:sup>
              </m:sSup>
            </m:den>
          </m:f>
          <m:r>
            <m:t> 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rad>
            </m:den>
          </m:f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e>
                  <m:r>
                    <m:t>a</m:t>
                  </m:r>
                </m:e>
                <m:sub>
                  <m:r>
                    <m:t>k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p>
                <m:e>
                  <m:r>
                    <m:t>e</m:t>
                  </m:r>
                </m:e>
                <m:sup>
                  <m:r>
                    <m:t>i</m:t>
                  </m:r>
                  <m:r>
                    <m:t>k</m:t>
                  </m:r>
                  <m:r>
                    <m:t>x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ψ(x) = ∫ d³k / (2π)³ 1/sqrt(2ωk) [ a_k e^(−ikx) + a†_k e^(ikx) ]</w:t>
      </w:r>
    </w:p>
    <w:p>
      <w:pPr>
        <w:pStyle w:val="BodyText"/>
      </w:pPr>
      <w:r>
        <w:t xml:space="preserve">ψ-quanta mediate forces and can form collective excitations in ψ backgrounds (analogous to phonons).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Entanglement Structure</w:t>
      </w:r>
      <w:r>
        <w:br/>
      </w:r>
      <w:r>
        <w:t xml:space="preserve">ψ supports entangled states across spatial regions. Reduced density matrix: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</m:e>
            <m:sub>
              <m:r>
                <m:t>B</m:t>
              </m:r>
            </m:sub>
          </m:sSub>
          <m:r>
            <m:t> </m:t>
          </m:r>
          <m:r>
            <m:rPr>
              <m:sty m:val="p"/>
            </m:rPr>
            <m:t>|</m:t>
          </m:r>
          <m:r>
            <m:rPr>
              <m:sty m:val="p"/>
            </m:rPr>
            <m:t>Ψ</m:t>
          </m:r>
          <m:r>
            <m:rPr>
              <m:sty m:val="p"/>
            </m:rPr>
            <m:t>⟩</m:t>
          </m:r>
          <m:r>
            <m:rPr>
              <m:sty m:val="p"/>
            </m:rPr>
            <m:t>⟨</m:t>
          </m:r>
          <m:r>
            <m:rPr>
              <m:sty m:val="p"/>
            </m:rPr>
            <m:t>Ψ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ρA = TrB |Ψ⟩⟨Ψ|</w:t>
      </w:r>
    </w:p>
    <w:p>
      <w:pPr>
        <w:pStyle w:val="BodyText"/>
      </w:pPr>
      <w:r>
        <w:t xml:space="preserve">Von Neumann entanglement entropy: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</m:e>
            <m:sub>
              <m:r>
                <m:t>A</m:t>
              </m:r>
            </m:sub>
          </m:sSub>
          <m:r>
            <m:t> </m:t>
          </m:r>
          <m:r>
            <m:rPr>
              <m:sty m:val="p"/>
            </m:rPr>
            <m:t>(</m:t>
          </m:r>
          <m:sSub>
            <m:e>
              <m:r>
                <m:t>ρ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ln</m:t>
          </m:r>
          <m:sSub>
            <m:e>
              <m:r>
                <m:t>ρ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SA = −TrA (ρA log ρA)</w:t>
      </w:r>
    </w:p>
    <w:p>
      <w:pPr>
        <w:pStyle w:val="BodyText"/>
      </w:pPr>
      <w:r>
        <w:t xml:space="preserve">ψ fluctuations thus generate entanglement entropy scaling with region boundaries, suggesting holographic-like features.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Vacuum Energy and Backreaction</w:t>
      </w:r>
      <w:r>
        <w:br/>
      </w:r>
      <w:r>
        <w:t xml:space="preserve">Vacuum contribution from ψ zero-point modes: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ρ</m:t>
              </m:r>
            </m:e>
            <m:sub>
              <m:r>
                <m:rPr>
                  <m:nor/>
                  <m:sty m:val="p"/>
                </m:rPr>
                <m:t>vac</m:t>
              </m:r>
            </m:sub>
            <m:sup>
              <m:r>
                <m:t>ψ</m:t>
              </m:r>
            </m:sup>
          </m:sSubSup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∫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  <m:r>
                <m:t>k</m:t>
              </m:r>
            </m:num>
            <m:den>
              <m:r>
                <m:rPr>
                  <m:sty m:val="p"/>
                </m:rPr>
                <m:t>(</m:t>
              </m:r>
              <m:r>
                <m:t>2</m:t>
              </m:r>
              <m:r>
                <m:t>π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3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ℏ</m:t>
          </m:r>
          <m:r>
            <m:t> </m:t>
          </m:r>
          <m:sSub>
            <m:e>
              <m:r>
                <m:t>ω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ρvacψ = 1/2 ∫ d³k / (2π)³ ħ ωk</w:t>
      </w:r>
    </w:p>
    <w:p>
      <w:pPr>
        <w:pStyle w:val="BodyText"/>
      </w:pPr>
      <w:r>
        <w:t xml:space="preserve">This modifies background ψ-curvature and contributes to effective cosmological terms.</w:t>
      </w:r>
      <w:r>
        <w:br/>
      </w:r>
      <w:r>
        <w:t xml:space="preserve">Renormalized vacuum energy density requires cutoffs or counterterms but may carry ψ-specific signatures.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Correlation Length</w:t>
      </w:r>
      <w:r>
        <w:br/>
      </w:r>
      <w:r>
        <w:t xml:space="preserve">From propagator: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∼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ψ</m:t>
                      </m:r>
                    </m:sub>
                  </m:sSub>
                  <m:r>
                    <m:t>r</m:t>
                  </m:r>
                </m:sup>
              </m:sSup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G(r) ~ e^(−mψ r) / r</w:t>
      </w:r>
    </w:p>
    <w:p>
      <w:pPr>
        <w:pStyle w:val="BodyText"/>
      </w:pPr>
      <w:r>
        <w:t xml:space="preserve">This defines correlation length ξ = 1/mψ.</w:t>
      </w:r>
    </w:p>
    <w:p>
      <w:pPr>
        <w:numPr>
          <w:ilvl w:val="0"/>
          <w:numId w:val="1001"/>
        </w:numPr>
      </w:pPr>
      <w:r>
        <w:t xml:space="preserve">For massless ψ: long-range correlations.</w:t>
      </w:r>
    </w:p>
    <w:p>
      <w:pPr>
        <w:numPr>
          <w:ilvl w:val="0"/>
          <w:numId w:val="1001"/>
        </w:numPr>
      </w:pPr>
      <w:r>
        <w:t xml:space="preserve">For massive ψ: short-range entanglement decay.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Simulation: ψ Vacuum Fluctuation Spectrum</w:t>
      </w:r>
    </w:p>
    <w:p>
      <w:pPr>
        <w:pStyle w:val="SourceCode"/>
      </w:pPr>
      <w:r>
        <w:rPr>
          <w:rStyle w:val="CommentTok"/>
        </w:rPr>
        <w:t xml:space="preserve"># simulations/phase12_part5_vacuum_fluctuations.py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hbar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mpsi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Mode frequencies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omega(k, mpsi):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Power spectrum of fluctuations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psi_fluctuation_spectrum(k, mpsi, hbar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hbar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omega(k, mpsi))</w:t>
      </w:r>
      <w:r>
        <w:br/>
      </w:r>
      <w:r>
        <w:br/>
      </w:r>
      <w:r>
        <w:rPr>
          <w:rStyle w:val="CommentTok"/>
        </w:rPr>
        <w:t xml:space="preserve"># Sample k range</w:t>
      </w:r>
      <w:r>
        <w:br/>
      </w:r>
      <w:r>
        <w:rPr>
          <w:rStyle w:val="NormalTok"/>
        </w:rPr>
        <w:t xml:space="preserve">k_vals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spectrum_vals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[psi_fluctuation_spectrum(k, mpsi, hbar)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k_vals]</w:t>
      </w:r>
      <w:r>
        <w:br/>
      </w:r>
      <w:r>
        <w:br/>
      </w:r>
      <w:r>
        <w:rPr>
          <w:rStyle w:val="NormalTok"/>
        </w:rPr>
        <w:t xml:space="preserve">plt.plot(k_vals, spectrum_vals)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"Momentum 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"⟨|ψ̃(k)|²⟩"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"ψ Vacuum Fluctuation Spectrum"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2025-09-07T10:22:08Z</dcterms:created>
  <dcterms:modified xsi:type="dcterms:W3CDTF">2025-09-07T10:22:08Z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