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6289" w14:textId="77777777" w:rsidR="004263BC" w:rsidRDefault="00000000">
      <w:pPr>
        <w:pStyle w:val="Heading2"/>
      </w:pPr>
      <w:bookmarkStart w:id="0" w:name="X51cfcb8920cb4b39c1b6ba29b8d3a47c23b33ea"/>
      <w:r>
        <w:t>Title: Nonlinear Potentials and Emergence of Complex ψ Structures</w:t>
      </w:r>
    </w:p>
    <w:p w14:paraId="2D97FEE8" w14:textId="77777777" w:rsidR="004263BC" w:rsidRDefault="00000000">
      <w:pPr>
        <w:pStyle w:val="FirstParagraph"/>
      </w:pPr>
      <w:r>
        <w:t>🎯 Objective To extend ψ evolution with a nonlinear potential of the form:</w:t>
      </w:r>
    </w:p>
    <w:p w14:paraId="3B1ADBA7" w14:textId="77777777" w:rsidR="004263B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069798D" w14:textId="77777777" w:rsidR="004263BC" w:rsidRDefault="00000000">
      <w:pPr>
        <w:pStyle w:val="FirstParagraph"/>
      </w:pPr>
      <w:r>
        <w:t>Plain-text: V(psi) = 1/2 * m_psi^2 * psi^2 + (lambda/4) * psi^4</w:t>
      </w:r>
    </w:p>
    <w:p w14:paraId="3968CE92" w14:textId="77777777" w:rsidR="004263BC" w:rsidRDefault="00000000">
      <w:pPr>
        <w:pStyle w:val="BodyText"/>
      </w:pPr>
      <w:r>
        <w:t>This allows the field to exhibit self-interaction, generating richer dynamics such as localized stabilization, spontaneous symmetry breaking, and ψ soliton formation.</w:t>
      </w:r>
    </w:p>
    <w:p w14:paraId="04C9814C" w14:textId="77777777" w:rsidR="004263BC" w:rsidRDefault="00000000">
      <w:r>
        <w:pict w14:anchorId="2A450978">
          <v:rect id="_x0000_i1025" style="width:0;height:1.5pt" o:hralign="center" o:hrstd="t" o:hr="t"/>
        </w:pict>
      </w:r>
    </w:p>
    <w:p w14:paraId="49E67F96" w14:textId="77777777" w:rsidR="009775A4" w:rsidRDefault="00000000">
      <w:pPr>
        <w:pStyle w:val="FirstParagraph"/>
      </w:pPr>
      <w:r>
        <w:t>🧾 Equations Used</w:t>
      </w:r>
    </w:p>
    <w:p w14:paraId="4171F44F" w14:textId="351035A3" w:rsidR="004263BC" w:rsidRDefault="00000000">
      <w:pPr>
        <w:pStyle w:val="FirstParagraph"/>
      </w:pPr>
      <w:r>
        <w:t>🔹 Extended Klein-Gordon with Quartic Potential We simulate the evolution of ψ under:</w:t>
      </w:r>
    </w:p>
    <w:p w14:paraId="4BB66147" w14:textId="77777777" w:rsidR="004263BC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EBEADD2" w14:textId="77777777" w:rsidR="004263BC" w:rsidRDefault="00000000">
      <w:pPr>
        <w:pStyle w:val="FirstParagraph"/>
      </w:pPr>
      <w:r>
        <w:t>Plain-text: d²ψ/dt² - ∇²ψ + m_psi² * ψ + λ * ψ³ = 0</w:t>
      </w:r>
    </w:p>
    <w:p w14:paraId="641F20A3" w14:textId="77777777" w:rsidR="004263BC" w:rsidRDefault="00000000">
      <w:pPr>
        <w:pStyle w:val="Heading2"/>
      </w:pPr>
      <w:bookmarkStart w:id="1" w:name="X29efb9b25505518bf37f2511010f89c9554349a"/>
      <w:bookmarkEnd w:id="0"/>
      <w:r>
        <w:t>This includes both mass and interaction terms.</w:t>
      </w:r>
    </w:p>
    <w:p w14:paraId="1933F4C5" w14:textId="77777777" w:rsidR="004263BC" w:rsidRDefault="00000000">
      <w:pPr>
        <w:pStyle w:val="FirstParagraph"/>
      </w:pPr>
      <w:r>
        <w:t>🔹 Finite Difference Form</w:t>
      </w:r>
    </w:p>
    <w:p w14:paraId="7941DE17" w14:textId="77777777" w:rsidR="004263BC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6EF1FEDB" w14:textId="77777777" w:rsidR="004263BC" w:rsidRDefault="00000000">
      <w:pPr>
        <w:pStyle w:val="FirstParagraph"/>
      </w:pPr>
      <w:r>
        <w:t>Plain-text: psi_{t+1}(x) = 2</w:t>
      </w:r>
      <w:r>
        <w:rPr>
          <w:i/>
          <w:iCs/>
        </w:rPr>
        <w:t xml:space="preserve">psi_t(x) - psi_{t-1}(x) + dt^2 </w:t>
      </w:r>
      <w:r>
        <w:t xml:space="preserve"> [ ∇² psi_t(x) - m_psi^2 * psi_t(x) - λ * psi_t(x)^3 ]</w:t>
      </w:r>
    </w:p>
    <w:p w14:paraId="54CB03FB" w14:textId="77777777" w:rsidR="004263BC" w:rsidRDefault="00000000">
      <w:pPr>
        <w:pStyle w:val="BodyText"/>
      </w:pPr>
      <w:r>
        <w:t>🔹 Gravity Field Update (Static Curvature)</w:t>
      </w:r>
    </w:p>
    <w:p w14:paraId="0B6487BB" w14:textId="77777777" w:rsidR="004263BC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Gravity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current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AB7D8B7" w14:textId="77777777" w:rsidR="004263BC" w:rsidRDefault="00000000">
      <w:pPr>
        <w:pStyle w:val="FirstParagraph"/>
      </w:pPr>
      <w:r>
        <w:t xml:space="preserve">Plain-text: Gravity_t(x) = ∇² </w:t>
      </w:r>
      <w:hyperlink r:id="rId5">
        <w:r w:rsidR="004263BC">
          <w:rPr>
            <w:rStyle w:val="Hyperlink"/>
          </w:rPr>
          <w:t>space + current^2</w:t>
        </w:r>
      </w:hyperlink>
      <w:r>
        <w:t xml:space="preserve"> * psi_t(x)</w:t>
      </w:r>
    </w:p>
    <w:p w14:paraId="6A01BEC4" w14:textId="77777777" w:rsidR="004263BC" w:rsidRDefault="00000000">
      <w:r>
        <w:pict w14:anchorId="35891471">
          <v:rect id="_x0000_i1026" style="width:0;height:1.5pt" o:hralign="center" o:hrstd="t" o:hr="t"/>
        </w:pict>
      </w:r>
    </w:p>
    <w:p w14:paraId="3BE9BD91" w14:textId="77777777" w:rsidR="009775A4" w:rsidRDefault="00000000">
      <w:pPr>
        <w:pStyle w:val="FirstParagraph"/>
      </w:pPr>
      <w:r>
        <w:t xml:space="preserve">📈 Plot: </w:t>
      </w:r>
      <w:proofErr w:type="gramStart"/>
      <w:r>
        <w:t>ψ(</w:t>
      </w:r>
      <w:proofErr w:type="gramEnd"/>
      <w:r>
        <w:t>x, t) Evolution (Nonlinear Dynamics)</w:t>
      </w:r>
    </w:p>
    <w:p w14:paraId="600060AF" w14:textId="603DBF88" w:rsidR="004263BC" w:rsidRDefault="00000000">
      <w:pPr>
        <w:pStyle w:val="FirstParagraph"/>
      </w:pPr>
      <w:r>
        <w:t>• Early stages resemble linear Klein-Gordon</w:t>
      </w:r>
      <w:r>
        <w:br/>
        <w:t>• As time evolves, the nonlinear term slows the spread and introduces asymmetries</w:t>
      </w:r>
      <w:r>
        <w:br/>
        <w:t>• Peaks tend to stabilize rather than dissipate, hinting at soliton-like behavior</w:t>
      </w:r>
      <w:r>
        <w:br/>
        <w:t>• ψ remains bounded, oscillatory, and spatially structured</w:t>
      </w:r>
    </w:p>
    <w:p w14:paraId="1DE45C83" w14:textId="52FA62B7" w:rsidR="00A326FC" w:rsidRPr="00A326FC" w:rsidRDefault="00A326FC" w:rsidP="00A326FC">
      <w:pPr>
        <w:pStyle w:val="BodyText"/>
      </w:pPr>
      <w:r>
        <w:rPr>
          <w:noProof/>
        </w:rPr>
        <w:lastRenderedPageBreak/>
        <w:drawing>
          <wp:inline distT="0" distB="0" distL="0" distR="0" wp14:anchorId="6AA9D993" wp14:editId="110CC71A">
            <wp:extent cx="5267325" cy="259080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009B" w14:textId="77777777" w:rsidR="004263BC" w:rsidRDefault="00000000">
      <w:r>
        <w:pict w14:anchorId="66E1F057">
          <v:rect id="_x0000_i1027" style="width:0;height:1.5pt" o:hralign="center" o:hrstd="t" o:hr="t"/>
        </w:pict>
      </w:r>
    </w:p>
    <w:p w14:paraId="38D36CF6" w14:textId="2207F36F" w:rsidR="009775A4" w:rsidRDefault="00000000">
      <w:pPr>
        <w:pStyle w:val="FirstParagraph"/>
      </w:pPr>
      <w:r>
        <w:t xml:space="preserve">📉 Plot: </w:t>
      </w:r>
      <w:proofErr w:type="gramStart"/>
      <w:r>
        <w:t>Gravity(</w:t>
      </w:r>
      <w:proofErr w:type="gramEnd"/>
      <w:r>
        <w:t>x, t)</w:t>
      </w:r>
    </w:p>
    <w:p w14:paraId="0E45E46C" w14:textId="29A4F839" w:rsidR="004263BC" w:rsidRDefault="00000000">
      <w:pPr>
        <w:pStyle w:val="FirstParagraph"/>
      </w:pPr>
      <w:r>
        <w:t>• Follows the behavior of ψ closely</w:t>
      </w:r>
      <w:r>
        <w:br/>
        <w:t>• Localized gravity wells form and persist</w:t>
      </w:r>
      <w:r>
        <w:br/>
        <w:t>• Suggests the field can sustain stable gravitational regions without matter</w:t>
      </w:r>
    </w:p>
    <w:p w14:paraId="2998ECE7" w14:textId="185C8E94" w:rsidR="00A326FC" w:rsidRPr="00A326FC" w:rsidRDefault="00A326FC" w:rsidP="00A326FC">
      <w:pPr>
        <w:pStyle w:val="BodyText"/>
      </w:pPr>
      <w:r>
        <w:rPr>
          <w:noProof/>
        </w:rPr>
        <w:drawing>
          <wp:inline distT="0" distB="0" distL="0" distR="0" wp14:anchorId="31D68A46" wp14:editId="0E83765A">
            <wp:extent cx="5267325" cy="260032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B9DC" w14:textId="77777777" w:rsidR="004263BC" w:rsidRDefault="00000000">
      <w:r>
        <w:pict w14:anchorId="04CE29C7">
          <v:rect id="_x0000_i1028" style="width:0;height:1.5pt" o:hralign="center" o:hrstd="t" o:hr="t"/>
        </w:pict>
      </w:r>
    </w:p>
    <w:p w14:paraId="38CECDC7" w14:textId="77777777" w:rsidR="00381E4E" w:rsidRDefault="00000000">
      <w:pPr>
        <w:pStyle w:val="FirstParagraph"/>
      </w:pPr>
      <w:r>
        <w:t>🧠 Interpretation</w:t>
      </w:r>
    </w:p>
    <w:p w14:paraId="28DEF05C" w14:textId="49180042" w:rsidR="004263BC" w:rsidRDefault="00000000">
      <w:pPr>
        <w:pStyle w:val="FirstParagraph"/>
      </w:pPr>
      <w:r>
        <w:t>• The quartic potential resists large ψ amplitudes, acting as a self-regulating force</w:t>
      </w:r>
      <w:r>
        <w:br/>
        <w:t>• ψ waves “bounce” rather than disperse, leading to standing wave patterns</w:t>
      </w:r>
      <w:r>
        <w:br/>
        <w:t>• Gravity appears as an interference map of these ψ structures, creating regions of attraction or stability</w:t>
      </w:r>
    </w:p>
    <w:p w14:paraId="0BB7BF2F" w14:textId="77777777" w:rsidR="004263BC" w:rsidRDefault="00000000">
      <w:r>
        <w:lastRenderedPageBreak/>
        <w:pict w14:anchorId="7425678B">
          <v:rect id="_x0000_i1029" style="width:0;height:1.5pt" o:hralign="center" o:hrstd="t" o:hr="t"/>
        </w:pict>
      </w:r>
    </w:p>
    <w:p w14:paraId="7443F405" w14:textId="77777777" w:rsidR="00381E4E" w:rsidRDefault="00000000">
      <w:pPr>
        <w:pStyle w:val="FirstParagraph"/>
      </w:pPr>
      <w:r>
        <w:t>🌐 Physical Insight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5"/>
        <w:gridCol w:w="5406"/>
      </w:tblGrid>
      <w:tr w:rsidR="00381E4E" w14:paraId="25D0EA8B" w14:textId="77777777" w:rsidTr="00C926C9">
        <w:trPr>
          <w:tblHeader/>
          <w:tblCellSpacing w:w="15" w:type="dxa"/>
        </w:trPr>
        <w:tc>
          <w:tcPr>
            <w:tcW w:w="0" w:type="auto"/>
            <w:vAlign w:val="center"/>
          </w:tcPr>
          <w:p w14:paraId="50562344" w14:textId="77777777" w:rsidR="00381E4E" w:rsidRDefault="00381E4E" w:rsidP="00C926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</w:tcPr>
          <w:p w14:paraId="1393BD46" w14:textId="77777777" w:rsidR="00381E4E" w:rsidRDefault="00381E4E" w:rsidP="00C926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81E4E" w14:paraId="13E44A26" w14:textId="77777777" w:rsidTr="00C926C9">
        <w:trPr>
          <w:tblCellSpacing w:w="15" w:type="dxa"/>
        </w:trPr>
        <w:tc>
          <w:tcPr>
            <w:tcW w:w="0" w:type="auto"/>
            <w:vAlign w:val="center"/>
          </w:tcPr>
          <w:p w14:paraId="5AC28E3E" w14:textId="77777777" w:rsidR="00381E4E" w:rsidRDefault="00381E4E" w:rsidP="00C926C9">
            <w:r>
              <w:t>ψ Self-Interaction</w:t>
            </w:r>
          </w:p>
        </w:tc>
        <w:tc>
          <w:tcPr>
            <w:tcW w:w="0" w:type="auto"/>
            <w:vAlign w:val="center"/>
          </w:tcPr>
          <w:p w14:paraId="74D7BFC1" w14:textId="6211661C" w:rsidR="00381E4E" w:rsidRDefault="00381E4E" w:rsidP="00C926C9">
            <w:r>
              <w:t xml:space="preserve">    Mimics field-field interactions (like scalar bosons)</w:t>
            </w:r>
          </w:p>
        </w:tc>
      </w:tr>
      <w:tr w:rsidR="00381E4E" w14:paraId="3C5845F9" w14:textId="77777777" w:rsidTr="00C926C9">
        <w:trPr>
          <w:tblCellSpacing w:w="15" w:type="dxa"/>
        </w:trPr>
        <w:tc>
          <w:tcPr>
            <w:tcW w:w="0" w:type="auto"/>
            <w:vAlign w:val="center"/>
          </w:tcPr>
          <w:p w14:paraId="37FD512C" w14:textId="77777777" w:rsidR="00381E4E" w:rsidRDefault="00381E4E" w:rsidP="00C926C9">
            <w:r>
              <w:t>Gravity Anchoring</w:t>
            </w:r>
          </w:p>
        </w:tc>
        <w:tc>
          <w:tcPr>
            <w:tcW w:w="0" w:type="auto"/>
            <w:vAlign w:val="center"/>
          </w:tcPr>
          <w:p w14:paraId="0C1FD5C3" w14:textId="7712A454" w:rsidR="00381E4E" w:rsidRDefault="00381E4E" w:rsidP="00C926C9">
            <w:r>
              <w:t xml:space="preserve">    Persistent ψ peaks cause localized gravity</w:t>
            </w:r>
          </w:p>
        </w:tc>
      </w:tr>
      <w:tr w:rsidR="00381E4E" w14:paraId="42DA5250" w14:textId="77777777" w:rsidTr="00C926C9">
        <w:trPr>
          <w:tblCellSpacing w:w="15" w:type="dxa"/>
        </w:trPr>
        <w:tc>
          <w:tcPr>
            <w:tcW w:w="0" w:type="auto"/>
            <w:vAlign w:val="center"/>
          </w:tcPr>
          <w:p w14:paraId="21813AC6" w14:textId="77777777" w:rsidR="00381E4E" w:rsidRDefault="00381E4E" w:rsidP="00C926C9">
            <w:r>
              <w:t>ψ Stability</w:t>
            </w:r>
          </w:p>
        </w:tc>
        <w:tc>
          <w:tcPr>
            <w:tcW w:w="0" w:type="auto"/>
            <w:vAlign w:val="center"/>
          </w:tcPr>
          <w:p w14:paraId="75B8852F" w14:textId="4595B67C" w:rsidR="00381E4E" w:rsidRDefault="00381E4E" w:rsidP="00C926C9">
            <w:r>
              <w:t xml:space="preserve">    Soliton-like ψ forms (non-dispersive lumps)</w:t>
            </w:r>
          </w:p>
        </w:tc>
      </w:tr>
      <w:tr w:rsidR="00381E4E" w14:paraId="44F4A9CD" w14:textId="77777777" w:rsidTr="00C926C9">
        <w:trPr>
          <w:tblCellSpacing w:w="15" w:type="dxa"/>
        </w:trPr>
        <w:tc>
          <w:tcPr>
            <w:tcW w:w="0" w:type="auto"/>
            <w:vAlign w:val="center"/>
          </w:tcPr>
          <w:p w14:paraId="4C9492D1" w14:textId="77777777" w:rsidR="00381E4E" w:rsidRDefault="00381E4E" w:rsidP="00C926C9">
            <w:r>
              <w:t>Potential Barrier</w:t>
            </w:r>
          </w:p>
        </w:tc>
        <w:tc>
          <w:tcPr>
            <w:tcW w:w="0" w:type="auto"/>
            <w:vAlign w:val="center"/>
          </w:tcPr>
          <w:p w14:paraId="7AD127E6" w14:textId="3713636D" w:rsidR="00381E4E" w:rsidRDefault="00381E4E" w:rsidP="00C926C9">
            <w:r>
              <w:t xml:space="preserve">    Prevents ψ from growing uncontrollably</w:t>
            </w:r>
          </w:p>
        </w:tc>
      </w:tr>
    </w:tbl>
    <w:p w14:paraId="3C6808C8" w14:textId="77777777" w:rsidR="004263BC" w:rsidRDefault="00000000">
      <w:pPr>
        <w:pStyle w:val="BodyText"/>
      </w:pPr>
      <w:r>
        <w:t>📐 Diagram: ψ Interaction Loop with Quartic Feedback</w:t>
      </w:r>
    </w:p>
    <w:p w14:paraId="7E25BD90" w14:textId="77777777" w:rsidR="004263BC" w:rsidRDefault="00000000">
      <w:pPr>
        <w:pStyle w:val="SourceCode"/>
      </w:pPr>
      <w:r>
        <w:rPr>
          <w:rStyle w:val="VerbatimChar"/>
        </w:rPr>
        <w:t xml:space="preserve">    ψ(x, t)</w:t>
      </w:r>
      <w:r>
        <w:br/>
      </w:r>
      <w:r>
        <w:rPr>
          <w:rStyle w:val="VerbatimChar"/>
        </w:rPr>
        <w:t xml:space="preserve">      ↓</w:t>
      </w:r>
      <w:r>
        <w:br/>
      </w:r>
      <w:r>
        <w:rPr>
          <w:rStyle w:val="VerbatimChar"/>
        </w:rPr>
        <w:t>mψ² ψ + λ ψ³</w:t>
      </w:r>
      <w:r>
        <w:br/>
      </w:r>
      <w:r>
        <w:rPr>
          <w:rStyle w:val="VerbatimChar"/>
        </w:rPr>
        <w:t xml:space="preserve">      ↓</w:t>
      </w:r>
    </w:p>
    <w:p w14:paraId="531FFA06" w14:textId="77777777" w:rsidR="00381E4E" w:rsidRDefault="00000000">
      <w:pPr>
        <w:pStyle w:val="FirstParagraph"/>
      </w:pPr>
      <w:r>
        <w:t>Field tension resists spread</w:t>
      </w:r>
    </w:p>
    <w:p w14:paraId="5D31D24A" w14:textId="77777777" w:rsidR="00381E4E" w:rsidRDefault="00000000" w:rsidP="00381E4E">
      <w:pPr>
        <w:pStyle w:val="FirstParagraph"/>
        <w:ind w:firstLine="720"/>
      </w:pPr>
      <w:r>
        <w:t>↓</w:t>
      </w:r>
    </w:p>
    <w:p w14:paraId="08E64683" w14:textId="61A39FAE" w:rsidR="004263BC" w:rsidRDefault="00000000">
      <w:pPr>
        <w:pStyle w:val="FirstParagraph"/>
      </w:pPr>
      <w:r>
        <w:t>Standing ψ → Structured Gravity</w:t>
      </w:r>
    </w:p>
    <w:p w14:paraId="2737681E" w14:textId="77777777" w:rsidR="00381E4E" w:rsidRPr="00381E4E" w:rsidRDefault="00381E4E" w:rsidP="00381E4E">
      <w:pPr>
        <w:pStyle w:val="BodyText"/>
      </w:pPr>
    </w:p>
    <w:p w14:paraId="5608ED48" w14:textId="77777777" w:rsidR="00381E4E" w:rsidRDefault="00000000">
      <w:pPr>
        <w:pStyle w:val="BodyText"/>
      </w:pPr>
      <w:r>
        <w:t>⚠ Challenges</w:t>
      </w:r>
    </w:p>
    <w:p w14:paraId="052BB32F" w14:textId="48FABBF1" w:rsidR="004263BC" w:rsidRDefault="00000000">
      <w:pPr>
        <w:pStyle w:val="BodyText"/>
      </w:pPr>
      <w:r>
        <w:t>• Boundary reflections occur (need absorbing or Neumann BCs)</w:t>
      </w:r>
      <w:r>
        <w:br/>
        <w:t>• High λ values may cause sharp oscillations → instability</w:t>
      </w:r>
      <w:r>
        <w:br/>
        <w:t>• Long-term simulation may require energy conservation enforcement</w:t>
      </w:r>
    </w:p>
    <w:p w14:paraId="7885D043" w14:textId="77777777" w:rsidR="004263BC" w:rsidRDefault="00000000">
      <w:r>
        <w:pict w14:anchorId="5A023ECC">
          <v:rect id="_x0000_i1030" style="width:0;height:1.5pt" o:hralign="center" o:hrstd="t" o:hr="t"/>
        </w:pict>
      </w:r>
    </w:p>
    <w:p w14:paraId="40939167" w14:textId="6ED35354" w:rsidR="004263BC" w:rsidRDefault="00000000">
      <w:pPr>
        <w:pStyle w:val="FirstParagraph"/>
      </w:pPr>
      <w:r>
        <w:t>🧪 Parameters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1160"/>
      </w:tblGrid>
      <w:tr w:rsidR="00381E4E" w14:paraId="2708F3A5" w14:textId="77777777" w:rsidTr="00C926C9">
        <w:trPr>
          <w:tblHeader/>
          <w:tblCellSpacing w:w="15" w:type="dxa"/>
        </w:trPr>
        <w:tc>
          <w:tcPr>
            <w:tcW w:w="0" w:type="auto"/>
            <w:vAlign w:val="center"/>
          </w:tcPr>
          <w:p w14:paraId="2003C877" w14:textId="77777777" w:rsidR="00381E4E" w:rsidRDefault="00381E4E" w:rsidP="00C926C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</w:tcPr>
          <w:p w14:paraId="4C2E4B3B" w14:textId="77777777" w:rsidR="00381E4E" w:rsidRDefault="00381E4E" w:rsidP="00C926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381E4E" w14:paraId="7B2CB617" w14:textId="77777777" w:rsidTr="00C926C9">
        <w:trPr>
          <w:tblCellSpacing w:w="15" w:type="dxa"/>
        </w:trPr>
        <w:tc>
          <w:tcPr>
            <w:tcW w:w="0" w:type="auto"/>
            <w:vAlign w:val="center"/>
          </w:tcPr>
          <w:p w14:paraId="1D77D949" w14:textId="77777777" w:rsidR="00381E4E" w:rsidRDefault="00381E4E" w:rsidP="00C926C9">
            <w:pPr>
              <w:jc w:val="right"/>
            </w:pPr>
            <w:r>
              <w:t>Grid</w:t>
            </w:r>
          </w:p>
        </w:tc>
        <w:tc>
          <w:tcPr>
            <w:tcW w:w="0" w:type="auto"/>
            <w:vAlign w:val="center"/>
          </w:tcPr>
          <w:p w14:paraId="19D77EEB" w14:textId="77777777" w:rsidR="00381E4E" w:rsidRDefault="00381E4E" w:rsidP="00C926C9">
            <w:r>
              <w:t>100 points</w:t>
            </w:r>
          </w:p>
        </w:tc>
      </w:tr>
      <w:tr w:rsidR="00381E4E" w14:paraId="7DEF261B" w14:textId="77777777" w:rsidTr="00C926C9">
        <w:trPr>
          <w:tblCellSpacing w:w="15" w:type="dxa"/>
        </w:trPr>
        <w:tc>
          <w:tcPr>
            <w:tcW w:w="0" w:type="auto"/>
            <w:vAlign w:val="center"/>
          </w:tcPr>
          <w:p w14:paraId="7D527D73" w14:textId="77777777" w:rsidR="00381E4E" w:rsidRDefault="00381E4E" w:rsidP="00C926C9">
            <w:pPr>
              <w:jc w:val="right"/>
            </w:pPr>
            <w:r>
              <w:t>Time steps</w:t>
            </w:r>
          </w:p>
        </w:tc>
        <w:tc>
          <w:tcPr>
            <w:tcW w:w="0" w:type="auto"/>
            <w:vAlign w:val="center"/>
          </w:tcPr>
          <w:p w14:paraId="60A39099" w14:textId="77777777" w:rsidR="00381E4E" w:rsidRDefault="00381E4E" w:rsidP="00C926C9">
            <w:r>
              <w:t>100</w:t>
            </w:r>
          </w:p>
        </w:tc>
      </w:tr>
      <w:tr w:rsidR="00381E4E" w14:paraId="7A9C3831" w14:textId="77777777" w:rsidTr="00C926C9">
        <w:trPr>
          <w:tblCellSpacing w:w="15" w:type="dxa"/>
        </w:trPr>
        <w:tc>
          <w:tcPr>
            <w:tcW w:w="0" w:type="auto"/>
            <w:vAlign w:val="center"/>
          </w:tcPr>
          <w:p w14:paraId="5A95C28F" w14:textId="77777777" w:rsidR="00381E4E" w:rsidRDefault="00381E4E" w:rsidP="00C926C9">
            <w:pPr>
              <w:jc w:val="right"/>
            </w:pPr>
            <w:proofErr w:type="spellStart"/>
            <w:r>
              <w:t>mψ</w:t>
            </w:r>
            <w:proofErr w:type="spellEnd"/>
          </w:p>
        </w:tc>
        <w:tc>
          <w:tcPr>
            <w:tcW w:w="0" w:type="auto"/>
            <w:vAlign w:val="center"/>
          </w:tcPr>
          <w:p w14:paraId="3E55BF64" w14:textId="77777777" w:rsidR="00381E4E" w:rsidRDefault="00381E4E" w:rsidP="00C926C9">
            <w:r>
              <w:t>0.5</w:t>
            </w:r>
          </w:p>
        </w:tc>
      </w:tr>
      <w:tr w:rsidR="00381E4E" w14:paraId="3F77BEAD" w14:textId="77777777" w:rsidTr="00C926C9">
        <w:trPr>
          <w:tblCellSpacing w:w="15" w:type="dxa"/>
        </w:trPr>
        <w:tc>
          <w:tcPr>
            <w:tcW w:w="0" w:type="auto"/>
            <w:vAlign w:val="center"/>
          </w:tcPr>
          <w:p w14:paraId="562499F9" w14:textId="77777777" w:rsidR="00381E4E" w:rsidRDefault="00381E4E" w:rsidP="00C926C9">
            <w:pPr>
              <w:jc w:val="right"/>
            </w:pPr>
            <w:r>
              <w:t>λ</w:t>
            </w:r>
          </w:p>
        </w:tc>
        <w:tc>
          <w:tcPr>
            <w:tcW w:w="0" w:type="auto"/>
            <w:vAlign w:val="center"/>
          </w:tcPr>
          <w:p w14:paraId="5533CE22" w14:textId="77777777" w:rsidR="00381E4E" w:rsidRDefault="00381E4E" w:rsidP="00C926C9">
            <w:r>
              <w:t>0.05</w:t>
            </w:r>
          </w:p>
        </w:tc>
      </w:tr>
      <w:tr w:rsidR="00381E4E" w14:paraId="5171A2F4" w14:textId="77777777" w:rsidTr="00C926C9">
        <w:trPr>
          <w:tblCellSpacing w:w="15" w:type="dxa"/>
        </w:trPr>
        <w:tc>
          <w:tcPr>
            <w:tcW w:w="0" w:type="auto"/>
            <w:vAlign w:val="center"/>
          </w:tcPr>
          <w:p w14:paraId="6FDAC1E5" w14:textId="77777777" w:rsidR="00381E4E" w:rsidRDefault="00381E4E" w:rsidP="00C926C9">
            <w:pPr>
              <w:jc w:val="right"/>
            </w:pPr>
            <w:r>
              <w:lastRenderedPageBreak/>
              <w:t>dt</w:t>
            </w:r>
          </w:p>
        </w:tc>
        <w:tc>
          <w:tcPr>
            <w:tcW w:w="0" w:type="auto"/>
            <w:vAlign w:val="center"/>
          </w:tcPr>
          <w:p w14:paraId="364D603C" w14:textId="77777777" w:rsidR="00381E4E" w:rsidRDefault="00381E4E" w:rsidP="00C926C9">
            <w:r>
              <w:t>0.1</w:t>
            </w:r>
          </w:p>
        </w:tc>
      </w:tr>
      <w:tr w:rsidR="00381E4E" w14:paraId="35EFB1D2" w14:textId="77777777" w:rsidTr="00C926C9">
        <w:trPr>
          <w:tblCellSpacing w:w="15" w:type="dxa"/>
        </w:trPr>
        <w:tc>
          <w:tcPr>
            <w:tcW w:w="0" w:type="auto"/>
            <w:vAlign w:val="center"/>
          </w:tcPr>
          <w:p w14:paraId="0F855D95" w14:textId="77777777" w:rsidR="00381E4E" w:rsidRDefault="00381E4E" w:rsidP="00C926C9">
            <w:pPr>
              <w:jc w:val="right"/>
            </w:pPr>
            <w:r>
              <w:t>dx</w:t>
            </w:r>
          </w:p>
        </w:tc>
        <w:tc>
          <w:tcPr>
            <w:tcW w:w="0" w:type="auto"/>
            <w:vAlign w:val="center"/>
          </w:tcPr>
          <w:p w14:paraId="0A63E909" w14:textId="77777777" w:rsidR="00381E4E" w:rsidRDefault="00381E4E" w:rsidP="00C926C9">
            <w:r>
              <w:t>1.0</w:t>
            </w:r>
          </w:p>
        </w:tc>
      </w:tr>
    </w:tbl>
    <w:p w14:paraId="7662777E" w14:textId="77777777" w:rsidR="00381E4E" w:rsidRDefault="00000000">
      <w:pPr>
        <w:pStyle w:val="BodyText"/>
      </w:pPr>
      <w:r>
        <w:t>🔎 Next in Phase 5 – Part 5</w:t>
      </w:r>
    </w:p>
    <w:p w14:paraId="783DE804" w14:textId="365BAF57" w:rsidR="004263BC" w:rsidRDefault="00000000">
      <w:pPr>
        <w:pStyle w:val="BodyText"/>
      </w:pPr>
      <w:r>
        <w:t>We will:</w:t>
      </w:r>
      <w:r>
        <w:br/>
        <w:t>• Simulate ψ well merging and collision</w:t>
      </w:r>
      <w:r>
        <w:br/>
        <w:t>• Visualize constructive vs destructive interference</w:t>
      </w:r>
      <w:r>
        <w:br/>
        <w:t>• Add a second ψ lump offset from center to simulate interactions</w:t>
      </w:r>
      <w:r>
        <w:br/>
        <w:t>• Analyze how ψ interference affects gravity:</w:t>
      </w:r>
      <w:r>
        <w:br/>
        <w:t>- Deeper wells</w:t>
      </w:r>
      <w:r>
        <w:br/>
        <w:t>- Cancelling waves</w:t>
      </w:r>
      <w:r>
        <w:br/>
        <w:t>- Dynamic transitions</w:t>
      </w:r>
    </w:p>
    <w:p w14:paraId="79FAEC38" w14:textId="77777777" w:rsidR="004263BC" w:rsidRDefault="00000000">
      <w:pPr>
        <w:pStyle w:val="BodyText"/>
      </w:pPr>
      <w:r>
        <w:t>This will help us understand ψ superposition and gravitational synthesis.</w:t>
      </w:r>
      <w:bookmarkEnd w:id="1"/>
    </w:p>
    <w:sectPr w:rsidR="004263B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0F0074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2764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3BC"/>
    <w:rsid w:val="002A2803"/>
    <w:rsid w:val="002D7075"/>
    <w:rsid w:val="00381E4E"/>
    <w:rsid w:val="004263BC"/>
    <w:rsid w:val="009775A4"/>
    <w:rsid w:val="00A3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8C9C"/>
  <w15:docId w15:val="{3812002E-9503-4C35-BCA8-8F2F6ABA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4</cp:revision>
  <dcterms:created xsi:type="dcterms:W3CDTF">2025-08-29T11:49:00Z</dcterms:created>
  <dcterms:modified xsi:type="dcterms:W3CDTF">2025-08-29T12:17:00Z</dcterms:modified>
</cp:coreProperties>
</file>