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5E9A" w14:textId="77777777" w:rsidR="00CE54B5" w:rsidRDefault="00000000">
      <w:pPr>
        <w:pStyle w:val="Heading1"/>
      </w:pPr>
      <w:bookmarkStart w:id="0" w:name="Xdc688ae3fb68e7b68a718d0d92d2ddf1d04b2b3"/>
      <w:r>
        <w:t>Phase 5 — Part 5.10: Dimensional Extension (1D → 2D Test)</w:t>
      </w:r>
    </w:p>
    <w:p w14:paraId="72521248" w14:textId="77777777" w:rsidR="00CE54B5" w:rsidRDefault="00000000">
      <w:r>
        <w:pict w14:anchorId="7B70231B">
          <v:rect id="_x0000_i1025" style="width:0;height:1.5pt" o:hralign="center" o:hrstd="t" o:hr="t"/>
        </w:pict>
      </w:r>
    </w:p>
    <w:p w14:paraId="51945A47" w14:textId="77777777" w:rsidR="00CE54B5" w:rsidRDefault="00000000">
      <w:pPr>
        <w:pStyle w:val="Heading2"/>
      </w:pPr>
      <w:bookmarkStart w:id="1" w:name="goal"/>
      <w:r>
        <w:t>Goal</w:t>
      </w:r>
    </w:p>
    <w:p w14:paraId="43583507" w14:textId="77777777" w:rsidR="00CE54B5" w:rsidRDefault="00000000">
      <w:pPr>
        <w:pStyle w:val="FirstParagraph"/>
      </w:pPr>
      <w:r>
        <w:t>I extend ψ–gravity from a one-dimensional lattice to a two-dimensional periodic grid.</w:t>
      </w:r>
      <w:r>
        <w:br/>
        <w:t>This allows me to probe how ψ-curvature feedback behaves when embedded in higher dimensions. The immediate objective is to see whether ψ forms stable “lumps,” ridges, or spreads smoothly under 2D Laplacian coupling. This lays the foundation for higher-dimensional analyses (Phase 7).</w:t>
      </w:r>
    </w:p>
    <w:p w14:paraId="29F72237" w14:textId="77777777" w:rsidR="00CE54B5" w:rsidRDefault="00000000">
      <w:r>
        <w:pict w14:anchorId="17FFB800">
          <v:rect id="_x0000_i1026" style="width:0;height:1.5pt" o:hralign="center" o:hrstd="t" o:hr="t"/>
        </w:pict>
      </w:r>
    </w:p>
    <w:p w14:paraId="08E85533" w14:textId="77777777" w:rsidR="00CE54B5" w:rsidRDefault="00000000">
      <w:pPr>
        <w:pStyle w:val="Heading2"/>
      </w:pPr>
      <w:bookmarkStart w:id="2" w:name="core-ψgravity-statement-2d"/>
      <w:bookmarkEnd w:id="1"/>
      <w:r>
        <w:t>Core ψ–Gravity Statement (2D)</w:t>
      </w:r>
    </w:p>
    <w:p w14:paraId="5419485D" w14:textId="77777777" w:rsidR="00CE54B5" w:rsidRDefault="00000000">
      <w:pPr>
        <w:pStyle w:val="FirstParagraph"/>
      </w:pPr>
      <w:r>
        <w:t>I retain the definition:</w:t>
      </w:r>
    </w:p>
    <w:p w14:paraId="68F9F285" w14:textId="77777777" w:rsidR="00CE54B5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 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D9D73E" w14:textId="77777777" w:rsidR="00CE54B5" w:rsidRDefault="00000000">
      <w:pPr>
        <w:pStyle w:val="FirstParagraph"/>
      </w:pPr>
      <w:r>
        <w:t>Plain text:</w:t>
      </w:r>
      <w:r>
        <w:br/>
        <w:t>Gravity(x,y) = (∇²[space(x,y) + current(x,y)²]) × ψ(x,y)</w:t>
      </w:r>
    </w:p>
    <w:p w14:paraId="5B235A2F" w14:textId="77777777" w:rsidR="00CE54B5" w:rsidRDefault="00000000">
      <w:r>
        <w:pict w14:anchorId="4842A5DA">
          <v:rect id="_x0000_i1027" style="width:0;height:1.5pt" o:hralign="center" o:hrstd="t" o:hr="t"/>
        </w:pict>
      </w:r>
    </w:p>
    <w:p w14:paraId="7647B628" w14:textId="77777777" w:rsidR="00CE54B5" w:rsidRDefault="00000000">
      <w:pPr>
        <w:pStyle w:val="FirstParagraph"/>
      </w:pPr>
      <w:r>
        <w:t>The corresponding force field is:</w:t>
      </w:r>
    </w:p>
    <w:p w14:paraId="38240AC0" w14:textId="77777777" w:rsidR="00CE54B5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9BD4915" w14:textId="77777777" w:rsidR="00CE54B5" w:rsidRDefault="00000000">
      <w:pPr>
        <w:pStyle w:val="FirstParagraph"/>
      </w:pPr>
      <w:r>
        <w:t>Plain text:</w:t>
      </w:r>
      <w:r>
        <w:br/>
        <w:t>Force(x,y) = −∇[Gravity(x,y)]</w:t>
      </w:r>
    </w:p>
    <w:p w14:paraId="4DA98298" w14:textId="77777777" w:rsidR="00CE54B5" w:rsidRDefault="00000000">
      <w:r>
        <w:pict w14:anchorId="3FE16B78">
          <v:rect id="_x0000_i1028" style="width:0;height:1.5pt" o:hralign="center" o:hrstd="t" o:hr="t"/>
        </w:pict>
      </w:r>
    </w:p>
    <w:p w14:paraId="7B03E47F" w14:textId="77777777" w:rsidR="00CE54B5" w:rsidRDefault="00000000">
      <w:pPr>
        <w:pStyle w:val="Heading2"/>
      </w:pPr>
      <w:bookmarkStart w:id="3" w:name="d-laplacian-operator"/>
      <w:bookmarkEnd w:id="2"/>
      <w:r>
        <w:t>2D Laplacian Operator</w:t>
      </w:r>
    </w:p>
    <w:p w14:paraId="5F61CFD3" w14:textId="77777777" w:rsidR="00CE54B5" w:rsidRDefault="00000000">
      <w:pPr>
        <w:pStyle w:val="FirstParagraph"/>
      </w:pPr>
      <w:r>
        <w:t xml:space="preserve">For a scalar field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p w14:paraId="466EBCE0" w14:textId="77777777" w:rsidR="00CE54B5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50B472" w14:textId="77777777" w:rsidR="00CE54B5" w:rsidRDefault="00000000">
      <w:pPr>
        <w:pStyle w:val="FirstParagraph"/>
      </w:pPr>
      <w:r>
        <w:t>Plain text:</w:t>
      </w:r>
      <w:r>
        <w:br/>
        <w:t>∇²f(x,y) = ∂²f/∂x² + ∂²f/∂y²</w:t>
      </w:r>
    </w:p>
    <w:p w14:paraId="30272F70" w14:textId="77777777" w:rsidR="00CE54B5" w:rsidRDefault="00000000">
      <w:r>
        <w:pict w14:anchorId="45E4BB2D">
          <v:rect id="_x0000_i1029" style="width:0;height:1.5pt" o:hralign="center" o:hrstd="t" o:hr="t"/>
        </w:pict>
      </w:r>
    </w:p>
    <w:p w14:paraId="6A53B41A" w14:textId="77777777" w:rsidR="00CE54B5" w:rsidRDefault="00000000">
      <w:pPr>
        <w:pStyle w:val="Heading2"/>
      </w:pPr>
      <w:bookmarkStart w:id="4" w:name="d-energy-landscape"/>
      <w:bookmarkEnd w:id="3"/>
      <w:r>
        <w:lastRenderedPageBreak/>
        <w:t>2D Energy Landscape</w:t>
      </w:r>
    </w:p>
    <w:p w14:paraId="2831302C" w14:textId="77777777" w:rsidR="00CE54B5" w:rsidRDefault="00000000">
      <w:pPr>
        <w:pStyle w:val="FirstParagraph"/>
      </w:pPr>
      <w:r>
        <w:t>I define the effective ψ energy density as:</w:t>
      </w:r>
    </w:p>
    <w:p w14:paraId="0211E2F4" w14:textId="092E2700" w:rsidR="00CE54B5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|∇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3C4B63" w14:textId="77777777" w:rsidR="00CE54B5" w:rsidRDefault="00000000">
      <w:pPr>
        <w:pStyle w:val="FirstParagraph"/>
      </w:pPr>
      <w:r>
        <w:t>Plain text:</w:t>
      </w:r>
      <w:r>
        <w:br/>
        <w:t>E(x,y) = 0.5 × |∇ψ(x,y)|² + 0.5 × Gravity(x,y) × ψ(x,y)</w:t>
      </w:r>
    </w:p>
    <w:p w14:paraId="3B24D6E8" w14:textId="77777777" w:rsidR="00CE54B5" w:rsidRDefault="00000000">
      <w:pPr>
        <w:pStyle w:val="BodyText"/>
      </w:pPr>
      <w:r>
        <w:t>This provides a spatial map of ψ stability:</w:t>
      </w:r>
      <w:r>
        <w:br/>
        <w:t>- wells = confinement zones,</w:t>
      </w:r>
      <w:r>
        <w:br/>
        <w:t>- ridges = unstable boundaries,</w:t>
      </w:r>
      <w:r>
        <w:br/>
        <w:t>- plateaus = neutral spread regions.</w:t>
      </w:r>
    </w:p>
    <w:p w14:paraId="0F5546C4" w14:textId="77777777" w:rsidR="00CE54B5" w:rsidRDefault="00000000">
      <w:r>
        <w:pict w14:anchorId="72ED8C5B">
          <v:rect id="_x0000_i1030" style="width:0;height:1.5pt" o:hralign="center" o:hrstd="t" o:hr="t"/>
        </w:pict>
      </w:r>
    </w:p>
    <w:p w14:paraId="558879C9" w14:textId="77777777" w:rsidR="00CE54B5" w:rsidRDefault="00000000">
      <w:pPr>
        <w:pStyle w:val="Heading2"/>
      </w:pPr>
      <w:bookmarkStart w:id="5" w:name="numerical-simulation-setup"/>
      <w:bookmarkEnd w:id="4"/>
      <w:r>
        <w:t>Numerical Simulation Setup</w:t>
      </w:r>
    </w:p>
    <w:p w14:paraId="6FB4F0C7" w14:textId="77777777" w:rsidR="00CE54B5" w:rsidRDefault="00000000">
      <w:pPr>
        <w:pStyle w:val="Compact"/>
        <w:numPr>
          <w:ilvl w:val="0"/>
          <w:numId w:val="2"/>
        </w:numPr>
      </w:pPr>
      <w:r>
        <w:t xml:space="preserve">Grid: square domain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2π</m:t>
        </m:r>
        <m:r>
          <m:rPr>
            <m:sty m:val="p"/>
          </m:rPr>
          <w:rPr>
            <w:rFonts w:ascii="Cambria Math" w:hAnsi="Cambria Math"/>
          </w:rPr>
          <m:t>]×[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lattice</w:t>
      </w:r>
      <w:r>
        <w:br/>
      </w:r>
    </w:p>
    <w:p w14:paraId="0B85FD8E" w14:textId="77777777" w:rsidR="00CE54B5" w:rsidRDefault="00000000">
      <w:pPr>
        <w:pStyle w:val="Compact"/>
        <w:numPr>
          <w:ilvl w:val="0"/>
          <w:numId w:val="2"/>
        </w:numPr>
      </w:pPr>
      <w:r>
        <w:t>Boundary: periodic (wave wraps around domain)</w:t>
      </w:r>
      <w:r>
        <w:br/>
      </w:r>
    </w:p>
    <w:p w14:paraId="2E5CDC6C" w14:textId="77777777" w:rsidR="00CE54B5" w:rsidRDefault="00000000">
      <w:pPr>
        <w:pStyle w:val="Compact"/>
        <w:numPr>
          <w:ilvl w:val="0"/>
          <w:numId w:val="2"/>
        </w:numPr>
      </w:pPr>
      <w:r>
        <w:t xml:space="preserve">Initial ψ: Gaussian bump centered at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</w:p>
    <w:p w14:paraId="3B80D8AD" w14:textId="77777777" w:rsidR="00CE54B5" w:rsidRDefault="00000000">
      <w:pPr>
        <w:pStyle w:val="Compact"/>
        <w:numPr>
          <w:ilvl w:val="0"/>
          <w:numId w:val="2"/>
        </w:numPr>
      </w:pPr>
      <w:r>
        <w:t>Background:</w:t>
      </w:r>
    </w:p>
    <w:p w14:paraId="59053C96" w14:textId="77777777" w:rsidR="00CE54B5" w:rsidRDefault="00000000">
      <w:pPr>
        <w:pStyle w:val="Compact"/>
        <w:numPr>
          <w:ilvl w:val="1"/>
          <w:numId w:val="3"/>
        </w:numPr>
      </w:pPr>
      <m:oMath>
        <m:r>
          <w:rPr>
            <w:rFonts w:ascii="Cambria Math" w:hAnsi="Cambria Math"/>
          </w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)=sin(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)cos(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</w:p>
    <w:p w14:paraId="38F23B3B" w14:textId="77777777" w:rsidR="00CE54B5" w:rsidRDefault="00000000">
      <w:pPr>
        <w:pStyle w:val="Compact"/>
        <w:numPr>
          <w:ilvl w:val="1"/>
          <w:numId w:val="3"/>
        </w:numPr>
      </w:pPr>
      <m:oMath>
        <m:r>
          <w:rPr>
            <w:rFonts w:ascii="Cambria Math" w:hAnsi="Cambria Math"/>
          </w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)=cos(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)sin(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FD72020" w14:textId="77777777" w:rsidR="00CE54B5" w:rsidRDefault="00000000">
      <w:pPr>
        <w:pStyle w:val="FirstParagraph"/>
      </w:pPr>
      <w:r>
        <w:t xml:space="preserve">Gravity is computed as Laplacian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curren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, scaled by ψ.</w:t>
      </w:r>
      <w:r>
        <w:br/>
        <w:t>Force is the gradient of Gravity.</w:t>
      </w:r>
      <w:r>
        <w:br/>
        <w:t>Energy density combines ψ gradients and ψ–gravity coupling.</w:t>
      </w:r>
    </w:p>
    <w:p w14:paraId="3AF82F5C" w14:textId="77777777" w:rsidR="00CE54B5" w:rsidRDefault="00000000">
      <w:r>
        <w:pict w14:anchorId="1E2E6530">
          <v:rect id="_x0000_i1031" style="width:0;height:1.5pt" o:hralign="center" o:hrstd="t" o:hr="t"/>
        </w:pict>
      </w:r>
    </w:p>
    <w:p w14:paraId="5E3DBE0D" w14:textId="77777777" w:rsidR="00CE54B5" w:rsidRDefault="00000000">
      <w:pPr>
        <w:pStyle w:val="Heading2"/>
      </w:pPr>
      <w:bookmarkStart w:id="6" w:name="reference-python-implementation-2d-test"/>
      <w:bookmarkEnd w:id="5"/>
      <w:r>
        <w:t>Reference Python Implementation (2D Test)</w:t>
      </w:r>
    </w:p>
    <w:p w14:paraId="01B0EC91" w14:textId="77777777" w:rsidR="00CE54B5" w:rsidRDefault="00000000">
      <w:pPr>
        <w:pStyle w:val="SourceCode"/>
      </w:pPr>
      <w:r>
        <w:rPr>
          <w:rStyle w:val="CommentTok"/>
        </w:rPr>
        <w:t># -----------------------------</w:t>
      </w:r>
      <w:r>
        <w:br/>
      </w:r>
      <w:r>
        <w:rPr>
          <w:rStyle w:val="CommentTok"/>
        </w:rPr>
        <w:t># Phase 5.10 — ψ extension into 2D lattice</w:t>
      </w:r>
      <w:r>
        <w:br/>
      </w:r>
      <w:r>
        <w:rPr>
          <w:rStyle w:val="CommentTok"/>
        </w:rPr>
        <w:t># -----------------------------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np.pi, N)</w:t>
      </w:r>
      <w:r>
        <w:br/>
      </w:r>
      <w:r>
        <w:rPr>
          <w:rStyle w:val="NormalTok"/>
        </w:rPr>
        <w:lastRenderedPageBreak/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np.meshgrid(x, y)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Initial ψ field (Gaussian bump at center)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np.pi)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</w:t>
      </w:r>
      <w:r>
        <w:rPr>
          <w:rStyle w:val="OperatorTok"/>
        </w:rPr>
        <w:t>-</w:t>
      </w:r>
      <w:r>
        <w:rPr>
          <w:rStyle w:val="NormalTok"/>
        </w:rPr>
        <w:t>np.pi)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background fields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>=</w:t>
      </w:r>
      <w:r>
        <w:rPr>
          <w:rStyle w:val="NormalTok"/>
        </w:rPr>
        <w:t xml:space="preserve"> np.sin(X) </w:t>
      </w:r>
      <w:r>
        <w:rPr>
          <w:rStyle w:val="OperatorTok"/>
        </w:rPr>
        <w:t>*</w:t>
      </w:r>
      <w:r>
        <w:rPr>
          <w:rStyle w:val="NormalTok"/>
        </w:rPr>
        <w:t xml:space="preserve"> np.cos(Y)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np.cos(X) </w:t>
      </w:r>
      <w:r>
        <w:rPr>
          <w:rStyle w:val="OperatorTok"/>
        </w:rPr>
        <w:t>*</w:t>
      </w:r>
      <w:r>
        <w:rPr>
          <w:rStyle w:val="NormalTok"/>
        </w:rPr>
        <w:t xml:space="preserve"> np.sin(Y)</w:t>
      </w:r>
      <w:r>
        <w:br/>
      </w:r>
      <w:r>
        <w:br/>
      </w:r>
      <w:r>
        <w:rPr>
          <w:rStyle w:val="CommentTok"/>
        </w:rPr>
        <w:t># 2D Laplacian (periodic boundaries)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laplacian(Z,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Z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np.roll(Z,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np.roll(Z,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np.roll(Z,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np.roll(Z,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Gravity field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>=</w:t>
      </w:r>
      <w:r>
        <w:rPr>
          <w:rStyle w:val="NormalTok"/>
        </w:rPr>
        <w:t xml:space="preserve"> laplacian(space </w:t>
      </w:r>
      <w:r>
        <w:rPr>
          <w:rStyle w:val="OperatorTok"/>
        </w:rPr>
        <w:t>+</w:t>
      </w:r>
      <w:r>
        <w:rPr>
          <w:rStyle w:val="NormalTok"/>
        </w:rPr>
        <w:t xml:space="preserve"> current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, dx)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># Force field (gradients of −Gravity)</w:t>
      </w:r>
      <w:r>
        <w:br/>
      </w:r>
      <w:r>
        <w:rPr>
          <w:rStyle w:val="NormalTok"/>
        </w:rPr>
        <w:t xml:space="preserve">Fx, Fy </w:t>
      </w:r>
      <w:r>
        <w:rPr>
          <w:rStyle w:val="OperatorTok"/>
        </w:rPr>
        <w:t>=</w:t>
      </w:r>
      <w:r>
        <w:rPr>
          <w:rStyle w:val="NormalTok"/>
        </w:rPr>
        <w:t xml:space="preserve"> np.gradient(</w:t>
      </w:r>
      <w:r>
        <w:rPr>
          <w:rStyle w:val="OperatorTok"/>
        </w:rPr>
        <w:t>-</w:t>
      </w:r>
      <w:r>
        <w:rPr>
          <w:rStyle w:val="NormalTok"/>
        </w:rPr>
        <w:t>gravity, dx, dx)</w:t>
      </w:r>
      <w:r>
        <w:br/>
      </w:r>
      <w:r>
        <w:br/>
      </w:r>
      <w:r>
        <w:rPr>
          <w:rStyle w:val="CommentTok"/>
        </w:rPr>
        <w:t># Energy density</w:t>
      </w:r>
      <w:r>
        <w:br/>
      </w:r>
      <w:r>
        <w:rPr>
          <w:rStyle w:val="NormalTok"/>
        </w:rPr>
        <w:t xml:space="preserve">grad_psi_x, grad_psi_y </w:t>
      </w:r>
      <w:r>
        <w:rPr>
          <w:rStyle w:val="OperatorTok"/>
        </w:rPr>
        <w:t>=</w:t>
      </w:r>
      <w:r>
        <w:rPr>
          <w:rStyle w:val="NormalTok"/>
        </w:rPr>
        <w:t xml:space="preserve"> np.gradient(psi, dx, dx)</w:t>
      </w:r>
      <w:r>
        <w:br/>
      </w:r>
      <w:r>
        <w:rPr>
          <w:rStyle w:val="NormalTok"/>
        </w:rPr>
        <w:t xml:space="preserve">energy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(grad_psi_x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grad_psi_y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gravity</w:t>
      </w:r>
      <w:r>
        <w:rPr>
          <w:rStyle w:val="OperatorTok"/>
        </w:rPr>
        <w:t>*</w:t>
      </w:r>
      <w:r>
        <w:rPr>
          <w:rStyle w:val="NormalTok"/>
        </w:rPr>
        <w:t>psi</w:t>
      </w:r>
      <w:r>
        <w:br/>
      </w:r>
      <w:r>
        <w:br/>
      </w:r>
      <w:r>
        <w:rPr>
          <w:rStyle w:val="CommentTok"/>
        </w:rPr>
        <w:t># Plot ψ, Gravity, and Energy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].imshow(psi, extent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np.pi], origin</w:t>
      </w:r>
      <w:r>
        <w:rPr>
          <w:rStyle w:val="OperatorTok"/>
        </w:rPr>
        <w:t>=</w:t>
      </w:r>
      <w:r>
        <w:rPr>
          <w:rStyle w:val="StringTok"/>
        </w:rPr>
        <w:t>'lower'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].set_title(</w:t>
      </w:r>
      <w:r>
        <w:rPr>
          <w:rStyle w:val="StringTok"/>
        </w:rPr>
        <w:t>"ψ Field (2D)"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].imshow(gravity, extent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np.pi], origin</w:t>
      </w:r>
      <w:r>
        <w:rPr>
          <w:rStyle w:val="OperatorTok"/>
        </w:rPr>
        <w:t>=</w:t>
      </w:r>
      <w:r>
        <w:rPr>
          <w:rStyle w:val="StringTok"/>
        </w:rPr>
        <w:t>'lower'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].set_title(</w:t>
      </w:r>
      <w:r>
        <w:rPr>
          <w:rStyle w:val="StringTok"/>
        </w:rPr>
        <w:t>"Gravity(x,y)"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].imshow(energy, extent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np.pi], origin</w:t>
      </w:r>
      <w:r>
        <w:rPr>
          <w:rStyle w:val="OperatorTok"/>
        </w:rPr>
        <w:t>=</w:t>
      </w:r>
      <w:r>
        <w:rPr>
          <w:rStyle w:val="StringTok"/>
        </w:rPr>
        <w:t>'lower'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].set_title(</w:t>
      </w:r>
      <w:r>
        <w:rPr>
          <w:rStyle w:val="StringTok"/>
        </w:rPr>
        <w:t>"Energy Density E(x,y)"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  <w:bookmarkEnd w:id="0"/>
      <w:bookmarkEnd w:id="6"/>
    </w:p>
    <w:sectPr w:rsidR="00CE54B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2C2F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C694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53661671">
    <w:abstractNumId w:val="0"/>
  </w:num>
  <w:num w:numId="2" w16cid:durableId="1034187233">
    <w:abstractNumId w:val="1"/>
  </w:num>
  <w:num w:numId="3" w16cid:durableId="10068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4B5"/>
    <w:rsid w:val="005C24F9"/>
    <w:rsid w:val="00937F8F"/>
    <w:rsid w:val="00C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74EE"/>
  <w15:docId w15:val="{F17E5571-2B81-4FCB-967E-E7528E5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2025-08-29T16:35:00Z</dcterms:created>
  <dcterms:modified xsi:type="dcterms:W3CDTF">2025-08-29T16:36:00Z</dcterms:modified>
</cp:coreProperties>
</file>