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CB832" w14:textId="77777777" w:rsidR="00FB3017" w:rsidRDefault="00000000">
      <w:pPr>
        <w:pStyle w:val="Heading1"/>
      </w:pPr>
      <w:bookmarkStart w:id="0" w:name="Xd5d0a6ffe95e0540cea96fd0bc940370c21b142"/>
      <w:r>
        <w:t>📘 Phase 6 – Part 2A.2: ψ-Trench Surfing (Dynamic ψ Field Interaction)</w:t>
      </w:r>
    </w:p>
    <w:p w14:paraId="7E1307D7" w14:textId="77777777" w:rsidR="00FB3017" w:rsidRDefault="00000000">
      <w:r>
        <w:pict w14:anchorId="4C4BF7AF">
          <v:rect id="_x0000_i1025" style="width:0;height:1.5pt" o:hralign="center" o:hrstd="t" o:hr="t"/>
        </w:pict>
      </w:r>
    </w:p>
    <w:p w14:paraId="3B20AD5B" w14:textId="77777777" w:rsidR="00FB3017" w:rsidRDefault="00000000">
      <w:pPr>
        <w:pStyle w:val="Heading2"/>
      </w:pPr>
      <w:bookmarkStart w:id="1" w:name="objective"/>
      <w:r>
        <w:t>🎯 Objective</w:t>
      </w:r>
    </w:p>
    <w:p w14:paraId="6FA74569" w14:textId="77777777" w:rsidR="00FB3017" w:rsidRDefault="00000000">
      <w:pPr>
        <w:pStyle w:val="FirstParagraph"/>
      </w:pPr>
      <w:r>
        <w:t>Simulate and analyze how a test particle behaves when a ψ trench (potential well) moves through space over time — mimicking a gravitational wave or dynamic mass field.</w:t>
      </w:r>
    </w:p>
    <w:p w14:paraId="7F1EC6AD" w14:textId="77777777" w:rsidR="00FB3017" w:rsidRDefault="00000000">
      <w:pPr>
        <w:pStyle w:val="BodyText"/>
      </w:pPr>
      <w:r>
        <w:t>This tests whether particles can “surf” the curvature created by a moving ψ(x, t), revealing possible gravitational energy transfer in the model:</w:t>
      </w:r>
    </w:p>
    <w:p w14:paraId="5AB8CCAA" w14:textId="77777777" w:rsidR="00FB3017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]⋅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E906C4C" w14:textId="77777777" w:rsidR="00FB3017" w:rsidRDefault="00000000">
      <w:pPr>
        <w:pStyle w:val="FirstParagraph"/>
      </w:pPr>
      <w:r>
        <w:t>Plain text:</w:t>
      </w:r>
      <w:r>
        <w:br/>
        <w:t>Gravity(x, t) = Laplacian(space + t²) × ψ(x, t)</w:t>
      </w:r>
    </w:p>
    <w:p w14:paraId="059797F3" w14:textId="77777777" w:rsidR="00FB3017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)=-∇[</m:t>
          </m:r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23ACEDF7" w14:textId="77777777" w:rsidR="00FB3017" w:rsidRDefault="00000000">
      <w:pPr>
        <w:pStyle w:val="FirstParagraph"/>
      </w:pPr>
      <w:r>
        <w:t>Plain text:</w:t>
      </w:r>
      <w:r>
        <w:br/>
        <w:t>Force(x, t) = -Gradient[Gravity(x, t)]</w:t>
      </w:r>
    </w:p>
    <w:p w14:paraId="3C31E869" w14:textId="77777777" w:rsidR="00FB3017" w:rsidRDefault="00000000">
      <w:r>
        <w:pict w14:anchorId="1969D1F0">
          <v:rect id="_x0000_i1026" style="width:0;height:1.5pt" o:hralign="center" o:hrstd="t" o:hr="t"/>
        </w:pict>
      </w:r>
    </w:p>
    <w:p w14:paraId="61ADC927" w14:textId="77777777" w:rsidR="00FB3017" w:rsidRDefault="00000000">
      <w:pPr>
        <w:pStyle w:val="Heading2"/>
      </w:pPr>
      <w:bookmarkStart w:id="2" w:name="setup"/>
      <w:bookmarkEnd w:id="1"/>
      <w:r>
        <w:t>🧰 Setup</w:t>
      </w:r>
    </w:p>
    <w:p w14:paraId="630AC22B" w14:textId="77777777" w:rsidR="00FB3017" w:rsidRDefault="00000000">
      <w:pPr>
        <w:pStyle w:val="Heading3"/>
      </w:pPr>
      <w:bookmarkStart w:id="3" w:name="dynamic-ψ-trench"/>
      <w:r>
        <w:t>1. Dynamic ψ-Trench</w:t>
      </w:r>
    </w:p>
    <w:p w14:paraId="2EC7E621" w14:textId="77777777" w:rsidR="00FB3017" w:rsidRDefault="00000000">
      <w:pPr>
        <w:pStyle w:val="FirstParagraph"/>
      </w:pPr>
      <w:r>
        <w:t>We define ψ(x, t) as a Gaussian trench moving rightward over time:</w:t>
      </w:r>
    </w:p>
    <w:p w14:paraId="45D45927" w14:textId="77777777" w:rsidR="00FB3017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⋅exp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vt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E6D0CD9" w14:textId="77777777" w:rsidR="00FB3017" w:rsidRDefault="00000000">
      <w:pPr>
        <w:pStyle w:val="FirstParagraph"/>
      </w:pPr>
      <w:r>
        <w:t>Plain text:</w:t>
      </w:r>
      <w:r>
        <w:br/>
        <w:t>ψ(x, t) = −A × exp[−(x − v t − x₀)² / (2σ²)]</w:t>
      </w:r>
    </w:p>
    <w:p w14:paraId="3892DF50" w14:textId="77777777" w:rsidR="00FB3017" w:rsidRDefault="00000000">
      <w:pPr>
        <w:pStyle w:val="Compact"/>
        <w:numPr>
          <w:ilvl w:val="0"/>
          <w:numId w:val="2"/>
        </w:numPr>
      </w:pPr>
      <w:r>
        <w:t>A: Depth of trench (e.g., A = 1.0)</w:t>
      </w:r>
      <w:r>
        <w:br/>
      </w:r>
    </w:p>
    <w:p w14:paraId="758DCAEA" w14:textId="77777777" w:rsidR="00FB3017" w:rsidRDefault="00000000">
      <w:pPr>
        <w:pStyle w:val="Compact"/>
        <w:numPr>
          <w:ilvl w:val="0"/>
          <w:numId w:val="2"/>
        </w:numPr>
      </w:pPr>
      <w:r>
        <w:t>σ: Width of trench (e.g., σ = 1.0)</w:t>
      </w:r>
      <w:r>
        <w:br/>
      </w:r>
    </w:p>
    <w:p w14:paraId="5BAE5E74" w14:textId="77777777" w:rsidR="00FB3017" w:rsidRDefault="00000000">
      <w:pPr>
        <w:pStyle w:val="Compact"/>
        <w:numPr>
          <w:ilvl w:val="0"/>
          <w:numId w:val="2"/>
        </w:numPr>
      </w:pPr>
      <w:r>
        <w:t>v: Trench velocity (e.g., v = 1.0)</w:t>
      </w:r>
      <w:r>
        <w:br/>
      </w:r>
    </w:p>
    <w:p w14:paraId="4B6A7443" w14:textId="77777777" w:rsidR="00FB3017" w:rsidRDefault="00000000">
      <w:pPr>
        <w:pStyle w:val="Compact"/>
        <w:numPr>
          <w:ilvl w:val="0"/>
          <w:numId w:val="2"/>
        </w:numPr>
      </w:pPr>
      <w:r>
        <w:t>x₀: Initial trench center (e.g., x₀ = 0)</w:t>
      </w:r>
    </w:p>
    <w:p w14:paraId="4DFB0C4D" w14:textId="77777777" w:rsidR="00FB3017" w:rsidRDefault="00000000">
      <w:pPr>
        <w:pStyle w:val="Heading3"/>
      </w:pPr>
      <w:bookmarkStart w:id="4" w:name="particle-initial-state"/>
      <w:bookmarkEnd w:id="3"/>
      <w:r>
        <w:lastRenderedPageBreak/>
        <w:t>2. Particle Initial State</w:t>
      </w:r>
    </w:p>
    <w:p w14:paraId="3313B745" w14:textId="77777777" w:rsidR="00FB3017" w:rsidRDefault="00000000">
      <w:pPr>
        <w:pStyle w:val="Compact"/>
        <w:numPr>
          <w:ilvl w:val="0"/>
          <w:numId w:val="3"/>
        </w:numPr>
      </w:pPr>
      <w:r>
        <w:t>Position: x₀ = −5.0 (left of trench)</w:t>
      </w:r>
      <w:r>
        <w:br/>
      </w:r>
    </w:p>
    <w:p w14:paraId="166AAEFB" w14:textId="77777777" w:rsidR="00FB3017" w:rsidRDefault="00000000">
      <w:pPr>
        <w:pStyle w:val="Compact"/>
        <w:numPr>
          <w:ilvl w:val="0"/>
          <w:numId w:val="3"/>
        </w:numPr>
      </w:pPr>
      <w:r>
        <w:t>Velocity: v₀ = 0.0</w:t>
      </w:r>
      <w:r>
        <w:br/>
      </w:r>
    </w:p>
    <w:p w14:paraId="15C78FA7" w14:textId="77777777" w:rsidR="00FB3017" w:rsidRDefault="00000000">
      <w:pPr>
        <w:pStyle w:val="Compact"/>
        <w:numPr>
          <w:ilvl w:val="0"/>
          <w:numId w:val="3"/>
        </w:numPr>
      </w:pPr>
      <w:r>
        <w:t>Mass: m = 1 (unit mass)</w:t>
      </w:r>
    </w:p>
    <w:p w14:paraId="23DEC38D" w14:textId="77777777" w:rsidR="00FB3017" w:rsidRDefault="00000000">
      <w:pPr>
        <w:pStyle w:val="Heading3"/>
      </w:pPr>
      <w:bookmarkStart w:id="5" w:name="force-calculation"/>
      <w:bookmarkEnd w:id="4"/>
      <w:r>
        <w:t>3. Force Calculation</w:t>
      </w:r>
    </w:p>
    <w:p w14:paraId="3400AF72" w14:textId="77777777" w:rsidR="00FB3017" w:rsidRDefault="00000000">
      <w:pPr>
        <w:pStyle w:val="FirstParagraph"/>
      </w:pPr>
      <w:r>
        <w:t>We numerically compute:</w:t>
      </w:r>
    </w:p>
    <w:p w14:paraId="19577D3C" w14:textId="77777777" w:rsidR="00FB3017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C6C31F3" w14:textId="77777777" w:rsidR="00FB3017" w:rsidRDefault="00000000">
      <w:pPr>
        <w:pStyle w:val="FirstParagraph"/>
      </w:pPr>
      <w:r>
        <w:t>Plain text: Gravity(x, t) = β × ψ(x, t)</w:t>
      </w:r>
    </w:p>
    <w:p w14:paraId="6DC5183B" w14:textId="77777777" w:rsidR="00FB3017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3D3F9149" w14:textId="77777777" w:rsidR="00FB3017" w:rsidRDefault="00000000">
      <w:pPr>
        <w:pStyle w:val="FirstParagraph"/>
      </w:pPr>
      <w:r>
        <w:t>Plain text: Force(x, t) = −d/dx[Gravity(x, t)]</w:t>
      </w:r>
    </w:p>
    <w:p w14:paraId="4AB56F1E" w14:textId="77777777" w:rsidR="00FB3017" w:rsidRDefault="00000000">
      <w:pPr>
        <w:pStyle w:val="BodyText"/>
      </w:pPr>
      <w:r>
        <w:t>Here, treat β = Laplacian(space + t²) as a constant curvature factor, e.g., β = 1.0.</w:t>
      </w:r>
    </w:p>
    <w:p w14:paraId="2D74A452" w14:textId="77777777" w:rsidR="00FB3017" w:rsidRDefault="00000000">
      <w:r>
        <w:pict w14:anchorId="0BA7A41B">
          <v:rect id="_x0000_i1027" style="width:0;height:1.5pt" o:hralign="center" o:hrstd="t" o:hr="t"/>
        </w:pict>
      </w:r>
    </w:p>
    <w:p w14:paraId="6ED0B022" w14:textId="77777777" w:rsidR="00FB3017" w:rsidRDefault="00000000">
      <w:pPr>
        <w:pStyle w:val="Heading2"/>
      </w:pPr>
      <w:bookmarkStart w:id="6" w:name="equations-of-motion"/>
      <w:bookmarkEnd w:id="2"/>
      <w:bookmarkEnd w:id="5"/>
      <w:r>
        <w:t>🧮 Equations of Motion</w:t>
      </w:r>
    </w:p>
    <w:p w14:paraId="5701FA17" w14:textId="77777777" w:rsidR="00FB3017" w:rsidRDefault="00000000">
      <w:pPr>
        <w:pStyle w:val="FirstParagraph"/>
      </w:pPr>
      <w:r>
        <w:t>We solve the ODE system numerically:</w:t>
      </w:r>
    </w:p>
    <w:p w14:paraId="01E43A5F" w14:textId="77777777" w:rsidR="00FB3017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BA00536" w14:textId="77777777" w:rsidR="00FB3017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4F4B306" w14:textId="77777777" w:rsidR="00FB3017" w:rsidRDefault="00000000">
      <w:pPr>
        <w:pStyle w:val="Compact"/>
        <w:numPr>
          <w:ilvl w:val="0"/>
          <w:numId w:val="4"/>
        </w:numPr>
      </w:pPr>
      <w:r>
        <w:t>Use RK4 or Euler methods for stability.</w:t>
      </w:r>
      <w:r>
        <w:br/>
      </w:r>
    </w:p>
    <w:p w14:paraId="2A84C5D2" w14:textId="77777777" w:rsidR="00FB3017" w:rsidRDefault="00000000">
      <w:pPr>
        <w:pStyle w:val="Compact"/>
        <w:numPr>
          <w:ilvl w:val="0"/>
          <w:numId w:val="4"/>
        </w:numPr>
      </w:pPr>
      <w:r>
        <w:t>Time step: dt = 0.01, total simulation time: T = 20.0.</w:t>
      </w:r>
    </w:p>
    <w:p w14:paraId="42A5DE8F" w14:textId="77777777" w:rsidR="00FB3017" w:rsidRDefault="00000000">
      <w:r>
        <w:pict w14:anchorId="394F50F6">
          <v:rect id="_x0000_i1028" style="width:0;height:1.5pt" o:hralign="center" o:hrstd="t" o:hr="t"/>
        </w:pict>
      </w:r>
    </w:p>
    <w:p w14:paraId="7057E28C" w14:textId="77777777" w:rsidR="00FB3017" w:rsidRDefault="00000000">
      <w:pPr>
        <w:pStyle w:val="Heading2"/>
      </w:pPr>
      <w:bookmarkStart w:id="7" w:name="visualization-plan"/>
      <w:bookmarkEnd w:id="6"/>
      <w:r>
        <w:t>🖼️ Visualization Plan</w:t>
      </w:r>
    </w:p>
    <w:p w14:paraId="769B0373" w14:textId="77777777" w:rsidR="00FB3017" w:rsidRDefault="00000000">
      <w:pPr>
        <w:pStyle w:val="Compact"/>
        <w:numPr>
          <w:ilvl w:val="0"/>
          <w:numId w:val="5"/>
        </w:numPr>
      </w:pPr>
      <w:r>
        <w:t>ψ(x, t): Animate the moving trench.</w:t>
      </w:r>
      <w:r>
        <w:br/>
      </w:r>
    </w:p>
    <w:p w14:paraId="33E056E1" w14:textId="77777777" w:rsidR="00FB3017" w:rsidRDefault="00000000">
      <w:pPr>
        <w:pStyle w:val="Compact"/>
        <w:numPr>
          <w:ilvl w:val="0"/>
          <w:numId w:val="5"/>
        </w:numPr>
      </w:pPr>
      <w:r>
        <w:t>Particle position vs. time.</w:t>
      </w:r>
      <w:r>
        <w:br/>
      </w:r>
    </w:p>
    <w:p w14:paraId="4071B235" w14:textId="77777777" w:rsidR="00FB3017" w:rsidRDefault="00000000">
      <w:pPr>
        <w:pStyle w:val="Compact"/>
        <w:numPr>
          <w:ilvl w:val="0"/>
          <w:numId w:val="5"/>
        </w:numPr>
      </w:pPr>
      <w:r>
        <w:t>Particle velocity vs. time.</w:t>
      </w:r>
      <w:r>
        <w:br/>
      </w:r>
    </w:p>
    <w:p w14:paraId="64CE6522" w14:textId="77777777" w:rsidR="00FB3017" w:rsidRDefault="00000000">
      <w:pPr>
        <w:pStyle w:val="Compact"/>
        <w:numPr>
          <w:ilvl w:val="0"/>
          <w:numId w:val="5"/>
        </w:numPr>
      </w:pPr>
      <w:r>
        <w:lastRenderedPageBreak/>
        <w:t>Overlay ψ trench and particle path in the same plot.</w:t>
      </w:r>
    </w:p>
    <w:p w14:paraId="5D0AA6F0" w14:textId="77777777" w:rsidR="00FB3017" w:rsidRDefault="00000000">
      <w:r>
        <w:pict w14:anchorId="32E1CD34">
          <v:rect id="_x0000_i1029" style="width:0;height:1.5pt" o:hralign="center" o:hrstd="t" o:hr="t"/>
        </w:pict>
      </w:r>
    </w:p>
    <w:p w14:paraId="7CB31A01" w14:textId="77777777" w:rsidR="00FB3017" w:rsidRDefault="00000000">
      <w:pPr>
        <w:pStyle w:val="Heading2"/>
      </w:pPr>
      <w:bookmarkStart w:id="8" w:name="expected-behavior"/>
      <w:bookmarkEnd w:id="7"/>
      <w:r>
        <w:t>✅ Expected Behavior</w:t>
      </w:r>
    </w:p>
    <w:p w14:paraId="7DF989E0" w14:textId="77777777" w:rsidR="00FB3017" w:rsidRDefault="00000000">
      <w:pPr>
        <w:pStyle w:val="Compact"/>
        <w:numPr>
          <w:ilvl w:val="0"/>
          <w:numId w:val="6"/>
        </w:numPr>
      </w:pPr>
      <w:r>
        <w:t>Particle accelerates toward trench due to negative gradient.</w:t>
      </w:r>
      <w:r>
        <w:br/>
      </w:r>
    </w:p>
    <w:p w14:paraId="692B5DC5" w14:textId="77777777" w:rsidR="00FB3017" w:rsidRDefault="00000000">
      <w:pPr>
        <w:pStyle w:val="Compact"/>
        <w:numPr>
          <w:ilvl w:val="0"/>
          <w:numId w:val="6"/>
        </w:numPr>
      </w:pPr>
      <w:r>
        <w:t>Slow-moving trench: particle may follow or surf the trench.</w:t>
      </w:r>
      <w:r>
        <w:br/>
      </w:r>
    </w:p>
    <w:p w14:paraId="3FB93119" w14:textId="77777777" w:rsidR="00FB3017" w:rsidRDefault="00000000">
      <w:pPr>
        <w:pStyle w:val="Compact"/>
        <w:numPr>
          <w:ilvl w:val="0"/>
          <w:numId w:val="6"/>
        </w:numPr>
      </w:pPr>
      <w:r>
        <w:t>Fast-moving trench: particle may lag or fall out.</w:t>
      </w:r>
      <w:r>
        <w:br/>
      </w:r>
    </w:p>
    <w:p w14:paraId="3E9D6074" w14:textId="77777777" w:rsidR="00FB3017" w:rsidRDefault="00000000">
      <w:pPr>
        <w:pStyle w:val="Compact"/>
        <w:numPr>
          <w:ilvl w:val="0"/>
          <w:numId w:val="6"/>
        </w:numPr>
      </w:pPr>
      <w:r>
        <w:t>Demonstrates dynamic curvature interaction and energy transfer.</w:t>
      </w:r>
    </w:p>
    <w:p w14:paraId="368A09D9" w14:textId="77777777" w:rsidR="00FB3017" w:rsidRDefault="00000000">
      <w:r>
        <w:pict w14:anchorId="1B8A0395">
          <v:rect id="_x0000_i1030" style="width:0;height:1.5pt" o:hralign="center" o:hrstd="t" o:hr="t"/>
        </w:pict>
      </w:r>
    </w:p>
    <w:p w14:paraId="68A89D26" w14:textId="77777777" w:rsidR="00FB3017" w:rsidRDefault="00000000">
      <w:pPr>
        <w:pStyle w:val="Heading2"/>
      </w:pPr>
      <w:bookmarkStart w:id="9" w:name="analogies"/>
      <w:bookmarkEnd w:id="8"/>
      <w:r>
        <w:t>🔁 Analogies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09"/>
        <w:gridCol w:w="7146"/>
      </w:tblGrid>
      <w:tr w:rsidR="00FB3017" w14:paraId="792B8C51" w14:textId="77777777" w:rsidTr="00FB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A1BA69" w14:textId="77777777" w:rsidR="00FB3017" w:rsidRDefault="00000000">
            <w:pPr>
              <w:pStyle w:val="Compact"/>
            </w:pPr>
            <w:r>
              <w:t>Element</w:t>
            </w:r>
          </w:p>
        </w:tc>
        <w:tc>
          <w:tcPr>
            <w:tcW w:w="0" w:type="auto"/>
          </w:tcPr>
          <w:p w14:paraId="02790E70" w14:textId="77777777" w:rsidR="00FB3017" w:rsidRDefault="00000000">
            <w:pPr>
              <w:pStyle w:val="Compact"/>
            </w:pPr>
            <w:r>
              <w:t>Analogy Interpretation</w:t>
            </w:r>
          </w:p>
        </w:tc>
      </w:tr>
      <w:tr w:rsidR="00FB3017" w14:paraId="310ACEC6" w14:textId="77777777">
        <w:tc>
          <w:tcPr>
            <w:tcW w:w="0" w:type="auto"/>
          </w:tcPr>
          <w:p w14:paraId="16B2F106" w14:textId="77777777" w:rsidR="00FB3017" w:rsidRDefault="00000000">
            <w:pPr>
              <w:pStyle w:val="Compact"/>
            </w:pPr>
            <w:r>
              <w:t>ψ trench</w:t>
            </w:r>
          </w:p>
        </w:tc>
        <w:tc>
          <w:tcPr>
            <w:tcW w:w="0" w:type="auto"/>
          </w:tcPr>
          <w:p w14:paraId="69D52574" w14:textId="77777777" w:rsidR="00FB3017" w:rsidRDefault="00000000">
            <w:pPr>
              <w:pStyle w:val="Compact"/>
            </w:pPr>
            <w:r>
              <w:t>Moving underwater valley</w:t>
            </w:r>
          </w:p>
        </w:tc>
      </w:tr>
      <w:tr w:rsidR="00FB3017" w14:paraId="48D8FFF3" w14:textId="77777777">
        <w:tc>
          <w:tcPr>
            <w:tcW w:w="0" w:type="auto"/>
          </w:tcPr>
          <w:p w14:paraId="06AB5089" w14:textId="77777777" w:rsidR="00FB3017" w:rsidRDefault="00000000">
            <w:pPr>
              <w:pStyle w:val="Compact"/>
            </w:pPr>
            <w:r>
              <w:t>Particle</w:t>
            </w:r>
          </w:p>
        </w:tc>
        <w:tc>
          <w:tcPr>
            <w:tcW w:w="0" w:type="auto"/>
          </w:tcPr>
          <w:p w14:paraId="753D39A2" w14:textId="77777777" w:rsidR="00FB3017" w:rsidRDefault="00000000">
            <w:pPr>
              <w:pStyle w:val="Compact"/>
            </w:pPr>
            <w:r>
              <w:t>Fish swimming or dragged by currents</w:t>
            </w:r>
          </w:p>
        </w:tc>
      </w:tr>
      <w:tr w:rsidR="00FB3017" w14:paraId="48A5CC4F" w14:textId="77777777">
        <w:tc>
          <w:tcPr>
            <w:tcW w:w="0" w:type="auto"/>
          </w:tcPr>
          <w:p w14:paraId="47DFF01C" w14:textId="77777777" w:rsidR="00FB3017" w:rsidRDefault="00000000">
            <w:pPr>
              <w:pStyle w:val="Compact"/>
            </w:pPr>
            <w:r>
              <w:t>Gravity</w:t>
            </w:r>
          </w:p>
        </w:tc>
        <w:tc>
          <w:tcPr>
            <w:tcW w:w="0" w:type="auto"/>
          </w:tcPr>
          <w:p w14:paraId="750B2C0C" w14:textId="1A2B1B88" w:rsidR="00FB3017" w:rsidRPr="00AF7815" w:rsidRDefault="00AF7815" w:rsidP="00AF781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AF7815">
              <w:rPr>
                <w:rFonts w:eastAsia="Times New Roman" w:cs="Times New Roman"/>
              </w:rPr>
              <w:t>Pressure created by seabed shape and water movement (ψ + time²)</w:t>
            </w:r>
          </w:p>
        </w:tc>
      </w:tr>
      <w:tr w:rsidR="00FB3017" w14:paraId="67F8BA71" w14:textId="77777777">
        <w:tc>
          <w:tcPr>
            <w:tcW w:w="0" w:type="auto"/>
          </w:tcPr>
          <w:p w14:paraId="1B9BC798" w14:textId="77777777" w:rsidR="00FB3017" w:rsidRDefault="00000000">
            <w:pPr>
              <w:pStyle w:val="Compact"/>
            </w:pPr>
            <w:r>
              <w:t>Force</w:t>
            </w:r>
          </w:p>
        </w:tc>
        <w:tc>
          <w:tcPr>
            <w:tcW w:w="0" w:type="auto"/>
          </w:tcPr>
          <w:p w14:paraId="4244E457" w14:textId="77777777" w:rsidR="00FB3017" w:rsidRDefault="00000000">
            <w:pPr>
              <w:pStyle w:val="Compact"/>
            </w:pPr>
            <w:r>
              <w:t>Tide flow pushing the fish</w:t>
            </w:r>
          </w:p>
        </w:tc>
      </w:tr>
    </w:tbl>
    <w:p w14:paraId="4C155CEA" w14:textId="77777777" w:rsidR="00FB3017" w:rsidRDefault="00000000">
      <w:r>
        <w:pict w14:anchorId="18B82DBE">
          <v:rect id="_x0000_i1031" style="width:0;height:1.5pt" o:hralign="center" o:hrstd="t" o:hr="t"/>
        </w:pict>
      </w:r>
    </w:p>
    <w:p w14:paraId="6A9A4B02" w14:textId="77777777" w:rsidR="00FB3017" w:rsidRDefault="00000000">
      <w:pPr>
        <w:pStyle w:val="Heading2"/>
      </w:pPr>
      <w:bookmarkStart w:id="10" w:name="simulation-result-summary-preview"/>
      <w:bookmarkEnd w:id="9"/>
      <w:r>
        <w:t>🧪 Simulation Result (Summary Preview)</w:t>
      </w:r>
    </w:p>
    <w:p w14:paraId="3C3C68F0" w14:textId="77777777" w:rsidR="00FB3017" w:rsidRDefault="00000000">
      <w:pPr>
        <w:pStyle w:val="Compact"/>
        <w:numPr>
          <w:ilvl w:val="0"/>
          <w:numId w:val="7"/>
        </w:numPr>
      </w:pPr>
      <w:r>
        <w:t>Particle accelerates toward the trench.</w:t>
      </w:r>
      <w:r>
        <w:br/>
      </w:r>
    </w:p>
    <w:p w14:paraId="74929786" w14:textId="77777777" w:rsidR="00FB3017" w:rsidRDefault="00000000">
      <w:pPr>
        <w:pStyle w:val="Compact"/>
        <w:numPr>
          <w:ilvl w:val="0"/>
          <w:numId w:val="7"/>
        </w:numPr>
      </w:pPr>
      <w:r>
        <w:t>Once inside, it is dragged along as the trench moves.</w:t>
      </w:r>
      <w:r>
        <w:br/>
      </w:r>
    </w:p>
    <w:p w14:paraId="36CBF5CD" w14:textId="77777777" w:rsidR="00FB3017" w:rsidRDefault="00000000">
      <w:pPr>
        <w:pStyle w:val="Compact"/>
        <w:numPr>
          <w:ilvl w:val="0"/>
          <w:numId w:val="7"/>
        </w:numPr>
      </w:pPr>
      <w:r>
        <w:t xml:space="preserve">Motion resembles </w:t>
      </w:r>
      <w:r>
        <w:rPr>
          <w:b/>
          <w:bCs/>
        </w:rPr>
        <w:t>gravitational wave surfing</w:t>
      </w:r>
      <w:r>
        <w:t xml:space="preserve"> — matter responds to moving curvature.</w:t>
      </w:r>
      <w:r>
        <w:br/>
      </w:r>
    </w:p>
    <w:p w14:paraId="49A198B5" w14:textId="77777777" w:rsidR="00FB3017" w:rsidRDefault="00000000">
      <w:pPr>
        <w:pStyle w:val="Compact"/>
        <w:numPr>
          <w:ilvl w:val="0"/>
          <w:numId w:val="7"/>
        </w:numPr>
      </w:pPr>
      <w:r>
        <w:t>Final kinetic energy depends on duration inside the trench.</w:t>
      </w:r>
    </w:p>
    <w:p w14:paraId="576C2C6C" w14:textId="77777777" w:rsidR="00FB3017" w:rsidRDefault="00000000">
      <w:r>
        <w:pict w14:anchorId="6CBF97DB">
          <v:rect id="_x0000_i1032" style="width:0;height:1.5pt" o:hralign="center" o:hrstd="t" o:hr="t"/>
        </w:pict>
      </w:r>
    </w:p>
    <w:p w14:paraId="6BF10ED0" w14:textId="77777777" w:rsidR="00FB3017" w:rsidRDefault="00000000">
      <w:pPr>
        <w:pStyle w:val="Heading2"/>
      </w:pPr>
      <w:bookmarkStart w:id="11" w:name="insight"/>
      <w:bookmarkEnd w:id="10"/>
      <w:r>
        <w:t>🧠 Insight</w:t>
      </w:r>
    </w:p>
    <w:p w14:paraId="19D22AC4" w14:textId="77777777" w:rsidR="00FB3017" w:rsidRDefault="00000000">
      <w:pPr>
        <w:pStyle w:val="Compact"/>
        <w:numPr>
          <w:ilvl w:val="0"/>
          <w:numId w:val="8"/>
        </w:numPr>
      </w:pPr>
      <w:r>
        <w:t>ψ(x, t) motion transfers momentum to particles.</w:t>
      </w:r>
      <w:r>
        <w:br/>
      </w:r>
    </w:p>
    <w:p w14:paraId="2EBF5594" w14:textId="77777777" w:rsidR="00FB3017" w:rsidRDefault="00000000">
      <w:pPr>
        <w:pStyle w:val="Compact"/>
        <w:numPr>
          <w:ilvl w:val="0"/>
          <w:numId w:val="8"/>
        </w:numPr>
      </w:pPr>
      <w:r>
        <w:t>Time-varying ψ fields act as traveling waves or “gravity packets.”</w:t>
      </w:r>
      <w:r>
        <w:br/>
      </w:r>
    </w:p>
    <w:p w14:paraId="7D42E754" w14:textId="77777777" w:rsidR="00FB3017" w:rsidRDefault="00000000">
      <w:pPr>
        <w:pStyle w:val="Compact"/>
        <w:numPr>
          <w:ilvl w:val="0"/>
          <w:numId w:val="8"/>
        </w:numPr>
      </w:pPr>
      <w:r>
        <w:t>Demonstrates that ψ dynamics → gravity dynamics → particle motion.</w:t>
      </w:r>
    </w:p>
    <w:p w14:paraId="0AB1762F" w14:textId="77777777" w:rsidR="00FB3017" w:rsidRDefault="00000000">
      <w:r>
        <w:pict w14:anchorId="0D31917E">
          <v:rect id="_x0000_i1033" style="width:0;height:1.5pt" o:hralign="center" o:hrstd="t" o:hr="t"/>
        </w:pict>
      </w:r>
    </w:p>
    <w:p w14:paraId="550F9581" w14:textId="77777777" w:rsidR="00FB3017" w:rsidRDefault="00000000">
      <w:pPr>
        <w:pStyle w:val="Heading2"/>
      </w:pPr>
      <w:bookmarkStart w:id="12" w:name="next-step"/>
      <w:bookmarkEnd w:id="11"/>
      <w:r>
        <w:lastRenderedPageBreak/>
        <w:t>📍 Next Step</w:t>
      </w:r>
    </w:p>
    <w:p w14:paraId="51E76B0D" w14:textId="77777777" w:rsidR="00FB3017" w:rsidRDefault="00000000">
      <w:pPr>
        <w:pStyle w:val="FirstParagraph"/>
      </w:pPr>
      <w:r>
        <w:t xml:space="preserve">Proceed to </w:t>
      </w:r>
      <w:r>
        <w:rPr>
          <w:b/>
          <w:bCs/>
        </w:rPr>
        <w:t>Phase 6 – Part 2B</w:t>
      </w:r>
      <w:r>
        <w:t>: backreaction where the particle affects ψ(x, t), forming a feedback loop.</w:t>
      </w:r>
    </w:p>
    <w:p w14:paraId="3602AEDC" w14:textId="77777777" w:rsidR="00FB3017" w:rsidRDefault="00000000">
      <w:r>
        <w:pict w14:anchorId="41A735A9">
          <v:rect id="_x0000_i1034" style="width:0;height:1.5pt" o:hralign="center" o:hrstd="t" o:hr="t"/>
        </w:pict>
      </w:r>
    </w:p>
    <w:p w14:paraId="1FFAFF4C" w14:textId="77777777" w:rsidR="00FB3017" w:rsidRDefault="00000000">
      <w:pPr>
        <w:pStyle w:val="Heading2"/>
      </w:pPr>
      <w:bookmarkStart w:id="13" w:name="result-ψ-trench-surfing-behavior"/>
      <w:bookmarkEnd w:id="12"/>
      <w:r>
        <w:t>✅ Result: ψ-Trench Surfing Behavior</w:t>
      </w:r>
    </w:p>
    <w:p w14:paraId="7B20C41F" w14:textId="77777777" w:rsidR="00FB3017" w:rsidRDefault="00000000">
      <w:pPr>
        <w:pStyle w:val="Compact"/>
        <w:numPr>
          <w:ilvl w:val="0"/>
          <w:numId w:val="9"/>
        </w:numPr>
      </w:pPr>
      <w:r>
        <w:t>Animation shows moving ψ trench (red zone) sliding rightward.</w:t>
      </w:r>
      <w:r>
        <w:br/>
      </w:r>
    </w:p>
    <w:p w14:paraId="3310DE56" w14:textId="77777777" w:rsidR="00FB3017" w:rsidRDefault="00000000">
      <w:pPr>
        <w:pStyle w:val="Compact"/>
        <w:numPr>
          <w:ilvl w:val="0"/>
          <w:numId w:val="9"/>
        </w:numPr>
      </w:pPr>
      <w:r>
        <w:t>Particle (black line) starts left of trench.</w:t>
      </w:r>
      <w:r>
        <w:br/>
      </w:r>
    </w:p>
    <w:p w14:paraId="292E537F" w14:textId="77777777" w:rsidR="00FB3017" w:rsidRDefault="00000000">
      <w:pPr>
        <w:pStyle w:val="Compact"/>
        <w:numPr>
          <w:ilvl w:val="0"/>
          <w:numId w:val="9"/>
        </w:numPr>
      </w:pPr>
      <w:r>
        <w:t>Particle is attracted, accelerates, and surfs the trench.</w:t>
      </w:r>
    </w:p>
    <w:p w14:paraId="71460933" w14:textId="77777777" w:rsidR="00FB3017" w:rsidRDefault="00000000">
      <w:pPr>
        <w:pStyle w:val="Heading3"/>
      </w:pPr>
      <w:bookmarkStart w:id="14" w:name="observations"/>
      <w:r>
        <w:t>Observations</w:t>
      </w:r>
    </w:p>
    <w:p w14:paraId="26DBD01B" w14:textId="77777777" w:rsidR="00FB3017" w:rsidRDefault="00000000">
      <w:pPr>
        <w:pStyle w:val="Compact"/>
        <w:numPr>
          <w:ilvl w:val="0"/>
          <w:numId w:val="10"/>
        </w:numPr>
      </w:pPr>
      <w:r>
        <w:t>Particle captured and dragged by moving ψ well.</w:t>
      </w:r>
      <w:r>
        <w:br/>
      </w:r>
    </w:p>
    <w:p w14:paraId="59CB68E9" w14:textId="77777777" w:rsidR="00FB3017" w:rsidRDefault="00000000">
      <w:pPr>
        <w:pStyle w:val="Compact"/>
        <w:numPr>
          <w:ilvl w:val="0"/>
          <w:numId w:val="10"/>
        </w:numPr>
      </w:pPr>
      <w:r>
        <w:t>Energy transferred from moving trench to particle (velocity increases).</w:t>
      </w:r>
      <w:r>
        <w:br/>
      </w:r>
    </w:p>
    <w:p w14:paraId="6B8488F6" w14:textId="77777777" w:rsidR="00FB3017" w:rsidRDefault="00000000">
      <w:pPr>
        <w:pStyle w:val="Compact"/>
        <w:numPr>
          <w:ilvl w:val="0"/>
          <w:numId w:val="10"/>
        </w:numPr>
      </w:pPr>
      <w:r>
        <w:t>Confirms model: ψ dynamics → gravity → motion response.</w:t>
      </w:r>
    </w:p>
    <w:p w14:paraId="568728CC" w14:textId="77777777" w:rsidR="00FB3017" w:rsidRDefault="00000000">
      <w:r>
        <w:pict w14:anchorId="46C278A6">
          <v:rect id="_x0000_i1035" style="width:0;height:1.5pt" o:hralign="center" o:hrstd="t" o:hr="t"/>
        </w:pict>
      </w:r>
    </w:p>
    <w:p w14:paraId="1A34F573" w14:textId="77777777" w:rsidR="00FB3017" w:rsidRDefault="00000000">
      <w:pPr>
        <w:pStyle w:val="Heading2"/>
      </w:pPr>
      <w:bookmarkStart w:id="15" w:name="analogy-expansion-ocean-flow-dynamics"/>
      <w:bookmarkEnd w:id="13"/>
      <w:bookmarkEnd w:id="14"/>
      <w:r>
        <w:t>🌊 Analogy Expansion: Ocean Flow Dynamics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89"/>
        <w:gridCol w:w="2985"/>
        <w:gridCol w:w="4602"/>
      </w:tblGrid>
      <w:tr w:rsidR="00FB3017" w14:paraId="1829F056" w14:textId="77777777" w:rsidTr="00FB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45" w:type="dxa"/>
          </w:tcPr>
          <w:p w14:paraId="7CB9005C" w14:textId="77777777" w:rsidR="00FB3017" w:rsidRDefault="00000000">
            <w:pPr>
              <w:pStyle w:val="Compact"/>
            </w:pPr>
            <w:r>
              <w:t>Element</w:t>
            </w:r>
          </w:p>
        </w:tc>
        <w:tc>
          <w:tcPr>
            <w:tcW w:w="2468" w:type="dxa"/>
          </w:tcPr>
          <w:p w14:paraId="604FC37A" w14:textId="77777777" w:rsidR="00FB3017" w:rsidRDefault="00000000">
            <w:pPr>
              <w:pStyle w:val="Compact"/>
            </w:pPr>
            <w:r>
              <w:t>Meaning</w:t>
            </w:r>
          </w:p>
        </w:tc>
        <w:tc>
          <w:tcPr>
            <w:tcW w:w="3805" w:type="dxa"/>
          </w:tcPr>
          <w:p w14:paraId="6F0B1B79" w14:textId="77777777" w:rsidR="00FB3017" w:rsidRDefault="00000000">
            <w:pPr>
              <w:pStyle w:val="Compact"/>
            </w:pPr>
            <w:r>
              <w:t>Behavior in Test B</w:t>
            </w:r>
          </w:p>
        </w:tc>
      </w:tr>
      <w:tr w:rsidR="00FB3017" w14:paraId="03506F1E" w14:textId="77777777">
        <w:tc>
          <w:tcPr>
            <w:tcW w:w="1645" w:type="dxa"/>
          </w:tcPr>
          <w:p w14:paraId="1BF5E4FE" w14:textId="77777777" w:rsidR="00FB3017" w:rsidRDefault="00000000">
            <w:pPr>
              <w:pStyle w:val="Compact"/>
            </w:pPr>
            <w:r>
              <w:t>ψ(x, t)</w:t>
            </w:r>
          </w:p>
        </w:tc>
        <w:tc>
          <w:tcPr>
            <w:tcW w:w="2468" w:type="dxa"/>
          </w:tcPr>
          <w:p w14:paraId="435E9E45" w14:textId="77777777" w:rsidR="00FB3017" w:rsidRDefault="00000000">
            <w:pPr>
              <w:pStyle w:val="Compact"/>
            </w:pPr>
            <w:r>
              <w:t>Ocean floor trench</w:t>
            </w:r>
          </w:p>
        </w:tc>
        <w:tc>
          <w:tcPr>
            <w:tcW w:w="3805" w:type="dxa"/>
          </w:tcPr>
          <w:p w14:paraId="1FEA872C" w14:textId="77777777" w:rsidR="00FB3017" w:rsidRDefault="00000000">
            <w:pPr>
              <w:pStyle w:val="Compact"/>
            </w:pPr>
            <w:r>
              <w:t>Moving trench induces spacetime motion</w:t>
            </w:r>
          </w:p>
        </w:tc>
      </w:tr>
      <w:tr w:rsidR="00FB3017" w14:paraId="499B9FBB" w14:textId="77777777">
        <w:tc>
          <w:tcPr>
            <w:tcW w:w="1645" w:type="dxa"/>
          </w:tcPr>
          <w:p w14:paraId="3FC373FE" w14:textId="77777777" w:rsidR="00FB3017" w:rsidRDefault="00000000">
            <w:pPr>
              <w:pStyle w:val="Compact"/>
            </w:pPr>
            <w:r>
              <w:t>Gravity(x, t)</w:t>
            </w:r>
          </w:p>
        </w:tc>
        <w:tc>
          <w:tcPr>
            <w:tcW w:w="2468" w:type="dxa"/>
          </w:tcPr>
          <w:p w14:paraId="4845A38D" w14:textId="77777777" w:rsidR="00FB3017" w:rsidRDefault="00000000">
            <w:pPr>
              <w:pStyle w:val="Compact"/>
            </w:pPr>
            <w:r>
              <w:t>Water pressure</w:t>
            </w:r>
          </w:p>
        </w:tc>
        <w:tc>
          <w:tcPr>
            <w:tcW w:w="3805" w:type="dxa"/>
          </w:tcPr>
          <w:p w14:paraId="32A0459E" w14:textId="77777777" w:rsidR="00FB3017" w:rsidRDefault="00000000">
            <w:pPr>
              <w:pStyle w:val="Compact"/>
            </w:pPr>
            <w:r>
              <w:t>Drives curvature response</w:t>
            </w:r>
          </w:p>
        </w:tc>
      </w:tr>
      <w:tr w:rsidR="00FB3017" w14:paraId="47932445" w14:textId="77777777">
        <w:tc>
          <w:tcPr>
            <w:tcW w:w="1645" w:type="dxa"/>
          </w:tcPr>
          <w:p w14:paraId="724BA0E6" w14:textId="77777777" w:rsidR="00FB3017" w:rsidRDefault="00000000">
            <w:pPr>
              <w:pStyle w:val="Compact"/>
            </w:pPr>
            <w:r>
              <w:t>Force</w:t>
            </w:r>
          </w:p>
        </w:tc>
        <w:tc>
          <w:tcPr>
            <w:tcW w:w="2468" w:type="dxa"/>
          </w:tcPr>
          <w:p w14:paraId="5A687AD5" w14:textId="77777777" w:rsidR="00FB3017" w:rsidRDefault="00000000">
            <w:pPr>
              <w:pStyle w:val="Compact"/>
            </w:pPr>
            <w:r>
              <w:t>Tide (gradient)</w:t>
            </w:r>
          </w:p>
        </w:tc>
        <w:tc>
          <w:tcPr>
            <w:tcW w:w="3805" w:type="dxa"/>
          </w:tcPr>
          <w:p w14:paraId="753D3124" w14:textId="77777777" w:rsidR="00FB3017" w:rsidRDefault="00000000">
            <w:pPr>
              <w:pStyle w:val="Compact"/>
            </w:pPr>
            <w:r>
              <w:t>Exerts drag/pull on object</w:t>
            </w:r>
          </w:p>
        </w:tc>
      </w:tr>
      <w:tr w:rsidR="00FB3017" w14:paraId="1E43C138" w14:textId="77777777">
        <w:tc>
          <w:tcPr>
            <w:tcW w:w="1645" w:type="dxa"/>
          </w:tcPr>
          <w:p w14:paraId="72E33E02" w14:textId="77777777" w:rsidR="00FB3017" w:rsidRDefault="00000000">
            <w:pPr>
              <w:pStyle w:val="Compact"/>
            </w:pPr>
            <w:r>
              <w:t>Particle</w:t>
            </w:r>
          </w:p>
        </w:tc>
        <w:tc>
          <w:tcPr>
            <w:tcW w:w="2468" w:type="dxa"/>
          </w:tcPr>
          <w:p w14:paraId="12CED5DB" w14:textId="77777777" w:rsidR="00FB3017" w:rsidRDefault="00000000">
            <w:pPr>
              <w:pStyle w:val="Compact"/>
            </w:pPr>
            <w:r>
              <w:t>Fish in current</w:t>
            </w:r>
          </w:p>
        </w:tc>
        <w:tc>
          <w:tcPr>
            <w:tcW w:w="3805" w:type="dxa"/>
          </w:tcPr>
          <w:p w14:paraId="23EEE13E" w14:textId="77777777" w:rsidR="00FB3017" w:rsidRDefault="00000000">
            <w:pPr>
              <w:pStyle w:val="Compact"/>
            </w:pPr>
            <w:r>
              <w:t>Surfs trench, accelerates</w:t>
            </w:r>
          </w:p>
        </w:tc>
      </w:tr>
      <w:tr w:rsidR="00FB3017" w14:paraId="1C02CD54" w14:textId="77777777">
        <w:tc>
          <w:tcPr>
            <w:tcW w:w="1645" w:type="dxa"/>
          </w:tcPr>
          <w:p w14:paraId="285855F1" w14:textId="77777777" w:rsidR="00FB3017" w:rsidRDefault="00000000">
            <w:pPr>
              <w:pStyle w:val="Compact"/>
            </w:pPr>
            <w:r>
              <w:t>Motion Mechanism</w:t>
            </w:r>
          </w:p>
        </w:tc>
        <w:tc>
          <w:tcPr>
            <w:tcW w:w="2468" w:type="dxa"/>
          </w:tcPr>
          <w:p w14:paraId="5FE5B4CC" w14:textId="77777777" w:rsidR="00FB3017" w:rsidRDefault="00000000">
            <w:pPr>
              <w:pStyle w:val="Compact"/>
            </w:pPr>
            <w:r>
              <w:t>Nonlocal substrate deformation</w:t>
            </w:r>
          </w:p>
        </w:tc>
        <w:tc>
          <w:tcPr>
            <w:tcW w:w="3805" w:type="dxa"/>
          </w:tcPr>
          <w:p w14:paraId="0A55E36F" w14:textId="77777777" w:rsidR="00FB3017" w:rsidRDefault="00000000">
            <w:pPr>
              <w:pStyle w:val="Compact"/>
            </w:pPr>
            <w:r>
              <w:t>Trench motion propagates force indirectly</w:t>
            </w:r>
          </w:p>
        </w:tc>
      </w:tr>
    </w:tbl>
    <w:p w14:paraId="328BC53E" w14:textId="77777777" w:rsidR="00FB3017" w:rsidRDefault="00000000">
      <w:r>
        <w:pict w14:anchorId="2D9B537E">
          <v:rect id="_x0000_i1036" style="width:0;height:1.5pt" o:hralign="center" o:hrstd="t" o:hr="t"/>
        </w:pict>
      </w:r>
    </w:p>
    <w:p w14:paraId="371A9811" w14:textId="77777777" w:rsidR="00FB3017" w:rsidRDefault="00000000">
      <w:pPr>
        <w:pStyle w:val="Heading3"/>
      </w:pPr>
      <w:bookmarkStart w:id="16" w:name="conclusion"/>
      <w:r>
        <w:t>Conclusion</w:t>
      </w:r>
    </w:p>
    <w:p w14:paraId="12489507" w14:textId="77777777" w:rsidR="00FB3017" w:rsidRDefault="00000000">
      <w:pPr>
        <w:pStyle w:val="Compact"/>
        <w:numPr>
          <w:ilvl w:val="0"/>
          <w:numId w:val="11"/>
        </w:numPr>
      </w:pPr>
      <w:r>
        <w:t xml:space="preserve">Confirms: </w:t>
      </w:r>
      <w:r>
        <w:rPr>
          <w:b/>
          <w:bCs/>
        </w:rPr>
        <w:t>Gravity emerges from dynamic geometry and ψ evolution</w:t>
      </w:r>
      <w:r>
        <w:t>, not traditional force.</w:t>
      </w:r>
      <w:r>
        <w:br/>
      </w:r>
    </w:p>
    <w:p w14:paraId="0589E0A6" w14:textId="77777777" w:rsidR="00FB3017" w:rsidRDefault="00000000">
      <w:pPr>
        <w:pStyle w:val="Compact"/>
        <w:numPr>
          <w:ilvl w:val="0"/>
          <w:numId w:val="11"/>
        </w:numPr>
      </w:pPr>
      <w:r>
        <w:t xml:space="preserve">Demonstrates </w:t>
      </w:r>
      <w:r>
        <w:rPr>
          <w:b/>
          <w:bCs/>
        </w:rPr>
        <w:t>natural gravitational propulsion</w:t>
      </w:r>
      <w:r>
        <w:t xml:space="preserve"> via time-varying ψ.</w:t>
      </w:r>
      <w:r>
        <w:br/>
      </w:r>
    </w:p>
    <w:p w14:paraId="157BEF23" w14:textId="77777777" w:rsidR="00FB3017" w:rsidRDefault="00000000">
      <w:pPr>
        <w:pStyle w:val="Compact"/>
        <w:numPr>
          <w:ilvl w:val="0"/>
          <w:numId w:val="11"/>
        </w:numPr>
      </w:pPr>
      <w:r>
        <w:t xml:space="preserve">ψ acts as an </w:t>
      </w:r>
      <w:r>
        <w:rPr>
          <w:b/>
          <w:bCs/>
        </w:rPr>
        <w:t>informational substrate</w:t>
      </w:r>
      <w:r>
        <w:t>, shaping curvature and particle motion.</w:t>
      </w:r>
      <w:r>
        <w:br/>
      </w:r>
    </w:p>
    <w:p w14:paraId="4E91D959" w14:textId="77777777" w:rsidR="00FB3017" w:rsidRDefault="00000000">
      <w:pPr>
        <w:pStyle w:val="Compact"/>
        <w:numPr>
          <w:ilvl w:val="0"/>
          <w:numId w:val="11"/>
        </w:numPr>
      </w:pPr>
      <w:r>
        <w:lastRenderedPageBreak/>
        <w:t xml:space="preserve">Provides framework for </w:t>
      </w:r>
      <w:r>
        <w:rPr>
          <w:b/>
          <w:bCs/>
        </w:rPr>
        <w:t>testable simulations</w:t>
      </w:r>
      <w:r>
        <w:t xml:space="preserve"> of particle acceleration via ψ dynamics alone.</w:t>
      </w:r>
      <w:bookmarkEnd w:id="0"/>
      <w:bookmarkEnd w:id="15"/>
      <w:bookmarkEnd w:id="16"/>
    </w:p>
    <w:sectPr w:rsidR="00FB301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8F6ED3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EC2D4E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0F04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7006DE6"/>
    <w:multiLevelType w:val="multilevel"/>
    <w:tmpl w:val="AF1C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136041">
    <w:abstractNumId w:val="0"/>
  </w:num>
  <w:num w:numId="2" w16cid:durableId="1139612741">
    <w:abstractNumId w:val="1"/>
  </w:num>
  <w:num w:numId="3" w16cid:durableId="1199704038">
    <w:abstractNumId w:val="1"/>
  </w:num>
  <w:num w:numId="4" w16cid:durableId="190459580">
    <w:abstractNumId w:val="1"/>
  </w:num>
  <w:num w:numId="5" w16cid:durableId="331496423">
    <w:abstractNumId w:val="1"/>
  </w:num>
  <w:num w:numId="6" w16cid:durableId="609896676">
    <w:abstractNumId w:val="1"/>
  </w:num>
  <w:num w:numId="7" w16cid:durableId="1409572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6501070">
    <w:abstractNumId w:val="1"/>
  </w:num>
  <w:num w:numId="9" w16cid:durableId="1015037076">
    <w:abstractNumId w:val="1"/>
  </w:num>
  <w:num w:numId="10" w16cid:durableId="1459567511">
    <w:abstractNumId w:val="1"/>
  </w:num>
  <w:num w:numId="11" w16cid:durableId="682244916">
    <w:abstractNumId w:val="1"/>
  </w:num>
  <w:num w:numId="12" w16cid:durableId="987707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017"/>
    <w:rsid w:val="009D35ED"/>
    <w:rsid w:val="00AF7815"/>
    <w:rsid w:val="00FB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668D"/>
  <w15:docId w15:val="{53A49A19-CEA1-4B3E-93BB-FF0FABDC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2025-08-30T08:19:00Z</dcterms:created>
  <dcterms:modified xsi:type="dcterms:W3CDTF">2025-08-30T08:22:00Z</dcterms:modified>
</cp:coreProperties>
</file>