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Phase 8 – Part 10</w:t>
      </w:r>
      <w:r>
        <w:br/>
      </w:r>
      <w:r>
        <w:t xml:space="preserve">Linear Stability Analysis around Stationary ψ Wells</w:t>
      </w:r>
      <w:r>
        <w:br/>
      </w:r>
      <w:r>
        <w:t xml:space="preserve">(Dispersion relations for small perturbations)</w:t>
      </w:r>
    </w:p>
    <w:p>
      <w:r>
        <w:pict>
          <v:rect style="width:0;height:1.5pt" o:hralign="center" o:hrstd="t" o:hr="t"/>
        </w:pict>
      </w:r>
    </w:p>
    <w:p>
      <w:pPr>
        <w:pStyle w:val="FirstParagraph"/>
      </w:pPr>
      <w:r>
        <w:t xml:space="preserve">🎯 Goal</w:t>
      </w:r>
      <w:r>
        <w:br/>
      </w:r>
      <w:r>
        <w:t xml:space="preserve">The purpose of this part is to develop a linear stability analysis framework for ψ-gravity. Specifically, I want to analyze the stability of stationary ψ wells (localized equilibrium configurations of ψ) by introducing small perturbations and examining whether they grow or decay. This analysis bridges the phase diagram classification of Parts 8.8 and 8.9 with formal stability criteria, preparing the ground for predictive structure formation rules.</w:t>
      </w:r>
    </w:p>
    <w:p>
      <w:r>
        <w:pict>
          <v:rect style="width:0;height:1.5pt" o:hralign="center" o:hrstd="t" o:hr="t"/>
        </w:pict>
      </w:r>
    </w:p>
    <w:p>
      <w:pPr>
        <w:pStyle w:val="FirstParagraph"/>
      </w:pPr>
      <w:r>
        <w:t xml:space="preserve">⚙️ Setup</w:t>
      </w:r>
    </w:p>
    <w:p>
      <w:pPr>
        <w:pStyle w:val="BodyText"/>
      </w:pPr>
      <w:r>
        <w:t xml:space="preserve">I adopt the upgraded ψ-gravity core equation:</w:t>
      </w:r>
    </w:p>
    <w:p>
      <w:pPr>
        <w:pStyle w:val="BodyText"/>
      </w:pPr>
      <m:oMathPara>
        <m:oMathParaPr>
          <m:jc m:val="center"/>
        </m:oMathParaPr>
        <m:oMath>
          <m:r>
            <m:t>G</m:t>
          </m:r>
          <m:r>
            <m:t>r</m:t>
          </m:r>
          <m:r>
            <m:t>a</m:t>
          </m:r>
          <m:r>
            <m:t>v</m:t>
          </m:r>
          <m:r>
            <m:t>i</m:t>
          </m:r>
          <m:r>
            <m:t>t</m:t>
          </m:r>
          <m:r>
            <m:t>y</m:t>
          </m:r>
          <m:r>
            <m:rPr>
              <m:sty m:val="p"/>
            </m:rPr>
            <m:t>(</m:t>
          </m:r>
          <m:r>
            <m:t>x</m:t>
          </m:r>
          <m:r>
            <m:rPr>
              <m:sty m:val="p"/>
            </m:rPr>
            <m:t>,</m:t>
          </m:r>
          <m:r>
            <m:t>t</m:t>
          </m:r>
          <m:r>
            <m:rPr>
              <m:sty m:val="p"/>
            </m:rPr>
            <m:t>)</m:t>
          </m:r>
          <m:r>
            <m:rPr>
              <m:sty m:val="p"/>
            </m:rPr>
            <m:t>=</m:t>
          </m:r>
          <m:d>
            <m:dPr>
              <m:begChr m:val="["/>
              <m:sepChr m:val=""/>
              <m:endChr m:val="]"/>
              <m:grow/>
            </m:dPr>
            <m:e>
              <m:sSup>
                <m:e>
                  <m:r>
                    <m:rPr>
                      <m:sty m:val="p"/>
                    </m:rPr>
                    <m:t>∇</m:t>
                  </m:r>
                </m:e>
                <m:sup>
                  <m:r>
                    <m:t>2</m:t>
                  </m:r>
                </m:sup>
              </m:sSup>
              <m:d>
                <m:dPr>
                  <m:begChr m:val="("/>
                  <m:sepChr m:val=""/>
                  <m:endChr m:val=")"/>
                  <m:grow/>
                </m:dPr>
                <m:e>
                  <m:r>
                    <m:t>s</m:t>
                  </m:r>
                  <m:r>
                    <m:t>p</m:t>
                  </m:r>
                  <m:r>
                    <m:t>a</m:t>
                  </m:r>
                  <m:r>
                    <m:t>c</m:t>
                  </m:r>
                  <m:r>
                    <m:t>e</m:t>
                  </m:r>
                  <m:r>
                    <m:rPr>
                      <m:sty m:val="p"/>
                    </m:rPr>
                    <m:t>(</m:t>
                  </m:r>
                  <m:r>
                    <m:t>x</m:t>
                  </m:r>
                  <m:r>
                    <m:rPr>
                      <m:sty m:val="p"/>
                    </m:rPr>
                    <m:t>)</m:t>
                  </m:r>
                  <m:r>
                    <m:rPr>
                      <m:sty m:val="p"/>
                    </m:rPr>
                    <m:t>+</m:t>
                  </m:r>
                  <m:r>
                    <m:t>c</m:t>
                  </m:r>
                  <m:r>
                    <m:t>u</m:t>
                  </m:r>
                  <m:r>
                    <m:t>r</m:t>
                  </m:r>
                  <m:r>
                    <m:t>r</m:t>
                  </m:r>
                  <m:r>
                    <m:t>e</m:t>
                  </m:r>
                  <m:r>
                    <m:t>n</m:t>
                  </m:r>
                  <m:r>
                    <m:t>t</m:t>
                  </m:r>
                  <m:r>
                    <m:rPr>
                      <m:sty m:val="p"/>
                    </m:rPr>
                    <m:t>(</m:t>
                  </m:r>
                  <m:r>
                    <m:t>x</m:t>
                  </m:r>
                  <m:r>
                    <m:rPr>
                      <m:sty m:val="p"/>
                    </m:rPr>
                    <m:t>,</m:t>
                  </m:r>
                  <m:r>
                    <m:t>t</m:t>
                  </m:r>
                  <m:sSup>
                    <m:e>
                      <m:r>
                        <m:rPr>
                          <m:sty m:val="p"/>
                        </m:rPr>
                        <m:t>)</m:t>
                      </m:r>
                    </m:e>
                    <m:sup>
                      <m:r>
                        <m:t>2</m:t>
                      </m:r>
                    </m:sup>
                  </m:sSup>
                </m:e>
              </m:d>
            </m:e>
          </m:d>
          <m:r>
            <m:t>ψ</m:t>
          </m:r>
          <m:r>
            <m:rPr>
              <m:sty m:val="p"/>
            </m:rPr>
            <m:t>(</m:t>
          </m:r>
          <m:r>
            <m:t>x</m:t>
          </m:r>
          <m:r>
            <m:rPr>
              <m:sty m:val="p"/>
            </m:rPr>
            <m:t>,</m:t>
          </m:r>
          <m:r>
            <m:t>t</m:t>
          </m:r>
          <m:r>
            <m:rPr>
              <m:sty m:val="p"/>
            </m:rPr>
            <m:t>)</m:t>
          </m:r>
        </m:oMath>
      </m:oMathPara>
    </w:p>
    <w:p>
      <w:pPr>
        <w:pStyle w:val="FirstParagraph"/>
      </w:pPr>
      <w:r>
        <w:t xml:space="preserve">Plain-text form:</w:t>
      </w:r>
      <w:r>
        <w:br/>
      </w:r>
      <w:r>
        <w:t xml:space="preserve">Gravity(x,t) = ( ∇² [ space(x) + current(x,t)² ] ) × ψ(x,t)</w:t>
      </w:r>
    </w:p>
    <w:p>
      <w:pPr>
        <w:pStyle w:val="BodyText"/>
      </w:pPr>
      <w:r>
        <w:t xml:space="preserve">Force field:</w:t>
      </w:r>
    </w:p>
    <w:p>
      <w:pPr>
        <w:pStyle w:val="BodyText"/>
      </w:pPr>
      <m:oMathPara>
        <m:oMathParaPr>
          <m:jc m:val="center"/>
        </m:oMathParaPr>
        <m:oMath>
          <m:r>
            <m:t>F</m:t>
          </m:r>
          <m:r>
            <m:t>o</m:t>
          </m:r>
          <m:r>
            <m:t>r</m:t>
          </m:r>
          <m:r>
            <m:t>c</m:t>
          </m:r>
          <m:r>
            <m:t>e</m:t>
          </m:r>
          <m:r>
            <m:rPr>
              <m:sty m:val="p"/>
            </m:rPr>
            <m:t>(</m:t>
          </m:r>
          <m:r>
            <m:t>x</m:t>
          </m:r>
          <m:r>
            <m:rPr>
              <m:sty m:val="p"/>
            </m:rPr>
            <m:t>,</m:t>
          </m:r>
          <m:r>
            <m:t>t</m:t>
          </m:r>
          <m:r>
            <m:rPr>
              <m:sty m:val="p"/>
            </m:rPr>
            <m:t>)</m:t>
          </m:r>
          <m:r>
            <m:rPr>
              <m:sty m:val="p"/>
            </m:rPr>
            <m:t>=</m:t>
          </m:r>
          <m:r>
            <m:rPr>
              <m:sty m:val="p"/>
            </m:rPr>
            <m:t>−</m:t>
          </m:r>
          <m:r>
            <m:rPr>
              <m:sty m:val="p"/>
            </m:rPr>
            <m:t>∇</m:t>
          </m:r>
          <m:d>
            <m:dPr>
              <m:begChr m:val="["/>
              <m:sepChr m:val=""/>
              <m:endChr m:val="]"/>
              <m:grow/>
            </m:dPr>
            <m:e>
              <m:r>
                <m:t>G</m:t>
              </m:r>
              <m:r>
                <m:t>r</m:t>
              </m:r>
              <m:r>
                <m:t>a</m:t>
              </m:r>
              <m:r>
                <m:t>v</m:t>
              </m:r>
              <m:r>
                <m:t>i</m:t>
              </m:r>
              <m:r>
                <m:t>t</m:t>
              </m:r>
              <m:r>
                <m:t>y</m:t>
              </m:r>
              <m:r>
                <m:rPr>
                  <m:sty m:val="p"/>
                </m:rPr>
                <m:t>(</m:t>
              </m:r>
              <m:r>
                <m:t>x</m:t>
              </m:r>
              <m:r>
                <m:rPr>
                  <m:sty m:val="p"/>
                </m:rPr>
                <m:t>,</m:t>
              </m:r>
              <m:r>
                <m:t>t</m:t>
              </m:r>
              <m:r>
                <m:rPr>
                  <m:sty m:val="p"/>
                </m:rPr>
                <m:t>)</m:t>
              </m:r>
            </m:e>
          </m:d>
        </m:oMath>
      </m:oMathPara>
    </w:p>
    <w:p>
      <w:pPr>
        <w:pStyle w:val="FirstParagraph"/>
      </w:pPr>
      <w:r>
        <w:t xml:space="preserve">Plain-text form:</w:t>
      </w:r>
      <w:r>
        <w:br/>
      </w:r>
      <w:r>
        <w:t xml:space="preserve">Force(x,t) = −∇[Gravity(x,t)]</w:t>
      </w:r>
    </w:p>
    <w:p>
      <w:pPr>
        <w:pStyle w:val="BodyText"/>
      </w:pPr>
      <w:r>
        <w:t xml:space="preserve">A stationary ψ well is a solution ψ₀(x) that does not evolve in time (or evolves only trivially by phase). Around it, I perturb:</w:t>
      </w:r>
    </w:p>
    <w:p>
      <w:pPr>
        <w:pStyle w:val="BodyText"/>
      </w:pPr>
      <m:oMathPara>
        <m:oMathParaPr>
          <m:jc m:val="center"/>
        </m:oMathParaPr>
        <m:oMath>
          <m:r>
            <m:t>ψ</m:t>
          </m:r>
          <m:r>
            <m:rPr>
              <m:sty m:val="p"/>
            </m:rPr>
            <m:t>(</m:t>
          </m:r>
          <m:r>
            <m:t>x</m:t>
          </m:r>
          <m:r>
            <m:rPr>
              <m:sty m:val="p"/>
            </m:rPr>
            <m:t>,</m:t>
          </m:r>
          <m:r>
            <m:t>t</m:t>
          </m:r>
          <m:r>
            <m:rPr>
              <m:sty m:val="p"/>
            </m:rPr>
            <m:t>)</m:t>
          </m:r>
          <m:r>
            <m:rPr>
              <m:sty m:val="p"/>
            </m:rPr>
            <m:t>=</m:t>
          </m:r>
          <m:sSub>
            <m:e>
              <m:r>
                <m:t>ψ</m:t>
              </m:r>
            </m:e>
            <m:sub>
              <m:r>
                <m:t>0</m:t>
              </m:r>
            </m:sub>
          </m:sSub>
          <m:r>
            <m:rPr>
              <m:sty m:val="p"/>
            </m:rPr>
            <m:t>(</m:t>
          </m:r>
          <m:r>
            <m:t>x</m:t>
          </m:r>
          <m:r>
            <m:rPr>
              <m:sty m:val="p"/>
            </m:rPr>
            <m:t>)</m:t>
          </m:r>
          <m:r>
            <m:rPr>
              <m:sty m:val="p"/>
            </m:rPr>
            <m:t>+</m:t>
          </m:r>
          <m:r>
            <m:t>ϵ</m:t>
          </m:r>
          <m:r>
            <m:t> </m:t>
          </m:r>
          <m:r>
            <m:t>δ</m:t>
          </m:r>
          <m:r>
            <m:t>ψ</m:t>
          </m:r>
          <m:r>
            <m:rPr>
              <m:sty m:val="p"/>
            </m:rPr>
            <m:t>(</m:t>
          </m:r>
          <m:r>
            <m:t>x</m:t>
          </m:r>
          <m:r>
            <m:rPr>
              <m:sty m:val="p"/>
            </m:rPr>
            <m:t>,</m:t>
          </m:r>
          <m:r>
            <m:t>t</m:t>
          </m:r>
          <m:r>
            <m:rPr>
              <m:sty m:val="p"/>
            </m:rPr>
            <m:t>)</m:t>
          </m:r>
          <m:r>
            <m:rPr>
              <m:sty m:val="p"/>
            </m:rPr>
            <m:t>,</m:t>
          </m:r>
          <m:r>
            <m:t> </m:t>
          </m:r>
          <m:r>
            <m:t>ϵ</m:t>
          </m:r>
          <m:r>
            <m:rPr>
              <m:sty m:val="p"/>
            </m:rPr>
            <m:t>≪</m:t>
          </m:r>
          <m:r>
            <m:t>1</m:t>
          </m:r>
        </m:oMath>
      </m:oMathPara>
    </w:p>
    <w:p>
      <w:pPr>
        <w:pStyle w:val="FirstParagraph"/>
      </w:pPr>
      <w:r>
        <w:t xml:space="preserve">Plain-text form:</w:t>
      </w:r>
      <w:r>
        <w:br/>
      </w:r>
      <w:r>
        <w:t xml:space="preserve">ψ(x,t) = ψ₀(x) + ε δψ(x,t), with ε ≪ 1</w:t>
      </w:r>
    </w:p>
    <w:p>
      <w:pPr>
        <w:pStyle w:val="BodyText"/>
      </w:pPr>
      <w:r>
        <w:t xml:space="preserve">The objective is to derive the evolution equation for δψ(x,t), which defines the dispersion relation.</w:t>
      </w:r>
    </w:p>
    <w:p>
      <w:r>
        <w:pict>
          <v:rect style="width:0;height:1.5pt" o:hralign="center" o:hrstd="t" o:hr="t"/>
        </w:pict>
      </w:r>
    </w:p>
    <w:p>
      <w:pPr>
        <w:pStyle w:val="FirstParagraph"/>
      </w:pPr>
      <w:r>
        <w:t xml:space="preserve">🧮 Linearization Procedure</w:t>
      </w:r>
      <w:r>
        <w:br/>
      </w:r>
      <w:r>
        <w:t xml:space="preserve">Plug perturbed ψ into core gravity equation.</w:t>
      </w:r>
    </w:p>
    <w:p>
      <w:pPr>
        <w:pStyle w:val="BodyText"/>
      </w:pPr>
      <w:r>
        <w:t xml:space="preserve">Let:</w:t>
      </w:r>
    </w:p>
    <w:p>
      <w:pPr>
        <w:pStyle w:val="BodyText"/>
      </w:pPr>
      <m:oMathPara>
        <m:oMathParaPr>
          <m:jc m:val="center"/>
        </m:oMathParaPr>
        <m:oMath>
          <m:r>
            <m:t>G</m:t>
          </m:r>
          <m:r>
            <m:t>r</m:t>
          </m:r>
          <m:r>
            <m:t>a</m:t>
          </m:r>
          <m:r>
            <m:t>v</m:t>
          </m:r>
          <m:r>
            <m:t>i</m:t>
          </m:r>
          <m:r>
            <m:t>t</m:t>
          </m:r>
          <m:r>
            <m:t>y</m:t>
          </m:r>
          <m:r>
            <m:rPr>
              <m:sty m:val="p"/>
            </m:rPr>
            <m:t>(</m:t>
          </m:r>
          <m:r>
            <m:t>x</m:t>
          </m:r>
          <m:r>
            <m:rPr>
              <m:sty m:val="p"/>
            </m:rPr>
            <m:t>,</m:t>
          </m:r>
          <m:r>
            <m:t>t</m:t>
          </m:r>
          <m:r>
            <m:rPr>
              <m:sty m:val="p"/>
            </m:rPr>
            <m:t>)</m:t>
          </m:r>
          <m:r>
            <m:rPr>
              <m:sty m:val="p"/>
            </m:rPr>
            <m:t>=</m:t>
          </m:r>
          <m:r>
            <m:rPr>
              <m:sty m:val="p"/>
            </m:rPr>
            <m:t>(</m:t>
          </m:r>
          <m:sSup>
            <m:e>
              <m:r>
                <m:rPr>
                  <m:sty m:val="p"/>
                </m:rPr>
                <m:t>∇</m:t>
              </m:r>
            </m:e>
            <m:sup>
              <m:r>
                <m:t>2</m:t>
              </m:r>
            </m:sup>
          </m:sSup>
          <m:r>
            <m:t>S</m:t>
          </m:r>
          <m:r>
            <m:rPr>
              <m:sty m:val="p"/>
            </m:rPr>
            <m:t>(</m:t>
          </m:r>
          <m:r>
            <m:t>x</m:t>
          </m:r>
          <m:r>
            <m:rPr>
              <m:sty m:val="p"/>
            </m:rPr>
            <m:t>,</m:t>
          </m:r>
          <m:r>
            <m:t>t</m:t>
          </m:r>
          <m:r>
            <m:rPr>
              <m:sty m:val="p"/>
            </m:rPr>
            <m:t>)</m:t>
          </m:r>
          <m:r>
            <m:rPr>
              <m:sty m:val="p"/>
            </m:rPr>
            <m:t>)</m:t>
          </m:r>
          <m:r>
            <m:t> </m:t>
          </m:r>
          <m:r>
            <m:t>ψ</m:t>
          </m:r>
          <m:r>
            <m:rPr>
              <m:sty m:val="p"/>
            </m:rPr>
            <m:t>(</m:t>
          </m:r>
          <m:r>
            <m:t>x</m:t>
          </m:r>
          <m:r>
            <m:rPr>
              <m:sty m:val="p"/>
            </m:rPr>
            <m:t>,</m:t>
          </m:r>
          <m:r>
            <m:t>t</m:t>
          </m:r>
          <m:r>
            <m:rPr>
              <m:sty m:val="p"/>
            </m:rPr>
            <m:t>)</m:t>
          </m:r>
          <m:r>
            <m:rPr>
              <m:sty m:val="p"/>
            </m:rPr>
            <m:t>,</m:t>
          </m:r>
          <m:r>
            <m:t> </m:t>
          </m:r>
          <m:r>
            <m:t>S</m:t>
          </m:r>
          <m:r>
            <m:rPr>
              <m:sty m:val="p"/>
            </m:rPr>
            <m:t>(</m:t>
          </m:r>
          <m:r>
            <m:t>x</m:t>
          </m:r>
          <m:r>
            <m:rPr>
              <m:sty m:val="p"/>
            </m:rPr>
            <m:t>,</m:t>
          </m:r>
          <m:r>
            <m:t>t</m:t>
          </m:r>
          <m:r>
            <m:rPr>
              <m:sty m:val="p"/>
            </m:rPr>
            <m:t>)</m:t>
          </m:r>
          <m:r>
            <m:rPr>
              <m:sty m:val="p"/>
            </m:rPr>
            <m:t>=</m:t>
          </m:r>
          <m:r>
            <m:t>s</m:t>
          </m:r>
          <m:r>
            <m:t>p</m:t>
          </m:r>
          <m:r>
            <m:t>a</m:t>
          </m:r>
          <m:r>
            <m:t>c</m:t>
          </m:r>
          <m:r>
            <m:t>e</m:t>
          </m:r>
          <m:r>
            <m:rPr>
              <m:sty m:val="p"/>
            </m:rPr>
            <m:t>(</m:t>
          </m:r>
          <m:r>
            <m:t>x</m:t>
          </m:r>
          <m:r>
            <m:rPr>
              <m:sty m:val="p"/>
            </m:rPr>
            <m:t>)</m:t>
          </m:r>
          <m:r>
            <m:rPr>
              <m:sty m:val="p"/>
            </m:rPr>
            <m:t>+</m:t>
          </m:r>
          <m:r>
            <m:t>c</m:t>
          </m:r>
          <m:r>
            <m:t>u</m:t>
          </m:r>
          <m:r>
            <m:t>r</m:t>
          </m:r>
          <m:r>
            <m:t>r</m:t>
          </m:r>
          <m:r>
            <m:t>e</m:t>
          </m:r>
          <m:r>
            <m:t>n</m:t>
          </m:r>
          <m:r>
            <m:t>t</m:t>
          </m:r>
          <m:r>
            <m:rPr>
              <m:sty m:val="p"/>
            </m:rPr>
            <m:t>(</m:t>
          </m:r>
          <m:r>
            <m:t>x</m:t>
          </m:r>
          <m:r>
            <m:rPr>
              <m:sty m:val="p"/>
            </m:rPr>
            <m:t>,</m:t>
          </m:r>
          <m:r>
            <m:t>t</m:t>
          </m:r>
          <m:sSup>
            <m:e>
              <m:r>
                <m:rPr>
                  <m:sty m:val="p"/>
                </m:rPr>
                <m:t>)</m:t>
              </m:r>
            </m:e>
            <m:sup>
              <m:r>
                <m:t>2</m:t>
              </m:r>
            </m:sup>
          </m:sSup>
        </m:oMath>
      </m:oMathPara>
    </w:p>
    <w:p>
      <w:pPr>
        <w:pStyle w:val="FirstParagraph"/>
      </w:pPr>
      <w:r>
        <w:t xml:space="preserve">Expand ψ = ψ₀ + ε δψ.</w:t>
      </w:r>
    </w:p>
    <w:p>
      <w:pPr>
        <w:pStyle w:val="BodyText"/>
      </w:pPr>
      <m:oMathPara>
        <m:oMathParaPr>
          <m:jc m:val="center"/>
        </m:oMathParaPr>
        <m:oMath>
          <m:r>
            <m:t>G</m:t>
          </m:r>
          <m:r>
            <m:t>r</m:t>
          </m:r>
          <m:r>
            <m:t>a</m:t>
          </m:r>
          <m:r>
            <m:t>v</m:t>
          </m:r>
          <m:r>
            <m:t>i</m:t>
          </m:r>
          <m:r>
            <m:t>t</m:t>
          </m:r>
          <m:r>
            <m:t>y</m:t>
          </m:r>
          <m:r>
            <m:rPr>
              <m:sty m:val="p"/>
            </m:rPr>
            <m:t>(</m:t>
          </m:r>
          <m:r>
            <m:t>x</m:t>
          </m:r>
          <m:r>
            <m:rPr>
              <m:sty m:val="p"/>
            </m:rPr>
            <m:t>,</m:t>
          </m:r>
          <m:r>
            <m:t>t</m:t>
          </m:r>
          <m:r>
            <m:rPr>
              <m:sty m:val="p"/>
            </m:rPr>
            <m:t>)</m:t>
          </m:r>
          <m:r>
            <m:rPr>
              <m:sty m:val="p"/>
            </m:rPr>
            <m:t>≈</m:t>
          </m:r>
          <m:r>
            <m:rPr>
              <m:sty m:val="p"/>
            </m:rPr>
            <m:t>(</m:t>
          </m:r>
          <m:sSup>
            <m:e>
              <m:r>
                <m:rPr>
                  <m:sty m:val="p"/>
                </m:rPr>
                <m:t>∇</m:t>
              </m:r>
            </m:e>
            <m:sup>
              <m:r>
                <m:t>2</m:t>
              </m:r>
            </m:sup>
          </m:sSup>
          <m:r>
            <m:t>S</m:t>
          </m:r>
          <m:r>
            <m:rPr>
              <m:sty m:val="p"/>
            </m:rPr>
            <m:t>)</m:t>
          </m:r>
          <m:r>
            <m:t> </m:t>
          </m:r>
          <m:sSub>
            <m:e>
              <m:r>
                <m:t>ψ</m:t>
              </m:r>
            </m:e>
            <m:sub>
              <m:r>
                <m:t>0</m:t>
              </m:r>
            </m:sub>
          </m:sSub>
          <m:r>
            <m:rPr>
              <m:sty m:val="p"/>
            </m:rPr>
            <m:t>(</m:t>
          </m:r>
          <m:r>
            <m:t>x</m:t>
          </m:r>
          <m:r>
            <m:rPr>
              <m:sty m:val="p"/>
            </m:rPr>
            <m:t>)</m:t>
          </m:r>
          <m:r>
            <m:rPr>
              <m:sty m:val="p"/>
            </m:rPr>
            <m:t>+</m:t>
          </m:r>
          <m:r>
            <m:t>ϵ</m:t>
          </m:r>
          <m:r>
            <m:rPr>
              <m:sty m:val="p"/>
            </m:rPr>
            <m:t>(</m:t>
          </m:r>
          <m:sSup>
            <m:e>
              <m:r>
                <m:rPr>
                  <m:sty m:val="p"/>
                </m:rPr>
                <m:t>∇</m:t>
              </m:r>
            </m:e>
            <m:sup>
              <m:r>
                <m:t>2</m:t>
              </m:r>
            </m:sup>
          </m:sSup>
          <m:r>
            <m:t>S</m:t>
          </m:r>
          <m:r>
            <m:rPr>
              <m:sty m:val="p"/>
            </m:rPr>
            <m:t>)</m:t>
          </m:r>
          <m:r>
            <m:t> </m:t>
          </m:r>
          <m:r>
            <m:t>δ</m:t>
          </m:r>
          <m:r>
            <m:t>ψ</m:t>
          </m:r>
          <m:r>
            <m:rPr>
              <m:sty m:val="p"/>
            </m:rPr>
            <m:t>(</m:t>
          </m:r>
          <m:r>
            <m:t>x</m:t>
          </m:r>
          <m:r>
            <m:rPr>
              <m:sty m:val="p"/>
            </m:rPr>
            <m:t>,</m:t>
          </m:r>
          <m:r>
            <m:t>t</m:t>
          </m:r>
          <m:r>
            <m:rPr>
              <m:sty m:val="p"/>
            </m:rPr>
            <m:t>)</m:t>
          </m:r>
        </m:oMath>
      </m:oMathPara>
    </w:p>
    <w:p>
      <w:pPr>
        <w:pStyle w:val="FirstParagraph"/>
      </w:pPr>
      <w:r>
        <w:t xml:space="preserve">Assume ψ₀(x) is stationary. Then the dynamics reduce to perturbations δψ.</w:t>
      </w:r>
    </w:p>
    <w:p>
      <w:pPr>
        <w:pStyle w:val="BodyText"/>
      </w:pPr>
      <w:r>
        <w:t xml:space="preserve">Linearized evolution equation:</w:t>
      </w:r>
    </w:p>
    <w:p>
      <w:pPr>
        <w:pStyle w:val="BodyText"/>
      </w:pPr>
      <m:oMathPara>
        <m:oMathParaPr>
          <m:jc m:val="center"/>
        </m:oMathParaPr>
        <m:oMath>
          <m:sSub>
            <m:e>
              <m:r>
                <m:rPr>
                  <m:sty m:val="p"/>
                </m:rPr>
                <m:t>∂</m:t>
              </m:r>
            </m:e>
            <m:sub>
              <m:r>
                <m:t>t</m:t>
              </m:r>
            </m:sub>
          </m:sSub>
          <m:r>
            <m:t>δ</m:t>
          </m:r>
          <m:r>
            <m:t>ψ</m:t>
          </m:r>
          <m:r>
            <m:rPr>
              <m:sty m:val="p"/>
            </m:rPr>
            <m:t>(</m:t>
          </m:r>
          <m:r>
            <m:t>x</m:t>
          </m:r>
          <m:r>
            <m:rPr>
              <m:sty m:val="p"/>
            </m:rPr>
            <m:t>,</m:t>
          </m:r>
          <m:r>
            <m:t>t</m:t>
          </m:r>
          <m:r>
            <m:rPr>
              <m:sty m:val="p"/>
            </m:rPr>
            <m:t>)</m:t>
          </m:r>
          <m:r>
            <m:rPr>
              <m:sty m:val="p"/>
            </m:rPr>
            <m:t>=</m:t>
          </m:r>
          <m:r>
            <m:t>L</m:t>
          </m:r>
          <m:r>
            <m:rPr>
              <m:sty m:val="p"/>
            </m:rPr>
            <m:t>[</m:t>
          </m:r>
          <m:r>
            <m:t>δ</m:t>
          </m:r>
          <m:r>
            <m:t>ψ</m:t>
          </m:r>
          <m:r>
            <m:rPr>
              <m:sty m:val="p"/>
            </m:rPr>
            <m:t>(</m:t>
          </m:r>
          <m:r>
            <m:t>x</m:t>
          </m:r>
          <m:r>
            <m:rPr>
              <m:sty m:val="p"/>
            </m:rPr>
            <m:t>,</m:t>
          </m:r>
          <m:r>
            <m:t>t</m:t>
          </m:r>
          <m:r>
            <m:rPr>
              <m:sty m:val="p"/>
            </m:rPr>
            <m:t>)</m:t>
          </m:r>
          <m:r>
            <m:rPr>
              <m:sty m:val="p"/>
            </m:rPr>
            <m:t>]</m:t>
          </m:r>
        </m:oMath>
      </m:oMathPara>
    </w:p>
    <w:p>
      <w:pPr>
        <w:pStyle w:val="FirstParagraph"/>
      </w:pPr>
      <w:r>
        <w:t xml:space="preserve">with operator</w:t>
      </w:r>
    </w:p>
    <w:p>
      <w:pPr>
        <w:pStyle w:val="BodyText"/>
      </w:pPr>
      <m:oMathPara>
        <m:oMathParaPr>
          <m:jc m:val="center"/>
        </m:oMathParaPr>
        <m:oMath>
          <m:r>
            <m:t>L</m:t>
          </m:r>
          <m:r>
            <m:rPr>
              <m:sty m:val="p"/>
            </m:rPr>
            <m:t>=</m:t>
          </m:r>
          <m:sSup>
            <m:e>
              <m:r>
                <m:rPr>
                  <m:sty m:val="p"/>
                </m:rPr>
                <m:t>∇</m:t>
              </m:r>
            </m:e>
            <m:sup>
              <m:r>
                <m:t>2</m:t>
              </m:r>
            </m:sup>
          </m:sSup>
          <m:d>
            <m:dPr>
              <m:begChr m:val="("/>
              <m:sepChr m:val=""/>
              <m:endChr m:val=")"/>
              <m:grow/>
            </m:dPr>
            <m:e>
              <m:r>
                <m:rPr>
                  <m:sty m:val="p"/>
                </m:rPr>
                <m:t>(</m:t>
              </m:r>
              <m:sSup>
                <m:e>
                  <m:r>
                    <m:rPr>
                      <m:sty m:val="p"/>
                    </m:rPr>
                    <m:t>∇</m:t>
                  </m:r>
                </m:e>
                <m:sup>
                  <m:r>
                    <m:t>2</m:t>
                  </m:r>
                </m:sup>
              </m:sSup>
              <m:r>
                <m:t>S</m:t>
              </m:r>
              <m:r>
                <m:rPr>
                  <m:sty m:val="p"/>
                </m:rPr>
                <m:t>)</m:t>
              </m:r>
              <m:r>
                <m:rPr>
                  <m:sty m:val="p"/>
                </m:rPr>
                <m:t>⋅</m:t>
              </m:r>
            </m:e>
          </m:d>
        </m:oMath>
      </m:oMathPara>
    </w:p>
    <w:p>
      <w:pPr>
        <w:pStyle w:val="FirstParagraph"/>
      </w:pPr>
      <w:r>
        <w:t xml:space="preserve">Plain-text form:</w:t>
      </w:r>
      <w:r>
        <w:br/>
      </w:r>
      <w:r>
        <w:t xml:space="preserve">∂t δψ = L[δψ], with L = ∇²[(∇² S)(⋅)]</w:t>
      </w:r>
    </w:p>
    <w:p>
      <w:pPr>
        <w:pStyle w:val="BodyText"/>
      </w:pPr>
      <w:r>
        <w:t xml:space="preserve">Plane-wave ansatz: For stability, I assume</w:t>
      </w:r>
    </w:p>
    <w:p>
      <w:pPr>
        <w:pStyle w:val="BodyText"/>
      </w:pPr>
      <m:oMathPara>
        <m:oMathParaPr>
          <m:jc m:val="center"/>
        </m:oMathParaPr>
        <m:oMath>
          <m:r>
            <m:t>δ</m:t>
          </m:r>
          <m:r>
            <m:t>ψ</m:t>
          </m:r>
          <m:r>
            <m:rPr>
              <m:sty m:val="p"/>
            </m:rPr>
            <m:t>(</m:t>
          </m:r>
          <m:r>
            <m:t>x</m:t>
          </m:r>
          <m:r>
            <m:rPr>
              <m:sty m:val="p"/>
            </m:rPr>
            <m:t>,</m:t>
          </m:r>
          <m:r>
            <m:t>t</m:t>
          </m:r>
          <m:r>
            <m:rPr>
              <m:sty m:val="p"/>
            </m:rPr>
            <m:t>)</m:t>
          </m:r>
          <m:r>
            <m:rPr>
              <m:sty m:val="p"/>
            </m:rPr>
            <m:t>∼</m:t>
          </m:r>
          <m:sSup>
            <m:e>
              <m:r>
                <m:t>e</m:t>
              </m:r>
            </m:e>
            <m:sup>
              <m:r>
                <m:t>i</m:t>
              </m:r>
              <m:r>
                <m:t>k</m:t>
              </m:r>
              <m:r>
                <m:rPr>
                  <m:sty m:val="p"/>
                </m:rPr>
                <m:t>⋅</m:t>
              </m:r>
              <m:r>
                <m:t>x</m:t>
              </m:r>
              <m:r>
                <m:rPr>
                  <m:sty m:val="p"/>
                </m:rPr>
                <m:t>+</m:t>
              </m:r>
              <m:r>
                <m:t>λ</m:t>
              </m:r>
              <m:r>
                <m:t>t</m:t>
              </m:r>
            </m:sup>
          </m:sSup>
        </m:oMath>
      </m:oMathPara>
    </w:p>
    <w:p>
      <w:pPr>
        <w:pStyle w:val="FirstParagraph"/>
      </w:pPr>
      <w:r>
        <w:t xml:space="preserve">Substituting:</w:t>
      </w:r>
    </w:p>
    <w:p>
      <w:pPr>
        <w:pStyle w:val="BodyText"/>
      </w:pPr>
      <m:oMathPara>
        <m:oMathParaPr>
          <m:jc m:val="center"/>
        </m:oMathParaPr>
        <m:oMath>
          <m:r>
            <m:t>λ</m:t>
          </m:r>
          <m:r>
            <m:rPr>
              <m:sty m:val="p"/>
            </m:rPr>
            <m:t>(</m:t>
          </m:r>
          <m:r>
            <m:t>k</m:t>
          </m:r>
          <m:r>
            <m:rPr>
              <m:sty m:val="p"/>
            </m:rPr>
            <m:t>)</m:t>
          </m:r>
          <m:r>
            <m:t> </m:t>
          </m:r>
          <m:acc>
            <m:accPr>
              <m:chr m:val="̂"/>
            </m:accPr>
            <m:e>
              <m:r>
                <m:t>δ</m:t>
              </m:r>
              <m:r>
                <m:t>ψ</m:t>
              </m:r>
            </m:e>
          </m:acc>
          <m:r>
            <m:rPr>
              <m:sty m:val="p"/>
            </m:rPr>
            <m:t>(</m:t>
          </m:r>
          <m:r>
            <m:t>k</m:t>
          </m:r>
          <m:r>
            <m:rPr>
              <m:sty m:val="p"/>
            </m:rPr>
            <m:t>)</m:t>
          </m:r>
          <m:r>
            <m:rPr>
              <m:sty m:val="p"/>
            </m:rPr>
            <m:t>=</m:t>
          </m:r>
          <m:r>
            <m:rPr>
              <m:sty m:val="p"/>
            </m:rPr>
            <m:t>−</m:t>
          </m:r>
          <m:sSup>
            <m:e>
              <m:r>
                <m:t>k</m:t>
              </m:r>
            </m:e>
            <m:sup>
              <m:r>
                <m:t>2</m:t>
              </m:r>
            </m:sup>
          </m:sSup>
          <m:r>
            <m:t> </m:t>
          </m:r>
          <m:d>
            <m:dPr>
              <m:begChr m:val="("/>
              <m:sepChr m:val=""/>
              <m:endChr m:val=")"/>
              <m:grow/>
            </m:dPr>
            <m:e>
              <m:r>
                <m:rPr>
                  <m:sty m:val="p"/>
                </m:rPr>
                <m:t>(</m:t>
              </m:r>
              <m:sSup>
                <m:e>
                  <m:r>
                    <m:rPr>
                      <m:sty m:val="p"/>
                    </m:rPr>
                    <m:t>∇</m:t>
                  </m:r>
                </m:e>
                <m:sup>
                  <m:r>
                    <m:t>2</m:t>
                  </m:r>
                </m:sup>
              </m:sSup>
              <m:r>
                <m:t>S</m:t>
              </m:r>
              <m:sSub>
                <m:e>
                  <m:r>
                    <m:rPr>
                      <m:sty m:val="p"/>
                    </m:rPr>
                    <m:t>)</m:t>
                  </m:r>
                </m:e>
                <m:sub>
                  <m:r>
                    <m:t>k</m:t>
                  </m:r>
                </m:sub>
              </m:sSub>
              <m:r>
                <m:t> </m:t>
              </m:r>
              <m:acc>
                <m:accPr>
                  <m:chr m:val="̂"/>
                </m:accPr>
                <m:e>
                  <m:r>
                    <m:t>δ</m:t>
                  </m:r>
                  <m:r>
                    <m:t>ψ</m:t>
                  </m:r>
                </m:e>
              </m:acc>
              <m:r>
                <m:rPr>
                  <m:sty m:val="p"/>
                </m:rPr>
                <m:t>(</m:t>
              </m:r>
              <m:r>
                <m:t>k</m:t>
              </m:r>
              <m:r>
                <m:rPr>
                  <m:sty m:val="p"/>
                </m:rPr>
                <m:t>)</m:t>
              </m:r>
            </m:e>
          </m:d>
        </m:oMath>
      </m:oMathPara>
    </w:p>
    <w:p>
      <w:pPr>
        <w:pStyle w:val="FirstParagraph"/>
      </w:pPr>
      <w:r>
        <w:t xml:space="preserve">Plain-text form:</w:t>
      </w:r>
      <w:r>
        <w:br/>
      </w:r>
      <w:r>
        <w:t xml:space="preserve">λ(k) δψ̂(k) = −(k²) × [ (∇² S)_k δψ̂(k) ]</w:t>
      </w:r>
    </w:p>
    <w:p>
      <w:pPr>
        <w:pStyle w:val="BodyText"/>
      </w:pPr>
      <w:r>
        <w:t xml:space="preserve">Here λ(k) is the growth rate. Stability requires Re[λ(k)] &lt; 0.</w:t>
      </w:r>
    </w:p>
    <w:p>
      <w:r>
        <w:pict>
          <v:rect style="width:0;height:1.5pt" o:hralign="center" o:hrstd="t" o:hr="t"/>
        </w:pict>
      </w:r>
    </w:p>
    <w:p>
      <w:pPr>
        <w:pStyle w:val="FirstParagraph"/>
      </w:pPr>
      <w:r>
        <w:t xml:space="preserve">📊 Dispersion Relation</w:t>
      </w:r>
      <w:r>
        <w:br/>
      </w:r>
      <w:r>
        <w:t xml:space="preserve">In uniform background</w:t>
      </w:r>
      <w:r>
        <w:t xml:space="preserve"> </w:t>
      </w:r>
      <m:oMath>
        <m:r>
          <m:t>S</m:t>
        </m:r>
        <m:r>
          <m:rPr>
            <m:sty m:val="p"/>
          </m:rPr>
          <m:t>=</m:t>
        </m:r>
        <m:r>
          <m:rPr>
            <m:nor/>
            <m:sty m:val="p"/>
          </m:rPr>
          <m:t>const</m:t>
        </m:r>
      </m:oMath>
      <w:r>
        <w:t xml:space="preserve">, the relation simplifies:</w:t>
      </w:r>
    </w:p>
    <w:p>
      <w:pPr>
        <w:pStyle w:val="BodyText"/>
      </w:pPr>
      <m:oMathPara>
        <m:oMathParaPr>
          <m:jc m:val="center"/>
        </m:oMathParaPr>
        <m:oMath>
          <m:r>
            <m:t>λ</m:t>
          </m:r>
          <m:r>
            <m:rPr>
              <m:sty m:val="p"/>
            </m:rPr>
            <m:t>(</m:t>
          </m:r>
          <m:r>
            <m:t>k</m:t>
          </m:r>
          <m:r>
            <m:rPr>
              <m:sty m:val="p"/>
            </m:rPr>
            <m:t>)</m:t>
          </m:r>
          <m:r>
            <m:rPr>
              <m:sty m:val="p"/>
            </m:rPr>
            <m:t>=</m:t>
          </m:r>
          <m:r>
            <m:rPr>
              <m:sty m:val="p"/>
            </m:rPr>
            <m:t>−</m:t>
          </m:r>
          <m:r>
            <m:rPr>
              <m:sty m:val="p"/>
            </m:rPr>
            <m:t>(</m:t>
          </m:r>
          <m:sSup>
            <m:e>
              <m:r>
                <m:t>k</m:t>
              </m:r>
            </m:e>
            <m:sup>
              <m:r>
                <m:t>2</m:t>
              </m:r>
            </m:sup>
          </m:sSup>
          <m:r>
            <m:rPr>
              <m:sty m:val="p"/>
            </m:rPr>
            <m:t>)</m:t>
          </m:r>
          <m:r>
            <m:t> </m:t>
          </m:r>
          <m:r>
            <m:rPr>
              <m:sty m:val="p"/>
            </m:rPr>
            <m:t>(</m:t>
          </m:r>
          <m:sSup>
            <m:e>
              <m:r>
                <m:rPr>
                  <m:sty m:val="p"/>
                </m:rPr>
                <m:t>∇</m:t>
              </m:r>
            </m:e>
            <m:sup>
              <m:r>
                <m:t>2</m:t>
              </m:r>
            </m:sup>
          </m:sSup>
          <m:r>
            <m:t>S</m:t>
          </m:r>
          <m:r>
            <m:rPr>
              <m:sty m:val="p"/>
            </m:rPr>
            <m:t>)</m:t>
          </m:r>
        </m:oMath>
      </m:oMathPara>
    </w:p>
    <w:p>
      <w:pPr>
        <w:pStyle w:val="FirstParagraph"/>
      </w:pPr>
      <w:r>
        <w:t xml:space="preserve">Plain-text form:</w:t>
      </w:r>
      <w:r>
        <w:br/>
      </w:r>
      <w:r>
        <w:t xml:space="preserve">λ(k) = − (k²) (∇² S)</w:t>
      </w:r>
    </w:p>
    <w:p>
      <w:pPr>
        <w:pStyle w:val="BodyText"/>
      </w:pPr>
      <w:r>
        <w:t xml:space="preserve">Interpretation:</w:t>
      </w:r>
    </w:p>
    <w:p>
      <w:pPr>
        <w:numPr>
          <w:ilvl w:val="0"/>
          <w:numId w:val="1001"/>
        </w:numPr>
      </w:pPr>
      <w:r>
        <w:t xml:space="preserve">If ∇²S &gt; 0, then λ(k) &lt; 0 → perturbations decay → stable ψ well.</w:t>
      </w:r>
    </w:p>
    <w:p>
      <w:pPr>
        <w:numPr>
          <w:ilvl w:val="0"/>
          <w:numId w:val="1001"/>
        </w:numPr>
      </w:pPr>
      <w:r>
        <w:t xml:space="preserve">If ∇²S &lt; 0, then λ(k) &gt; 0 → perturbations grow → instability.</w:t>
      </w:r>
    </w:p>
    <w:p>
      <w:pPr>
        <w:pStyle w:val="FirstParagraph"/>
      </w:pPr>
      <w:r>
        <w:t xml:space="preserve">Thus, the sign of curvature of S (space + current²) dictates local ψ stability.</w:t>
      </w:r>
    </w:p>
    <w:p>
      <w:r>
        <w:pict>
          <v:rect style="width:0;height:1.5pt" o:hralign="center" o:hrstd="t" o:hr="t"/>
        </w:pict>
      </w:r>
    </w:p>
    <w:p>
      <w:pPr>
        <w:pStyle w:val="FirstParagraph"/>
      </w:pPr>
      <w:r>
        <w:t xml:space="preserve">🌊 Analogy (Desert View)</w:t>
      </w:r>
    </w:p>
    <w:p>
      <w:pPr>
        <w:numPr>
          <w:ilvl w:val="0"/>
          <w:numId w:val="1002"/>
        </w:numPr>
      </w:pPr>
      <w:r>
        <w:t xml:space="preserve">ψ = desert floor.</w:t>
      </w:r>
    </w:p>
    <w:p>
      <w:pPr>
        <w:numPr>
          <w:ilvl w:val="0"/>
          <w:numId w:val="1002"/>
        </w:numPr>
      </w:pPr>
      <w:r>
        <w:t xml:space="preserve">Stable ψ well = valley resistant to erosion.</w:t>
      </w:r>
    </w:p>
    <w:p>
      <w:pPr>
        <w:numPr>
          <w:ilvl w:val="0"/>
          <w:numId w:val="1002"/>
        </w:numPr>
      </w:pPr>
      <w:r>
        <w:t xml:space="preserve">Perturbation = small ripple in the sand.</w:t>
      </w:r>
    </w:p>
    <w:p>
      <w:pPr>
        <w:numPr>
          <w:ilvl w:val="0"/>
          <w:numId w:val="1002"/>
        </w:numPr>
      </w:pPr>
      <w:r>
        <w:t xml:space="preserve">Dispersion relation tells whether ripples flatten (stable valley) or amplify into dunes (instability).</w:t>
      </w:r>
    </w:p>
    <w:p>
      <w:r>
        <w:pict>
          <v:rect style="width:0;height:1.5pt" o:hralign="center" o:hrstd="t" o:hr="t"/>
        </w:pict>
      </w:r>
    </w:p>
    <w:p>
      <w:pPr>
        <w:pStyle w:val="FirstParagraph"/>
      </w:pPr>
      <w:r>
        <w:t xml:space="preserve">🐍 Python Simulation — Stability Spectrum</w:t>
      </w:r>
    </w:p>
    <w:p>
      <w:pPr>
        <w:pStyle w:val="SourceCode"/>
      </w:pPr>
      <w:r>
        <w:rPr>
          <w:rStyle w:val="CommentTok"/>
        </w:rPr>
        <w:t xml:space="preserve"># simulations/phase8_part10_linear_stability.py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Domain setup ---</w:t>
      </w:r>
      <w:r>
        <w:br/>
      </w:r>
      <w:r>
        <w:rPr>
          <w:rStyle w:val="NormalTok"/>
        </w:rPr>
        <w:t xml:space="preserve">L </w:t>
      </w:r>
      <w:r>
        <w:rPr>
          <w:rStyle w:val="OperatorTok"/>
        </w:rPr>
        <w:t xml:space="preserve">=</w:t>
      </w:r>
      <w:r>
        <w:rPr>
          <w:rStyle w:val="NormalTok"/>
        </w:rPr>
        <w:t xml:space="preserve"> </w:t>
      </w:r>
      <w:r>
        <w:rPr>
          <w:rStyle w:val="FloatTok"/>
        </w:rPr>
        <w:t xml:space="preserve">40.0</w:t>
      </w:r>
      <w:r>
        <w:br/>
      </w:r>
      <w:r>
        <w:rPr>
          <w:rStyle w:val="NormalTok"/>
        </w:rPr>
        <w:t xml:space="preserve">N </w:t>
      </w:r>
      <w:r>
        <w:rPr>
          <w:rStyle w:val="OperatorTok"/>
        </w:rPr>
        <w:t xml:space="preserve">=</w:t>
      </w:r>
      <w:r>
        <w:rPr>
          <w:rStyle w:val="NormalTok"/>
        </w:rPr>
        <w:t xml:space="preserve"> </w:t>
      </w:r>
      <w:r>
        <w:rPr>
          <w:rStyle w:val="DecValTok"/>
        </w:rPr>
        <w:t xml:space="preserve">256</w:t>
      </w:r>
      <w:r>
        <w:br/>
      </w:r>
      <w:r>
        <w:rPr>
          <w:rStyle w:val="NormalTok"/>
        </w:rPr>
        <w:t xml:space="preserve">dx </w:t>
      </w:r>
      <w:r>
        <w:rPr>
          <w:rStyle w:val="OperatorTok"/>
        </w:rPr>
        <w:t xml:space="preserve">=</w:t>
      </w:r>
      <w:r>
        <w:rPr>
          <w:rStyle w:val="NormalTok"/>
        </w:rPr>
        <w:t xml:space="preserve"> L </w:t>
      </w:r>
      <w:r>
        <w:rPr>
          <w:rStyle w:val="OperatorTok"/>
        </w:rPr>
        <w:t xml:space="preserve">/</w:t>
      </w:r>
      <w:r>
        <w:rPr>
          <w:rStyle w:val="NormalTok"/>
        </w:rPr>
        <w:t xml:space="preserve"> 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NormalTok"/>
        </w:rPr>
        <w:t xml:space="preserve">L</w:t>
      </w:r>
      <w:r>
        <w:rPr>
          <w:rStyle w:val="OperatorTok"/>
        </w:rPr>
        <w:t xml:space="preserve">/</w:t>
      </w:r>
      <w:r>
        <w:rPr>
          <w:rStyle w:val="DecValTok"/>
        </w:rPr>
        <w:t xml:space="preserve">2</w:t>
      </w:r>
      <w:r>
        <w:rPr>
          <w:rStyle w:val="NormalTok"/>
        </w:rPr>
        <w:t xml:space="preserve">, L</w:t>
      </w:r>
      <w:r>
        <w:rPr>
          <w:rStyle w:val="OperatorTok"/>
        </w:rPr>
        <w:t xml:space="preserve">/</w:t>
      </w:r>
      <w:r>
        <w:rPr>
          <w:rStyle w:val="DecValTok"/>
        </w:rPr>
        <w:t xml:space="preserve">2</w:t>
      </w:r>
      <w:r>
        <w:rPr>
          <w:rStyle w:val="NormalTok"/>
        </w:rPr>
        <w:t xml:space="preserve">, N, endpoint</w:t>
      </w:r>
      <w:r>
        <w:rPr>
          <w:rStyle w:val="OperatorTok"/>
        </w:rPr>
        <w:t xml:space="preserve">=</w:t>
      </w:r>
      <w:r>
        <w:rPr>
          <w:rStyle w:val="VariableTok"/>
        </w:rPr>
        <w:t xml:space="preserve">False</w:t>
      </w:r>
      <w:r>
        <w:rPr>
          <w:rStyle w:val="NormalTok"/>
        </w:rPr>
        <w:t xml:space="preserve">)</w:t>
      </w:r>
      <w:r>
        <w:br/>
      </w:r>
      <w:r>
        <w:rPr>
          <w:rStyle w:val="NormalTok"/>
        </w:rPr>
        <w:t xml:space="preserve">kx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np.fft.fftfreq(N, d</w:t>
      </w:r>
      <w:r>
        <w:rPr>
          <w:rStyle w:val="OperatorTok"/>
        </w:rPr>
        <w:t xml:space="preserve">=</w:t>
      </w:r>
      <w:r>
        <w:rPr>
          <w:rStyle w:val="NormalTok"/>
        </w:rPr>
        <w:t xml:space="preserve">dx)</w:t>
      </w:r>
      <w:r>
        <w:br/>
      </w:r>
      <w:r>
        <w:br/>
      </w:r>
      <w:r>
        <w:rPr>
          <w:rStyle w:val="CommentTok"/>
        </w:rPr>
        <w:t xml:space="preserve"># Stationary background S(x): Gaussian profile</w:t>
      </w:r>
      <w:r>
        <w:br/>
      </w:r>
      <w:r>
        <w:rPr>
          <w:rStyle w:val="NormalTok"/>
        </w:rPr>
        <w:t xml:space="preserve">X </w:t>
      </w:r>
      <w:r>
        <w:rPr>
          <w:rStyle w:val="OperatorTok"/>
        </w:rPr>
        <w:t xml:space="preserve">=</w:t>
      </w:r>
      <w:r>
        <w:rPr>
          <w:rStyle w:val="NormalTok"/>
        </w:rPr>
        <w:t xml:space="preserve"> x</w:t>
      </w:r>
      <w:r>
        <w:br/>
      </w:r>
      <w:r>
        <w:rPr>
          <w:rStyle w:val="NormalTok"/>
        </w:rPr>
        <w:t xml:space="preserve">S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50.0</w:t>
      </w:r>
      <w:r>
        <w:rPr>
          <w:rStyle w:val="NormalTok"/>
        </w:rPr>
        <w:t xml:space="preserve">)</w:t>
      </w:r>
      <w:r>
        <w:br/>
      </w:r>
      <w:r>
        <w:br/>
      </w:r>
      <w:r>
        <w:rPr>
          <w:rStyle w:val="CommentTok"/>
        </w:rPr>
        <w:t xml:space="preserve"># Compute curvature of S</w:t>
      </w:r>
      <w:r>
        <w:br/>
      </w:r>
      <w:r>
        <w:rPr>
          <w:rStyle w:val="NormalTok"/>
        </w:rPr>
        <w:t xml:space="preserve">d2S </w:t>
      </w:r>
      <w:r>
        <w:rPr>
          <w:rStyle w:val="OperatorTok"/>
        </w:rPr>
        <w:t xml:space="preserve">=</w:t>
      </w:r>
      <w:r>
        <w:rPr>
          <w:rStyle w:val="NormalTok"/>
        </w:rPr>
        <w:t xml:space="preserve"> np.gradient(np.gradient(S, dx), dx)</w:t>
      </w:r>
      <w:r>
        <w:br/>
      </w:r>
      <w:r>
        <w:br/>
      </w:r>
      <w:r>
        <w:rPr>
          <w:rStyle w:val="CommentTok"/>
        </w:rPr>
        <w:t xml:space="preserve"># Dispersion relation λ(k) = -(k^2)(∇²S_mean)</w:t>
      </w:r>
      <w:r>
        <w:br/>
      </w:r>
      <w:r>
        <w:rPr>
          <w:rStyle w:val="NormalTok"/>
        </w:rPr>
        <w:t xml:space="preserve">S_curvature </w:t>
      </w:r>
      <w:r>
        <w:rPr>
          <w:rStyle w:val="OperatorTok"/>
        </w:rPr>
        <w:t xml:space="preserve">=</w:t>
      </w:r>
      <w:r>
        <w:rPr>
          <w:rStyle w:val="NormalTok"/>
        </w:rPr>
        <w:t xml:space="preserve"> np.mean(d2S)</w:t>
      </w:r>
      <w:r>
        <w:br/>
      </w:r>
      <w:r>
        <w:rPr>
          <w:rStyle w:val="NormalTok"/>
        </w:rPr>
        <w:t xml:space="preserve">lam </w:t>
      </w:r>
      <w:r>
        <w:rPr>
          <w:rStyle w:val="OperatorTok"/>
        </w:rPr>
        <w:t xml:space="preserve">=</w:t>
      </w:r>
      <w:r>
        <w:rPr>
          <w:rStyle w:val="NormalTok"/>
        </w:rPr>
        <w:t xml:space="preserve"> </w:t>
      </w:r>
      <w:r>
        <w:rPr>
          <w:rStyle w:val="OperatorTok"/>
        </w:rPr>
        <w:t xml:space="preserve">-</w:t>
      </w:r>
      <w:r>
        <w:rPr>
          <w:rStyle w:val="NormalTok"/>
        </w:rPr>
        <w:t xml:space="preserve">(kx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S_curvature</w:t>
      </w:r>
      <w:r>
        <w:br/>
      </w:r>
      <w:r>
        <w:br/>
      </w:r>
      <w:r>
        <w:rPr>
          <w:rStyle w:val="CommentTok"/>
        </w:rPr>
        <w:t xml:space="preserve"># --- Visualization ---</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plt.plot(kx, lam, </w:t>
      </w:r>
      <w:r>
        <w:rPr>
          <w:rStyle w:val="StringTok"/>
        </w:rPr>
        <w:t xml:space="preserve">'b-'</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"Dispersion Relation λ(k)"</w:t>
      </w:r>
      <w:r>
        <w:rPr>
          <w:rStyle w:val="NormalTok"/>
        </w:rPr>
        <w:t xml:space="preserve">)</w:t>
      </w:r>
      <w:r>
        <w:br/>
      </w:r>
      <w:r>
        <w:rPr>
          <w:rStyle w:val="NormalTok"/>
        </w:rPr>
        <w:t xml:space="preserve">plt.xlabel(</w:t>
      </w:r>
      <w:r>
        <w:rPr>
          <w:rStyle w:val="StringTok"/>
        </w:rPr>
        <w:t xml:space="preserve">"k (wavenumber)"</w:t>
      </w:r>
      <w:r>
        <w:rPr>
          <w:rStyle w:val="NormalTok"/>
        </w:rPr>
        <w:t xml:space="preserve">)</w:t>
      </w:r>
      <w:r>
        <w:br/>
      </w:r>
      <w:r>
        <w:rPr>
          <w:rStyle w:val="NormalTok"/>
        </w:rPr>
        <w:t xml:space="preserve">plt.ylabel(</w:t>
      </w:r>
      <w:r>
        <w:rPr>
          <w:rStyle w:val="StringTok"/>
        </w:rPr>
        <w:t xml:space="preserve">"λ(k) (growth rate)"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"Mean curvature of S:"</w:t>
      </w:r>
      <w:r>
        <w:rPr>
          <w:rStyle w:val="NormalTok"/>
        </w:rPr>
        <w:t xml:space="preserve">, S_curvature)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2025-09-05T20:03:05Z</dcterms:created>
  <dcterms:modified xsi:type="dcterms:W3CDTF">2025-09-05T20:03:05Z</dcterms:modified>
</cp:coreProperties>
</file>

<file path=docProps/custom.xml><?xml version="1.0" encoding="utf-8"?>
<Properties xmlns="http://schemas.openxmlformats.org/officeDocument/2006/custom-properties" xmlns:vt="http://schemas.openxmlformats.org/officeDocument/2006/docPropsVTypes"/>
</file>