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14</w:t>
      </w:r>
      <w:r>
        <w:br/>
      </w:r>
      <w:r>
        <w:t xml:space="preserve">Quantization Pathways of ψ-Gravity — Semi-Classical ψ Fluctuations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🎯 Goal</w:t>
      </w:r>
      <w:r>
        <w:br/>
      </w:r>
      <w:r>
        <w:t xml:space="preserve">In this part, I extend ψ-gravity into the quantization regime. Having established in Phase 8 Part 13 that ψ and its conjugate momentum πψ form a canonical Hamiltonian pair, I now promote them into operators. The aim is to explore semi-classical quantization pathways: ψ treated as a fluctuating quantum field while its geometric embedding (space + current²) provides an effective background.</w:t>
      </w:r>
    </w:p>
    <w:p>
      <w:pPr>
        <w:pStyle w:val="BodyText"/>
      </w:pPr>
      <w:r>
        <w:t xml:space="preserve">This is not a claim of a full quantum gravity theory — instead, I view it as the quantum limit of ψ dynamics inside the desert analogy.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🏜 Desert Analogy</w:t>
      </w:r>
    </w:p>
    <w:p>
      <w:pPr>
        <w:numPr>
          <w:ilvl w:val="0"/>
          <w:numId w:val="1001"/>
        </w:numPr>
      </w:pPr>
      <w:r>
        <w:t xml:space="preserve">ψ = desert floor, now shimmering with quantum fluctuations (tiny ripples, “grainy shifts”).</w:t>
      </w:r>
    </w:p>
    <w:p>
      <w:pPr>
        <w:numPr>
          <w:ilvl w:val="0"/>
          <w:numId w:val="1001"/>
        </w:numPr>
      </w:pPr>
      <w:r>
        <w:t xml:space="preserve">πψ = quantum kicks in the desert floor.</w:t>
      </w:r>
    </w:p>
    <w:p>
      <w:pPr>
        <w:numPr>
          <w:ilvl w:val="0"/>
          <w:numId w:val="1001"/>
        </w:numPr>
      </w:pPr>
      <w:r>
        <w:t xml:space="preserve">Gravity = pressure becomes probabilistic, dunes “fuzz” with uncertainty.</w:t>
      </w:r>
    </w:p>
    <w:p>
      <w:pPr>
        <w:numPr>
          <w:ilvl w:val="0"/>
          <w:numId w:val="1001"/>
        </w:numPr>
      </w:pPr>
      <w:r>
        <w:t xml:space="preserve">Wind² + sand curvature = background structure against which ripples of ψ fluctuate.</w:t>
      </w:r>
    </w:p>
    <w:p>
      <w:pPr>
        <w:pStyle w:val="FirstParagraph"/>
      </w:pPr>
      <w:r>
        <w:t xml:space="preserve">The desert is no longer entirely smooth — it vibrates with quantum tremors.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⚖️ Canonical Quantization of ψ</w:t>
      </w:r>
      <w:r>
        <w:br/>
      </w:r>
      <w:r>
        <w:t xml:space="preserve">From Phase 8 Part 13, Hamiltonian density: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H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>
            <m:e>
              <m:r>
                <m:t>π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lin"/>
            </m:fPr>
            <m:num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𝓗 = 1/2 πψ² + (c²/2)(∇ψ)² + 1/2 M(x) ψ²</w:t>
      </w:r>
    </w:p>
    <w:p>
      <w:pPr>
        <w:pStyle w:val="BodyText"/>
      </w:pPr>
      <w:r>
        <w:t xml:space="preserve">Canonical quantization requires replacing ψ, πψ by operators: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ℏ</m:t>
          </m:r>
          <m:r>
            <m:t> </m:t>
          </m:r>
          <m:r>
            <m:t>δ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[ψ(x), πψ(x’)] = iħ δ(x − x’)</w:t>
      </w:r>
    </w:p>
    <w:p>
      <w:pPr>
        <w:pStyle w:val="BodyText"/>
      </w:pPr>
      <w:r>
        <w:t xml:space="preserve">All other commutators vanish.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📡 Mode Expansion of ψ(x,t)</w:t>
      </w:r>
      <w:r>
        <w:br/>
      </w:r>
      <w:r>
        <w:t xml:space="preserve">In homogeneous regions (where M(x) ≈ constant), ψ can be expanded in Fourier modes: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m:t>†</m:t>
                      </m:r>
                    </m:sup>
                  </m:sSubSup>
                  <m:sSubSup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nary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ψ(x,t) = Σk [ a_k u_k(x,t) + a_k† u_k*(x,t) ]</w:t>
      </w:r>
    </w:p>
    <w:p>
      <w:pPr>
        <w:pStyle w:val="BodyText"/>
      </w:pPr>
      <w:r>
        <w:t xml:space="preserve">with mode functions satisfying: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sSub>
            <m:e>
              <m:r>
                <m:t>u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k</m:t>
              </m:r>
            </m:sub>
            <m:sup>
              <m:r>
                <m:t>2</m:t>
              </m:r>
            </m:sup>
          </m:sSubSup>
          <m:sSub>
            <m:e>
              <m:r>
                <m:t>u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Sup>
            <m:e>
              <m:r>
                <m:t>ω</m:t>
              </m:r>
            </m:e>
            <m:sub>
              <m:r>
                <m:t>k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M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∂t² u_k + ωk² u_k = 0, with ωk² = c² k² + M</w:t>
      </w:r>
    </w:p>
    <w:p>
      <w:pPr>
        <w:pStyle w:val="BodyText"/>
      </w:pPr>
      <w:r>
        <w:t xml:space="preserve">Thus ψ is quantized into oscillatory modes, each with creation/annihilation operators.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🔑 Semi-Classical Pathway</w:t>
      </w:r>
      <w:r>
        <w:br/>
      </w:r>
      <w:r>
        <w:t xml:space="preserve">Because M(x) depends on space(x) + current(x)², ψ experiences a position-dependent mass term. The quantization is therefore background-dependent:</w:t>
      </w:r>
    </w:p>
    <w:p>
      <w:pPr>
        <w:numPr>
          <w:ilvl w:val="0"/>
          <w:numId w:val="1002"/>
        </w:numPr>
      </w:pPr>
      <w:r>
        <w:t xml:space="preserve">In regions with high curvature/wind: ψ excitations become heavy (massive modes).</w:t>
      </w:r>
    </w:p>
    <w:p>
      <w:pPr>
        <w:numPr>
          <w:ilvl w:val="0"/>
          <w:numId w:val="1002"/>
        </w:numPr>
      </w:pPr>
      <w:r>
        <w:t xml:space="preserve">In flatter regions: ψ fluctuations are nearly massless, long-range ripples dominate.</w:t>
      </w:r>
    </w:p>
    <w:p>
      <w:pPr>
        <w:pStyle w:val="FirstParagraph"/>
      </w:pPr>
      <w:r>
        <w:t xml:space="preserve">This hints at phase separation: ψ has different quantum behavior depending on environment.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🌊 Effective Field Picture</w:t>
      </w:r>
      <w:r>
        <w:br/>
      </w:r>
      <w:r>
        <w:t xml:space="preserve">The quantized ψ resembles a scalar quantum field in curved background, but the background curvature is not external spacetime — it is the ψ-gravity structure itself: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M(x) = ∇²[space(x) + current(x)²]</w:t>
      </w:r>
    </w:p>
    <w:p>
      <w:pPr>
        <w:pStyle w:val="BodyText"/>
      </w:pPr>
      <w:r>
        <w:t xml:space="preserve">Thus ψ both defines and responds to its environment. Semi-classical quantization means:</w:t>
      </w:r>
    </w:p>
    <w:p>
      <w:pPr>
        <w:numPr>
          <w:ilvl w:val="0"/>
          <w:numId w:val="1003"/>
        </w:numPr>
      </w:pPr>
      <w:r>
        <w:t xml:space="preserve">ψ is quantized.</w:t>
      </w:r>
    </w:p>
    <w:p>
      <w:pPr>
        <w:numPr>
          <w:ilvl w:val="0"/>
          <w:numId w:val="1003"/>
        </w:numPr>
      </w:pPr>
      <w:r>
        <w:t xml:space="preserve">space(x) + current² remain classical background fields.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🧮 Path Integral Formulation</w:t>
      </w:r>
      <w:r>
        <w:br/>
      </w:r>
      <w:r>
        <w:t xml:space="preserve">Quantization can also be approached via path integrals. Partition function: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cr m:val="script"/>
              <m:sty m:val="p"/>
            </m:rPr>
            <m:t>D</m:t>
          </m:r>
          <m:r>
            <m:t>ψ</m:t>
          </m:r>
          <m:r>
            <m:t> </m:t>
          </m:r>
          <m:sSup>
            <m:e>
              <m:r>
                <m:t>e</m:t>
              </m:r>
            </m:e>
            <m:sup>
              <m:f>
                <m:fPr>
                  <m:type m:val="lin"/>
                </m:fPr>
                <m:num>
                  <m:r>
                    <m:t>i</m:t>
                  </m:r>
                </m:num>
                <m:den>
                  <m:r>
                    <m:rPr>
                      <m:sty m:val="p"/>
                    </m:rPr>
                    <m:t>ℏ</m:t>
                  </m:r>
                </m:den>
              </m:f>
              <m:r>
                <m:t>S</m:t>
              </m:r>
              <m:r>
                <m:rPr>
                  <m:sty m:val="p"/>
                </m:rPr>
                <m:t>[</m:t>
              </m:r>
              <m:r>
                <m:t>ψ</m:t>
              </m:r>
              <m:r>
                <m:rPr>
                  <m:sty m:val="p"/>
                </m:rPr>
                <m:t>]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Z = ∫ Dψ exp[i S[ψ] / ħ]</w:t>
      </w:r>
    </w:p>
    <w:p>
      <w:pPr>
        <w:pStyle w:val="BodyText"/>
      </w:pPr>
      <w:r>
        <w:t xml:space="preserve">with action: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r>
            <m:t>t</m:t>
          </m:r>
          <m:r>
            <m:t> </m:t>
          </m:r>
          <m:sSup>
            <m:e>
              <m:r>
                <m:t>d</m:t>
              </m:r>
            </m:e>
            <m:sup>
              <m:r>
                <m:t>d</m:t>
              </m:r>
            </m:sup>
          </m:sSup>
          <m:r>
            <m:t>x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</m:sSub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M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S[ψ] = ∫ dt d^d x [ 1/2 (∂t ψ)² − (c²/2)(∇ψ)² − 1/2 M(x) ψ²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🖥️ Python Simulation — ψ Fluctuations Spectrum</w:t>
      </w:r>
    </w:p>
    <w:p>
      <w:pPr>
        <w:pStyle w:val="SourceCode"/>
      </w:pPr>
      <w:r>
        <w:rPr>
          <w:rStyle w:val="CommentTok"/>
        </w:rPr>
        <w:t xml:space="preserve"># simulations/phase8_part14_quantization.py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Define space + current background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L)</w:t>
      </w:r>
      <w:r>
        <w:br/>
      </w:r>
      <w:r>
        <w:br/>
      </w:r>
      <w:r>
        <w:rPr>
          <w:rStyle w:val="CommentTok"/>
        </w:rPr>
        <w:t xml:space="preserve"># Effective mass term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</w:t>
      </w:r>
      <w:r>
        <w:br/>
      </w:r>
      <w:r>
        <w:br/>
      </w:r>
      <w:r>
        <w:rPr>
          <w:rStyle w:val="CommentTok"/>
        </w:rPr>
        <w:t xml:space="preserve"># Fourier modes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np.fft.rfftfreq(N, dx)</w:t>
      </w:r>
      <w:r>
        <w:br/>
      </w:r>
      <w:r>
        <w:rPr>
          <w:rStyle w:val="NormalTok"/>
        </w:rPr>
        <w:t xml:space="preserve">omega_k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np.mean(M))</w:t>
      </w:r>
      <w:r>
        <w:br/>
      </w:r>
      <w:r>
        <w:br/>
      </w:r>
      <w:r>
        <w:rPr>
          <w:rStyle w:val="CommentTok"/>
        </w:rPr>
        <w:t xml:space="preserve"># Plot spectrum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plt.plot(k, omega_k,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"k (wavenumber)"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"ω_k (frequency)"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8 Part 14: Semi-classical ψ Mode Spectrum"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2025-09-06T10:28:28Z</dcterms:created>
  <dcterms:modified xsi:type="dcterms:W3CDTF">2025-09-06T10:28:28Z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