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z w:val="60"/>
          <w:rtl w:val="0"/>
        </w:rPr>
        <w:t xml:space="preserve">Design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color w:val="434343"/>
          <w:sz w:val="68"/>
          <w:rtl w:val="0"/>
        </w:rPr>
        <w:t xml:space="preserve">SEES PROJECT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color w:val="434343"/>
          <w:sz w:val="24"/>
          <w:rtl w:val="0"/>
        </w:rPr>
        <w:t xml:space="preserve">Spatial Echolocation Enhancement System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sz w:val="24"/>
          <w:rtl w:val="0"/>
        </w:rPr>
        <w:t xml:space="preserve">Design Team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160"/>
        </w:tabs>
        <w:spacing w:line="240" w:lineRule="auto"/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Daniel Faulkner</w:t>
        <w:tab/>
        <w:tab/>
        <w:t xml:space="preserve">- V00778450</w:t>
        <w:tab/>
        <w:tab/>
        <w:t xml:space="preserve">- SENG</w:t>
      </w:r>
    </w:p>
    <w:p w:rsidR="00000000" w:rsidDel="00000000" w:rsidP="00000000" w:rsidRDefault="00000000" w:rsidRPr="00000000">
      <w:pPr>
        <w:tabs>
          <w:tab w:val="left" w:pos="2160"/>
        </w:tabs>
        <w:spacing w:line="240" w:lineRule="auto"/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Paulo Tabarro</w:t>
        <w:tab/>
        <w:tab/>
        <w:t xml:space="preserve">- V00810880</w:t>
        <w:tab/>
        <w:tab/>
        <w:t xml:space="preserve">- CENG</w:t>
      </w:r>
    </w:p>
    <w:p w:rsidR="00000000" w:rsidDel="00000000" w:rsidP="00000000" w:rsidRDefault="00000000" w:rsidRPr="00000000">
      <w:pPr>
        <w:tabs>
          <w:tab w:val="left" w:pos="2160"/>
        </w:tabs>
        <w:spacing w:line="240" w:lineRule="auto"/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Jason Lim </w:t>
        <w:tab/>
        <w:tab/>
        <w:t xml:space="preserve">- V00785426</w:t>
        <w:tab/>
        <w:tab/>
        <w:t xml:space="preserve">- SENG</w:t>
      </w:r>
    </w:p>
    <w:p w:rsidR="00000000" w:rsidDel="00000000" w:rsidP="00000000" w:rsidRDefault="00000000" w:rsidRPr="00000000">
      <w:pPr>
        <w:tabs>
          <w:tab w:val="left" w:pos="2160"/>
        </w:tabs>
        <w:spacing w:line="240" w:lineRule="auto"/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Adalberto Outeiro</w:t>
        <w:tab/>
        <w:t xml:space="preserve">- V00810849</w:t>
        <w:tab/>
        <w:tab/>
        <w:t xml:space="preserve">- ELEC</w:t>
      </w:r>
    </w:p>
    <w:p w:rsidR="00000000" w:rsidDel="00000000" w:rsidP="00000000" w:rsidRDefault="00000000" w:rsidRPr="00000000">
      <w:pPr>
        <w:tabs>
          <w:tab w:val="left" w:pos="2160"/>
        </w:tabs>
        <w:spacing w:line="240" w:lineRule="auto"/>
        <w:contextualSpacing w:val="0"/>
        <w:jc w:val="left"/>
      </w:pPr>
      <w:r w:rsidDel="00000000" w:rsidR="00000000" w:rsidRPr="00000000">
        <w:rPr>
          <w:sz w:val="20"/>
          <w:rtl w:val="0"/>
        </w:rPr>
        <w:tab/>
        <w:t xml:space="preserve">Rajpal Chauhan </w:t>
        <w:tab/>
        <w:t xml:space="preserve">- V00762290</w:t>
        <w:tab/>
        <w:tab/>
        <w:t xml:space="preserve">- ELEC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0"/>
          <w:rtl w:val="0"/>
        </w:rPr>
        <w:t xml:space="preserve">Faculty Advisor: Michael Adams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CENG/ELEC/SENG 399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Fall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119188" cy="431494"/>
            <wp:effectExtent b="0" l="0" r="0" t="0"/>
            <wp:docPr descr="uv_hst_colour.jpg" id="1" name="image01.jpg"/>
            <a:graphic>
              <a:graphicData uri="http://schemas.openxmlformats.org/drawingml/2006/picture">
                <pic:pic>
                  <pic:nvPicPr>
                    <pic:cNvPr descr="uv_hst_colour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431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jpg"/></Relationships>
</file>