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IC Memo Gold Standard Guide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How to create the most thorough Pattern investment committee memo |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BLUF: </w:t>
            </w:r>
            <w:r>
              <w:rPr>
                <w:rFonts w:ascii="Wix Madefor Display" w:hAnsi="Wix Madefor Display" w:eastAsia="Wix Madefor Display"/>
                <w:sz w:val="18"/>
              </w:rPr>
              <w:t>A full IC memo is a decision document: it recommends proceed, reprice, resolve first, or pass; proves the three investment gates; ties NTBs to evidence; and connects operating drivers to returns.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Decision Standard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Answer Gate 1: why this is a good company.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Answer Gate 2: why this is a good sector to invest in today.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Answer Gate 3: why this is a good investment at this price and structure.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State the case not to do the deal before final recommendation hardening.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Make kill criteria explicit and measurable.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Canonical 10-Section Memo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Minimum standard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Investment Recommendation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PROCEED / REPRICE / RESOLVE FIRST / PASS posture and what would change it.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Executive Summary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Two-page summary written last using company, product, market, model, thesis, open questions.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Company Overview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Business, customers, scale, management, ownership, decision relevance.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Investment Thesis / NTBs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4-7 load-bearing beliefs with evidence state, decision impact, and kill trigger.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and Sector Timing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Why this is a good sector to invest in today, not just a good sector in general.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Customer, Product, Competitive Position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 need, product workflow role, differentiation, substitutes, moat.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 Profile and Value Creation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Revenue, margin, cash flow, operating drivers, value creation plan.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Valuation, Returns, Scenarios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Entry valuation, return bridge, base/upside/downside cases, sensitivity.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Risks, Mitigants, Failure Modes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Specific risks, leading indicators, mitigants, pre-mortem paths.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Open Items and IC Decision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Diligence items tied to decision impact and recommendation conditions.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Need-To-Believe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NTB field</w:t>
            </w:r>
          </w:p>
        </w:tc>
        <w:tc>
          <w:tcPr>
            <w:tcW w:type="dxa" w:w="7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What it must capture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 load-bearing, falsifiable belief required for the thesis to work.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Current evidence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Named evidence and source quality.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state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Confirmed, supported, mixed, weak, or missing.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Decision impact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Proceed, reprice, resolve first, or pass implication.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Confirming data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Specific data needed to prove the belief.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Kill trigger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Finding that changes the recommendation.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Returns Bridge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Question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EBITDA growth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revenue and margin drivers create earnings growth?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Margin improvement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operational levers expand EBITDA margin?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Multiple expansion/contraction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exit multiple is justified and why?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Leverage paydown / cash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How much value comes from deleveraging or cash generation?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Quality Stack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Run writing-style before formal delivery.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Run claim-scrutinizer after a full draft exists.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Run red-team to build the strongest opposing case.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Run pre-mortem for failure pathways and leading indicators.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Run boundability for load-bearing moat or NTB claims.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Produce via pattern-docx and run doc-quality-checker.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Release Checklist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Recommendation appears before supporting detail.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Each gate has evidence, not narrative assertion.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Every NTB has decision impact and kill trigger.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Market section explains why now.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Financial section ties operating drivers to returns.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Risk section includes leading indicators.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Open items are decision-relevant.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Paste-Ready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5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Prompt: </w:t>
            </w:r>
            <w:r>
              <w:rPr>
                <w:rFonts w:ascii="Wix Madefor Display" w:hAnsi="Wix Madefor Display" w:eastAsia="Wix Madefor Display"/>
                <w:sz w:val="18"/>
              </w:rPr>
              <w:t>Write the full Pattern IC memo for [Company]. Decision context: [first look / pre-LOI / final IC]. Deal type: [buyout / acquisition / minority / strategic]. Entry valuation: [details]. Use the full IC memo workflow: mckinsey-consultant, investment-evaluation framework, analytical-operating-system, evidence base, 4-7 NTBs, 10-section memo, returns bridge, scenarios, risks, kill criteria, writing-style, claim-scrutinizer, red-team, pre-mortem, boundability where relevant, pattern-docx, and doc-quality-checker.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