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tblpXSpec="center" w:tblpY="1"/>
        <w:tblOverlap w:val="never"/>
        <w:tblW w:w="89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72"/>
        <w:gridCol w:w="992"/>
        <w:gridCol w:w="2977"/>
      </w:tblGrid>
      <w:tr w:rsidR="005A15CD" w:rsidRPr="00753531" w:rsidTr="006A7388">
        <w:trPr>
          <w:trHeight w:val="284"/>
        </w:trPr>
        <w:tc>
          <w:tcPr>
            <w:tcW w:w="89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A15CD" w:rsidRPr="00753531" w:rsidRDefault="005A15CD" w:rsidP="00C25CF2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753531">
              <w:rPr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5A15CD" w:rsidRPr="00753531" w:rsidTr="006A7388">
        <w:trPr>
          <w:trHeight w:val="249"/>
        </w:trPr>
        <w:tc>
          <w:tcPr>
            <w:tcW w:w="921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753531" w:rsidRDefault="005A15CD" w:rsidP="00C25CF2">
            <w:pPr>
              <w:jc w:val="center"/>
              <w:rPr>
                <w:b/>
                <w:i/>
                <w:sz w:val="16"/>
                <w:szCs w:val="16"/>
                <w:lang w:val="es-ES"/>
              </w:rPr>
            </w:pPr>
            <w:r w:rsidRPr="00753531">
              <w:rPr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753531" w:rsidRDefault="005A15CD" w:rsidP="00C25CF2">
            <w:pPr>
              <w:jc w:val="center"/>
              <w:rPr>
                <w:b/>
                <w:i/>
                <w:sz w:val="16"/>
                <w:szCs w:val="16"/>
                <w:lang w:val="es-ES"/>
              </w:rPr>
            </w:pPr>
            <w:r w:rsidRPr="00753531">
              <w:rPr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753531" w:rsidRDefault="005A15CD" w:rsidP="00C25CF2">
            <w:pPr>
              <w:jc w:val="center"/>
              <w:rPr>
                <w:b/>
                <w:i/>
                <w:sz w:val="16"/>
                <w:szCs w:val="16"/>
                <w:lang w:val="es-ES"/>
              </w:rPr>
            </w:pPr>
            <w:r w:rsidRPr="00753531">
              <w:rPr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72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753531" w:rsidRDefault="005A15CD" w:rsidP="00C25CF2">
            <w:pPr>
              <w:jc w:val="center"/>
              <w:rPr>
                <w:b/>
                <w:i/>
                <w:sz w:val="16"/>
                <w:szCs w:val="16"/>
                <w:lang w:val="es-ES"/>
              </w:rPr>
            </w:pPr>
            <w:r w:rsidRPr="00753531">
              <w:rPr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753531" w:rsidRDefault="005A15CD" w:rsidP="00C25CF2">
            <w:pPr>
              <w:jc w:val="center"/>
              <w:rPr>
                <w:b/>
                <w:i/>
                <w:sz w:val="16"/>
                <w:szCs w:val="16"/>
                <w:lang w:val="es-ES"/>
              </w:rPr>
            </w:pPr>
            <w:r w:rsidRPr="00753531">
              <w:rPr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753531" w:rsidRDefault="005A15CD" w:rsidP="00C25CF2">
            <w:pPr>
              <w:jc w:val="center"/>
              <w:rPr>
                <w:b/>
                <w:i/>
                <w:sz w:val="16"/>
                <w:szCs w:val="16"/>
                <w:lang w:val="es-ES"/>
              </w:rPr>
            </w:pPr>
            <w:r w:rsidRPr="00753531">
              <w:rPr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5A15CD" w:rsidRPr="00753531">
        <w:trPr>
          <w:trHeight w:val="227"/>
        </w:trPr>
        <w:tc>
          <w:tcPr>
            <w:tcW w:w="921" w:type="dxa"/>
          </w:tcPr>
          <w:p w:rsidR="005A15CD" w:rsidRPr="00753531" w:rsidRDefault="00E41530" w:rsidP="00C25CF2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1.0</w:t>
            </w:r>
          </w:p>
        </w:tc>
        <w:tc>
          <w:tcPr>
            <w:tcW w:w="1134" w:type="dxa"/>
          </w:tcPr>
          <w:p w:rsidR="005A15CD" w:rsidRPr="00753531" w:rsidRDefault="00E41530" w:rsidP="00C25CF2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IM</w:t>
            </w:r>
          </w:p>
        </w:tc>
        <w:tc>
          <w:tcPr>
            <w:tcW w:w="1424" w:type="dxa"/>
          </w:tcPr>
          <w:p w:rsidR="005A15CD" w:rsidRPr="00753531" w:rsidRDefault="00E41530" w:rsidP="00C25CF2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IM</w:t>
            </w:r>
          </w:p>
        </w:tc>
        <w:tc>
          <w:tcPr>
            <w:tcW w:w="1472" w:type="dxa"/>
          </w:tcPr>
          <w:p w:rsidR="005A15CD" w:rsidRPr="00753531" w:rsidRDefault="00E41530" w:rsidP="00C25CF2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AL</w:t>
            </w:r>
          </w:p>
        </w:tc>
        <w:tc>
          <w:tcPr>
            <w:tcW w:w="992" w:type="dxa"/>
            <w:vAlign w:val="center"/>
          </w:tcPr>
          <w:p w:rsidR="005A15CD" w:rsidRPr="00753531" w:rsidRDefault="00E41530" w:rsidP="00C25CF2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22/11/20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5A15CD" w:rsidRPr="00753531" w:rsidRDefault="00E41530" w:rsidP="00C25CF2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Culminación de informe</w:t>
            </w:r>
          </w:p>
        </w:tc>
      </w:tr>
    </w:tbl>
    <w:p w:rsidR="005A15CD" w:rsidRPr="00753531" w:rsidRDefault="005A15CD" w:rsidP="005A15CD">
      <w:pPr>
        <w:pStyle w:val="Textoindependiente"/>
        <w:ind w:left="170" w:right="170"/>
        <w:jc w:val="center"/>
        <w:rPr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454E2" w:rsidRPr="00753531" w:rsidRDefault="009454E2" w:rsidP="005A15CD">
      <w:pPr>
        <w:pStyle w:val="Textoindependiente"/>
        <w:ind w:left="170" w:right="170"/>
        <w:jc w:val="center"/>
        <w:rPr>
          <w:i/>
          <w:sz w:val="2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54CC1" w:rsidRPr="00753531" w:rsidRDefault="00354CC1" w:rsidP="005A15CD">
      <w:pPr>
        <w:pStyle w:val="Textoindependiente"/>
        <w:ind w:left="170" w:right="170"/>
        <w:jc w:val="center"/>
        <w:rPr>
          <w:i/>
          <w:sz w:val="2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454E2" w:rsidRPr="00753531" w:rsidRDefault="009454E2" w:rsidP="005A15CD">
      <w:pPr>
        <w:pStyle w:val="Textoindependiente"/>
        <w:ind w:left="170" w:right="170"/>
        <w:jc w:val="center"/>
        <w:rPr>
          <w:i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454E2" w:rsidRPr="00753531" w:rsidRDefault="009454E2" w:rsidP="005A15CD">
      <w:pPr>
        <w:pStyle w:val="Textoindependiente"/>
        <w:ind w:left="170" w:right="170"/>
        <w:jc w:val="center"/>
        <w:rPr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53531">
        <w:rPr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INFORME DE </w:t>
      </w:r>
      <w:r w:rsidR="00753531" w:rsidRPr="00753531">
        <w:rPr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MÉTRICAS DE CALIDAD</w:t>
      </w:r>
    </w:p>
    <w:p w:rsidR="005A15CD" w:rsidRPr="00753531" w:rsidRDefault="005A15CD" w:rsidP="005A15CD">
      <w:pPr>
        <w:pStyle w:val="Textoindependiente"/>
        <w:jc w:val="both"/>
        <w:rPr>
          <w:lang w:val="es-ES"/>
        </w:rPr>
      </w:pPr>
    </w:p>
    <w:tbl>
      <w:tblPr>
        <w:tblW w:w="8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  <w:gridCol w:w="3855"/>
      </w:tblGrid>
      <w:tr w:rsidR="005A15CD" w:rsidRPr="00753531" w:rsidTr="006A7388">
        <w:trPr>
          <w:trHeight w:val="284"/>
          <w:jc w:val="center"/>
        </w:trPr>
        <w:tc>
          <w:tcPr>
            <w:tcW w:w="5103" w:type="dxa"/>
            <w:shd w:val="clear" w:color="auto" w:fill="D9D9D9"/>
            <w:vAlign w:val="center"/>
          </w:tcPr>
          <w:p w:rsidR="005A15CD" w:rsidRPr="00753531" w:rsidRDefault="005A15CD" w:rsidP="00C7694F">
            <w:pPr>
              <w:pStyle w:val="Textoindependiente"/>
              <w:ind w:left="170" w:right="170"/>
              <w:rPr>
                <w:b/>
                <w:smallCaps/>
                <w:szCs w:val="18"/>
                <w:lang w:val="es-ES"/>
              </w:rPr>
            </w:pPr>
            <w:r w:rsidRPr="00753531">
              <w:rPr>
                <w:b/>
                <w:smallCaps/>
                <w:szCs w:val="18"/>
                <w:lang w:val="es-ES"/>
              </w:rPr>
              <w:t>Nombre del Proyecto</w:t>
            </w:r>
          </w:p>
        </w:tc>
        <w:tc>
          <w:tcPr>
            <w:tcW w:w="3855" w:type="dxa"/>
            <w:shd w:val="clear" w:color="auto" w:fill="D9D9D9"/>
            <w:vAlign w:val="center"/>
          </w:tcPr>
          <w:p w:rsidR="005A15CD" w:rsidRPr="00753531" w:rsidRDefault="005A15CD" w:rsidP="00C7694F">
            <w:pPr>
              <w:pStyle w:val="Textoindependiente"/>
              <w:ind w:left="170" w:right="170"/>
              <w:rPr>
                <w:b/>
                <w:smallCaps/>
                <w:szCs w:val="18"/>
                <w:lang w:val="es-ES"/>
              </w:rPr>
            </w:pPr>
            <w:r w:rsidRPr="00753531">
              <w:rPr>
                <w:b/>
                <w:smallCaps/>
                <w:szCs w:val="18"/>
                <w:lang w:val="es-ES"/>
              </w:rPr>
              <w:t>Siglas del Proyecto</w:t>
            </w:r>
          </w:p>
        </w:tc>
      </w:tr>
      <w:tr w:rsidR="00425B5A" w:rsidRPr="00753531">
        <w:trPr>
          <w:trHeight w:val="284"/>
          <w:jc w:val="center"/>
        </w:trPr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425B5A" w:rsidRPr="00753531" w:rsidRDefault="00425B5A" w:rsidP="00425B5A">
            <w:pPr>
              <w:pStyle w:val="Textoindependiente"/>
              <w:ind w:right="170"/>
              <w:jc w:val="center"/>
              <w:rPr>
                <w:b/>
                <w:sz w:val="24"/>
                <w:szCs w:val="24"/>
                <w:lang w:val="es-ES"/>
              </w:rPr>
            </w:pPr>
            <w:r w:rsidRPr="00753531">
              <w:rPr>
                <w:b/>
                <w:sz w:val="24"/>
                <w:szCs w:val="24"/>
                <w:lang w:val="es-ES"/>
              </w:rPr>
              <w:t>Aplicación móvil de hospitales privados para monitoreo y rastreo en tiempo real de casos de COVID 19 en un radio específico.</w:t>
            </w:r>
          </w:p>
        </w:tc>
        <w:tc>
          <w:tcPr>
            <w:tcW w:w="3855" w:type="dxa"/>
            <w:tcBorders>
              <w:bottom w:val="single" w:sz="4" w:space="0" w:color="auto"/>
            </w:tcBorders>
            <w:vAlign w:val="center"/>
          </w:tcPr>
          <w:p w:rsidR="00425B5A" w:rsidRPr="00753531" w:rsidRDefault="00425B5A" w:rsidP="00425B5A">
            <w:pPr>
              <w:pStyle w:val="Textoindependiente"/>
              <w:ind w:left="170" w:right="170"/>
              <w:jc w:val="center"/>
              <w:rPr>
                <w:sz w:val="18"/>
                <w:szCs w:val="18"/>
                <w:lang w:val="es-ES"/>
              </w:rPr>
            </w:pPr>
            <w:r w:rsidRPr="00753531">
              <w:rPr>
                <w:b/>
                <w:sz w:val="24"/>
                <w:szCs w:val="24"/>
              </w:rPr>
              <w:t>ACHP</w:t>
            </w:r>
          </w:p>
        </w:tc>
      </w:tr>
    </w:tbl>
    <w:p w:rsidR="00D5189D" w:rsidRPr="00753531" w:rsidRDefault="00D5189D" w:rsidP="005A15CD">
      <w:pPr>
        <w:pStyle w:val="Textoindependiente"/>
        <w:jc w:val="both"/>
        <w:rPr>
          <w:smallCaps/>
          <w:sz w:val="16"/>
          <w:lang w:val="es-ES"/>
        </w:rPr>
      </w:pPr>
    </w:p>
    <w:p w:rsidR="00354CC1" w:rsidRPr="00753531" w:rsidRDefault="00354CC1" w:rsidP="005A15CD">
      <w:pPr>
        <w:pStyle w:val="Textoindependiente"/>
        <w:jc w:val="both"/>
        <w:rPr>
          <w:smallCaps/>
          <w:sz w:val="16"/>
          <w:lang w:val="es-ES"/>
        </w:rPr>
      </w:pPr>
    </w:p>
    <w:tbl>
      <w:tblPr>
        <w:tblW w:w="501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4"/>
        <w:gridCol w:w="1594"/>
        <w:gridCol w:w="1968"/>
        <w:gridCol w:w="1475"/>
        <w:gridCol w:w="2234"/>
        <w:gridCol w:w="1144"/>
        <w:gridCol w:w="1462"/>
        <w:gridCol w:w="1989"/>
      </w:tblGrid>
      <w:tr w:rsidR="009454E2" w:rsidRPr="00753531" w:rsidTr="00E548C1">
        <w:trPr>
          <w:trHeight w:val="643"/>
          <w:jc w:val="center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454E2" w:rsidRPr="00753531" w:rsidRDefault="009454E2" w:rsidP="00E548C1">
            <w:pPr>
              <w:jc w:val="center"/>
              <w:rPr>
                <w:b/>
                <w:smallCaps/>
                <w:lang w:val="es-ES"/>
              </w:rPr>
            </w:pPr>
            <w:r w:rsidRPr="00753531">
              <w:rPr>
                <w:b/>
                <w:smallCaps/>
                <w:lang w:val="es-ES"/>
              </w:rPr>
              <w:t>CUADRO DE MÉTRICAS</w:t>
            </w:r>
          </w:p>
        </w:tc>
      </w:tr>
      <w:tr w:rsidR="00AC5A5A" w:rsidRPr="00753531" w:rsidTr="0095074A">
        <w:trPr>
          <w:trHeight w:val="288"/>
          <w:jc w:val="center"/>
        </w:trPr>
        <w:tc>
          <w:tcPr>
            <w:tcW w:w="592" w:type="pct"/>
            <w:vMerge w:val="restart"/>
            <w:shd w:val="clear" w:color="auto" w:fill="F2F2F2"/>
            <w:vAlign w:val="center"/>
          </w:tcPr>
          <w:p w:rsidR="009454E2" w:rsidRPr="00753531" w:rsidRDefault="009454E2" w:rsidP="006D7AEB">
            <w:pPr>
              <w:jc w:val="center"/>
              <w:rPr>
                <w:b/>
                <w:i/>
                <w:smallCaps/>
                <w:sz w:val="18"/>
                <w:lang w:val="es-ES"/>
              </w:rPr>
            </w:pPr>
            <w:r w:rsidRPr="00753531">
              <w:rPr>
                <w:b/>
                <w:i/>
                <w:smallCaps/>
                <w:sz w:val="18"/>
                <w:lang w:val="es-ES"/>
              </w:rPr>
              <w:t>Factor Relevante de Calidad</w:t>
            </w:r>
          </w:p>
        </w:tc>
        <w:tc>
          <w:tcPr>
            <w:tcW w:w="592" w:type="pct"/>
            <w:vMerge w:val="restart"/>
            <w:shd w:val="clear" w:color="auto" w:fill="F2F2F2"/>
            <w:vAlign w:val="center"/>
          </w:tcPr>
          <w:p w:rsidR="009454E2" w:rsidRPr="00753531" w:rsidRDefault="009454E2" w:rsidP="006D7AEB">
            <w:pPr>
              <w:jc w:val="center"/>
              <w:rPr>
                <w:b/>
                <w:i/>
                <w:smallCaps/>
                <w:sz w:val="18"/>
                <w:lang w:val="es-ES"/>
              </w:rPr>
            </w:pPr>
            <w:r w:rsidRPr="00753531">
              <w:rPr>
                <w:b/>
                <w:i/>
                <w:smallCaps/>
                <w:sz w:val="18"/>
                <w:lang w:val="es-ES"/>
              </w:rPr>
              <w:t>Métrica de calidad</w:t>
            </w:r>
          </w:p>
        </w:tc>
        <w:tc>
          <w:tcPr>
            <w:tcW w:w="731" w:type="pct"/>
            <w:vMerge w:val="restart"/>
            <w:shd w:val="clear" w:color="auto" w:fill="F2F2F2"/>
            <w:vAlign w:val="center"/>
          </w:tcPr>
          <w:p w:rsidR="009454E2" w:rsidRPr="00753531" w:rsidRDefault="009454E2" w:rsidP="006D7AEB">
            <w:pPr>
              <w:jc w:val="center"/>
              <w:rPr>
                <w:b/>
                <w:i/>
                <w:smallCaps/>
                <w:sz w:val="18"/>
                <w:lang w:val="es-ES"/>
              </w:rPr>
            </w:pPr>
            <w:r w:rsidRPr="00753531">
              <w:rPr>
                <w:b/>
                <w:i/>
                <w:smallCaps/>
                <w:sz w:val="18"/>
                <w:lang w:val="es-ES"/>
              </w:rPr>
              <w:t>Método de Medición</w:t>
            </w:r>
          </w:p>
        </w:tc>
        <w:tc>
          <w:tcPr>
            <w:tcW w:w="548" w:type="pct"/>
            <w:vMerge w:val="restart"/>
            <w:shd w:val="clear" w:color="auto" w:fill="F2F2F2"/>
            <w:vAlign w:val="center"/>
          </w:tcPr>
          <w:p w:rsidR="009454E2" w:rsidRPr="00753531" w:rsidRDefault="009454E2" w:rsidP="006D7AEB">
            <w:pPr>
              <w:jc w:val="center"/>
              <w:rPr>
                <w:b/>
                <w:i/>
                <w:smallCaps/>
                <w:sz w:val="18"/>
                <w:lang w:val="es-ES"/>
              </w:rPr>
            </w:pPr>
            <w:r w:rsidRPr="00753531">
              <w:rPr>
                <w:b/>
                <w:i/>
                <w:smallCaps/>
                <w:sz w:val="18"/>
                <w:lang w:val="es-ES"/>
              </w:rPr>
              <w:t>Objetivo de Calidad</w:t>
            </w:r>
          </w:p>
        </w:tc>
        <w:tc>
          <w:tcPr>
            <w:tcW w:w="830" w:type="pct"/>
            <w:vMerge w:val="restart"/>
            <w:shd w:val="clear" w:color="auto" w:fill="F2F2F2"/>
            <w:vAlign w:val="center"/>
          </w:tcPr>
          <w:p w:rsidR="009454E2" w:rsidRPr="00753531" w:rsidRDefault="009454E2" w:rsidP="006D7AEB">
            <w:pPr>
              <w:jc w:val="center"/>
              <w:rPr>
                <w:b/>
                <w:i/>
                <w:smallCaps/>
                <w:sz w:val="18"/>
                <w:lang w:val="es-ES"/>
              </w:rPr>
            </w:pPr>
            <w:r w:rsidRPr="00753531">
              <w:rPr>
                <w:b/>
                <w:i/>
                <w:smallCaps/>
                <w:sz w:val="18"/>
                <w:lang w:val="es-ES"/>
              </w:rPr>
              <w:t>Tolerancia(Variación permisible de la métrica)</w:t>
            </w:r>
          </w:p>
        </w:tc>
        <w:tc>
          <w:tcPr>
            <w:tcW w:w="968" w:type="pct"/>
            <w:gridSpan w:val="2"/>
            <w:shd w:val="clear" w:color="auto" w:fill="F2F2F2"/>
            <w:vAlign w:val="center"/>
          </w:tcPr>
          <w:p w:rsidR="009454E2" w:rsidRPr="00753531" w:rsidRDefault="009454E2" w:rsidP="006D7AEB">
            <w:pPr>
              <w:jc w:val="center"/>
              <w:rPr>
                <w:b/>
                <w:i/>
                <w:smallCaps/>
                <w:sz w:val="18"/>
                <w:lang w:val="es-ES"/>
              </w:rPr>
            </w:pPr>
            <w:r w:rsidRPr="00753531">
              <w:rPr>
                <w:b/>
                <w:i/>
                <w:smallCaps/>
                <w:sz w:val="18"/>
                <w:lang w:val="es-ES"/>
              </w:rPr>
              <w:t>Medición de Métrica</w:t>
            </w:r>
          </w:p>
        </w:tc>
        <w:tc>
          <w:tcPr>
            <w:tcW w:w="739" w:type="pct"/>
            <w:vMerge w:val="restart"/>
            <w:shd w:val="clear" w:color="auto" w:fill="F2F2F2"/>
            <w:vAlign w:val="center"/>
          </w:tcPr>
          <w:p w:rsidR="009454E2" w:rsidRPr="00753531" w:rsidRDefault="009454E2" w:rsidP="006D7AEB">
            <w:pPr>
              <w:jc w:val="center"/>
              <w:rPr>
                <w:b/>
                <w:i/>
                <w:smallCaps/>
                <w:sz w:val="18"/>
                <w:lang w:val="es-ES"/>
              </w:rPr>
            </w:pPr>
            <w:r w:rsidRPr="00753531">
              <w:rPr>
                <w:b/>
                <w:i/>
                <w:smallCaps/>
                <w:sz w:val="18"/>
                <w:lang w:val="es-ES"/>
              </w:rPr>
              <w:t>Observaciones</w:t>
            </w:r>
          </w:p>
        </w:tc>
      </w:tr>
      <w:tr w:rsidR="00AC5A5A" w:rsidRPr="00753531" w:rsidTr="0095074A">
        <w:trPr>
          <w:trHeight w:val="334"/>
          <w:jc w:val="center"/>
        </w:trPr>
        <w:tc>
          <w:tcPr>
            <w:tcW w:w="592" w:type="pct"/>
            <w:vMerge/>
            <w:shd w:val="clear" w:color="auto" w:fill="E0E0E0"/>
            <w:vAlign w:val="center"/>
          </w:tcPr>
          <w:p w:rsidR="009454E2" w:rsidRPr="00753531" w:rsidRDefault="009454E2" w:rsidP="006D7AEB">
            <w:pPr>
              <w:jc w:val="center"/>
              <w:rPr>
                <w:b/>
                <w:i/>
                <w:smallCaps/>
                <w:sz w:val="16"/>
                <w:lang w:val="es-ES"/>
              </w:rPr>
            </w:pPr>
          </w:p>
        </w:tc>
        <w:tc>
          <w:tcPr>
            <w:tcW w:w="592" w:type="pct"/>
            <w:vMerge/>
            <w:shd w:val="clear" w:color="auto" w:fill="E0E0E0"/>
            <w:vAlign w:val="center"/>
          </w:tcPr>
          <w:p w:rsidR="009454E2" w:rsidRPr="00753531" w:rsidRDefault="009454E2" w:rsidP="006D7AEB">
            <w:pPr>
              <w:jc w:val="center"/>
              <w:rPr>
                <w:b/>
                <w:i/>
                <w:smallCaps/>
                <w:sz w:val="16"/>
                <w:lang w:val="es-ES"/>
              </w:rPr>
            </w:pPr>
          </w:p>
        </w:tc>
        <w:tc>
          <w:tcPr>
            <w:tcW w:w="731" w:type="pct"/>
            <w:vMerge/>
            <w:shd w:val="clear" w:color="auto" w:fill="E0E0E0"/>
            <w:vAlign w:val="center"/>
          </w:tcPr>
          <w:p w:rsidR="009454E2" w:rsidRPr="00753531" w:rsidRDefault="009454E2" w:rsidP="006D7AEB">
            <w:pPr>
              <w:jc w:val="center"/>
              <w:rPr>
                <w:b/>
                <w:i/>
                <w:smallCaps/>
                <w:sz w:val="16"/>
                <w:lang w:val="es-ES"/>
              </w:rPr>
            </w:pPr>
          </w:p>
        </w:tc>
        <w:tc>
          <w:tcPr>
            <w:tcW w:w="548" w:type="pct"/>
            <w:vMerge/>
            <w:shd w:val="clear" w:color="auto" w:fill="E0E0E0"/>
            <w:vAlign w:val="center"/>
          </w:tcPr>
          <w:p w:rsidR="009454E2" w:rsidRPr="00753531" w:rsidRDefault="009454E2" w:rsidP="006D7AEB">
            <w:pPr>
              <w:jc w:val="center"/>
              <w:rPr>
                <w:b/>
                <w:i/>
                <w:smallCaps/>
                <w:sz w:val="16"/>
                <w:lang w:val="es-ES"/>
              </w:rPr>
            </w:pPr>
          </w:p>
        </w:tc>
        <w:tc>
          <w:tcPr>
            <w:tcW w:w="830" w:type="pct"/>
            <w:vMerge/>
            <w:shd w:val="clear" w:color="auto" w:fill="E0E0E0"/>
            <w:vAlign w:val="center"/>
          </w:tcPr>
          <w:p w:rsidR="009454E2" w:rsidRPr="00753531" w:rsidRDefault="009454E2" w:rsidP="006D7AEB">
            <w:pPr>
              <w:jc w:val="center"/>
              <w:rPr>
                <w:b/>
                <w:i/>
                <w:smallCaps/>
                <w:sz w:val="16"/>
                <w:lang w:val="es-ES"/>
              </w:rPr>
            </w:pPr>
          </w:p>
        </w:tc>
        <w:tc>
          <w:tcPr>
            <w:tcW w:w="425" w:type="pct"/>
            <w:shd w:val="clear" w:color="auto" w:fill="F2F2F2"/>
            <w:vAlign w:val="center"/>
          </w:tcPr>
          <w:p w:rsidR="009454E2" w:rsidRPr="00753531" w:rsidRDefault="009454E2" w:rsidP="006D7AEB">
            <w:pPr>
              <w:jc w:val="center"/>
              <w:rPr>
                <w:b/>
                <w:i/>
                <w:smallCaps/>
                <w:sz w:val="18"/>
                <w:lang w:val="es-ES"/>
              </w:rPr>
            </w:pPr>
            <w:r w:rsidRPr="00753531">
              <w:rPr>
                <w:b/>
                <w:i/>
                <w:smallCaps/>
                <w:sz w:val="18"/>
                <w:lang w:val="es-ES"/>
              </w:rPr>
              <w:t>Fecha</w:t>
            </w:r>
          </w:p>
        </w:tc>
        <w:tc>
          <w:tcPr>
            <w:tcW w:w="543" w:type="pct"/>
            <w:shd w:val="clear" w:color="auto" w:fill="F2F2F2"/>
            <w:vAlign w:val="center"/>
          </w:tcPr>
          <w:p w:rsidR="009454E2" w:rsidRPr="00753531" w:rsidRDefault="009454E2" w:rsidP="006D7AEB">
            <w:pPr>
              <w:jc w:val="center"/>
              <w:rPr>
                <w:b/>
                <w:i/>
                <w:smallCaps/>
                <w:sz w:val="18"/>
                <w:lang w:val="es-ES"/>
              </w:rPr>
            </w:pPr>
            <w:r w:rsidRPr="00753531">
              <w:rPr>
                <w:b/>
                <w:i/>
                <w:smallCaps/>
                <w:sz w:val="18"/>
                <w:lang w:val="es-ES"/>
              </w:rPr>
              <w:t>Resultado Obtenido</w:t>
            </w:r>
          </w:p>
        </w:tc>
        <w:tc>
          <w:tcPr>
            <w:tcW w:w="739" w:type="pct"/>
            <w:vMerge/>
            <w:shd w:val="clear" w:color="auto" w:fill="E0E0E0"/>
            <w:vAlign w:val="center"/>
          </w:tcPr>
          <w:p w:rsidR="009454E2" w:rsidRPr="00753531" w:rsidRDefault="009454E2" w:rsidP="006D7AEB">
            <w:pPr>
              <w:jc w:val="center"/>
              <w:rPr>
                <w:b/>
                <w:i/>
                <w:smallCaps/>
                <w:sz w:val="16"/>
                <w:lang w:val="es-ES"/>
              </w:rPr>
            </w:pPr>
          </w:p>
        </w:tc>
      </w:tr>
      <w:tr w:rsidR="00AC5A5A" w:rsidRPr="0095074A" w:rsidTr="0095074A">
        <w:trPr>
          <w:trHeight w:val="210"/>
          <w:jc w:val="center"/>
        </w:trPr>
        <w:tc>
          <w:tcPr>
            <w:tcW w:w="592" w:type="pct"/>
          </w:tcPr>
          <w:p w:rsidR="00AC5A5A" w:rsidRPr="00753531" w:rsidRDefault="00AC5A5A" w:rsidP="00AC5A5A">
            <w:pPr>
              <w:rPr>
                <w:lang w:val="es-419"/>
              </w:rPr>
            </w:pPr>
            <w:proofErr w:type="spellStart"/>
            <w:r w:rsidRPr="00753531">
              <w:rPr>
                <w:lang w:val="es-419"/>
              </w:rPr>
              <w:t>Integrabilidad</w:t>
            </w:r>
            <w:proofErr w:type="spellEnd"/>
            <w:r w:rsidRPr="00753531">
              <w:rPr>
                <w:lang w:val="es-419"/>
              </w:rPr>
              <w:t xml:space="preserve"> </w:t>
            </w:r>
          </w:p>
        </w:tc>
        <w:tc>
          <w:tcPr>
            <w:tcW w:w="592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>
              <w:rPr>
                <w:lang w:val="es-ES"/>
              </w:rPr>
              <w:t xml:space="preserve">IPI = Índice de desempeño de </w:t>
            </w:r>
            <w:proofErr w:type="spellStart"/>
            <w:r>
              <w:rPr>
                <w:lang w:val="es-ES"/>
              </w:rPr>
              <w:t>integrabilidad</w:t>
            </w:r>
            <w:proofErr w:type="spellEnd"/>
            <w:r>
              <w:rPr>
                <w:lang w:val="es-ES"/>
              </w:rPr>
              <w:t xml:space="preserve"> </w:t>
            </w:r>
          </w:p>
        </w:tc>
        <w:tc>
          <w:tcPr>
            <w:tcW w:w="731" w:type="pct"/>
          </w:tcPr>
          <w:p w:rsidR="00AC5A5A" w:rsidRPr="00753531" w:rsidRDefault="00AC5A5A" w:rsidP="00AC5A5A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1.Se obtendrá información de acuerdo a la manera en la que se integren los componentes del sistema que fueron desarrollados separadamente.</w:t>
            </w:r>
          </w:p>
        </w:tc>
        <w:tc>
          <w:tcPr>
            <w:tcW w:w="548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 w:rsidRPr="00753531">
              <w:rPr>
                <w:lang w:val="es-419"/>
              </w:rPr>
              <w:t xml:space="preserve">Para el </w:t>
            </w:r>
            <w:r>
              <w:rPr>
                <w:lang w:val="es-419"/>
              </w:rPr>
              <w:t>IPI</w:t>
            </w:r>
            <w:r w:rsidRPr="00753531">
              <w:rPr>
                <w:lang w:val="es-419"/>
              </w:rPr>
              <w:t xml:space="preserve"> se desea un valor acumulado no </w:t>
            </w:r>
            <w:r>
              <w:rPr>
                <w:lang w:val="es-419"/>
              </w:rPr>
              <w:t>menor</w:t>
            </w:r>
            <w:r w:rsidRPr="00753531">
              <w:rPr>
                <w:lang w:val="es-419"/>
              </w:rPr>
              <w:t xml:space="preserve"> de 0.95.</w:t>
            </w:r>
          </w:p>
        </w:tc>
        <w:tc>
          <w:tcPr>
            <w:tcW w:w="830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 w:rsidRPr="00753531">
              <w:t>± 10%</w:t>
            </w:r>
          </w:p>
        </w:tc>
        <w:tc>
          <w:tcPr>
            <w:tcW w:w="425" w:type="pct"/>
          </w:tcPr>
          <w:p w:rsidR="00AC5A5A" w:rsidRPr="00753531" w:rsidRDefault="00AC5A5A" w:rsidP="00AC5A5A">
            <w:pPr>
              <w:rPr>
                <w:lang w:val="es-419"/>
              </w:rPr>
            </w:pPr>
            <w:r w:rsidRPr="00753531">
              <w:rPr>
                <w:lang w:val="es-419"/>
              </w:rPr>
              <w:t xml:space="preserve">Frecuencia, semanal. </w:t>
            </w:r>
          </w:p>
          <w:p w:rsidR="00AC5A5A" w:rsidRPr="00753531" w:rsidRDefault="00AC5A5A" w:rsidP="00AC5A5A">
            <w:pPr>
              <w:rPr>
                <w:lang w:val="es-419"/>
              </w:rPr>
            </w:pPr>
            <w:r w:rsidRPr="00753531">
              <w:rPr>
                <w:lang w:val="es-419"/>
              </w:rPr>
              <w:t>Medición, lunes en la mañana.</w:t>
            </w:r>
          </w:p>
        </w:tc>
        <w:tc>
          <w:tcPr>
            <w:tcW w:w="543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>
              <w:rPr>
                <w:lang w:val="es-ES"/>
              </w:rPr>
              <w:t>0.85</w:t>
            </w:r>
          </w:p>
        </w:tc>
        <w:tc>
          <w:tcPr>
            <w:tcW w:w="739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>
              <w:rPr>
                <w:lang w:val="es-ES"/>
              </w:rPr>
              <w:t>Se encontraron ciertos problemas de integración que fueron resueltos de la manera más optima</w:t>
            </w:r>
          </w:p>
        </w:tc>
      </w:tr>
      <w:tr w:rsidR="00AC5A5A" w:rsidRPr="0095074A" w:rsidTr="0095074A">
        <w:trPr>
          <w:trHeight w:val="266"/>
          <w:jc w:val="center"/>
        </w:trPr>
        <w:tc>
          <w:tcPr>
            <w:tcW w:w="592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 w:rsidRPr="00753531">
              <w:t>Performance del Proyecto</w:t>
            </w:r>
          </w:p>
        </w:tc>
        <w:tc>
          <w:tcPr>
            <w:tcW w:w="592" w:type="pct"/>
          </w:tcPr>
          <w:p w:rsidR="00AC5A5A" w:rsidRPr="00753531" w:rsidRDefault="00AC5A5A" w:rsidP="00AC5A5A">
            <w:pPr>
              <w:rPr>
                <w:lang w:val="es-419"/>
              </w:rPr>
            </w:pPr>
            <w:r w:rsidRPr="00753531">
              <w:rPr>
                <w:lang w:val="es-419"/>
              </w:rPr>
              <w:t>SPI= Índice de Desempeño del Cronograma Acumulado.</w:t>
            </w:r>
          </w:p>
        </w:tc>
        <w:tc>
          <w:tcPr>
            <w:tcW w:w="731" w:type="pct"/>
          </w:tcPr>
          <w:p w:rsidR="00AC5A5A" w:rsidRPr="00753531" w:rsidRDefault="00AC5A5A" w:rsidP="00AC5A5A">
            <w:pPr>
              <w:jc w:val="both"/>
              <w:rPr>
                <w:lang w:val="es-419"/>
              </w:rPr>
            </w:pPr>
          </w:p>
          <w:p w:rsidR="00AC5A5A" w:rsidRPr="00753531" w:rsidRDefault="00AC5A5A" w:rsidP="00AC5A5A">
            <w:pPr>
              <w:pStyle w:val="Prrafodelista"/>
              <w:ind w:left="0"/>
              <w:jc w:val="both"/>
              <w:rPr>
                <w:lang w:val="es-ES"/>
              </w:rPr>
            </w:pPr>
            <w:r w:rsidRPr="00753531">
              <w:rPr>
                <w:lang w:val="es-ES"/>
              </w:rPr>
              <w:t xml:space="preserve">1.Se obtendrá información acerca de los avances reales, con respecto a su fecha de inicio y fecha de fin, los </w:t>
            </w:r>
            <w:r w:rsidRPr="00753531">
              <w:rPr>
                <w:lang w:val="es-ES"/>
              </w:rPr>
              <w:lastRenderedPageBreak/>
              <w:t xml:space="preserve">cuales se encontrarán en la página de </w:t>
            </w:r>
            <w:proofErr w:type="spellStart"/>
            <w:r w:rsidRPr="00753531">
              <w:rPr>
                <w:lang w:val="es-ES"/>
              </w:rPr>
              <w:t>trello</w:t>
            </w:r>
            <w:proofErr w:type="spellEnd"/>
            <w:r w:rsidRPr="00753531">
              <w:rPr>
                <w:lang w:val="es-ES"/>
              </w:rPr>
              <w:t>.</w:t>
            </w:r>
          </w:p>
          <w:p w:rsidR="00AC5A5A" w:rsidRPr="00753531" w:rsidRDefault="00AC5A5A" w:rsidP="00AC5A5A">
            <w:pPr>
              <w:pStyle w:val="Prrafodelista"/>
              <w:ind w:left="0"/>
              <w:jc w:val="both"/>
              <w:rPr>
                <w:lang w:val="es-ES"/>
              </w:rPr>
            </w:pPr>
            <w:r w:rsidRPr="00753531">
              <w:rPr>
                <w:lang w:val="es-ES"/>
              </w:rPr>
              <w:t xml:space="preserve">2. El índice será calculado con el número de tareas por sección dividido para el numero de tareas hechas. </w:t>
            </w:r>
          </w:p>
        </w:tc>
        <w:tc>
          <w:tcPr>
            <w:tcW w:w="548" w:type="pct"/>
          </w:tcPr>
          <w:p w:rsidR="00AC5A5A" w:rsidRPr="00753531" w:rsidRDefault="00AC5A5A" w:rsidP="00AC5A5A">
            <w:pPr>
              <w:rPr>
                <w:lang w:val="es-419"/>
              </w:rPr>
            </w:pPr>
            <w:r w:rsidRPr="00753531">
              <w:rPr>
                <w:lang w:val="es-419"/>
              </w:rPr>
              <w:lastRenderedPageBreak/>
              <w:t xml:space="preserve">Para el SPI se desea un valor acumulado no </w:t>
            </w:r>
            <w:r>
              <w:rPr>
                <w:lang w:val="es-419"/>
              </w:rPr>
              <w:t>menor</w:t>
            </w:r>
            <w:r w:rsidRPr="00753531">
              <w:rPr>
                <w:lang w:val="es-419"/>
              </w:rPr>
              <w:t xml:space="preserve"> de 0.95.</w:t>
            </w:r>
          </w:p>
        </w:tc>
        <w:tc>
          <w:tcPr>
            <w:tcW w:w="830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 w:rsidRPr="00753531">
              <w:t>± 10%</w:t>
            </w:r>
          </w:p>
        </w:tc>
        <w:tc>
          <w:tcPr>
            <w:tcW w:w="425" w:type="pct"/>
          </w:tcPr>
          <w:p w:rsidR="00AC5A5A" w:rsidRPr="00753531" w:rsidRDefault="00AC5A5A" w:rsidP="00AC5A5A">
            <w:pPr>
              <w:rPr>
                <w:lang w:val="es-419"/>
              </w:rPr>
            </w:pPr>
            <w:r w:rsidRPr="00753531">
              <w:rPr>
                <w:lang w:val="es-419"/>
              </w:rPr>
              <w:t xml:space="preserve">Frecuencia, semanal. </w:t>
            </w:r>
          </w:p>
          <w:p w:rsidR="00AC5A5A" w:rsidRPr="00753531" w:rsidRDefault="00AC5A5A" w:rsidP="00AC5A5A">
            <w:pPr>
              <w:rPr>
                <w:lang w:val="es-419"/>
              </w:rPr>
            </w:pPr>
            <w:r w:rsidRPr="00753531">
              <w:rPr>
                <w:lang w:val="es-419"/>
              </w:rPr>
              <w:t>Medición, lunes en la mañana.</w:t>
            </w:r>
          </w:p>
        </w:tc>
        <w:tc>
          <w:tcPr>
            <w:tcW w:w="543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 w:rsidRPr="00753531">
              <w:rPr>
                <w:lang w:val="es-ES"/>
              </w:rPr>
              <w:t>1.0</w:t>
            </w:r>
          </w:p>
        </w:tc>
        <w:tc>
          <w:tcPr>
            <w:tcW w:w="739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 w:rsidRPr="00753531">
              <w:rPr>
                <w:lang w:val="es-ES"/>
              </w:rPr>
              <w:t xml:space="preserve">El resultado del indicador muestra que se ha realizado el trabajo planificado para cada fecha, debido a que los entregables se </w:t>
            </w:r>
            <w:r w:rsidRPr="00753531">
              <w:rPr>
                <w:lang w:val="es-ES"/>
              </w:rPr>
              <w:lastRenderedPageBreak/>
              <w:t>realizaron en  las fechas acordadas.</w:t>
            </w:r>
          </w:p>
        </w:tc>
      </w:tr>
      <w:tr w:rsidR="00AC5A5A" w:rsidRPr="0095074A" w:rsidTr="0095074A">
        <w:trPr>
          <w:trHeight w:val="266"/>
          <w:jc w:val="center"/>
        </w:trPr>
        <w:tc>
          <w:tcPr>
            <w:tcW w:w="592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Funcionabilidad </w:t>
            </w:r>
          </w:p>
        </w:tc>
        <w:tc>
          <w:tcPr>
            <w:tcW w:w="592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>
              <w:rPr>
                <w:lang w:val="es-ES"/>
              </w:rPr>
              <w:t xml:space="preserve">FPI = Índice de desempeño de funcionabilidad </w:t>
            </w:r>
          </w:p>
        </w:tc>
        <w:tc>
          <w:tcPr>
            <w:tcW w:w="731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>
              <w:rPr>
                <w:lang w:val="es-ES"/>
              </w:rPr>
              <w:t>La información se obtendrá de las pruebas que se realizaran de la aplicación,</w:t>
            </w:r>
          </w:p>
        </w:tc>
        <w:tc>
          <w:tcPr>
            <w:tcW w:w="548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 w:rsidRPr="00753531">
              <w:rPr>
                <w:lang w:val="es-419"/>
              </w:rPr>
              <w:t xml:space="preserve">Para el </w:t>
            </w:r>
            <w:r>
              <w:rPr>
                <w:lang w:val="es-419"/>
              </w:rPr>
              <w:t>FPI</w:t>
            </w:r>
            <w:r w:rsidRPr="00753531">
              <w:rPr>
                <w:lang w:val="es-419"/>
              </w:rPr>
              <w:t xml:space="preserve"> se desea un valor acumulado no </w:t>
            </w:r>
            <w:r>
              <w:rPr>
                <w:lang w:val="es-419"/>
              </w:rPr>
              <w:t>menor</w:t>
            </w:r>
            <w:r w:rsidRPr="00753531">
              <w:rPr>
                <w:lang w:val="es-419"/>
              </w:rPr>
              <w:t xml:space="preserve"> de 0.95</w:t>
            </w:r>
          </w:p>
        </w:tc>
        <w:tc>
          <w:tcPr>
            <w:tcW w:w="830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 w:rsidRPr="00753531">
              <w:t>± 10%</w:t>
            </w:r>
          </w:p>
        </w:tc>
        <w:tc>
          <w:tcPr>
            <w:tcW w:w="425" w:type="pct"/>
          </w:tcPr>
          <w:p w:rsidR="00AC5A5A" w:rsidRPr="00753531" w:rsidRDefault="00AC5A5A" w:rsidP="00AC5A5A">
            <w:pPr>
              <w:rPr>
                <w:lang w:val="es-419"/>
              </w:rPr>
            </w:pPr>
            <w:r w:rsidRPr="00753531">
              <w:rPr>
                <w:lang w:val="es-419"/>
              </w:rPr>
              <w:t xml:space="preserve">Frecuencia, </w:t>
            </w:r>
            <w:r w:rsidR="006338FC">
              <w:rPr>
                <w:lang w:val="es-419"/>
              </w:rPr>
              <w:t>mensual</w:t>
            </w:r>
            <w:r w:rsidRPr="00753531">
              <w:rPr>
                <w:lang w:val="es-419"/>
              </w:rPr>
              <w:t xml:space="preserve">. </w:t>
            </w:r>
          </w:p>
          <w:p w:rsidR="00AC5A5A" w:rsidRPr="00753531" w:rsidRDefault="00AC5A5A" w:rsidP="00AC5A5A">
            <w:pPr>
              <w:rPr>
                <w:lang w:val="es-419"/>
              </w:rPr>
            </w:pPr>
            <w:r w:rsidRPr="00753531">
              <w:rPr>
                <w:lang w:val="es-419"/>
              </w:rPr>
              <w:t>Medición,</w:t>
            </w:r>
            <w:r w:rsidR="006338FC">
              <w:rPr>
                <w:lang w:val="es-419"/>
              </w:rPr>
              <w:t xml:space="preserve"> primer </w:t>
            </w:r>
            <w:r w:rsidRPr="00753531">
              <w:rPr>
                <w:lang w:val="es-419"/>
              </w:rPr>
              <w:t xml:space="preserve"> lunes </w:t>
            </w:r>
            <w:r w:rsidR="006338FC">
              <w:rPr>
                <w:lang w:val="es-419"/>
              </w:rPr>
              <w:t xml:space="preserve">al mes </w:t>
            </w:r>
            <w:r w:rsidRPr="00753531">
              <w:rPr>
                <w:lang w:val="es-419"/>
              </w:rPr>
              <w:t>en la mañana.</w:t>
            </w:r>
          </w:p>
        </w:tc>
        <w:tc>
          <w:tcPr>
            <w:tcW w:w="543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>
              <w:rPr>
                <w:lang w:val="es-ES"/>
              </w:rPr>
              <w:t>0.85</w:t>
            </w:r>
          </w:p>
        </w:tc>
        <w:tc>
          <w:tcPr>
            <w:tcW w:w="739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>
              <w:rPr>
                <w:lang w:val="es-ES"/>
              </w:rPr>
              <w:t>En la pruebas de compatibilidad se encontraron fallos, los cuales fueron resueltos de la manera más urgente posible.</w:t>
            </w:r>
          </w:p>
        </w:tc>
      </w:tr>
      <w:tr w:rsidR="00AC5A5A" w:rsidRPr="0095074A" w:rsidTr="0095074A">
        <w:trPr>
          <w:trHeight w:val="251"/>
          <w:jc w:val="center"/>
        </w:trPr>
        <w:tc>
          <w:tcPr>
            <w:tcW w:w="592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>
              <w:rPr>
                <w:lang w:val="es-ES"/>
              </w:rPr>
              <w:t xml:space="preserve">Interoperabilidad </w:t>
            </w:r>
          </w:p>
        </w:tc>
        <w:tc>
          <w:tcPr>
            <w:tcW w:w="592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>
              <w:rPr>
                <w:lang w:val="es-ES"/>
              </w:rPr>
              <w:t>IOPI = Índice de desempeño de Interoperabilidad</w:t>
            </w:r>
          </w:p>
        </w:tc>
        <w:tc>
          <w:tcPr>
            <w:tcW w:w="731" w:type="pct"/>
          </w:tcPr>
          <w:p w:rsidR="00AC5A5A" w:rsidRPr="00753531" w:rsidRDefault="006338FC" w:rsidP="00AC5A5A">
            <w:pPr>
              <w:rPr>
                <w:lang w:val="es-ES"/>
              </w:rPr>
            </w:pPr>
            <w:r>
              <w:rPr>
                <w:lang w:val="es-ES"/>
              </w:rPr>
              <w:t>Este índice será medido de acuerdo a la conexión que tendrá con la base de datos de los hospitales privados.</w:t>
            </w:r>
          </w:p>
        </w:tc>
        <w:tc>
          <w:tcPr>
            <w:tcW w:w="548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 w:rsidRPr="00753531">
              <w:rPr>
                <w:lang w:val="es-419"/>
              </w:rPr>
              <w:t xml:space="preserve">Para el </w:t>
            </w:r>
            <w:r>
              <w:rPr>
                <w:lang w:val="es-419"/>
              </w:rPr>
              <w:t>IOPI</w:t>
            </w:r>
            <w:r w:rsidRPr="00753531">
              <w:rPr>
                <w:lang w:val="es-419"/>
              </w:rPr>
              <w:t xml:space="preserve"> se desea un valor acumulado no </w:t>
            </w:r>
            <w:r>
              <w:rPr>
                <w:lang w:val="es-419"/>
              </w:rPr>
              <w:t>menor</w:t>
            </w:r>
            <w:r w:rsidRPr="00753531">
              <w:rPr>
                <w:lang w:val="es-419"/>
              </w:rPr>
              <w:t xml:space="preserve"> de 0.95</w:t>
            </w:r>
          </w:p>
        </w:tc>
        <w:tc>
          <w:tcPr>
            <w:tcW w:w="830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 w:rsidRPr="00753531">
              <w:t>± 10%</w:t>
            </w:r>
          </w:p>
        </w:tc>
        <w:tc>
          <w:tcPr>
            <w:tcW w:w="425" w:type="pct"/>
          </w:tcPr>
          <w:p w:rsidR="006338FC" w:rsidRPr="00753531" w:rsidRDefault="00AC5A5A" w:rsidP="006338FC">
            <w:pPr>
              <w:rPr>
                <w:lang w:val="es-419"/>
              </w:rPr>
            </w:pPr>
            <w:r w:rsidRPr="00753531">
              <w:rPr>
                <w:lang w:val="es-419"/>
              </w:rPr>
              <w:t xml:space="preserve">Frecuencia, </w:t>
            </w:r>
            <w:r w:rsidR="006338FC">
              <w:rPr>
                <w:lang w:val="es-419"/>
              </w:rPr>
              <w:t xml:space="preserve">por hito </w:t>
            </w:r>
          </w:p>
          <w:p w:rsidR="00AC5A5A" w:rsidRPr="00753531" w:rsidRDefault="00AC5A5A" w:rsidP="00AC5A5A">
            <w:pPr>
              <w:rPr>
                <w:lang w:val="es-419"/>
              </w:rPr>
            </w:pPr>
          </w:p>
        </w:tc>
        <w:tc>
          <w:tcPr>
            <w:tcW w:w="543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 w:rsidRPr="00753531">
              <w:rPr>
                <w:lang w:val="es-ES"/>
              </w:rPr>
              <w:t>1.0</w:t>
            </w:r>
          </w:p>
        </w:tc>
        <w:tc>
          <w:tcPr>
            <w:tcW w:w="739" w:type="pct"/>
          </w:tcPr>
          <w:p w:rsidR="00AC5A5A" w:rsidRPr="00753531" w:rsidRDefault="006338FC" w:rsidP="006338FC">
            <w:pPr>
              <w:rPr>
                <w:lang w:val="es-ES"/>
              </w:rPr>
            </w:pPr>
            <w:r w:rsidRPr="00753531">
              <w:rPr>
                <w:lang w:val="es-ES"/>
              </w:rPr>
              <w:t>El resultado d</w:t>
            </w:r>
            <w:r>
              <w:rPr>
                <w:lang w:val="es-ES"/>
              </w:rPr>
              <w:t>el indicador muestra que las pruebas de conexión fueron realizadas correctamente .</w:t>
            </w:r>
          </w:p>
        </w:tc>
      </w:tr>
      <w:tr w:rsidR="00AC5A5A" w:rsidRPr="0095074A" w:rsidTr="0095074A">
        <w:trPr>
          <w:trHeight w:val="266"/>
          <w:jc w:val="center"/>
        </w:trPr>
        <w:tc>
          <w:tcPr>
            <w:tcW w:w="592" w:type="pct"/>
          </w:tcPr>
          <w:p w:rsidR="00AC5A5A" w:rsidRPr="00753531" w:rsidRDefault="006338FC" w:rsidP="00AC5A5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Modificabilidad</w:t>
            </w:r>
            <w:proofErr w:type="spellEnd"/>
            <w:r>
              <w:rPr>
                <w:lang w:val="es-ES"/>
              </w:rPr>
              <w:t xml:space="preserve"> </w:t>
            </w:r>
          </w:p>
        </w:tc>
        <w:tc>
          <w:tcPr>
            <w:tcW w:w="592" w:type="pct"/>
          </w:tcPr>
          <w:p w:rsidR="00AC5A5A" w:rsidRPr="00753531" w:rsidRDefault="006338FC" w:rsidP="006338FC">
            <w:pPr>
              <w:rPr>
                <w:lang w:val="es-ES"/>
              </w:rPr>
            </w:pPr>
            <w:r>
              <w:rPr>
                <w:lang w:val="es-ES"/>
              </w:rPr>
              <w:t xml:space="preserve">MODI = Índice de  </w:t>
            </w:r>
            <w:proofErr w:type="spellStart"/>
            <w:r>
              <w:rPr>
                <w:lang w:val="es-ES"/>
              </w:rPr>
              <w:t>Modificabilidad</w:t>
            </w:r>
            <w:proofErr w:type="spellEnd"/>
          </w:p>
        </w:tc>
        <w:tc>
          <w:tcPr>
            <w:tcW w:w="731" w:type="pct"/>
          </w:tcPr>
          <w:p w:rsidR="00AC5A5A" w:rsidRPr="00753531" w:rsidRDefault="006338FC" w:rsidP="00AC5A5A">
            <w:pPr>
              <w:rPr>
                <w:lang w:val="es-ES"/>
              </w:rPr>
            </w:pPr>
            <w:r>
              <w:rPr>
                <w:lang w:val="es-ES"/>
              </w:rPr>
              <w:t xml:space="preserve">Este índice será medido de acuerdo a la posibilidad de que la aplicación final pueda ser modificada </w:t>
            </w:r>
          </w:p>
        </w:tc>
        <w:tc>
          <w:tcPr>
            <w:tcW w:w="548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 w:rsidRPr="00753531">
              <w:rPr>
                <w:lang w:val="es-419"/>
              </w:rPr>
              <w:t xml:space="preserve">Para el </w:t>
            </w:r>
            <w:r w:rsidR="006338FC">
              <w:rPr>
                <w:lang w:val="es-ES"/>
              </w:rPr>
              <w:t xml:space="preserve">MODI </w:t>
            </w:r>
            <w:r w:rsidRPr="00753531">
              <w:rPr>
                <w:lang w:val="es-419"/>
              </w:rPr>
              <w:t xml:space="preserve">se desea un valor acumulado no </w:t>
            </w:r>
            <w:r>
              <w:rPr>
                <w:lang w:val="es-419"/>
              </w:rPr>
              <w:t>menor</w:t>
            </w:r>
            <w:r w:rsidRPr="00753531">
              <w:rPr>
                <w:lang w:val="es-419"/>
              </w:rPr>
              <w:t xml:space="preserve"> de 0.95</w:t>
            </w:r>
          </w:p>
        </w:tc>
        <w:tc>
          <w:tcPr>
            <w:tcW w:w="830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 w:rsidRPr="00753531">
              <w:t>± 10%</w:t>
            </w:r>
          </w:p>
        </w:tc>
        <w:tc>
          <w:tcPr>
            <w:tcW w:w="425" w:type="pct"/>
          </w:tcPr>
          <w:p w:rsidR="006338FC" w:rsidRPr="00753531" w:rsidRDefault="00AC5A5A" w:rsidP="006338FC">
            <w:pPr>
              <w:rPr>
                <w:lang w:val="es-419"/>
              </w:rPr>
            </w:pPr>
            <w:r w:rsidRPr="00753531">
              <w:rPr>
                <w:lang w:val="es-419"/>
              </w:rPr>
              <w:t xml:space="preserve">Frecuencia, </w:t>
            </w:r>
          </w:p>
          <w:p w:rsidR="00AC5A5A" w:rsidRPr="00753531" w:rsidRDefault="006338FC" w:rsidP="00AC5A5A">
            <w:pPr>
              <w:rPr>
                <w:lang w:val="es-419"/>
              </w:rPr>
            </w:pPr>
            <w:r>
              <w:rPr>
                <w:lang w:val="es-419"/>
              </w:rPr>
              <w:t xml:space="preserve">Solo al final de la entrega </w:t>
            </w:r>
          </w:p>
        </w:tc>
        <w:tc>
          <w:tcPr>
            <w:tcW w:w="543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 w:rsidRPr="00753531">
              <w:rPr>
                <w:lang w:val="es-ES"/>
              </w:rPr>
              <w:t>1.0</w:t>
            </w:r>
          </w:p>
        </w:tc>
        <w:tc>
          <w:tcPr>
            <w:tcW w:w="739" w:type="pct"/>
          </w:tcPr>
          <w:p w:rsidR="00AC5A5A" w:rsidRPr="00753531" w:rsidRDefault="006338FC" w:rsidP="006338FC">
            <w:pPr>
              <w:rPr>
                <w:lang w:val="es-ES"/>
              </w:rPr>
            </w:pPr>
            <w:r>
              <w:rPr>
                <w:lang w:val="es-ES"/>
              </w:rPr>
              <w:t xml:space="preserve">Al haber sido planeada con propósito de extender el uso hacia otras regiones y a hospitales públicos la </w:t>
            </w:r>
            <w:proofErr w:type="spellStart"/>
            <w:r>
              <w:rPr>
                <w:lang w:val="es-ES"/>
              </w:rPr>
              <w:t>modificabilidad</w:t>
            </w:r>
            <w:proofErr w:type="spellEnd"/>
            <w:r>
              <w:rPr>
                <w:lang w:val="es-ES"/>
              </w:rPr>
              <w:t xml:space="preserve"> es alta </w:t>
            </w:r>
          </w:p>
        </w:tc>
      </w:tr>
      <w:tr w:rsidR="00AC5A5A" w:rsidRPr="0095074A" w:rsidTr="0095074A">
        <w:trPr>
          <w:trHeight w:val="266"/>
          <w:jc w:val="center"/>
        </w:trPr>
        <w:tc>
          <w:tcPr>
            <w:tcW w:w="592" w:type="pct"/>
          </w:tcPr>
          <w:p w:rsidR="00AC5A5A" w:rsidRPr="00753531" w:rsidRDefault="006338FC" w:rsidP="00AC5A5A">
            <w:pPr>
              <w:rPr>
                <w:lang w:val="es-ES"/>
              </w:rPr>
            </w:pPr>
            <w:r>
              <w:rPr>
                <w:lang w:val="es-ES"/>
              </w:rPr>
              <w:t xml:space="preserve">Mantenibilidad </w:t>
            </w:r>
          </w:p>
        </w:tc>
        <w:tc>
          <w:tcPr>
            <w:tcW w:w="592" w:type="pct"/>
          </w:tcPr>
          <w:p w:rsidR="00AC5A5A" w:rsidRPr="00753531" w:rsidRDefault="006338FC" w:rsidP="006338FC">
            <w:pPr>
              <w:rPr>
                <w:lang w:val="es-ES"/>
              </w:rPr>
            </w:pPr>
            <w:r>
              <w:rPr>
                <w:lang w:val="es-ES"/>
              </w:rPr>
              <w:t>MI = Índice de Mantenibilidad</w:t>
            </w:r>
          </w:p>
        </w:tc>
        <w:tc>
          <w:tcPr>
            <w:tcW w:w="731" w:type="pct"/>
          </w:tcPr>
          <w:p w:rsidR="00AC5A5A" w:rsidRPr="00753531" w:rsidRDefault="006338FC" w:rsidP="006338FC">
            <w:pPr>
              <w:rPr>
                <w:lang w:val="es-ES"/>
              </w:rPr>
            </w:pPr>
            <w:r>
              <w:rPr>
                <w:lang w:val="es-ES"/>
              </w:rPr>
              <w:t xml:space="preserve">Este índice será medido de acuerdo a la facilidad de que la aplicación final pueda ser dada mantenimiento </w:t>
            </w:r>
          </w:p>
        </w:tc>
        <w:tc>
          <w:tcPr>
            <w:tcW w:w="548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 w:rsidRPr="00753531">
              <w:rPr>
                <w:lang w:val="es-419"/>
              </w:rPr>
              <w:t xml:space="preserve">Para el </w:t>
            </w:r>
            <w:r w:rsidR="006338FC">
              <w:rPr>
                <w:lang w:val="es-ES"/>
              </w:rPr>
              <w:t xml:space="preserve">MI </w:t>
            </w:r>
            <w:r w:rsidRPr="00753531">
              <w:rPr>
                <w:lang w:val="es-419"/>
              </w:rPr>
              <w:t xml:space="preserve">se desea un valor acumulado no </w:t>
            </w:r>
            <w:r>
              <w:rPr>
                <w:lang w:val="es-419"/>
              </w:rPr>
              <w:t>menor</w:t>
            </w:r>
            <w:r w:rsidRPr="00753531">
              <w:rPr>
                <w:lang w:val="es-419"/>
              </w:rPr>
              <w:t xml:space="preserve"> de 0.95</w:t>
            </w:r>
          </w:p>
        </w:tc>
        <w:tc>
          <w:tcPr>
            <w:tcW w:w="830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 w:rsidRPr="00753531">
              <w:t>± 10%</w:t>
            </w:r>
          </w:p>
        </w:tc>
        <w:tc>
          <w:tcPr>
            <w:tcW w:w="425" w:type="pct"/>
          </w:tcPr>
          <w:p w:rsidR="006338FC" w:rsidRPr="00753531" w:rsidRDefault="00AC5A5A" w:rsidP="006338FC">
            <w:pPr>
              <w:rPr>
                <w:lang w:val="es-419"/>
              </w:rPr>
            </w:pPr>
            <w:r w:rsidRPr="00753531">
              <w:rPr>
                <w:lang w:val="es-419"/>
              </w:rPr>
              <w:t xml:space="preserve">Frecuencia, </w:t>
            </w:r>
            <w:r w:rsidR="006338FC">
              <w:rPr>
                <w:lang w:val="es-419"/>
              </w:rPr>
              <w:t>por hito</w:t>
            </w:r>
          </w:p>
          <w:p w:rsidR="00AC5A5A" w:rsidRPr="00753531" w:rsidRDefault="00AC5A5A" w:rsidP="00AC5A5A">
            <w:pPr>
              <w:rPr>
                <w:lang w:val="es-419"/>
              </w:rPr>
            </w:pPr>
          </w:p>
        </w:tc>
        <w:tc>
          <w:tcPr>
            <w:tcW w:w="543" w:type="pct"/>
          </w:tcPr>
          <w:p w:rsidR="00AC5A5A" w:rsidRPr="00753531" w:rsidRDefault="006338FC" w:rsidP="00AC5A5A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  <w:r w:rsidR="00AC5A5A" w:rsidRPr="00753531">
              <w:rPr>
                <w:lang w:val="es-ES"/>
              </w:rPr>
              <w:t>.</w:t>
            </w:r>
            <w:r>
              <w:rPr>
                <w:lang w:val="es-ES"/>
              </w:rPr>
              <w:t>9</w:t>
            </w:r>
          </w:p>
        </w:tc>
        <w:tc>
          <w:tcPr>
            <w:tcW w:w="739" w:type="pct"/>
          </w:tcPr>
          <w:p w:rsidR="00AC5A5A" w:rsidRPr="00753531" w:rsidRDefault="006338FC" w:rsidP="006338FC">
            <w:pPr>
              <w:rPr>
                <w:lang w:val="es-ES"/>
              </w:rPr>
            </w:pPr>
            <w:r>
              <w:rPr>
                <w:lang w:val="es-ES"/>
              </w:rPr>
              <w:t xml:space="preserve">El índice de mantenimiento se encuentra en el límite previsto debido a que se prevé que el mantenimiento presente cierta </w:t>
            </w:r>
            <w:r>
              <w:rPr>
                <w:lang w:val="es-ES"/>
              </w:rPr>
              <w:lastRenderedPageBreak/>
              <w:t>dificultad con las conexiones a base de datos.</w:t>
            </w:r>
          </w:p>
        </w:tc>
      </w:tr>
    </w:tbl>
    <w:p w:rsidR="007304A6" w:rsidRPr="00753531" w:rsidRDefault="007304A6" w:rsidP="0021355A">
      <w:pPr>
        <w:ind w:left="142"/>
        <w:rPr>
          <w:b/>
          <w:lang w:val="es-ES"/>
        </w:rPr>
      </w:pPr>
    </w:p>
    <w:p w:rsidR="00491183" w:rsidRPr="00753531" w:rsidRDefault="00491183" w:rsidP="00491183">
      <w:pPr>
        <w:jc w:val="both"/>
        <w:rPr>
          <w:i/>
          <w:lang w:val="es-PE"/>
        </w:rPr>
      </w:pPr>
      <w:bookmarkStart w:id="0" w:name="_GoBack"/>
      <w:bookmarkEnd w:id="0"/>
    </w:p>
    <w:sectPr w:rsidR="00491183" w:rsidRPr="00753531" w:rsidSect="007F5D97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6834" w:h="11909" w:orient="landscape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5C2" w:rsidRDefault="009005C2" w:rsidP="008629D0">
      <w:pPr>
        <w:pStyle w:val="Textoindependiente"/>
      </w:pPr>
      <w:r>
        <w:separator/>
      </w:r>
    </w:p>
  </w:endnote>
  <w:endnote w:type="continuationSeparator" w:id="0">
    <w:p w:rsidR="009005C2" w:rsidRDefault="009005C2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957" w:type="dxa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2957"/>
    </w:tblGrid>
    <w:tr w:rsidR="006A16CC" w:rsidRPr="0095074A" w:rsidTr="00835299">
      <w:trPr>
        <w:trHeight w:val="85"/>
        <w:jc w:val="center"/>
      </w:trPr>
      <w:tc>
        <w:tcPr>
          <w:tcW w:w="12957" w:type="dxa"/>
        </w:tcPr>
        <w:p w:rsidR="006A16CC" w:rsidRPr="00835299" w:rsidRDefault="006A16CC" w:rsidP="00835299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4"/>
              <w:szCs w:val="16"/>
              <w:lang w:val="es-ES"/>
            </w:rPr>
          </w:pPr>
        </w:p>
      </w:tc>
    </w:tr>
  </w:tbl>
  <w:p w:rsidR="006A16CC" w:rsidRPr="00047E2A" w:rsidRDefault="006A16CC" w:rsidP="00047E2A">
    <w:pPr>
      <w:pStyle w:val="Piedepgina"/>
      <w:rPr>
        <w:szCs w:val="16"/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957" w:type="dxa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2957"/>
    </w:tblGrid>
    <w:tr w:rsidR="006A16CC" w:rsidRPr="00425B5A" w:rsidTr="006A16CC">
      <w:trPr>
        <w:trHeight w:val="322"/>
        <w:jc w:val="center"/>
      </w:trPr>
      <w:tc>
        <w:tcPr>
          <w:tcW w:w="12957" w:type="dxa"/>
        </w:tcPr>
        <w:p w:rsidR="006A16CC" w:rsidRPr="00835299" w:rsidRDefault="006A16CC" w:rsidP="00835299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4"/>
              <w:szCs w:val="16"/>
              <w:lang w:val="pt-BR"/>
            </w:rPr>
          </w:pPr>
        </w:p>
      </w:tc>
    </w:tr>
    <w:tr w:rsidR="006A16CC" w:rsidRPr="00425B5A" w:rsidTr="006A16CC">
      <w:trPr>
        <w:trHeight w:val="458"/>
        <w:jc w:val="center"/>
      </w:trPr>
      <w:tc>
        <w:tcPr>
          <w:tcW w:w="12957" w:type="dxa"/>
        </w:tcPr>
        <w:p w:rsidR="006A16CC" w:rsidRPr="001B7936" w:rsidRDefault="006A16CC" w:rsidP="00835299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</w:p>
      </w:tc>
    </w:tr>
  </w:tbl>
  <w:p w:rsidR="006A16CC" w:rsidRPr="00835299" w:rsidRDefault="006A16CC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5C2" w:rsidRDefault="009005C2" w:rsidP="008629D0">
      <w:pPr>
        <w:pStyle w:val="Textoindependiente"/>
      </w:pPr>
      <w:r>
        <w:separator/>
      </w:r>
    </w:p>
  </w:footnote>
  <w:footnote w:type="continuationSeparator" w:id="0">
    <w:p w:rsidR="009005C2" w:rsidRDefault="009005C2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6CC" w:rsidRDefault="009005C2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117797" o:spid="_x0000_s2050" type="#_x0000_t75" style="position:absolute;margin-left:0;margin-top:0;width:671.45pt;height:117.55pt;z-index:-251658752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6A16CC">
      <w:rPr>
        <w:rStyle w:val="Nmerodepgina"/>
      </w:rPr>
      <w:fldChar w:fldCharType="begin"/>
    </w:r>
    <w:r w:rsidR="006A16CC">
      <w:rPr>
        <w:rStyle w:val="Nmerodepgina"/>
      </w:rPr>
      <w:instrText xml:space="preserve">PAGE  </w:instrText>
    </w:r>
    <w:r w:rsidR="006A16CC">
      <w:rPr>
        <w:rStyle w:val="Nmerodepgina"/>
      </w:rPr>
      <w:fldChar w:fldCharType="end"/>
    </w:r>
  </w:p>
  <w:p w:rsidR="006A16CC" w:rsidRDefault="006A16CC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6A16CC" w:rsidTr="006A16CC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:rsidR="006A16CC" w:rsidRDefault="006A16CC" w:rsidP="00545146">
          <w:pPr>
            <w:pStyle w:val="Encabezado"/>
            <w:rPr>
              <w:lang w:val="es-ES" w:eastAsia="en-US"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6A16CC" w:rsidRDefault="006A16CC" w:rsidP="00545146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6A16CC" w:rsidRDefault="006A16CC" w:rsidP="00545146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6A16CC" w:rsidRDefault="006A16CC" w:rsidP="00545146">
          <w:pPr>
            <w:pStyle w:val="Encabezado"/>
            <w:jc w:val="right"/>
          </w:pPr>
        </w:p>
      </w:tc>
    </w:tr>
    <w:tr w:rsidR="006A16CC" w:rsidTr="006A16CC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6A16CC" w:rsidRDefault="0095074A" w:rsidP="0095074A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 xml:space="preserve">ACHP_008 </w:t>
          </w:r>
          <w:r w:rsidR="006A16CC">
            <w:rPr>
              <w:rFonts w:ascii="Verdana" w:hAnsi="Verdana"/>
              <w:sz w:val="16"/>
              <w:szCs w:val="16"/>
              <w:lang w:val="es-PE"/>
            </w:rPr>
            <w:t xml:space="preserve"> - Versión 1.0</w:t>
          </w:r>
        </w:p>
      </w:tc>
    </w:tr>
  </w:tbl>
  <w:p w:rsidR="006A16CC" w:rsidRDefault="006A16C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6A16CC" w:rsidTr="006A16CC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:rsidR="006A16CC" w:rsidRDefault="006A16CC" w:rsidP="00F8587A">
          <w:pPr>
            <w:pStyle w:val="Encabezado"/>
            <w:rPr>
              <w:lang w:val="es-ES" w:eastAsia="en-US"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6A16CC" w:rsidRDefault="006A16CC" w:rsidP="00F8587A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6A16CC" w:rsidRDefault="006A16CC" w:rsidP="00F8587A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6A16CC" w:rsidRDefault="006A16CC" w:rsidP="00F8587A">
          <w:pPr>
            <w:pStyle w:val="Encabezado"/>
            <w:jc w:val="right"/>
          </w:pPr>
        </w:p>
      </w:tc>
    </w:tr>
    <w:tr w:rsidR="006A16CC" w:rsidTr="006A16CC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6A16CC" w:rsidRDefault="00E41530" w:rsidP="00F8587A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ACHP_008</w:t>
          </w:r>
          <w:r w:rsidR="006A16CC">
            <w:rPr>
              <w:rFonts w:ascii="Verdana" w:hAnsi="Verdana"/>
              <w:sz w:val="16"/>
              <w:szCs w:val="16"/>
              <w:lang w:val="es-PE"/>
            </w:rPr>
            <w:t xml:space="preserve"> - Versión 1.0</w:t>
          </w:r>
        </w:p>
      </w:tc>
    </w:tr>
  </w:tbl>
  <w:p w:rsidR="006A16CC" w:rsidRDefault="006A16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23F43"/>
    <w:multiLevelType w:val="hybridMultilevel"/>
    <w:tmpl w:val="9D707DB0"/>
    <w:lvl w:ilvl="0" w:tplc="DC8229E4">
      <w:start w:val="1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1AE252E"/>
    <w:multiLevelType w:val="hybridMultilevel"/>
    <w:tmpl w:val="6832CC4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5B2486"/>
    <w:multiLevelType w:val="hybridMultilevel"/>
    <w:tmpl w:val="4B42A72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1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1"/>
  </w:num>
  <w:num w:numId="5">
    <w:abstractNumId w:val="10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3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057FE"/>
    <w:rsid w:val="00006D08"/>
    <w:rsid w:val="000221FA"/>
    <w:rsid w:val="00025E7E"/>
    <w:rsid w:val="000275BA"/>
    <w:rsid w:val="00035976"/>
    <w:rsid w:val="00047E2A"/>
    <w:rsid w:val="0005034C"/>
    <w:rsid w:val="00057CD7"/>
    <w:rsid w:val="000A35EC"/>
    <w:rsid w:val="000B4726"/>
    <w:rsid w:val="000C4807"/>
    <w:rsid w:val="000C5850"/>
    <w:rsid w:val="000E7E4C"/>
    <w:rsid w:val="000F7B4C"/>
    <w:rsid w:val="00123A3C"/>
    <w:rsid w:val="00126BCC"/>
    <w:rsid w:val="00132FCA"/>
    <w:rsid w:val="00145234"/>
    <w:rsid w:val="00162073"/>
    <w:rsid w:val="00171B93"/>
    <w:rsid w:val="00172AF3"/>
    <w:rsid w:val="001A2A02"/>
    <w:rsid w:val="0021059A"/>
    <w:rsid w:val="0021355A"/>
    <w:rsid w:val="00244332"/>
    <w:rsid w:val="00262310"/>
    <w:rsid w:val="00281933"/>
    <w:rsid w:val="002A5AB6"/>
    <w:rsid w:val="002B6525"/>
    <w:rsid w:val="002C017C"/>
    <w:rsid w:val="002C2D1B"/>
    <w:rsid w:val="002D2891"/>
    <w:rsid w:val="002F7B98"/>
    <w:rsid w:val="00317DCA"/>
    <w:rsid w:val="003233D0"/>
    <w:rsid w:val="003331F9"/>
    <w:rsid w:val="00354CC1"/>
    <w:rsid w:val="00377BD1"/>
    <w:rsid w:val="003902AE"/>
    <w:rsid w:val="003B0BDD"/>
    <w:rsid w:val="003E1D29"/>
    <w:rsid w:val="003F4B10"/>
    <w:rsid w:val="00425B5A"/>
    <w:rsid w:val="00432582"/>
    <w:rsid w:val="00434C8A"/>
    <w:rsid w:val="00442524"/>
    <w:rsid w:val="0046629A"/>
    <w:rsid w:val="00475448"/>
    <w:rsid w:val="00485BCE"/>
    <w:rsid w:val="00491183"/>
    <w:rsid w:val="004A3A71"/>
    <w:rsid w:val="004A4C99"/>
    <w:rsid w:val="004B4ED6"/>
    <w:rsid w:val="004C0C83"/>
    <w:rsid w:val="004D2730"/>
    <w:rsid w:val="004D4193"/>
    <w:rsid w:val="00507307"/>
    <w:rsid w:val="00522209"/>
    <w:rsid w:val="00540354"/>
    <w:rsid w:val="00545146"/>
    <w:rsid w:val="0055132B"/>
    <w:rsid w:val="00562B8F"/>
    <w:rsid w:val="0056543A"/>
    <w:rsid w:val="00566FCE"/>
    <w:rsid w:val="005718FE"/>
    <w:rsid w:val="00577CAC"/>
    <w:rsid w:val="00583473"/>
    <w:rsid w:val="005839F4"/>
    <w:rsid w:val="00591EBD"/>
    <w:rsid w:val="00597026"/>
    <w:rsid w:val="005A15CD"/>
    <w:rsid w:val="005A4A93"/>
    <w:rsid w:val="005A7864"/>
    <w:rsid w:val="005A7DC3"/>
    <w:rsid w:val="005C32E9"/>
    <w:rsid w:val="005C3FE3"/>
    <w:rsid w:val="005C49BF"/>
    <w:rsid w:val="005F11C2"/>
    <w:rsid w:val="00610028"/>
    <w:rsid w:val="00613A27"/>
    <w:rsid w:val="00623F8D"/>
    <w:rsid w:val="006338FC"/>
    <w:rsid w:val="00641D75"/>
    <w:rsid w:val="00641E9B"/>
    <w:rsid w:val="00676ADC"/>
    <w:rsid w:val="00681778"/>
    <w:rsid w:val="0068294B"/>
    <w:rsid w:val="00687E76"/>
    <w:rsid w:val="006A16CC"/>
    <w:rsid w:val="006A3A00"/>
    <w:rsid w:val="006A7388"/>
    <w:rsid w:val="006B694A"/>
    <w:rsid w:val="006D7A35"/>
    <w:rsid w:val="006D7A9C"/>
    <w:rsid w:val="006D7AEB"/>
    <w:rsid w:val="006E27DE"/>
    <w:rsid w:val="006E5529"/>
    <w:rsid w:val="006F18D7"/>
    <w:rsid w:val="006F3243"/>
    <w:rsid w:val="007067D9"/>
    <w:rsid w:val="00716E08"/>
    <w:rsid w:val="007304A6"/>
    <w:rsid w:val="00732AAA"/>
    <w:rsid w:val="0074038A"/>
    <w:rsid w:val="00746F00"/>
    <w:rsid w:val="00752F9C"/>
    <w:rsid w:val="00753531"/>
    <w:rsid w:val="0075722A"/>
    <w:rsid w:val="007661FA"/>
    <w:rsid w:val="0078268B"/>
    <w:rsid w:val="00797A94"/>
    <w:rsid w:val="007E0653"/>
    <w:rsid w:val="007F1F38"/>
    <w:rsid w:val="007F5D97"/>
    <w:rsid w:val="007F6E32"/>
    <w:rsid w:val="008005B9"/>
    <w:rsid w:val="00801DD7"/>
    <w:rsid w:val="00806181"/>
    <w:rsid w:val="0081514C"/>
    <w:rsid w:val="00820B5D"/>
    <w:rsid w:val="00835299"/>
    <w:rsid w:val="008629D0"/>
    <w:rsid w:val="00863D5A"/>
    <w:rsid w:val="008642BA"/>
    <w:rsid w:val="008716A2"/>
    <w:rsid w:val="00872D64"/>
    <w:rsid w:val="0088473C"/>
    <w:rsid w:val="00884AF9"/>
    <w:rsid w:val="008B6343"/>
    <w:rsid w:val="008B6895"/>
    <w:rsid w:val="008C371E"/>
    <w:rsid w:val="008D79EE"/>
    <w:rsid w:val="008E4DC2"/>
    <w:rsid w:val="009005C2"/>
    <w:rsid w:val="00930CF1"/>
    <w:rsid w:val="00937978"/>
    <w:rsid w:val="009454E2"/>
    <w:rsid w:val="009464D3"/>
    <w:rsid w:val="0095074A"/>
    <w:rsid w:val="00967680"/>
    <w:rsid w:val="0097383D"/>
    <w:rsid w:val="009764D9"/>
    <w:rsid w:val="00985129"/>
    <w:rsid w:val="009A7ED2"/>
    <w:rsid w:val="009B5898"/>
    <w:rsid w:val="009D21CC"/>
    <w:rsid w:val="009F327C"/>
    <w:rsid w:val="009F5A6A"/>
    <w:rsid w:val="009F6BBB"/>
    <w:rsid w:val="00A14B4D"/>
    <w:rsid w:val="00A14C92"/>
    <w:rsid w:val="00A24149"/>
    <w:rsid w:val="00A263D0"/>
    <w:rsid w:val="00A41C3C"/>
    <w:rsid w:val="00A656FC"/>
    <w:rsid w:val="00A6613E"/>
    <w:rsid w:val="00A77C2D"/>
    <w:rsid w:val="00AA1E16"/>
    <w:rsid w:val="00AB79D1"/>
    <w:rsid w:val="00AC29A9"/>
    <w:rsid w:val="00AC5A5A"/>
    <w:rsid w:val="00AD1373"/>
    <w:rsid w:val="00AF2F49"/>
    <w:rsid w:val="00B01513"/>
    <w:rsid w:val="00B1217B"/>
    <w:rsid w:val="00B221A1"/>
    <w:rsid w:val="00B42373"/>
    <w:rsid w:val="00B50713"/>
    <w:rsid w:val="00B7338A"/>
    <w:rsid w:val="00B94819"/>
    <w:rsid w:val="00BB2668"/>
    <w:rsid w:val="00BC6E3C"/>
    <w:rsid w:val="00BC79EA"/>
    <w:rsid w:val="00BD1142"/>
    <w:rsid w:val="00BE3A47"/>
    <w:rsid w:val="00C16F14"/>
    <w:rsid w:val="00C173DD"/>
    <w:rsid w:val="00C25CF2"/>
    <w:rsid w:val="00C33590"/>
    <w:rsid w:val="00C54858"/>
    <w:rsid w:val="00C556ED"/>
    <w:rsid w:val="00C557FF"/>
    <w:rsid w:val="00C6276C"/>
    <w:rsid w:val="00C7694F"/>
    <w:rsid w:val="00C819AC"/>
    <w:rsid w:val="00C95886"/>
    <w:rsid w:val="00CA59D8"/>
    <w:rsid w:val="00CB2B28"/>
    <w:rsid w:val="00CB7FD2"/>
    <w:rsid w:val="00CC38E9"/>
    <w:rsid w:val="00CF08E3"/>
    <w:rsid w:val="00D072A0"/>
    <w:rsid w:val="00D07AFC"/>
    <w:rsid w:val="00D15510"/>
    <w:rsid w:val="00D15E4B"/>
    <w:rsid w:val="00D405F8"/>
    <w:rsid w:val="00D5189D"/>
    <w:rsid w:val="00D5297D"/>
    <w:rsid w:val="00DF6D07"/>
    <w:rsid w:val="00E01C3C"/>
    <w:rsid w:val="00E0497B"/>
    <w:rsid w:val="00E116F1"/>
    <w:rsid w:val="00E14012"/>
    <w:rsid w:val="00E228B4"/>
    <w:rsid w:val="00E31474"/>
    <w:rsid w:val="00E41530"/>
    <w:rsid w:val="00E41BB9"/>
    <w:rsid w:val="00E51676"/>
    <w:rsid w:val="00E52B58"/>
    <w:rsid w:val="00E548C1"/>
    <w:rsid w:val="00EC5E85"/>
    <w:rsid w:val="00EF2305"/>
    <w:rsid w:val="00F01C3B"/>
    <w:rsid w:val="00F14243"/>
    <w:rsid w:val="00F8587A"/>
    <w:rsid w:val="00FA15FD"/>
    <w:rsid w:val="00FA3C14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75BED8D0"/>
  <w15:chartTrackingRefBased/>
  <w15:docId w15:val="{7534DD01-ECC5-453F-905D-288497E5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uiPriority w:val="59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styleId="Hipervnculovisitado">
    <w:name w:val="FollowedHyperlink"/>
    <w:rsid w:val="00BC6E3C"/>
    <w:rPr>
      <w:color w:val="800080"/>
      <w:u w:val="single"/>
    </w:rPr>
  </w:style>
  <w:style w:type="character" w:customStyle="1" w:styleId="PiedepginaCar">
    <w:name w:val="Pie de página Car"/>
    <w:link w:val="Piedepgina"/>
    <w:uiPriority w:val="99"/>
    <w:rsid w:val="00047E2A"/>
    <w:rPr>
      <w:lang w:val="en-US"/>
    </w:rPr>
  </w:style>
  <w:style w:type="character" w:customStyle="1" w:styleId="TextoindependienteCar">
    <w:name w:val="Texto independiente Car"/>
    <w:link w:val="Textoindependiente"/>
    <w:rsid w:val="00EF2305"/>
    <w:rPr>
      <w:lang w:val="es-MX" w:eastAsia="es-ES"/>
    </w:rPr>
  </w:style>
  <w:style w:type="character" w:customStyle="1" w:styleId="EncabezadoCar">
    <w:name w:val="Encabezado Car"/>
    <w:link w:val="Encabezado"/>
    <w:rsid w:val="00545146"/>
    <w:rPr>
      <w:lang w:val="en-US" w:eastAsia="es-ES"/>
    </w:rPr>
  </w:style>
  <w:style w:type="paragraph" w:styleId="Prrafodelista">
    <w:name w:val="List Paragraph"/>
    <w:basedOn w:val="Normal"/>
    <w:uiPriority w:val="34"/>
    <w:qFormat/>
    <w:rsid w:val="00425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0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486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3153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Niko</cp:lastModifiedBy>
  <cp:revision>11</cp:revision>
  <cp:lastPrinted>2014-03-12T20:58:00Z</cp:lastPrinted>
  <dcterms:created xsi:type="dcterms:W3CDTF">2018-02-20T20:28:00Z</dcterms:created>
  <dcterms:modified xsi:type="dcterms:W3CDTF">2020-11-23T21:32:00Z</dcterms:modified>
</cp:coreProperties>
</file>