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7D" w:rsidRPr="00E52B7D" w:rsidRDefault="00E52B7D" w:rsidP="00324814">
      <w:pPr>
        <w:pStyle w:val="aa"/>
        <w:jc w:val="center"/>
        <w:rPr>
          <w:rFonts w:ascii="標楷體" w:eastAsia="標楷體" w:hAnsi="標楷體"/>
          <w:b/>
          <w:sz w:val="56"/>
          <w:szCs w:val="56"/>
        </w:rPr>
      </w:pPr>
    </w:p>
    <w:p w:rsidR="00F24E69" w:rsidRPr="00B34CBA" w:rsidRDefault="00F24E69" w:rsidP="00324814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34CBA">
        <w:rPr>
          <w:rFonts w:ascii="標楷體" w:eastAsia="標楷體" w:hAnsi="標楷體" w:hint="eastAsia"/>
          <w:b/>
          <w:sz w:val="100"/>
          <w:szCs w:val="100"/>
        </w:rPr>
        <w:t>(</w:t>
      </w:r>
      <w:r w:rsidR="005C0BE2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B34CB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774E9" w:rsidRPr="00B34CBA" w:rsidRDefault="007774E9" w:rsidP="007774E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E52B7D" w:rsidRPr="00B34CBA" w:rsidRDefault="00E52B7D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34CBA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34CBA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AC5BCD" w:rsidRPr="00B34CBA">
        <w:rPr>
          <w:rFonts w:eastAsia="標楷體"/>
          <w:b/>
          <w:sz w:val="100"/>
          <w:szCs w:val="100"/>
        </w:rPr>
        <w:t>1</w:t>
      </w:r>
      <w:r w:rsidRPr="00B34CB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CA7E5D" w:rsidRDefault="00AC5BCD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B34CBA">
        <w:rPr>
          <w:rFonts w:eastAsia="標楷體" w:hint="eastAsia"/>
          <w:b/>
          <w:sz w:val="100"/>
          <w:szCs w:val="100"/>
        </w:rPr>
        <w:t>BJT</w:t>
      </w:r>
      <w:r w:rsidR="00DF7273" w:rsidRPr="00B34CBA">
        <w:rPr>
          <w:rFonts w:eastAsia="標楷體" w:hint="eastAsia"/>
          <w:b/>
          <w:sz w:val="100"/>
          <w:szCs w:val="100"/>
        </w:rPr>
        <w:t>放大器</w:t>
      </w:r>
      <w:r w:rsidR="00B941ED" w:rsidRPr="00B34CBA">
        <w:rPr>
          <w:rFonts w:eastAsia="標楷體" w:hint="eastAsia"/>
          <w:b/>
          <w:sz w:val="100"/>
          <w:szCs w:val="100"/>
        </w:rPr>
        <w:t>偏壓</w:t>
      </w:r>
      <w:r w:rsidR="00DF7273" w:rsidRPr="00B34CBA">
        <w:rPr>
          <w:rFonts w:eastAsia="標楷體" w:hint="eastAsia"/>
          <w:b/>
          <w:sz w:val="100"/>
          <w:szCs w:val="100"/>
        </w:rPr>
        <w:t>電</w:t>
      </w:r>
      <w:r w:rsidR="00010D0C" w:rsidRPr="00B34CBA">
        <w:rPr>
          <w:rFonts w:eastAsia="標楷體" w:hint="eastAsia"/>
          <w:b/>
          <w:sz w:val="100"/>
          <w:szCs w:val="100"/>
        </w:rPr>
        <w:t>路</w:t>
      </w:r>
    </w:p>
    <w:p w:rsidR="00A6359D" w:rsidRDefault="00A6359D" w:rsidP="00A6359D">
      <w:pPr>
        <w:pStyle w:val="aa"/>
        <w:jc w:val="center"/>
        <w:rPr>
          <w:rFonts w:eastAsia="標楷體"/>
          <w:b/>
          <w:sz w:val="90"/>
          <w:szCs w:val="90"/>
        </w:rPr>
      </w:pPr>
      <w:r w:rsidRPr="00A6359D">
        <w:rPr>
          <w:rFonts w:eastAsia="標楷體" w:hint="eastAsia"/>
          <w:b/>
          <w:sz w:val="90"/>
          <w:szCs w:val="90"/>
        </w:rPr>
        <w:t>電路偏壓設計與電路模擬</w:t>
      </w:r>
    </w:p>
    <w:p w:rsidR="00603478" w:rsidRPr="00603478" w:rsidRDefault="00603478" w:rsidP="00A6359D">
      <w:pPr>
        <w:pStyle w:val="aa"/>
        <w:jc w:val="center"/>
        <w:rPr>
          <w:rFonts w:eastAsia="標楷體"/>
          <w:b/>
          <w:sz w:val="90"/>
          <w:szCs w:val="90"/>
        </w:rPr>
      </w:pPr>
      <w:r>
        <w:rPr>
          <w:rFonts w:eastAsia="標楷體" w:hint="eastAsia"/>
          <w:b/>
          <w:sz w:val="90"/>
          <w:szCs w:val="90"/>
        </w:rPr>
        <w:t>(SIM011)</w:t>
      </w:r>
    </w:p>
    <w:p w:rsidR="00DA3F8F" w:rsidRPr="00B34CB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B34CBA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34CBA" w:rsidRDefault="00DA3F8F" w:rsidP="00603478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34CB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B34CBA" w:rsidRDefault="00DA3F8F" w:rsidP="00603478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34CB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Default="00DA3F8F" w:rsidP="00603478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B34CB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603478" w:rsidRPr="00B34CBA" w:rsidRDefault="00603478" w:rsidP="00603478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B34CBA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A6359D" w:rsidRDefault="00A6359D" w:rsidP="00AF6E6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4C7AC5" w:rsidRDefault="00AC717B" w:rsidP="006D518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  <w:r w:rsidR="00A6359D" w:rsidRPr="00847655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A6359D" w:rsidRPr="00847655">
        <w:rPr>
          <w:rFonts w:eastAsia="標楷體" w:hAnsi="標楷體"/>
          <w:b/>
          <w:color w:val="0000CC"/>
          <w:sz w:val="28"/>
          <w:szCs w:val="28"/>
        </w:rPr>
        <w:t>分</w:t>
      </w:r>
      <w:r w:rsidR="00A6359D" w:rsidRPr="00847655">
        <w:rPr>
          <w:rFonts w:eastAsia="標楷體"/>
          <w:b/>
          <w:color w:val="0000CC"/>
          <w:sz w:val="28"/>
          <w:szCs w:val="28"/>
        </w:rPr>
        <w:t>)</w:t>
      </w:r>
      <w:r w:rsidR="00A6359D" w:rsidRPr="00847655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="00A6359D" w:rsidRPr="00847655">
        <w:rPr>
          <w:rFonts w:eastAsia="標楷體" w:hAnsi="標楷體"/>
          <w:b/>
          <w:color w:val="0000CC"/>
          <w:sz w:val="28"/>
          <w:szCs w:val="28"/>
        </w:rPr>
        <w:t>非</w:t>
      </w:r>
      <w:r w:rsidR="00A6359D" w:rsidRPr="00847655">
        <w:rPr>
          <w:rFonts w:eastAsia="標楷體"/>
          <w:b/>
          <w:color w:val="0000CC"/>
          <w:sz w:val="28"/>
          <w:szCs w:val="28"/>
        </w:rPr>
        <w:t>(</w:t>
      </w:r>
      <w:r w:rsidR="00A6359D" w:rsidRPr="00847655">
        <w:rPr>
          <w:rFonts w:eastAsia="標楷體" w:hAnsi="標楷體"/>
          <w:b/>
          <w:color w:val="0000CC"/>
          <w:sz w:val="28"/>
          <w:szCs w:val="28"/>
        </w:rPr>
        <w:t>藍色字體</w:t>
      </w:r>
      <w:r w:rsidR="00A6359D" w:rsidRPr="00847655">
        <w:rPr>
          <w:rFonts w:eastAsia="標楷體"/>
          <w:b/>
          <w:color w:val="0000CC"/>
          <w:sz w:val="28"/>
          <w:szCs w:val="28"/>
        </w:rPr>
        <w:t>)</w:t>
      </w:r>
      <w:r w:rsidR="00A6359D" w:rsidRPr="00847655">
        <w:rPr>
          <w:rFonts w:eastAsia="標楷體" w:hAnsi="標楷體"/>
          <w:b/>
          <w:color w:val="0000CC"/>
          <w:sz w:val="28"/>
          <w:szCs w:val="28"/>
        </w:rPr>
        <w:t>扣分</w:t>
      </w:r>
      <w:r w:rsidR="004C7AC5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A6359D" w:rsidRPr="00847655" w:rsidRDefault="00A6359D" w:rsidP="006D5185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847655">
        <w:rPr>
          <w:rFonts w:eastAsia="標楷體" w:hint="eastAsia"/>
          <w:b/>
          <w:color w:val="0000CC"/>
          <w:sz w:val="28"/>
          <w:szCs w:val="28"/>
        </w:rPr>
        <w:t>◎</w:t>
      </w:r>
      <w:r w:rsidRPr="00847655">
        <w:rPr>
          <w:rFonts w:eastAsia="標楷體"/>
          <w:b/>
          <w:color w:val="0000CC"/>
          <w:sz w:val="28"/>
          <w:szCs w:val="28"/>
        </w:rPr>
        <w:t>總分</w:t>
      </w:r>
      <w:r w:rsidRPr="00847655">
        <w:rPr>
          <w:rFonts w:eastAsia="標楷體"/>
          <w:b/>
          <w:color w:val="0000CC"/>
          <w:sz w:val="28"/>
          <w:szCs w:val="28"/>
        </w:rPr>
        <w:t>=</w:t>
      </w:r>
      <w:r w:rsidRPr="00847655">
        <w:rPr>
          <w:rFonts w:eastAsia="標楷體" w:hint="eastAsia"/>
          <w:b/>
          <w:color w:val="0000CC"/>
          <w:sz w:val="28"/>
          <w:szCs w:val="28"/>
        </w:rPr>
        <w:t>1</w:t>
      </w:r>
      <w:r w:rsidRPr="00847655">
        <w:rPr>
          <w:rFonts w:eastAsia="標楷體"/>
          <w:b/>
          <w:color w:val="0000CC"/>
          <w:sz w:val="28"/>
          <w:szCs w:val="28"/>
        </w:rPr>
        <w:t>00</w:t>
      </w:r>
      <w:r w:rsidR="004C7AC5">
        <w:rPr>
          <w:rFonts w:eastAsia="標楷體" w:hint="eastAsia"/>
          <w:b/>
          <w:color w:val="0000CC"/>
          <w:sz w:val="28"/>
          <w:szCs w:val="28"/>
        </w:rPr>
        <w:t>分</w:t>
      </w:r>
      <w:r w:rsidRPr="00847655">
        <w:rPr>
          <w:rFonts w:eastAsia="標楷體"/>
          <w:b/>
          <w:color w:val="0000CC"/>
          <w:sz w:val="28"/>
          <w:szCs w:val="28"/>
        </w:rPr>
        <w:t>。</w:t>
      </w:r>
    </w:p>
    <w:p w:rsidR="00A6359D" w:rsidRPr="00847655" w:rsidRDefault="00A6359D" w:rsidP="006D5185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847655">
        <w:rPr>
          <w:rFonts w:ascii="標楷體" w:eastAsia="標楷體" w:hAnsi="標楷體" w:hint="eastAsia"/>
          <w:b/>
          <w:color w:val="FF0000"/>
          <w:sz w:val="28"/>
          <w:szCs w:val="28"/>
        </w:rPr>
        <w:t>一、實驗模擬注意事項</w:t>
      </w:r>
    </w:p>
    <w:p w:rsidR="002B0A2E" w:rsidRDefault="00A6359D" w:rsidP="006D518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2B0A2E">
        <w:rPr>
          <w:rFonts w:eastAsia="標楷體"/>
          <w:b/>
          <w:sz w:val="28"/>
          <w:szCs w:val="28"/>
        </w:rPr>
        <w:t>1.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電路模擬時</w:t>
      </w:r>
      <w:r>
        <w:rPr>
          <w:rFonts w:ascii="標楷體" w:eastAsia="標楷體" w:hAnsi="標楷體" w:hint="eastAsia"/>
          <w:b/>
          <w:sz w:val="28"/>
          <w:szCs w:val="28"/>
        </w:rPr>
        <w:t>電晶體元件庫—</w:t>
      </w:r>
      <w:r w:rsidR="004C7AC5">
        <w:rPr>
          <w:rFonts w:ascii="標楷體" w:eastAsia="標楷體" w:hAnsi="標楷體" w:hint="eastAsia"/>
          <w:b/>
          <w:sz w:val="28"/>
          <w:szCs w:val="28"/>
        </w:rPr>
        <w:t>P</w:t>
      </w:r>
      <w:r>
        <w:rPr>
          <w:rFonts w:ascii="標楷體" w:eastAsia="標楷體" w:hAnsi="標楷體" w:hint="eastAsia"/>
          <w:b/>
          <w:sz w:val="28"/>
          <w:szCs w:val="28"/>
        </w:rPr>
        <w:t>spice→</w:t>
      </w:r>
      <w:r w:rsidR="004C7AC5">
        <w:rPr>
          <w:rFonts w:eastAsia="標楷體" w:hint="eastAsia"/>
          <w:b/>
          <w:sz w:val="28"/>
          <w:szCs w:val="28"/>
        </w:rPr>
        <w:t>B</w:t>
      </w:r>
      <w:r w:rsidR="002B0A2E">
        <w:rPr>
          <w:rFonts w:eastAsia="標楷體" w:hint="eastAsia"/>
          <w:b/>
          <w:sz w:val="28"/>
          <w:szCs w:val="28"/>
        </w:rPr>
        <w:t>ipolar</w:t>
      </w:r>
      <w:r>
        <w:rPr>
          <w:rFonts w:ascii="標楷體" w:eastAsia="標楷體" w:hAnsi="標楷體" w:hint="eastAsia"/>
          <w:b/>
          <w:sz w:val="28"/>
          <w:szCs w:val="28"/>
        </w:rPr>
        <w:t>→</w:t>
      </w:r>
      <w:r w:rsidRPr="00A6359D">
        <w:rPr>
          <w:rFonts w:eastAsia="標楷體"/>
          <w:b/>
          <w:sz w:val="28"/>
          <w:szCs w:val="28"/>
        </w:rPr>
        <w:t>Q2N2222</w:t>
      </w:r>
      <w:r w:rsidR="002B0A2E">
        <w:rPr>
          <w:rFonts w:eastAsia="標楷體" w:hint="eastAsia"/>
          <w:b/>
          <w:sz w:val="28"/>
          <w:szCs w:val="28"/>
        </w:rPr>
        <w:t>。</w:t>
      </w:r>
    </w:p>
    <w:p w:rsidR="002B0A2E" w:rsidRDefault="002B0A2E" w:rsidP="006D518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電路模擬時</w:t>
      </w:r>
      <w:r>
        <w:rPr>
          <w:rFonts w:ascii="標楷體" w:eastAsia="標楷體" w:hAnsi="標楷體" w:hint="eastAsia"/>
          <w:b/>
          <w:sz w:val="28"/>
          <w:szCs w:val="28"/>
        </w:rPr>
        <w:t>可變電阻的參數設定，請參閱</w:t>
      </w:r>
      <w:r w:rsidRPr="002B0A2E">
        <w:rPr>
          <w:rFonts w:eastAsia="標楷體"/>
          <w:b/>
          <w:sz w:val="28"/>
          <w:szCs w:val="28"/>
        </w:rPr>
        <w:t>P.45</w:t>
      </w:r>
      <w:r w:rsidRPr="002B0A2E">
        <w:rPr>
          <w:rFonts w:ascii="標楷體" w:eastAsia="標楷體" w:hAnsi="標楷體" w:hint="eastAsia"/>
          <w:b/>
          <w:sz w:val="28"/>
          <w:szCs w:val="28"/>
        </w:rPr>
        <w:t>可變電阻的模擬設定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B0A2E" w:rsidRDefault="002B0A2E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D2398D">
        <w:rPr>
          <w:rFonts w:eastAsia="標楷體"/>
          <w:b/>
          <w:sz w:val="28"/>
          <w:szCs w:val="28"/>
        </w:rPr>
        <w:t>3.GND</w:t>
      </w:r>
      <w:r>
        <w:rPr>
          <w:rFonts w:ascii="標楷體" w:eastAsia="標楷體" w:hAnsi="標楷體" w:hint="eastAsia"/>
          <w:b/>
          <w:sz w:val="28"/>
          <w:szCs w:val="28"/>
        </w:rPr>
        <w:t>接地元件不要選錯，工具列選擇</w:t>
      </w:r>
      <w:r w:rsidRPr="002B0A2E">
        <w:rPr>
          <w:rFonts w:eastAsia="標楷體"/>
          <w:b/>
          <w:sz w:val="28"/>
          <w:szCs w:val="28"/>
        </w:rPr>
        <w:t>Place Ground</w:t>
      </w:r>
      <w:r>
        <w:rPr>
          <w:rFonts w:ascii="標楷體" w:eastAsia="標楷體" w:hAnsi="標楷體" w:hint="eastAsia"/>
          <w:b/>
          <w:sz w:val="28"/>
          <w:szCs w:val="28"/>
        </w:rPr>
        <w:t>→</w:t>
      </w:r>
      <w:r>
        <w:rPr>
          <w:rFonts w:eastAsia="標楷體" w:hint="eastAsia"/>
          <w:b/>
          <w:sz w:val="28"/>
          <w:szCs w:val="28"/>
        </w:rPr>
        <w:t>0/Source</w:t>
      </w:r>
      <w:r>
        <w:rPr>
          <w:rFonts w:eastAsia="標楷體" w:hint="eastAsia"/>
          <w:b/>
          <w:sz w:val="28"/>
          <w:szCs w:val="28"/>
        </w:rPr>
        <w:t>。</w:t>
      </w:r>
    </w:p>
    <w:p w:rsidR="002B0A2E" w:rsidRDefault="002B0A2E" w:rsidP="006D5185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一般需要設定節點名稱</w:t>
      </w:r>
      <w:r w:rsidR="00D2398D">
        <w:rPr>
          <w:rFonts w:eastAsia="標楷體" w:hint="eastAsia"/>
          <w:b/>
          <w:sz w:val="28"/>
          <w:szCs w:val="28"/>
        </w:rPr>
        <w:t>，使用</w:t>
      </w:r>
      <w:r w:rsidR="00D2398D">
        <w:rPr>
          <w:rFonts w:ascii="標楷體" w:eastAsia="標楷體" w:hAnsi="標楷體" w:hint="eastAsia"/>
          <w:b/>
          <w:sz w:val="28"/>
          <w:szCs w:val="28"/>
        </w:rPr>
        <w:t>工具列選擇</w:t>
      </w:r>
      <w:r w:rsidR="00D2398D" w:rsidRPr="002B0A2E">
        <w:rPr>
          <w:rFonts w:eastAsia="標楷體"/>
          <w:b/>
          <w:sz w:val="28"/>
          <w:szCs w:val="28"/>
        </w:rPr>
        <w:t>Place</w:t>
      </w:r>
      <w:r w:rsidR="00D2398D">
        <w:rPr>
          <w:rFonts w:eastAsia="標楷體" w:hint="eastAsia"/>
          <w:b/>
          <w:sz w:val="28"/>
          <w:szCs w:val="28"/>
        </w:rPr>
        <w:t xml:space="preserve"> net alias</w:t>
      </w:r>
      <w:r w:rsidR="00D2398D">
        <w:rPr>
          <w:rFonts w:eastAsia="標楷體" w:hint="eastAsia"/>
          <w:b/>
          <w:sz w:val="28"/>
          <w:szCs w:val="28"/>
        </w:rPr>
        <w:t>。</w:t>
      </w:r>
    </w:p>
    <w:p w:rsidR="00324814" w:rsidRPr="00A6359D" w:rsidRDefault="00324814" w:rsidP="006D5185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CA7E5D" w:rsidRPr="00847655" w:rsidRDefault="00D2398D" w:rsidP="006D5185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847655">
        <w:rPr>
          <w:rFonts w:eastAsia="標楷體" w:hint="eastAsia"/>
          <w:b/>
          <w:color w:val="0000CC"/>
          <w:sz w:val="28"/>
          <w:szCs w:val="28"/>
        </w:rPr>
        <w:t>二</w:t>
      </w:r>
      <w:r w:rsidRPr="00847655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CA7E5D" w:rsidRPr="00847655">
        <w:rPr>
          <w:rFonts w:ascii="標楷體" w:eastAsia="標楷體" w:hAnsi="標楷體" w:hint="eastAsia"/>
          <w:b/>
          <w:color w:val="0000CC"/>
          <w:sz w:val="28"/>
          <w:szCs w:val="28"/>
        </w:rPr>
        <w:t>實驗預報：</w:t>
      </w:r>
      <w:r w:rsidR="00CA7E5D" w:rsidRPr="00847655">
        <w:rPr>
          <w:rFonts w:ascii="標楷體" w:eastAsia="標楷體" w:hAnsi="標楷體"/>
          <w:b/>
          <w:color w:val="0000CC"/>
          <w:sz w:val="28"/>
          <w:szCs w:val="28"/>
        </w:rPr>
        <w:t>請回答下列問題，實驗前繳交預報。</w:t>
      </w:r>
    </w:p>
    <w:p w:rsidR="00CA7E5D" w:rsidRPr="0017766F" w:rsidRDefault="00CA7E5D" w:rsidP="006D5185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1.</w:t>
      </w:r>
      <w:r w:rsidRPr="0017766F">
        <w:rPr>
          <w:rFonts w:eastAsia="標楷體"/>
          <w:b/>
          <w:sz w:val="28"/>
          <w:szCs w:val="28"/>
        </w:rPr>
        <w:t>在電子學課本中介紹</w:t>
      </w:r>
      <w:r w:rsidRPr="0017766F">
        <w:rPr>
          <w:rFonts w:eastAsia="標楷體"/>
          <w:b/>
          <w:sz w:val="28"/>
          <w:szCs w:val="28"/>
        </w:rPr>
        <w:t>BJT</w:t>
      </w:r>
      <w:r w:rsidRPr="0017766F">
        <w:rPr>
          <w:rFonts w:eastAsia="標楷體"/>
          <w:b/>
          <w:sz w:val="28"/>
          <w:szCs w:val="28"/>
        </w:rPr>
        <w:t>電晶體的基本放大電路，請問有那三種基本型式？畫出三種基本電路型式，其中偏壓電路以</w:t>
      </w:r>
      <w:r w:rsidRPr="0017766F">
        <w:rPr>
          <w:rFonts w:eastAsia="標楷體"/>
          <w:b/>
          <w:sz w:val="28"/>
          <w:szCs w:val="28"/>
        </w:rPr>
        <w:t>P.27</w:t>
      </w:r>
      <w:r w:rsidRPr="0017766F">
        <w:rPr>
          <w:rFonts w:eastAsia="標楷體"/>
          <w:b/>
          <w:sz w:val="28"/>
          <w:szCs w:val="28"/>
        </w:rPr>
        <w:t>分壓器偏壓電路方式畫出。</w:t>
      </w:r>
    </w:p>
    <w:p w:rsidR="00CA7E5D" w:rsidRPr="0017766F" w:rsidRDefault="00CA7E5D" w:rsidP="006D5185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CA7E5D" w:rsidRPr="0017766F" w:rsidRDefault="00CA7E5D" w:rsidP="006D518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2.</w:t>
      </w:r>
      <w:r w:rsidRPr="0017766F">
        <w:rPr>
          <w:rFonts w:eastAsia="標楷體"/>
          <w:b/>
          <w:sz w:val="28"/>
          <w:szCs w:val="28"/>
        </w:rPr>
        <w:t>在</w:t>
      </w:r>
      <w:r w:rsidRPr="0017766F">
        <w:rPr>
          <w:rFonts w:eastAsia="標楷體"/>
          <w:b/>
          <w:sz w:val="28"/>
          <w:szCs w:val="28"/>
        </w:rPr>
        <w:t>IC</w:t>
      </w:r>
      <w:r w:rsidRPr="0017766F">
        <w:rPr>
          <w:rFonts w:eastAsia="標楷體"/>
          <w:b/>
          <w:sz w:val="28"/>
          <w:szCs w:val="28"/>
        </w:rPr>
        <w:t>如此普遍的今天，說明電晶體電路還被保留在電子學裡的原因何在</w:t>
      </w:r>
      <w:r w:rsidRPr="0017766F">
        <w:rPr>
          <w:rFonts w:eastAsia="標楷體"/>
          <w:b/>
          <w:sz w:val="28"/>
          <w:szCs w:val="28"/>
        </w:rPr>
        <w:t>?</w:t>
      </w:r>
    </w:p>
    <w:p w:rsidR="00CA7E5D" w:rsidRPr="0017766F" w:rsidRDefault="00CA7E5D" w:rsidP="006D518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A7E5D" w:rsidRPr="0017766F" w:rsidRDefault="00CA7E5D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3.</w:t>
      </w:r>
      <w:r w:rsidRPr="0017766F">
        <w:rPr>
          <w:rFonts w:eastAsia="標楷體"/>
          <w:b/>
          <w:sz w:val="28"/>
          <w:szCs w:val="28"/>
        </w:rPr>
        <w:t>就你所知的範圍，設計一個</w:t>
      </w:r>
      <w:r w:rsidRPr="0017766F">
        <w:rPr>
          <w:rFonts w:eastAsia="標楷體"/>
          <w:b/>
          <w:sz w:val="28"/>
          <w:szCs w:val="28"/>
        </w:rPr>
        <w:t>BJT</w:t>
      </w:r>
      <w:r w:rsidRPr="0017766F">
        <w:rPr>
          <w:rFonts w:eastAsia="標楷體"/>
          <w:b/>
          <w:sz w:val="28"/>
          <w:szCs w:val="28"/>
        </w:rPr>
        <w:t>放大器偏壓電路，需要考慮那些要素呢？</w:t>
      </w:r>
    </w:p>
    <w:p w:rsidR="00CA7E5D" w:rsidRPr="0017766F" w:rsidRDefault="00CA7E5D" w:rsidP="006D5185">
      <w:pPr>
        <w:spacing w:line="360" w:lineRule="auto"/>
        <w:rPr>
          <w:rFonts w:eastAsia="標楷體"/>
          <w:b/>
          <w:sz w:val="28"/>
          <w:szCs w:val="28"/>
        </w:rPr>
      </w:pPr>
    </w:p>
    <w:p w:rsidR="00CA7E5D" w:rsidRPr="0017766F" w:rsidRDefault="00CA7E5D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4.</w:t>
      </w:r>
      <w:r w:rsidRPr="0017766F">
        <w:rPr>
          <w:rFonts w:eastAsia="標楷體"/>
          <w:b/>
          <w:sz w:val="28"/>
          <w:szCs w:val="28"/>
        </w:rPr>
        <w:t>舉例說明，何謂交流訊號分析？何謂直流電路分析？</w:t>
      </w:r>
    </w:p>
    <w:p w:rsidR="00CA7E5D" w:rsidRDefault="00CA7E5D" w:rsidP="006D5185">
      <w:pPr>
        <w:spacing w:line="360" w:lineRule="auto"/>
        <w:rPr>
          <w:rFonts w:eastAsia="標楷體"/>
          <w:b/>
          <w:sz w:val="28"/>
          <w:szCs w:val="28"/>
        </w:rPr>
      </w:pPr>
    </w:p>
    <w:p w:rsidR="00AC717B" w:rsidRDefault="00AC717B" w:rsidP="006D5185">
      <w:pPr>
        <w:spacing w:line="360" w:lineRule="auto"/>
        <w:rPr>
          <w:rFonts w:eastAsia="標楷體"/>
          <w:b/>
          <w:sz w:val="28"/>
          <w:szCs w:val="28"/>
        </w:rPr>
      </w:pPr>
    </w:p>
    <w:p w:rsidR="00CA7E5D" w:rsidRPr="00847655" w:rsidRDefault="00D2398D" w:rsidP="006D5185">
      <w:pPr>
        <w:widowControl/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847655">
        <w:rPr>
          <w:rFonts w:ascii="標楷體" w:eastAsia="標楷體" w:hAnsi="標楷體" w:hint="eastAsia"/>
          <w:b/>
          <w:color w:val="0000CC"/>
          <w:sz w:val="28"/>
          <w:szCs w:val="28"/>
        </w:rPr>
        <w:t>三、</w:t>
      </w:r>
      <w:r w:rsidR="00CA7E5D" w:rsidRPr="00847655">
        <w:rPr>
          <w:rFonts w:ascii="標楷體" w:eastAsia="標楷體" w:hAnsi="標楷體"/>
          <w:b/>
          <w:color w:val="0000CC"/>
          <w:sz w:val="28"/>
          <w:szCs w:val="28"/>
        </w:rPr>
        <w:t>實驗設計與計算程序</w:t>
      </w:r>
    </w:p>
    <w:p w:rsidR="00542C62" w:rsidRPr="00847655" w:rsidRDefault="00542C62" w:rsidP="006D5185">
      <w:pPr>
        <w:tabs>
          <w:tab w:val="left" w:pos="280"/>
          <w:tab w:val="left" w:pos="560"/>
        </w:tabs>
        <w:spacing w:line="360" w:lineRule="auto"/>
        <w:rPr>
          <w:rFonts w:ascii="標楷體" w:eastAsia="標楷體" w:hAnsi="標楷體"/>
          <w:b/>
          <w:bCs/>
          <w:color w:val="0000CC"/>
          <w:sz w:val="28"/>
          <w:szCs w:val="28"/>
        </w:rPr>
      </w:pPr>
      <w:r w:rsidRPr="00847655">
        <w:rPr>
          <w:rFonts w:ascii="標楷體" w:eastAsia="標楷體" w:hAnsi="標楷體" w:hint="eastAsia"/>
          <w:b/>
          <w:color w:val="0000CC"/>
          <w:sz w:val="28"/>
          <w:szCs w:val="28"/>
        </w:rPr>
        <w:t>※</w:t>
      </w:r>
      <w:r w:rsidRPr="00847655">
        <w:rPr>
          <w:rFonts w:ascii="標楷體" w:eastAsia="標楷體" w:hAnsi="標楷體"/>
          <w:b/>
          <w:bCs/>
          <w:color w:val="0000CC"/>
          <w:sz w:val="28"/>
          <w:szCs w:val="28"/>
        </w:rPr>
        <w:t>實驗</w:t>
      </w:r>
      <w:r w:rsidR="00116766" w:rsidRPr="00847655">
        <w:rPr>
          <w:rFonts w:ascii="標楷體" w:eastAsia="標楷體" w:hAnsi="標楷體"/>
          <w:b/>
          <w:bCs/>
          <w:color w:val="0000CC"/>
          <w:sz w:val="28"/>
          <w:szCs w:val="28"/>
        </w:rPr>
        <w:t>目的與實驗要求</w:t>
      </w:r>
    </w:p>
    <w:p w:rsidR="00CA7E5D" w:rsidRPr="00344B9C" w:rsidRDefault="00D2398D" w:rsidP="006D5185">
      <w:pPr>
        <w:widowControl/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344B9C">
        <w:rPr>
          <w:rFonts w:ascii="標楷體" w:eastAsia="標楷體" w:hAnsi="標楷體" w:hint="eastAsia"/>
          <w:b/>
          <w:color w:val="FF0000"/>
          <w:sz w:val="28"/>
          <w:szCs w:val="28"/>
        </w:rPr>
        <w:t>◎</w:t>
      </w:r>
      <w:r w:rsidR="00542C62" w:rsidRPr="00344B9C">
        <w:rPr>
          <w:rFonts w:ascii="標楷體" w:eastAsia="標楷體" w:hAnsi="標楷體" w:hint="eastAsia"/>
          <w:b/>
          <w:color w:val="FF0000"/>
          <w:sz w:val="28"/>
          <w:szCs w:val="28"/>
        </w:rPr>
        <w:t>寫上</w:t>
      </w:r>
      <w:r w:rsidR="00CA7E5D" w:rsidRPr="00344B9C">
        <w:rPr>
          <w:rFonts w:eastAsia="標楷體"/>
          <w:b/>
          <w:color w:val="FF0000"/>
          <w:sz w:val="28"/>
          <w:szCs w:val="28"/>
        </w:rPr>
        <w:t>VCC</w:t>
      </w:r>
      <w:r w:rsidR="00CA7E5D" w:rsidRPr="00344B9C">
        <w:rPr>
          <w:rFonts w:eastAsia="標楷體"/>
          <w:b/>
          <w:color w:val="FF0000"/>
          <w:sz w:val="28"/>
          <w:szCs w:val="28"/>
        </w:rPr>
        <w:t>電壓</w:t>
      </w:r>
      <w:r w:rsidR="00CA7E5D" w:rsidRPr="00344B9C">
        <w:rPr>
          <w:rFonts w:eastAsia="標楷體"/>
          <w:b/>
          <w:color w:val="FF0000"/>
          <w:sz w:val="28"/>
          <w:szCs w:val="28"/>
        </w:rPr>
        <w:t>=</w:t>
      </w:r>
      <w:r w:rsidR="00CA7E5D" w:rsidRPr="00344B9C">
        <w:rPr>
          <w:rFonts w:eastAsia="標楷體"/>
          <w:b/>
          <w:color w:val="FF0000"/>
          <w:sz w:val="28"/>
          <w:szCs w:val="28"/>
          <w:u w:val="single"/>
        </w:rPr>
        <w:t xml:space="preserve">        </w:t>
      </w:r>
      <w:r w:rsidR="00CA7E5D" w:rsidRPr="00344B9C">
        <w:rPr>
          <w:rFonts w:eastAsia="標楷體"/>
          <w:b/>
          <w:color w:val="FF0000"/>
          <w:sz w:val="28"/>
          <w:szCs w:val="28"/>
        </w:rPr>
        <w:t>V</w:t>
      </w:r>
      <w:r w:rsidR="00542C62" w:rsidRPr="00344B9C">
        <w:rPr>
          <w:rFonts w:eastAsia="標楷體" w:hint="eastAsia"/>
          <w:b/>
          <w:color w:val="FF0000"/>
          <w:sz w:val="28"/>
          <w:szCs w:val="28"/>
        </w:rPr>
        <w:t>及測試頻率</w:t>
      </w:r>
      <w:r w:rsidR="004C7AC5" w:rsidRPr="00344B9C">
        <w:rPr>
          <w:rFonts w:eastAsia="標楷體" w:hint="eastAsia"/>
          <w:b/>
          <w:color w:val="FF0000"/>
          <w:sz w:val="28"/>
          <w:szCs w:val="28"/>
        </w:rPr>
        <w:t>=</w:t>
      </w:r>
      <w:r w:rsidR="004C7AC5" w:rsidRPr="00344B9C">
        <w:rPr>
          <w:rFonts w:eastAsia="標楷體"/>
          <w:b/>
          <w:color w:val="FF0000"/>
          <w:sz w:val="28"/>
          <w:szCs w:val="28"/>
          <w:u w:val="single"/>
        </w:rPr>
        <w:t xml:space="preserve">         </w:t>
      </w:r>
      <w:r w:rsidR="004C7AC5" w:rsidRPr="00344B9C">
        <w:rPr>
          <w:rFonts w:eastAsia="標楷體" w:hint="eastAsia"/>
          <w:b/>
          <w:color w:val="FF0000"/>
          <w:sz w:val="28"/>
          <w:szCs w:val="28"/>
        </w:rPr>
        <w:t>KH</w:t>
      </w:r>
      <w:r w:rsidR="004C7AC5" w:rsidRPr="00344B9C">
        <w:rPr>
          <w:rFonts w:eastAsia="標楷體"/>
          <w:b/>
          <w:color w:val="FF0000"/>
          <w:sz w:val="28"/>
          <w:szCs w:val="28"/>
        </w:rPr>
        <w:t>z</w:t>
      </w:r>
      <w:r w:rsidR="00CA7E5D" w:rsidRPr="00344B9C">
        <w:rPr>
          <w:rFonts w:eastAsia="標楷體"/>
          <w:b/>
          <w:color w:val="FF0000"/>
          <w:sz w:val="28"/>
          <w:szCs w:val="28"/>
        </w:rPr>
        <w:t>。</w:t>
      </w:r>
    </w:p>
    <w:p w:rsidR="00CA7E5D" w:rsidRPr="0017766F" w:rsidRDefault="00CA7E5D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sz w:val="28"/>
          <w:szCs w:val="28"/>
        </w:rPr>
      </w:pPr>
      <w:r w:rsidRPr="0017766F">
        <w:rPr>
          <w:rFonts w:eastAsia="標楷體" w:hint="eastAsia"/>
          <w:b/>
          <w:sz w:val="28"/>
          <w:szCs w:val="28"/>
        </w:rPr>
        <w:t>1</w:t>
      </w:r>
      <w:r w:rsidRPr="0017766F">
        <w:rPr>
          <w:rFonts w:eastAsia="標楷體"/>
          <w:b/>
          <w:sz w:val="28"/>
          <w:szCs w:val="28"/>
        </w:rPr>
        <w:t>.</w:t>
      </w:r>
      <w:r w:rsidRPr="0017766F">
        <w:rPr>
          <w:rFonts w:eastAsia="標楷體"/>
          <w:b/>
          <w:sz w:val="28"/>
          <w:szCs w:val="28"/>
        </w:rPr>
        <w:t>實驗電路圖</w:t>
      </w:r>
    </w:p>
    <w:p w:rsidR="00CA7E5D" w:rsidRPr="0017766F" w:rsidRDefault="006679F8" w:rsidP="006D5185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05.5pt;visibility:visible">
            <v:imagedata r:id="rId7" o:title=""/>
          </v:shape>
        </w:pict>
      </w:r>
    </w:p>
    <w:p w:rsidR="00CA7E5D" w:rsidRPr="0017766F" w:rsidRDefault="00AF6E6A" w:rsidP="006D5185">
      <w:pPr>
        <w:tabs>
          <w:tab w:val="left" w:pos="0"/>
          <w:tab w:val="left" w:pos="28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圖</w:t>
      </w:r>
      <w:r w:rsidR="00CA7E5D" w:rsidRPr="0017766F">
        <w:rPr>
          <w:rFonts w:eastAsia="標楷體"/>
          <w:b/>
          <w:sz w:val="28"/>
          <w:szCs w:val="28"/>
        </w:rPr>
        <w:t>(</w:t>
      </w:r>
      <w:r w:rsidR="00542C62">
        <w:rPr>
          <w:rFonts w:eastAsia="標楷體"/>
          <w:b/>
          <w:sz w:val="28"/>
          <w:szCs w:val="28"/>
        </w:rPr>
        <w:t>1-</w:t>
      </w:r>
      <w:r w:rsidR="004C7AC5">
        <w:rPr>
          <w:rFonts w:eastAsia="標楷體"/>
          <w:b/>
          <w:sz w:val="28"/>
          <w:szCs w:val="28"/>
        </w:rPr>
        <w:t>2</w:t>
      </w:r>
      <w:r w:rsidR="00CA7E5D" w:rsidRPr="0017766F">
        <w:rPr>
          <w:rFonts w:eastAsia="標楷體"/>
          <w:b/>
          <w:sz w:val="28"/>
          <w:szCs w:val="28"/>
        </w:rPr>
        <w:t>)</w:t>
      </w:r>
      <w:r w:rsidR="00CA7E5D" w:rsidRPr="0017766F">
        <w:rPr>
          <w:rFonts w:eastAsia="標楷體"/>
          <w:b/>
          <w:sz w:val="28"/>
          <w:szCs w:val="28"/>
        </w:rPr>
        <w:t>：實驗設計電路圖</w:t>
      </w:r>
      <w:r w:rsidR="00CA7E5D" w:rsidRPr="0017766F">
        <w:rPr>
          <w:rFonts w:eastAsia="標楷體"/>
          <w:b/>
          <w:sz w:val="28"/>
          <w:szCs w:val="28"/>
        </w:rPr>
        <w:t>(</w:t>
      </w:r>
      <w:r w:rsidR="00CA7E5D" w:rsidRPr="0017766F">
        <w:rPr>
          <w:rFonts w:eastAsia="標楷體"/>
          <w:b/>
          <w:sz w:val="28"/>
          <w:szCs w:val="28"/>
        </w:rPr>
        <w:t>一</w:t>
      </w:r>
      <w:r w:rsidR="00CA7E5D" w:rsidRPr="0017766F">
        <w:rPr>
          <w:rFonts w:eastAsia="標楷體"/>
          <w:b/>
          <w:sz w:val="28"/>
          <w:szCs w:val="28"/>
        </w:rPr>
        <w:t>)</w:t>
      </w:r>
    </w:p>
    <w:p w:rsidR="00CA7E5D" w:rsidRDefault="00CA7E5D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17766F">
        <w:rPr>
          <w:rFonts w:eastAsia="標楷體" w:hint="eastAsia"/>
          <w:b/>
          <w:sz w:val="28"/>
          <w:szCs w:val="28"/>
        </w:rPr>
        <w:t>2</w:t>
      </w:r>
      <w:r w:rsidRPr="0017766F">
        <w:rPr>
          <w:rFonts w:eastAsia="標楷體"/>
          <w:b/>
          <w:sz w:val="28"/>
          <w:szCs w:val="28"/>
        </w:rPr>
        <w:t>.</w:t>
      </w:r>
      <w:r w:rsidRPr="0017766F">
        <w:rPr>
          <w:rFonts w:eastAsia="標楷體"/>
          <w:b/>
          <w:sz w:val="28"/>
          <w:szCs w:val="28"/>
        </w:rPr>
        <w:t>附上</w:t>
      </w:r>
      <w:r w:rsidRPr="0017766F">
        <w:rPr>
          <w:rFonts w:eastAsia="標楷體"/>
          <w:b/>
          <w:bCs/>
          <w:sz w:val="28"/>
          <w:szCs w:val="28"/>
        </w:rPr>
        <w:t>電晶體的特性曲線</w:t>
      </w:r>
      <w:r w:rsidRPr="0017766F">
        <w:rPr>
          <w:rFonts w:eastAsia="標楷體"/>
          <w:b/>
          <w:bCs/>
          <w:sz w:val="28"/>
          <w:szCs w:val="28"/>
        </w:rPr>
        <w:t>(2</w:t>
      </w:r>
      <w:r w:rsidRPr="0017766F">
        <w:rPr>
          <w:rFonts w:eastAsia="標楷體"/>
          <w:b/>
          <w:bCs/>
          <w:sz w:val="28"/>
          <w:szCs w:val="28"/>
        </w:rPr>
        <w:t>張</w:t>
      </w:r>
      <w:r w:rsidRPr="0017766F">
        <w:rPr>
          <w:rFonts w:eastAsia="標楷體"/>
          <w:b/>
          <w:bCs/>
          <w:sz w:val="28"/>
          <w:szCs w:val="28"/>
        </w:rPr>
        <w:t>)</w:t>
      </w:r>
    </w:p>
    <w:p w:rsidR="00AC717B" w:rsidRDefault="00AC717B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AC717B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◎</w:t>
      </w:r>
      <w:r w:rsidRPr="00AC717B">
        <w:rPr>
          <w:rFonts w:eastAsia="標楷體"/>
          <w:b/>
          <w:color w:val="0000FF"/>
          <w:sz w:val="28"/>
          <w:szCs w:val="28"/>
        </w:rPr>
        <w:t>附上</w:t>
      </w:r>
      <w:r w:rsidRPr="00AC717B">
        <w:rPr>
          <w:rFonts w:eastAsia="標楷體" w:hint="eastAsia"/>
          <w:b/>
          <w:color w:val="0000FF"/>
          <w:sz w:val="28"/>
          <w:szCs w:val="28"/>
        </w:rPr>
        <w:t>圖檔。</w:t>
      </w:r>
    </w:p>
    <w:p w:rsidR="00AC717B" w:rsidRPr="00AC717B" w:rsidRDefault="00AC717B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</w:p>
    <w:p w:rsidR="004C7AC5" w:rsidRPr="004C7AC5" w:rsidRDefault="004C7AC5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3</w:t>
      </w:r>
      <w:r w:rsidRPr="004C7AC5">
        <w:rPr>
          <w:rFonts w:eastAsia="標楷體"/>
          <w:b/>
          <w:sz w:val="28"/>
          <w:szCs w:val="28"/>
        </w:rPr>
        <w:t>.</w:t>
      </w:r>
      <w:r w:rsidRPr="004C7AC5">
        <w:rPr>
          <w:rFonts w:eastAsia="標楷體"/>
          <w:b/>
          <w:sz w:val="28"/>
          <w:szCs w:val="28"/>
        </w:rPr>
        <w:t>實驗設計與計算程序</w:t>
      </w:r>
    </w:p>
    <w:p w:rsidR="004C7AC5" w:rsidRDefault="004C7AC5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sz w:val="28"/>
          <w:szCs w:val="28"/>
        </w:rPr>
      </w:pPr>
      <w:r w:rsidRPr="004C7AC5">
        <w:rPr>
          <w:rFonts w:eastAsia="標楷體"/>
          <w:b/>
          <w:sz w:val="28"/>
          <w:szCs w:val="28"/>
        </w:rPr>
        <w:t>繳交紙本設計列式，此為上課筆記，須拍照，將圖檔附於實驗模擬報告中。</w:t>
      </w:r>
    </w:p>
    <w:p w:rsidR="00AC717B" w:rsidRDefault="00AC717B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AC717B">
        <w:rPr>
          <w:rFonts w:eastAsia="標楷體"/>
          <w:b/>
          <w:color w:val="0000FF"/>
          <w:sz w:val="28"/>
          <w:szCs w:val="28"/>
        </w:rPr>
        <w:t>附上</w:t>
      </w:r>
      <w:r w:rsidRPr="00AC717B">
        <w:rPr>
          <w:rFonts w:eastAsia="標楷體" w:hint="eastAsia"/>
          <w:b/>
          <w:color w:val="0000FF"/>
          <w:sz w:val="28"/>
          <w:szCs w:val="28"/>
        </w:rPr>
        <w:t>照片檔。</w:t>
      </w:r>
    </w:p>
    <w:p w:rsidR="00AC717B" w:rsidRPr="00AC717B" w:rsidRDefault="00AC717B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4C7AC5" w:rsidRPr="004C7AC5" w:rsidRDefault="004C7AC5" w:rsidP="006D5185">
      <w:pPr>
        <w:tabs>
          <w:tab w:val="left" w:pos="280"/>
          <w:tab w:val="left" w:pos="560"/>
        </w:tabs>
        <w:spacing w:line="360" w:lineRule="auto"/>
        <w:rPr>
          <w:rFonts w:eastAsia="標楷體"/>
          <w:b/>
          <w:sz w:val="28"/>
          <w:szCs w:val="28"/>
        </w:rPr>
      </w:pPr>
      <w:r w:rsidRPr="004C7AC5">
        <w:rPr>
          <w:rFonts w:eastAsia="標楷體"/>
          <w:b/>
          <w:sz w:val="28"/>
          <w:szCs w:val="28"/>
        </w:rPr>
        <w:t>a.</w:t>
      </w:r>
      <w:r w:rsidRPr="004C7AC5">
        <w:rPr>
          <w:rFonts w:eastAsia="標楷體"/>
          <w:b/>
          <w:sz w:val="28"/>
          <w:szCs w:val="28"/>
        </w:rPr>
        <w:t>實驗電路圖</w:t>
      </w:r>
    </w:p>
    <w:p w:rsidR="004C7AC5" w:rsidRPr="004C7AC5" w:rsidRDefault="004C7AC5" w:rsidP="006D5185">
      <w:pPr>
        <w:tabs>
          <w:tab w:val="num" w:pos="144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ascii="標楷體" w:hAnsi="標楷體"/>
          <w:b/>
        </w:rPr>
        <w:fldChar w:fldCharType="begin"/>
      </w:r>
      <w:r>
        <w:rPr>
          <w:rFonts w:ascii="標楷體" w:hAnsi="標楷體"/>
          <w:b/>
        </w:rPr>
        <w:instrText xml:space="preserve"> </w:instrText>
      </w:r>
      <w:r>
        <w:rPr>
          <w:rFonts w:ascii="標楷體" w:hAnsi="標楷體" w:hint="eastAsia"/>
          <w:b/>
        </w:rPr>
        <w:instrText>eq \o\ac(</w:instrText>
      </w:r>
      <w:r>
        <w:rPr>
          <w:rFonts w:ascii="標楷體" w:hAnsi="標楷體" w:hint="eastAsia"/>
          <w:b/>
        </w:rPr>
        <w:instrText>○</w:instrText>
      </w:r>
      <w:r>
        <w:rPr>
          <w:rFonts w:ascii="標楷體" w:hAnsi="標楷體" w:hint="eastAsia"/>
          <w:b/>
        </w:rPr>
        <w:instrText>,</w:instrText>
      </w:r>
      <w:r w:rsidRPr="004C7AC5">
        <w:rPr>
          <w:rFonts w:ascii="標楷體" w:hAnsi="標楷體" w:hint="eastAsia"/>
          <w:b/>
          <w:position w:val="3"/>
          <w:sz w:val="16"/>
        </w:rPr>
        <w:instrText>1</w:instrText>
      </w:r>
      <w:r>
        <w:rPr>
          <w:rFonts w:ascii="標楷體" w:hAnsi="標楷體" w:hint="eastAsia"/>
          <w:b/>
        </w:rPr>
        <w:instrText>)</w:instrText>
      </w:r>
      <w:r>
        <w:rPr>
          <w:rFonts w:ascii="標楷體" w:hAnsi="標楷體"/>
          <w:b/>
        </w:rPr>
        <w:fldChar w:fldCharType="end"/>
      </w:r>
      <w:r w:rsidRPr="00A55520">
        <w:rPr>
          <w:rFonts w:ascii="標楷體" w:hAnsi="標楷體" w:hint="eastAsia"/>
          <w:b/>
        </w:rPr>
        <w:t>.</w:t>
      </w:r>
      <w:r w:rsidRPr="004C7AC5">
        <w:rPr>
          <w:rFonts w:eastAsia="標楷體"/>
          <w:b/>
          <w:sz w:val="28"/>
          <w:szCs w:val="28"/>
        </w:rPr>
        <w:t>列出上述設計偏壓值及各項計算列式：</w:t>
      </w:r>
    </w:p>
    <w:p w:rsidR="004C7AC5" w:rsidRPr="00D51D96" w:rsidRDefault="004C7AC5" w:rsidP="006D5185">
      <w:pPr>
        <w:tabs>
          <w:tab w:val="num" w:pos="1440"/>
        </w:tabs>
        <w:spacing w:line="360" w:lineRule="auto"/>
        <w:jc w:val="center"/>
        <w:outlineLvl w:val="0"/>
        <w:rPr>
          <w:rFonts w:eastAsia="標楷體"/>
          <w:b/>
          <w:color w:val="000000"/>
          <w:sz w:val="28"/>
          <w:szCs w:val="28"/>
        </w:rPr>
      </w:pPr>
      <w:r w:rsidRPr="00D51D96">
        <w:rPr>
          <w:rFonts w:eastAsia="標楷體"/>
          <w:b/>
          <w:color w:val="000000"/>
          <w:sz w:val="28"/>
          <w:szCs w:val="28"/>
        </w:rPr>
        <w:t>表</w:t>
      </w:r>
      <w:r w:rsidRPr="00D51D96">
        <w:rPr>
          <w:rFonts w:eastAsia="標楷體"/>
          <w:b/>
          <w:color w:val="000000"/>
          <w:sz w:val="28"/>
          <w:szCs w:val="28"/>
        </w:rPr>
        <w:t>(1-1)</w:t>
      </w:r>
      <w:r w:rsidRPr="00D51D96">
        <w:rPr>
          <w:rFonts w:eastAsia="標楷體"/>
          <w:b/>
          <w:color w:val="000000"/>
          <w:sz w:val="28"/>
          <w:szCs w:val="28"/>
        </w:rPr>
        <w:t>：設計偏壓值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2"/>
        <w:gridCol w:w="5183"/>
      </w:tblGrid>
      <w:tr w:rsidR="004C7AC5" w:rsidRPr="00A55520" w:rsidTr="00710AFF">
        <w:trPr>
          <w:tblHeader/>
          <w:jc w:val="center"/>
        </w:trPr>
        <w:tc>
          <w:tcPr>
            <w:tcW w:w="2500" w:type="pct"/>
          </w:tcPr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jc w:val="center"/>
              <w:rPr>
                <w:b/>
              </w:rPr>
            </w:pPr>
            <w:r w:rsidRPr="00A55520">
              <w:rPr>
                <w:b/>
              </w:rPr>
              <w:t>BJT Q</w:t>
            </w:r>
            <w:r w:rsidRPr="00A55520">
              <w:rPr>
                <w:rFonts w:hint="eastAsia"/>
                <w:b/>
              </w:rPr>
              <w:t>1</w:t>
            </w:r>
          </w:p>
        </w:tc>
        <w:tc>
          <w:tcPr>
            <w:tcW w:w="2500" w:type="pct"/>
          </w:tcPr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jc w:val="center"/>
              <w:rPr>
                <w:b/>
              </w:rPr>
            </w:pPr>
            <w:r w:rsidRPr="00A55520">
              <w:rPr>
                <w:b/>
              </w:rPr>
              <w:t>BJT Q2</w:t>
            </w:r>
          </w:p>
        </w:tc>
      </w:tr>
      <w:tr w:rsidR="004C7AC5" w:rsidRPr="00A55520" w:rsidTr="00710AFF">
        <w:trPr>
          <w:trHeight w:val="1339"/>
          <w:jc w:val="center"/>
        </w:trPr>
        <w:tc>
          <w:tcPr>
            <w:tcW w:w="2500" w:type="pct"/>
          </w:tcPr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ascii="標楷體" w:hAnsi="標楷體"/>
                <w:b/>
              </w:rPr>
            </w:pPr>
            <w:r w:rsidRPr="00A55520">
              <w:rPr>
                <w:b/>
                <w:position w:val="-16"/>
              </w:rPr>
              <w:object w:dxaOrig="700" w:dyaOrig="420">
                <v:shape id="_x0000_i1026" type="#_x0000_t75" style="width:35.25pt;height:21.75pt" o:ole="">
                  <v:imagedata r:id="rId8" o:title=""/>
                </v:shape>
                <o:OLEObject Type="Embed" ProgID="Equation.DSMT4" ShapeID="_x0000_i1026" DrawAspect="Content" ObjectID="_1642951264" r:id="rId9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740" w:dyaOrig="420">
                <v:shape id="_x0000_i1027" type="#_x0000_t75" style="width:36.75pt;height:21.75pt" o:ole="">
                  <v:imagedata r:id="rId10" o:title=""/>
                </v:shape>
                <o:OLEObject Type="Embed" ProgID="Equation.DSMT4" ShapeID="_x0000_i1027" DrawAspect="Content" ObjectID="_1642951265" r:id="rId11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780" w:dyaOrig="420">
                <v:shape id="_x0000_i1028" type="#_x0000_t75" style="width:39pt;height:21.75pt" o:ole="">
                  <v:imagedata r:id="rId12" o:title=""/>
                </v:shape>
                <o:OLEObject Type="Embed" ProgID="Equation.DSMT4" ShapeID="_x0000_i1028" DrawAspect="Content" ObjectID="_1642951266" r:id="rId13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1359" w:dyaOrig="420">
                <v:shape id="_x0000_i1029" type="#_x0000_t75" style="width:68.25pt;height:21.75pt" o:ole="">
                  <v:imagedata r:id="rId14" o:title=""/>
                </v:shape>
                <o:OLEObject Type="Embed" ProgID="Equation.DSMT4" ShapeID="_x0000_i1029" DrawAspect="Content" ObjectID="_1642951267" r:id="rId15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</w:tc>
        <w:tc>
          <w:tcPr>
            <w:tcW w:w="2500" w:type="pct"/>
          </w:tcPr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ascii="標楷體" w:hAnsi="標楷體"/>
                <w:b/>
              </w:rPr>
            </w:pPr>
            <w:r w:rsidRPr="00A55520">
              <w:rPr>
                <w:b/>
                <w:position w:val="-16"/>
              </w:rPr>
              <w:object w:dxaOrig="760" w:dyaOrig="420">
                <v:shape id="_x0000_i1030" type="#_x0000_t75" style="width:38.25pt;height:21.75pt" o:ole="">
                  <v:imagedata r:id="rId16" o:title=""/>
                </v:shape>
                <o:OLEObject Type="Embed" ProgID="Equation.DSMT4" ShapeID="_x0000_i1030" DrawAspect="Content" ObjectID="_1642951268" r:id="rId17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760" w:dyaOrig="420">
                <v:shape id="_x0000_i1031" type="#_x0000_t75" style="width:38.25pt;height:21.75pt" o:ole="">
                  <v:imagedata r:id="rId18" o:title=""/>
                </v:shape>
                <o:OLEObject Type="Embed" ProgID="Equation.DSMT4" ShapeID="_x0000_i1031" DrawAspect="Content" ObjectID="_1642951269" r:id="rId19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859" w:dyaOrig="420">
                <v:shape id="_x0000_i1032" type="#_x0000_t75" style="width:42.75pt;height:21.75pt" o:ole="">
                  <v:imagedata r:id="rId20" o:title=""/>
                </v:shape>
                <o:OLEObject Type="Embed" ProgID="Equation.DSMT4" ShapeID="_x0000_i1032" DrawAspect="Content" ObjectID="_1642951270" r:id="rId21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  <w:p w:rsidR="004C7AC5" w:rsidRPr="00A55520" w:rsidRDefault="004C7AC5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b/>
              </w:rPr>
            </w:pPr>
            <w:r w:rsidRPr="00A55520">
              <w:rPr>
                <w:b/>
                <w:position w:val="-16"/>
              </w:rPr>
              <w:object w:dxaOrig="1400" w:dyaOrig="420">
                <v:shape id="_x0000_i1033" type="#_x0000_t75" style="width:69.75pt;height:21.75pt" o:ole="">
                  <v:imagedata r:id="rId22" o:title=""/>
                </v:shape>
                <o:OLEObject Type="Embed" ProgID="Equation.DSMT4" ShapeID="_x0000_i1033" DrawAspect="Content" ObjectID="_1642951271" r:id="rId23"/>
              </w:object>
            </w:r>
            <w:r w:rsidRPr="00A55520">
              <w:rPr>
                <w:rFonts w:hint="eastAsia"/>
                <w:b/>
                <w:u w:val="single"/>
              </w:rPr>
              <w:t xml:space="preserve">   </w:t>
            </w:r>
            <w:r w:rsidRPr="00A55520">
              <w:rPr>
                <w:rFonts w:eastAsia="細明體" w:hint="eastAsia"/>
                <w:b/>
                <w:u w:val="single"/>
              </w:rPr>
              <w:t xml:space="preserve">     </w:t>
            </w:r>
          </w:p>
        </w:tc>
      </w:tr>
    </w:tbl>
    <w:p w:rsidR="004C7AC5" w:rsidRPr="00A55520" w:rsidRDefault="004C7AC5" w:rsidP="006D5185">
      <w:pPr>
        <w:tabs>
          <w:tab w:val="num" w:pos="1440"/>
        </w:tabs>
        <w:spacing w:line="360" w:lineRule="auto"/>
        <w:outlineLvl w:val="0"/>
        <w:rPr>
          <w:b/>
        </w:rPr>
      </w:pPr>
    </w:p>
    <w:p w:rsidR="004E2E25" w:rsidRPr="004C7AC5" w:rsidRDefault="004C7AC5" w:rsidP="006D5185">
      <w:pPr>
        <w:spacing w:line="360" w:lineRule="auto"/>
        <w:jc w:val="both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C7AC5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Pr="004C7AC5">
        <w:rPr>
          <w:rFonts w:eastAsia="標楷體"/>
          <w:b/>
          <w:sz w:val="28"/>
          <w:szCs w:val="28"/>
        </w:rPr>
        <w:t>.</w:t>
      </w:r>
      <w:r w:rsidRPr="004C7AC5">
        <w:rPr>
          <w:rFonts w:eastAsia="標楷體"/>
          <w:b/>
          <w:sz w:val="28"/>
          <w:szCs w:val="28"/>
        </w:rPr>
        <w:t>求出</w:t>
      </w:r>
      <w:r w:rsidRPr="004C7AC5">
        <w:rPr>
          <w:rFonts w:eastAsia="標楷體"/>
          <w:b/>
          <w:sz w:val="28"/>
          <w:szCs w:val="28"/>
        </w:rPr>
        <w:t>Q1</w:t>
      </w:r>
      <w:r w:rsidRPr="004C7AC5">
        <w:rPr>
          <w:rFonts w:eastAsia="標楷體"/>
          <w:b/>
          <w:sz w:val="28"/>
          <w:szCs w:val="28"/>
        </w:rPr>
        <w:t>，</w:t>
      </w:r>
      <w:r w:rsidRPr="004C7AC5">
        <w:rPr>
          <w:rFonts w:eastAsia="標楷體"/>
          <w:b/>
          <w:sz w:val="28"/>
          <w:szCs w:val="28"/>
        </w:rPr>
        <w:t>Q2</w:t>
      </w:r>
      <w:r w:rsidRPr="004C7AC5">
        <w:rPr>
          <w:rFonts w:eastAsia="標楷體"/>
          <w:b/>
          <w:sz w:val="28"/>
          <w:szCs w:val="28"/>
        </w:rPr>
        <w:t>的等效小訊號模型參數，畫出放大器的交流分析之等效電路</w:t>
      </w:r>
      <w:r w:rsidR="004E2E25">
        <w:rPr>
          <w:rFonts w:eastAsia="標楷體" w:hint="eastAsia"/>
          <w:b/>
          <w:sz w:val="28"/>
          <w:szCs w:val="28"/>
        </w:rPr>
        <w:t>，</w:t>
      </w:r>
      <w:r w:rsidR="004E2E25" w:rsidRPr="004C7AC5">
        <w:rPr>
          <w:rFonts w:eastAsia="標楷體"/>
          <w:b/>
          <w:sz w:val="28"/>
          <w:szCs w:val="28"/>
        </w:rPr>
        <w:t>計算出</w:t>
      </w:r>
      <w:r w:rsidR="004E2E25" w:rsidRPr="004C7AC5">
        <w:rPr>
          <w:rFonts w:eastAsia="標楷體"/>
          <w:b/>
          <w:sz w:val="28"/>
          <w:szCs w:val="28"/>
        </w:rPr>
        <w:t>Q1</w:t>
      </w:r>
      <w:r w:rsidR="004E2E25" w:rsidRPr="004C7AC5">
        <w:rPr>
          <w:rFonts w:eastAsia="標楷體"/>
          <w:b/>
          <w:sz w:val="28"/>
          <w:szCs w:val="28"/>
        </w:rPr>
        <w:t>的輸入阻抗及電壓放大器之整體增益值。</w:t>
      </w:r>
    </w:p>
    <w:p w:rsidR="004C7AC5" w:rsidRPr="00433A7D" w:rsidRDefault="004C7AC5" w:rsidP="006D5185">
      <w:pPr>
        <w:spacing w:line="360" w:lineRule="auto"/>
        <w:jc w:val="both"/>
        <w:outlineLvl w:val="0"/>
        <w:rPr>
          <w:rFonts w:eastAsia="標楷體"/>
          <w:b/>
          <w:color w:val="FF0000"/>
          <w:sz w:val="28"/>
          <w:szCs w:val="28"/>
        </w:rPr>
      </w:pPr>
      <w:r w:rsidRPr="00433A7D">
        <w:rPr>
          <w:rFonts w:eastAsia="標楷體"/>
          <w:b/>
          <w:color w:val="FF0000"/>
          <w:sz w:val="28"/>
          <w:szCs w:val="28"/>
        </w:rPr>
        <w:fldChar w:fldCharType="begin"/>
      </w:r>
      <w:r w:rsidRPr="00433A7D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433A7D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433A7D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433A7D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433A7D">
        <w:rPr>
          <w:rFonts w:eastAsia="標楷體" w:hint="eastAsia"/>
          <w:b/>
          <w:color w:val="FF0000"/>
          <w:position w:val="3"/>
          <w:sz w:val="19"/>
          <w:szCs w:val="28"/>
        </w:rPr>
        <w:instrText>3</w:instrText>
      </w:r>
      <w:r w:rsidRPr="00433A7D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433A7D">
        <w:rPr>
          <w:rFonts w:eastAsia="標楷體"/>
          <w:b/>
          <w:color w:val="FF0000"/>
          <w:sz w:val="28"/>
          <w:szCs w:val="28"/>
        </w:rPr>
        <w:fldChar w:fldCharType="end"/>
      </w:r>
      <w:r w:rsidRPr="00433A7D">
        <w:rPr>
          <w:rFonts w:eastAsia="標楷體"/>
          <w:b/>
          <w:color w:val="FF0000"/>
          <w:sz w:val="28"/>
          <w:szCs w:val="28"/>
        </w:rPr>
        <w:t>.</w:t>
      </w:r>
      <w:r w:rsidRPr="00433A7D">
        <w:rPr>
          <w:rFonts w:eastAsia="標楷體" w:hint="eastAsia"/>
          <w:b/>
          <w:color w:val="FF0000"/>
          <w:sz w:val="28"/>
          <w:szCs w:val="28"/>
        </w:rPr>
        <w:t>附上</w:t>
      </w:r>
      <w:r w:rsidR="00F97C0C" w:rsidRPr="00433A7D">
        <w:rPr>
          <w:rFonts w:eastAsia="標楷體"/>
          <w:b/>
          <w:color w:val="FF0000"/>
          <w:sz w:val="28"/>
          <w:szCs w:val="28"/>
        </w:rPr>
        <w:t>紙本設計列式</w:t>
      </w:r>
      <w:r w:rsidR="00F97C0C" w:rsidRPr="00433A7D">
        <w:rPr>
          <w:rFonts w:eastAsia="標楷體" w:hint="eastAsia"/>
          <w:b/>
          <w:color w:val="FF0000"/>
          <w:sz w:val="28"/>
          <w:szCs w:val="28"/>
        </w:rPr>
        <w:t>(</w:t>
      </w:r>
      <w:r w:rsidR="00F97C0C" w:rsidRPr="00433A7D">
        <w:rPr>
          <w:rFonts w:eastAsia="標楷體" w:hint="eastAsia"/>
          <w:b/>
          <w:color w:val="FF0000"/>
          <w:sz w:val="28"/>
          <w:szCs w:val="28"/>
        </w:rPr>
        <w:t>上課筆記</w:t>
      </w:r>
      <w:r w:rsidR="00F97C0C" w:rsidRPr="00433A7D">
        <w:rPr>
          <w:rFonts w:eastAsia="標楷體" w:hint="eastAsia"/>
          <w:b/>
          <w:color w:val="FF0000"/>
          <w:sz w:val="28"/>
          <w:szCs w:val="28"/>
        </w:rPr>
        <w:t>)</w:t>
      </w:r>
      <w:r w:rsidR="00F97C0C" w:rsidRPr="00433A7D">
        <w:rPr>
          <w:rFonts w:eastAsia="標楷體" w:hint="eastAsia"/>
          <w:b/>
          <w:color w:val="FF0000"/>
          <w:sz w:val="28"/>
          <w:szCs w:val="28"/>
        </w:rPr>
        <w:t>，列入檢查項目</w:t>
      </w:r>
      <w:r w:rsidR="00344B9C">
        <w:rPr>
          <w:rFonts w:eastAsia="標楷體" w:hint="eastAsia"/>
          <w:b/>
          <w:color w:val="FF0000"/>
          <w:sz w:val="28"/>
          <w:szCs w:val="28"/>
        </w:rPr>
        <w:t>，需繳交紙本</w:t>
      </w:r>
      <w:r w:rsidR="00F97C0C" w:rsidRPr="00433A7D">
        <w:rPr>
          <w:rFonts w:eastAsia="標楷體" w:hint="eastAsia"/>
          <w:b/>
          <w:color w:val="FF0000"/>
          <w:sz w:val="28"/>
          <w:szCs w:val="28"/>
        </w:rPr>
        <w:t>。</w:t>
      </w:r>
    </w:p>
    <w:p w:rsidR="00F97C0C" w:rsidRDefault="00F97C0C" w:rsidP="006D5185">
      <w:pPr>
        <w:spacing w:line="360" w:lineRule="auto"/>
        <w:jc w:val="both"/>
        <w:outlineLvl w:val="0"/>
        <w:rPr>
          <w:rFonts w:eastAsia="標楷體"/>
          <w:b/>
          <w:sz w:val="28"/>
          <w:szCs w:val="28"/>
        </w:rPr>
      </w:pPr>
    </w:p>
    <w:p w:rsidR="00CA7E5D" w:rsidRPr="0017766F" w:rsidRDefault="00D2398D" w:rsidP="006D5185">
      <w:pPr>
        <w:widowControl/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四、</w:t>
      </w:r>
      <w:r w:rsidR="00CA7E5D" w:rsidRPr="0017766F">
        <w:rPr>
          <w:rFonts w:eastAsia="標楷體"/>
          <w:b/>
          <w:color w:val="0000CC"/>
          <w:sz w:val="28"/>
          <w:szCs w:val="28"/>
        </w:rPr>
        <w:t>實驗電路</w:t>
      </w:r>
      <w:r w:rsidR="00CA7E5D" w:rsidRPr="0017766F">
        <w:rPr>
          <w:rFonts w:eastAsia="標楷體"/>
          <w:b/>
          <w:bCs/>
          <w:color w:val="0000CC"/>
          <w:sz w:val="28"/>
          <w:szCs w:val="28"/>
        </w:rPr>
        <w:t>模</w:t>
      </w:r>
      <w:r w:rsidR="000579EA">
        <w:rPr>
          <w:rFonts w:eastAsia="標楷體" w:hint="eastAsia"/>
          <w:b/>
          <w:bCs/>
          <w:color w:val="0000CC"/>
          <w:sz w:val="28"/>
          <w:szCs w:val="28"/>
        </w:rPr>
        <w:t>擬</w:t>
      </w:r>
    </w:p>
    <w:p w:rsidR="00CA7E5D" w:rsidRPr="0017766F" w:rsidRDefault="00CA7E5D" w:rsidP="006D5185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1.</w:t>
      </w:r>
      <w:r w:rsidRPr="0017766F">
        <w:rPr>
          <w:rFonts w:eastAsia="標楷體"/>
          <w:b/>
          <w:sz w:val="28"/>
          <w:szCs w:val="28"/>
        </w:rPr>
        <w:t>模擬項目：</w:t>
      </w:r>
      <w:r w:rsidR="00542C62" w:rsidRPr="00542C62">
        <w:rPr>
          <w:rFonts w:ascii="標楷體" w:eastAsia="標楷體" w:hAnsi="標楷體" w:hint="eastAsia"/>
          <w:b/>
          <w:sz w:val="28"/>
          <w:szCs w:val="28"/>
        </w:rPr>
        <w:t>電晶體放大器直流偏壓設計。</w:t>
      </w:r>
    </w:p>
    <w:p w:rsidR="00CA7E5D" w:rsidRPr="0017766F" w:rsidRDefault="00CA7E5D" w:rsidP="006D5185">
      <w:pPr>
        <w:tabs>
          <w:tab w:val="left" w:pos="0"/>
          <w:tab w:val="left" w:pos="28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a.</w:t>
      </w:r>
      <w:r w:rsidRPr="0017766F">
        <w:rPr>
          <w:rFonts w:eastAsia="標楷體"/>
          <w:b/>
          <w:sz w:val="28"/>
          <w:szCs w:val="28"/>
        </w:rPr>
        <w:t>參閱圖</w:t>
      </w:r>
      <w:r w:rsidR="00AF6E6A">
        <w:rPr>
          <w:rFonts w:eastAsia="標楷體"/>
          <w:b/>
          <w:sz w:val="28"/>
          <w:szCs w:val="28"/>
        </w:rPr>
        <w:t>圖</w:t>
      </w:r>
      <w:r w:rsidRPr="0017766F">
        <w:rPr>
          <w:rFonts w:eastAsia="標楷體"/>
          <w:b/>
          <w:sz w:val="28"/>
          <w:szCs w:val="28"/>
        </w:rPr>
        <w:t>(</w:t>
      </w:r>
      <w:r w:rsidR="00542C62">
        <w:rPr>
          <w:rFonts w:eastAsia="標楷體"/>
          <w:b/>
          <w:sz w:val="28"/>
          <w:szCs w:val="28"/>
        </w:rPr>
        <w:t>1-</w:t>
      </w:r>
      <w:r w:rsidR="00F97C0C">
        <w:rPr>
          <w:rFonts w:eastAsia="標楷體" w:hint="eastAsia"/>
          <w:b/>
          <w:sz w:val="28"/>
          <w:szCs w:val="28"/>
        </w:rPr>
        <w:t>3</w:t>
      </w:r>
      <w:r w:rsidRPr="0017766F">
        <w:rPr>
          <w:rFonts w:eastAsia="標楷體"/>
          <w:b/>
          <w:sz w:val="28"/>
          <w:szCs w:val="28"/>
        </w:rPr>
        <w:t>)</w:t>
      </w:r>
      <w:r w:rsidRPr="0017766F">
        <w:rPr>
          <w:rFonts w:eastAsia="標楷體"/>
          <w:b/>
          <w:sz w:val="28"/>
          <w:szCs w:val="28"/>
        </w:rPr>
        <w:t>：實驗模擬電路圖</w:t>
      </w:r>
      <w:r w:rsidRPr="0017766F">
        <w:rPr>
          <w:rFonts w:eastAsia="標楷體"/>
          <w:b/>
          <w:sz w:val="28"/>
          <w:szCs w:val="28"/>
        </w:rPr>
        <w:t>(</w:t>
      </w:r>
      <w:r w:rsidRPr="0017766F">
        <w:rPr>
          <w:rFonts w:eastAsia="標楷體"/>
          <w:b/>
          <w:sz w:val="28"/>
          <w:szCs w:val="28"/>
        </w:rPr>
        <w:t>一</w:t>
      </w:r>
      <w:r w:rsidRPr="0017766F">
        <w:rPr>
          <w:rFonts w:eastAsia="標楷體"/>
          <w:b/>
          <w:sz w:val="28"/>
          <w:szCs w:val="28"/>
        </w:rPr>
        <w:t>)</w:t>
      </w:r>
      <w:r w:rsidRPr="0017766F">
        <w:rPr>
          <w:rFonts w:eastAsia="標楷體"/>
          <w:b/>
          <w:sz w:val="28"/>
          <w:szCs w:val="28"/>
        </w:rPr>
        <w:t>，完成下列實驗模擬要求。</w:t>
      </w:r>
    </w:p>
    <w:p w:rsidR="00CA7E5D" w:rsidRPr="0017766F" w:rsidRDefault="00CA7E5D" w:rsidP="006D5185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7766F">
        <w:rPr>
          <w:rFonts w:eastAsia="標楷體"/>
          <w:b/>
          <w:sz w:val="28"/>
          <w:szCs w:val="28"/>
        </w:rPr>
        <w:t>b.</w:t>
      </w:r>
      <w:r w:rsidR="00F97C0C">
        <w:rPr>
          <w:rFonts w:eastAsia="標楷體"/>
          <w:b/>
          <w:sz w:val="28"/>
          <w:szCs w:val="28"/>
        </w:rPr>
        <w:t>偏壓點分析－顯示出各節點電壓及分支電流，直接</w:t>
      </w:r>
      <w:r w:rsidR="00F97C0C">
        <w:rPr>
          <w:rFonts w:eastAsia="標楷體" w:hint="eastAsia"/>
          <w:b/>
          <w:sz w:val="28"/>
          <w:szCs w:val="28"/>
        </w:rPr>
        <w:t>擷取</w:t>
      </w:r>
      <w:r w:rsidRPr="0017766F">
        <w:rPr>
          <w:rFonts w:eastAsia="標楷體"/>
          <w:b/>
          <w:sz w:val="28"/>
          <w:szCs w:val="28"/>
        </w:rPr>
        <w:t>電路圖。</w:t>
      </w:r>
    </w:p>
    <w:p w:rsidR="00CA7E5D" w:rsidRPr="0017766F" w:rsidRDefault="006679F8" w:rsidP="006D5185">
      <w:pPr>
        <w:tabs>
          <w:tab w:val="left" w:pos="0"/>
          <w:tab w:val="left" w:pos="280"/>
        </w:tabs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noProof/>
          <w:color w:val="0000FF"/>
          <w:sz w:val="28"/>
          <w:szCs w:val="28"/>
        </w:rPr>
        <w:pict>
          <v:shape id="_x0000_i1034" type="#_x0000_t75" style="width:467.25pt;height:279pt;visibility:visible">
            <v:imagedata r:id="rId24" o:title=""/>
          </v:shape>
        </w:pict>
      </w:r>
    </w:p>
    <w:p w:rsidR="00CA7E5D" w:rsidRDefault="00AF6E6A" w:rsidP="006D5185">
      <w:pPr>
        <w:tabs>
          <w:tab w:val="left" w:pos="0"/>
          <w:tab w:val="left" w:pos="28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圖</w:t>
      </w:r>
      <w:r w:rsidR="00CA7E5D" w:rsidRPr="0017766F">
        <w:rPr>
          <w:rFonts w:eastAsia="標楷體"/>
          <w:b/>
          <w:sz w:val="28"/>
          <w:szCs w:val="28"/>
        </w:rPr>
        <w:t>(</w:t>
      </w:r>
      <w:r w:rsidR="00542C62">
        <w:rPr>
          <w:rFonts w:eastAsia="標楷體"/>
          <w:b/>
          <w:sz w:val="28"/>
          <w:szCs w:val="28"/>
        </w:rPr>
        <w:t>1-</w:t>
      </w:r>
      <w:r w:rsidR="00F97C0C">
        <w:rPr>
          <w:rFonts w:eastAsia="標楷體" w:hint="eastAsia"/>
          <w:b/>
          <w:sz w:val="28"/>
          <w:szCs w:val="28"/>
        </w:rPr>
        <w:t>3</w:t>
      </w:r>
      <w:r w:rsidR="00CA7E5D" w:rsidRPr="0017766F">
        <w:rPr>
          <w:rFonts w:eastAsia="標楷體"/>
          <w:b/>
          <w:sz w:val="28"/>
          <w:szCs w:val="28"/>
        </w:rPr>
        <w:t>)</w:t>
      </w:r>
      <w:r w:rsidR="00CA7E5D" w:rsidRPr="0017766F">
        <w:rPr>
          <w:rFonts w:eastAsia="標楷體"/>
          <w:b/>
          <w:sz w:val="28"/>
          <w:szCs w:val="28"/>
        </w:rPr>
        <w:t>：實驗模擬電路圖</w:t>
      </w:r>
      <w:r w:rsidR="00CA7E5D" w:rsidRPr="0017766F">
        <w:rPr>
          <w:rFonts w:eastAsia="標楷體"/>
          <w:b/>
          <w:sz w:val="28"/>
          <w:szCs w:val="28"/>
        </w:rPr>
        <w:t>(</w:t>
      </w:r>
      <w:r w:rsidR="00CA7E5D" w:rsidRPr="0017766F">
        <w:rPr>
          <w:rFonts w:eastAsia="標楷體"/>
          <w:b/>
          <w:sz w:val="28"/>
          <w:szCs w:val="28"/>
        </w:rPr>
        <w:t>一</w:t>
      </w:r>
      <w:r w:rsidR="00CA7E5D" w:rsidRPr="0017766F">
        <w:rPr>
          <w:rFonts w:eastAsia="標楷體"/>
          <w:b/>
          <w:sz w:val="28"/>
          <w:szCs w:val="28"/>
        </w:rPr>
        <w:t>)</w:t>
      </w: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◎附上模擬電路</w:t>
      </w:r>
      <w:r w:rsidRPr="00AC717B">
        <w:rPr>
          <w:rFonts w:eastAsia="標楷體" w:hint="eastAsia"/>
          <w:b/>
          <w:color w:val="0000FF"/>
          <w:sz w:val="28"/>
          <w:szCs w:val="28"/>
        </w:rPr>
        <w:t>圖</w:t>
      </w:r>
      <w:r w:rsidRPr="00AC717B">
        <w:rPr>
          <w:rFonts w:eastAsia="標楷體" w:hint="eastAsia"/>
          <w:b/>
          <w:color w:val="FF0000"/>
          <w:sz w:val="28"/>
          <w:szCs w:val="28"/>
        </w:rPr>
        <w:t>(</w:t>
      </w:r>
      <w:r w:rsidRPr="00AC717B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Pr="00AC717B">
        <w:rPr>
          <w:rFonts w:eastAsia="標楷體" w:hint="eastAsia"/>
          <w:b/>
          <w:color w:val="FF0000"/>
          <w:sz w:val="28"/>
          <w:szCs w:val="28"/>
        </w:rPr>
        <w:t>)</w:t>
      </w:r>
      <w:r w:rsidR="00EA7BEE" w:rsidRPr="00AC717B">
        <w:rPr>
          <w:rFonts w:eastAsia="標楷體" w:hint="eastAsia"/>
          <w:b/>
          <w:sz w:val="28"/>
          <w:szCs w:val="28"/>
        </w:rPr>
        <w:t>，模擬電路圖檢查時，需要檢視模擬電路圖，所以要開啟圖檔檢查。</w:t>
      </w: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AC717B">
        <w:rPr>
          <w:rFonts w:eastAsia="標楷體" w:hint="eastAsia"/>
          <w:b/>
          <w:color w:val="FF0000"/>
          <w:sz w:val="28"/>
          <w:szCs w:val="28"/>
        </w:rPr>
        <w:t>[</w:t>
      </w:r>
      <w:r w:rsidRPr="00AC717B">
        <w:rPr>
          <w:rFonts w:eastAsia="標楷體" w:hint="eastAsia"/>
          <w:b/>
          <w:color w:val="FF0000"/>
          <w:sz w:val="28"/>
          <w:szCs w:val="28"/>
        </w:rPr>
        <w:t>寫上完成畫完此電路圖時間</w:t>
      </w:r>
      <w:r w:rsidRPr="00AC717B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Pr="00AC717B">
        <w:rPr>
          <w:rFonts w:eastAsia="標楷體" w:hint="eastAsia"/>
          <w:b/>
          <w:color w:val="FF0000"/>
          <w:sz w:val="28"/>
          <w:szCs w:val="28"/>
          <w:u w:val="thick"/>
        </w:rPr>
        <w:t xml:space="preserve">  </w:t>
      </w:r>
      <w:r w:rsidRPr="00AC717B">
        <w:rPr>
          <w:rFonts w:eastAsia="標楷體" w:hint="eastAsia"/>
          <w:b/>
          <w:color w:val="FF0000"/>
          <w:sz w:val="28"/>
          <w:szCs w:val="28"/>
        </w:rPr>
        <w:t>年</w:t>
      </w:r>
      <w:r w:rsidRPr="00AC717B">
        <w:rPr>
          <w:rFonts w:eastAsia="標楷體" w:hint="eastAsia"/>
          <w:b/>
          <w:color w:val="FF0000"/>
          <w:sz w:val="28"/>
          <w:szCs w:val="28"/>
          <w:u w:val="thick"/>
        </w:rPr>
        <w:t xml:space="preserve">  </w:t>
      </w:r>
      <w:r w:rsidRPr="00AC717B">
        <w:rPr>
          <w:rFonts w:eastAsia="標楷體" w:hint="eastAsia"/>
          <w:b/>
          <w:color w:val="FF0000"/>
          <w:sz w:val="28"/>
          <w:szCs w:val="28"/>
        </w:rPr>
        <w:t>月</w:t>
      </w:r>
      <w:r w:rsidRPr="00AC717B">
        <w:rPr>
          <w:rFonts w:eastAsia="標楷體" w:hint="eastAsia"/>
          <w:b/>
          <w:color w:val="FF0000"/>
          <w:sz w:val="28"/>
          <w:szCs w:val="28"/>
          <w:u w:val="thick"/>
        </w:rPr>
        <w:t xml:space="preserve">  </w:t>
      </w:r>
      <w:r w:rsidRPr="00AC717B">
        <w:rPr>
          <w:rFonts w:eastAsia="標楷體" w:hint="eastAsia"/>
          <w:b/>
          <w:color w:val="FF0000"/>
          <w:sz w:val="28"/>
          <w:szCs w:val="28"/>
        </w:rPr>
        <w:t>日</w:t>
      </w:r>
      <w:r w:rsidRPr="00AC717B">
        <w:rPr>
          <w:rFonts w:eastAsia="標楷體" w:hint="eastAsia"/>
          <w:b/>
          <w:color w:val="FF0000"/>
          <w:sz w:val="28"/>
          <w:szCs w:val="28"/>
          <w:u w:val="thick"/>
        </w:rPr>
        <w:t xml:space="preserve">  </w:t>
      </w:r>
      <w:r w:rsidRPr="00AC717B">
        <w:rPr>
          <w:rFonts w:eastAsia="標楷體" w:hint="eastAsia"/>
          <w:b/>
          <w:color w:val="FF0000"/>
          <w:sz w:val="28"/>
          <w:szCs w:val="28"/>
        </w:rPr>
        <w:t>時</w:t>
      </w:r>
      <w:r w:rsidRPr="00AC717B">
        <w:rPr>
          <w:rFonts w:eastAsia="標楷體" w:hint="eastAsia"/>
          <w:b/>
          <w:color w:val="FF0000"/>
          <w:sz w:val="28"/>
          <w:szCs w:val="28"/>
          <w:u w:val="thick"/>
        </w:rPr>
        <w:t xml:space="preserve">  </w:t>
      </w:r>
      <w:r w:rsidRPr="00AC717B">
        <w:rPr>
          <w:rFonts w:eastAsia="標楷體" w:hint="eastAsia"/>
          <w:b/>
          <w:color w:val="FF0000"/>
          <w:sz w:val="28"/>
          <w:szCs w:val="28"/>
        </w:rPr>
        <w:t>分，</w:t>
      </w:r>
      <w:r w:rsidRPr="00AC717B">
        <w:rPr>
          <w:rFonts w:ascii="標楷體" w:eastAsia="標楷體" w:hAnsi="標楷體" w:hint="eastAsia"/>
          <w:b/>
          <w:color w:val="FF0000"/>
          <w:sz w:val="28"/>
          <w:szCs w:val="28"/>
        </w:rPr>
        <w:t>□</w:t>
      </w:r>
      <w:r w:rsidRPr="00AC717B">
        <w:rPr>
          <w:rFonts w:eastAsia="標楷體" w:hint="eastAsia"/>
          <w:b/>
          <w:color w:val="FF0000"/>
          <w:sz w:val="28"/>
          <w:szCs w:val="28"/>
        </w:rPr>
        <w:t>開放時段</w:t>
      </w:r>
      <w:r w:rsidRPr="00AC717B">
        <w:rPr>
          <w:rFonts w:ascii="標楷體" w:eastAsia="標楷體" w:hAnsi="標楷體" w:hint="eastAsia"/>
          <w:b/>
          <w:color w:val="FF0000"/>
          <w:sz w:val="28"/>
          <w:szCs w:val="28"/>
        </w:rPr>
        <w:t>、□</w:t>
      </w:r>
      <w:r w:rsidRPr="00AC717B">
        <w:rPr>
          <w:rFonts w:eastAsia="標楷體" w:hint="eastAsia"/>
          <w:b/>
          <w:color w:val="FF0000"/>
          <w:sz w:val="28"/>
          <w:szCs w:val="28"/>
        </w:rPr>
        <w:t>上課時段</w:t>
      </w:r>
      <w:r w:rsidRPr="00AC717B">
        <w:rPr>
          <w:rFonts w:eastAsia="標楷體" w:hint="eastAsia"/>
          <w:b/>
          <w:color w:val="FF0000"/>
          <w:sz w:val="28"/>
          <w:szCs w:val="28"/>
        </w:rPr>
        <w:t>]</w:t>
      </w:r>
      <w:r w:rsidRPr="00AC717B">
        <w:rPr>
          <w:rFonts w:eastAsia="標楷體" w:hint="eastAsia"/>
          <w:b/>
          <w:color w:val="FF0000"/>
          <w:sz w:val="28"/>
          <w:szCs w:val="28"/>
        </w:rPr>
        <w:t>。</w:t>
      </w: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◎附上模擬電路</w:t>
      </w:r>
      <w:r w:rsidRPr="00AC717B">
        <w:rPr>
          <w:rFonts w:eastAsia="標楷體"/>
          <w:b/>
          <w:color w:val="0000FF"/>
          <w:sz w:val="28"/>
          <w:szCs w:val="28"/>
        </w:rPr>
        <w:t>節點電壓</w:t>
      </w:r>
      <w:r w:rsidRPr="00AC717B">
        <w:rPr>
          <w:rFonts w:eastAsia="標楷體" w:hint="eastAsia"/>
          <w:b/>
          <w:color w:val="0000FF"/>
          <w:sz w:val="28"/>
          <w:szCs w:val="28"/>
        </w:rPr>
        <w:t>顯示</w:t>
      </w: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Pr="00AC717B">
        <w:rPr>
          <w:rFonts w:eastAsia="標楷體" w:hint="eastAsia"/>
          <w:b/>
          <w:color w:val="0000FF"/>
          <w:sz w:val="28"/>
          <w:szCs w:val="28"/>
        </w:rPr>
        <w:t>圖</w:t>
      </w:r>
      <w:r w:rsidR="00AC717B" w:rsidRPr="00AC717B">
        <w:rPr>
          <w:rFonts w:eastAsia="標楷體" w:hint="eastAsia"/>
          <w:b/>
          <w:color w:val="0000FF"/>
          <w:sz w:val="28"/>
          <w:szCs w:val="28"/>
        </w:rPr>
        <w:t>。</w:t>
      </w: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D51D96" w:rsidRPr="00AC717B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◎附上模擬電路分支電流</w:t>
      </w:r>
      <w:r w:rsidRPr="00AC717B">
        <w:rPr>
          <w:rFonts w:eastAsia="標楷體" w:hint="eastAsia"/>
          <w:b/>
          <w:color w:val="0000FF"/>
          <w:sz w:val="28"/>
          <w:szCs w:val="28"/>
        </w:rPr>
        <w:t>顯示</w:t>
      </w:r>
      <w:r w:rsidRPr="00AC717B"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Pr="00AC717B">
        <w:rPr>
          <w:rFonts w:eastAsia="標楷體" w:hint="eastAsia"/>
          <w:b/>
          <w:color w:val="0000FF"/>
          <w:sz w:val="28"/>
          <w:szCs w:val="28"/>
        </w:rPr>
        <w:t>圖</w:t>
      </w:r>
      <w:r w:rsidR="00AC717B" w:rsidRPr="00AC717B">
        <w:rPr>
          <w:rFonts w:eastAsia="標楷體" w:hint="eastAsia"/>
          <w:b/>
          <w:color w:val="0000FF"/>
          <w:sz w:val="28"/>
          <w:szCs w:val="28"/>
        </w:rPr>
        <w:t>。</w:t>
      </w:r>
    </w:p>
    <w:p w:rsidR="00D51D96" w:rsidRPr="0017766F" w:rsidRDefault="00D51D9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sz w:val="28"/>
          <w:szCs w:val="28"/>
        </w:rPr>
      </w:pPr>
    </w:p>
    <w:p w:rsidR="00CA7E5D" w:rsidRPr="00E967F6" w:rsidRDefault="006D5185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FF0000"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E967F6" w:rsidRPr="00E967F6">
        <w:rPr>
          <w:rFonts w:eastAsia="標楷體"/>
          <w:b/>
          <w:sz w:val="28"/>
          <w:szCs w:val="28"/>
        </w:rPr>
        <w:lastRenderedPageBreak/>
        <w:t>2</w:t>
      </w:r>
      <w:r w:rsidR="00CA7E5D" w:rsidRPr="00E967F6">
        <w:rPr>
          <w:rFonts w:eastAsia="標楷體"/>
          <w:b/>
          <w:sz w:val="28"/>
          <w:szCs w:val="28"/>
        </w:rPr>
        <w:t>.</w:t>
      </w:r>
      <w:r w:rsidR="00E967F6" w:rsidRPr="00E967F6">
        <w:rPr>
          <w:rFonts w:eastAsia="標楷體"/>
          <w:b/>
          <w:sz w:val="28"/>
          <w:szCs w:val="28"/>
        </w:rPr>
        <w:t>寫下上述模擬電路偏壓值</w:t>
      </w:r>
    </w:p>
    <w:p w:rsidR="00F97C0C" w:rsidRPr="00F97C0C" w:rsidRDefault="00F97C0C" w:rsidP="006D5185">
      <w:pPr>
        <w:tabs>
          <w:tab w:val="num" w:pos="1440"/>
        </w:tabs>
        <w:spacing w:line="360" w:lineRule="auto"/>
        <w:jc w:val="center"/>
        <w:outlineLvl w:val="0"/>
        <w:rPr>
          <w:rFonts w:eastAsia="標楷體"/>
          <w:b/>
          <w:color w:val="000000"/>
          <w:sz w:val="28"/>
          <w:szCs w:val="28"/>
        </w:rPr>
      </w:pPr>
      <w:r w:rsidRPr="00F97C0C">
        <w:rPr>
          <w:rFonts w:eastAsia="標楷體"/>
          <w:b/>
          <w:color w:val="000000"/>
          <w:sz w:val="28"/>
          <w:szCs w:val="28"/>
        </w:rPr>
        <w:t>表</w:t>
      </w:r>
      <w:r w:rsidRPr="00F97C0C">
        <w:rPr>
          <w:rFonts w:eastAsia="標楷體"/>
          <w:b/>
          <w:color w:val="000000"/>
          <w:sz w:val="28"/>
          <w:szCs w:val="28"/>
        </w:rPr>
        <w:t>(1-2)</w:t>
      </w:r>
      <w:r w:rsidRPr="00F97C0C">
        <w:rPr>
          <w:rFonts w:eastAsia="標楷體"/>
          <w:b/>
          <w:color w:val="000000"/>
          <w:sz w:val="28"/>
          <w:szCs w:val="28"/>
        </w:rPr>
        <w:t>：</w:t>
      </w:r>
      <w:r>
        <w:rPr>
          <w:rFonts w:eastAsia="標楷體" w:hint="eastAsia"/>
          <w:b/>
          <w:color w:val="000000"/>
          <w:sz w:val="28"/>
          <w:szCs w:val="28"/>
        </w:rPr>
        <w:t>電路模擬</w:t>
      </w:r>
      <w:r w:rsidRPr="00F97C0C">
        <w:rPr>
          <w:rFonts w:eastAsia="標楷體"/>
          <w:b/>
          <w:color w:val="000000"/>
          <w:sz w:val="28"/>
          <w:szCs w:val="28"/>
        </w:rPr>
        <w:t>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2"/>
        <w:gridCol w:w="5183"/>
      </w:tblGrid>
      <w:tr w:rsidR="00CA7E5D" w:rsidRPr="0017766F" w:rsidTr="00A6359D">
        <w:trPr>
          <w:tblHeader/>
          <w:jc w:val="center"/>
        </w:trPr>
        <w:tc>
          <w:tcPr>
            <w:tcW w:w="2500" w:type="pct"/>
          </w:tcPr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sz w:val="28"/>
                <w:szCs w:val="28"/>
              </w:rPr>
              <w:t>BJT Q1</w:t>
            </w:r>
          </w:p>
        </w:tc>
        <w:tc>
          <w:tcPr>
            <w:tcW w:w="2500" w:type="pct"/>
          </w:tcPr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sz w:val="28"/>
                <w:szCs w:val="28"/>
              </w:rPr>
              <w:t>BJT Q2</w:t>
            </w:r>
          </w:p>
        </w:tc>
      </w:tr>
      <w:tr w:rsidR="00CA7E5D" w:rsidRPr="0017766F" w:rsidTr="00A6359D">
        <w:trPr>
          <w:trHeight w:val="1339"/>
          <w:jc w:val="center"/>
        </w:trPr>
        <w:tc>
          <w:tcPr>
            <w:tcW w:w="2500" w:type="pct"/>
          </w:tcPr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700" w:dyaOrig="420">
                <v:shape id="_x0000_i1035" type="#_x0000_t75" style="width:35.25pt;height:21pt" o:ole="">
                  <v:imagedata r:id="rId8" o:title=""/>
                </v:shape>
                <o:OLEObject Type="Embed" ProgID="Equation.DSMT4" ShapeID="_x0000_i1035" DrawAspect="Content" ObjectID="_1642951272" r:id="rId25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36" type="#_x0000_t75" style="width:36.75pt;height:21pt" o:ole="">
                  <v:imagedata r:id="rId10" o:title=""/>
                </v:shape>
                <o:OLEObject Type="Embed" ProgID="Equation.DSMT4" ShapeID="_x0000_i1036" DrawAspect="Content" ObjectID="_1642951273" r:id="rId26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780" w:dyaOrig="420">
                <v:shape id="_x0000_i1037" type="#_x0000_t75" style="width:39pt;height:21pt" o:ole="">
                  <v:imagedata r:id="rId12" o:title=""/>
                </v:shape>
                <o:OLEObject Type="Embed" ProgID="Equation.DSMT4" ShapeID="_x0000_i1037" DrawAspect="Content" ObjectID="_1642951274" r:id="rId27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1380" w:dyaOrig="420">
                <v:shape id="_x0000_i1038" type="#_x0000_t75" style="width:69pt;height:21pt" o:ole="">
                  <v:imagedata r:id="rId28" o:title=""/>
                </v:shape>
                <o:OLEObject Type="Embed" ProgID="Equation.3" ShapeID="_x0000_i1038" DrawAspect="Content" ObjectID="_1642951275" r:id="rId29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39" type="#_x0000_t75" style="width:39pt;height:21pt" o:ole="">
                  <v:imagedata r:id="rId16" o:title=""/>
                </v:shape>
                <o:OLEObject Type="Embed" ProgID="Equation.DSMT4" ShapeID="_x0000_i1039" DrawAspect="Content" ObjectID="_1642951276" r:id="rId30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40" type="#_x0000_t75" style="width:39pt;height:21pt" o:ole="">
                  <v:imagedata r:id="rId18" o:title=""/>
                </v:shape>
                <o:OLEObject Type="Embed" ProgID="Equation.DSMT4" ShapeID="_x0000_i1040" DrawAspect="Content" ObjectID="_1642951277" r:id="rId31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41" type="#_x0000_t75" style="width:42.75pt;height:21pt" o:ole="">
                  <v:imagedata r:id="rId20" o:title=""/>
                </v:shape>
                <o:OLEObject Type="Embed" ProgID="Equation.DSMT4" ShapeID="_x0000_i1041" DrawAspect="Content" ObjectID="_1642951278" r:id="rId32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  <w:p w:rsidR="00CA7E5D" w:rsidRPr="0017766F" w:rsidRDefault="00CA7E5D" w:rsidP="006D5185">
            <w:pPr>
              <w:tabs>
                <w:tab w:val="left" w:pos="502"/>
                <w:tab w:val="left" w:pos="560"/>
              </w:tabs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7766F">
              <w:rPr>
                <w:rFonts w:eastAsia="標楷體"/>
                <w:b/>
                <w:position w:val="-16"/>
                <w:sz w:val="28"/>
                <w:szCs w:val="28"/>
              </w:rPr>
              <w:object w:dxaOrig="1440" w:dyaOrig="420">
                <v:shape id="_x0000_i1042" type="#_x0000_t75" style="width:1in;height:21pt" o:ole="">
                  <v:imagedata r:id="rId33" o:title=""/>
                </v:shape>
                <o:OLEObject Type="Embed" ProgID="Equation.3" ShapeID="_x0000_i1042" DrawAspect="Content" ObjectID="_1642951279" r:id="rId34"/>
              </w:object>
            </w:r>
            <w:r w:rsidRPr="0017766F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</w:t>
            </w:r>
          </w:p>
        </w:tc>
      </w:tr>
    </w:tbl>
    <w:p w:rsidR="006D5185" w:rsidRDefault="006D5185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00"/>
          <w:sz w:val="28"/>
          <w:szCs w:val="28"/>
        </w:rPr>
      </w:pPr>
    </w:p>
    <w:p w:rsidR="00CA7E5D" w:rsidRDefault="00E967F6" w:rsidP="006D5185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color w:val="000000"/>
          <w:sz w:val="28"/>
          <w:szCs w:val="28"/>
        </w:rPr>
      </w:pPr>
      <w:r w:rsidRPr="00E967F6">
        <w:rPr>
          <w:rFonts w:eastAsia="標楷體"/>
          <w:b/>
          <w:color w:val="000000"/>
          <w:sz w:val="28"/>
          <w:szCs w:val="28"/>
        </w:rPr>
        <w:t>3.</w:t>
      </w:r>
      <w:r w:rsidRPr="00E967F6">
        <w:rPr>
          <w:rFonts w:eastAsia="標楷體"/>
          <w:b/>
          <w:color w:val="000000"/>
          <w:sz w:val="28"/>
          <w:szCs w:val="28"/>
        </w:rPr>
        <w:t>數值分析：就設計值與模擬值之間的差異來探討其原因及改善方法。</w:t>
      </w:r>
    </w:p>
    <w:p w:rsidR="00484298" w:rsidRPr="00E967F6" w:rsidRDefault="00484298" w:rsidP="006D5185">
      <w:pPr>
        <w:tabs>
          <w:tab w:val="left" w:pos="0"/>
          <w:tab w:val="left" w:pos="280"/>
        </w:tabs>
        <w:spacing w:line="360" w:lineRule="auto"/>
        <w:rPr>
          <w:rFonts w:eastAsia="標楷體" w:hint="eastAsia"/>
          <w:b/>
          <w:color w:val="0000FF"/>
          <w:sz w:val="28"/>
          <w:szCs w:val="28"/>
        </w:rPr>
      </w:pPr>
    </w:p>
    <w:p w:rsidR="00484298" w:rsidRPr="00301586" w:rsidRDefault="00484298" w:rsidP="00484298">
      <w:pPr>
        <w:spacing w:line="300" w:lineRule="auto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4</w:t>
      </w:r>
      <w:r w:rsidRPr="00301586">
        <w:rPr>
          <w:rFonts w:eastAsia="標楷體" w:hint="eastAsia"/>
          <w:b/>
          <w:color w:val="0000CC"/>
          <w:sz w:val="28"/>
        </w:rPr>
        <w:t>.</w:t>
      </w:r>
      <w:r w:rsidRPr="00301586">
        <w:rPr>
          <w:rFonts w:eastAsia="標楷體" w:hint="eastAsia"/>
          <w:b/>
          <w:color w:val="0000CC"/>
          <w:sz w:val="28"/>
        </w:rPr>
        <w:t>暫態響應分析</w:t>
      </w:r>
      <w:r w:rsidRPr="00301586">
        <w:rPr>
          <w:rFonts w:eastAsia="標楷體" w:hint="eastAsia"/>
          <w:b/>
          <w:color w:val="0000CC"/>
          <w:sz w:val="28"/>
        </w:rPr>
        <w:t xml:space="preserve">(Time Domain) </w:t>
      </w:r>
    </w:p>
    <w:p w:rsidR="00484298" w:rsidRPr="00301586" w:rsidRDefault="00484298" w:rsidP="00484298">
      <w:pPr>
        <w:spacing w:line="300" w:lineRule="auto"/>
        <w:ind w:firstLineChars="200" w:firstLine="561"/>
        <w:rPr>
          <w:rFonts w:eastAsia="標楷體"/>
          <w:b/>
          <w:sz w:val="28"/>
          <w:szCs w:val="28"/>
        </w:rPr>
      </w:pPr>
      <w:r w:rsidRPr="00301586">
        <w:rPr>
          <w:rFonts w:eastAsia="標楷體" w:hint="eastAsia"/>
          <w:b/>
          <w:sz w:val="28"/>
        </w:rPr>
        <w:t>訊號源中的個人的頻率設定值如下表格</w:t>
      </w: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五</w:t>
      </w:r>
      <w:r>
        <w:rPr>
          <w:rFonts w:eastAsia="標楷體" w:hint="eastAsia"/>
          <w:b/>
          <w:sz w:val="28"/>
        </w:rPr>
        <w:t>)</w:t>
      </w:r>
      <w:r w:rsidRPr="00301586">
        <w:rPr>
          <w:rFonts w:eastAsia="標楷體" w:hint="eastAsia"/>
          <w:b/>
          <w:sz w:val="28"/>
        </w:rPr>
        <w:t>所示，使用暫態響應分析方式，進行電路模擬，完成下列波形擷取。</w:t>
      </w:r>
      <w:r w:rsidRPr="00301586">
        <w:rPr>
          <w:rFonts w:eastAsia="標楷體" w:hint="eastAsia"/>
          <w:b/>
          <w:sz w:val="28"/>
          <w:szCs w:val="28"/>
        </w:rPr>
        <w:t xml:space="preserve"> </w:t>
      </w:r>
    </w:p>
    <w:p w:rsidR="00484298" w:rsidRPr="00301586" w:rsidRDefault="00484298" w:rsidP="00484298">
      <w:pPr>
        <w:spacing w:line="300" w:lineRule="auto"/>
        <w:rPr>
          <w:rFonts w:eastAsia="標楷體"/>
          <w:b/>
          <w:color w:val="0000CC"/>
          <w:sz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■</w:t>
      </w:r>
      <w:r w:rsidRPr="00301586">
        <w:rPr>
          <w:rFonts w:eastAsia="標楷體" w:hint="eastAsia"/>
          <w:b/>
          <w:color w:val="0000CC"/>
          <w:sz w:val="28"/>
        </w:rPr>
        <w:t>波形擷取紀錄</w:t>
      </w:r>
    </w:p>
    <w:p w:rsidR="00484298" w:rsidRDefault="00484298" w:rsidP="00484298">
      <w:pPr>
        <w:spacing w:line="300" w:lineRule="auto"/>
        <w:rPr>
          <w:rFonts w:eastAsia="標楷體" w:hAnsi="標楷體"/>
          <w:b/>
          <w:color w:val="0000CC"/>
          <w:sz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301586">
        <w:rPr>
          <w:rFonts w:eastAsia="標楷體"/>
          <w:b/>
          <w:color w:val="0000CC"/>
          <w:sz w:val="28"/>
        </w:rPr>
        <w:t>Time Domain</w:t>
      </w:r>
      <w:r w:rsidRPr="00301586">
        <w:rPr>
          <w:rFonts w:eastAsia="標楷體" w:hAnsi="標楷體"/>
          <w:b/>
          <w:color w:val="0000CC"/>
          <w:sz w:val="28"/>
        </w:rPr>
        <w:t>波形</w:t>
      </w:r>
      <w:r>
        <w:rPr>
          <w:rFonts w:eastAsia="標楷體" w:hAnsi="標楷體" w:hint="eastAsia"/>
          <w:b/>
          <w:color w:val="0000CC"/>
          <w:sz w:val="28"/>
        </w:rPr>
        <w:t>。</w:t>
      </w:r>
    </w:p>
    <w:p w:rsidR="00484298" w:rsidRPr="00301586" w:rsidRDefault="00484298" w:rsidP="00484298">
      <w:pPr>
        <w:spacing w:line="300" w:lineRule="auto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>
        <w:rPr>
          <w:rFonts w:eastAsia="標楷體" w:hAnsi="標楷體" w:hint="eastAsia"/>
          <w:b/>
          <w:color w:val="0000CC"/>
          <w:sz w:val="28"/>
        </w:rPr>
        <w:t>使用雙重游標</w:t>
      </w:r>
      <w:r>
        <w:rPr>
          <w:rFonts w:eastAsia="標楷體" w:hAnsi="標楷體" w:hint="eastAsia"/>
          <w:b/>
          <w:color w:val="0000CC"/>
          <w:sz w:val="28"/>
        </w:rPr>
        <w:t>測出</w:t>
      </w:r>
      <w:r>
        <w:rPr>
          <w:rFonts w:eastAsia="標楷體" w:hAnsi="標楷體" w:hint="eastAsia"/>
          <w:b/>
          <w:color w:val="0000CC"/>
          <w:sz w:val="28"/>
        </w:rPr>
        <w:t>VO1</w:t>
      </w:r>
      <w:r>
        <w:rPr>
          <w:rFonts w:eastAsia="標楷體" w:hAnsi="標楷體" w:hint="eastAsia"/>
          <w:b/>
          <w:color w:val="0000CC"/>
          <w:sz w:val="28"/>
        </w:rPr>
        <w:t>電壓</w:t>
      </w:r>
      <w:r>
        <w:rPr>
          <w:rFonts w:eastAsia="標楷體" w:hAnsi="標楷體" w:hint="eastAsia"/>
          <w:b/>
          <w:color w:val="0000CC"/>
          <w:sz w:val="28"/>
        </w:rPr>
        <w:t>(</w:t>
      </w:r>
      <w:r>
        <w:rPr>
          <w:rFonts w:eastAsia="標楷體" w:hAnsi="標楷體" w:hint="eastAsia"/>
          <w:b/>
          <w:color w:val="0000CC"/>
          <w:sz w:val="28"/>
        </w:rPr>
        <w:t>峰</w:t>
      </w:r>
      <w:r>
        <w:rPr>
          <w:rFonts w:eastAsia="標楷體" w:hAnsi="標楷體" w:hint="eastAsia"/>
          <w:b/>
          <w:color w:val="0000CC"/>
          <w:sz w:val="28"/>
        </w:rPr>
        <w:t>-</w:t>
      </w:r>
      <w:r>
        <w:rPr>
          <w:rFonts w:eastAsia="標楷體" w:hAnsi="標楷體" w:hint="eastAsia"/>
          <w:b/>
          <w:color w:val="0000CC"/>
          <w:sz w:val="28"/>
        </w:rPr>
        <w:t>峰值</w:t>
      </w:r>
      <w:r>
        <w:rPr>
          <w:rFonts w:eastAsia="標楷體" w:hAnsi="標楷體" w:hint="eastAsia"/>
          <w:b/>
          <w:color w:val="0000CC"/>
          <w:sz w:val="28"/>
        </w:rPr>
        <w:t>)</w:t>
      </w:r>
      <w:r>
        <w:rPr>
          <w:rFonts w:eastAsia="標楷體" w:hAnsi="標楷體" w:hint="eastAsia"/>
          <w:b/>
          <w:color w:val="0000CC"/>
          <w:sz w:val="28"/>
        </w:rPr>
        <w:t>。</w:t>
      </w:r>
    </w:p>
    <w:p w:rsidR="00484298" w:rsidRPr="00301586" w:rsidRDefault="00484298" w:rsidP="00484298">
      <w:pPr>
        <w:pStyle w:val="af4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301586">
        <w:rPr>
          <w:rFonts w:eastAsia="標楷體"/>
          <w:b/>
          <w:sz w:val="28"/>
          <w:szCs w:val="28"/>
        </w:rPr>
        <w:fldChar w:fldCharType="begin"/>
      </w:r>
      <w:r w:rsidRPr="00301586">
        <w:rPr>
          <w:rFonts w:eastAsia="標楷體"/>
          <w:b/>
          <w:sz w:val="28"/>
          <w:szCs w:val="28"/>
        </w:rPr>
        <w:instrText xml:space="preserve"> </w:instrText>
      </w:r>
      <w:r w:rsidRPr="00301586">
        <w:rPr>
          <w:rFonts w:eastAsia="標楷體" w:hint="eastAsia"/>
          <w:b/>
          <w:sz w:val="28"/>
          <w:szCs w:val="28"/>
        </w:rPr>
        <w:instrText>eq \o\ac(</w:instrText>
      </w:r>
      <w:r w:rsidRPr="00301586">
        <w:rPr>
          <w:rFonts w:eastAsia="標楷體" w:hint="eastAsia"/>
          <w:b/>
          <w:sz w:val="28"/>
          <w:szCs w:val="28"/>
        </w:rPr>
        <w:instrText>○</w:instrText>
      </w:r>
      <w:r w:rsidRPr="00301586">
        <w:rPr>
          <w:rFonts w:eastAsia="標楷體" w:hint="eastAsia"/>
          <w:b/>
          <w:sz w:val="28"/>
          <w:szCs w:val="28"/>
        </w:rPr>
        <w:instrText>,</w:instrText>
      </w:r>
      <w:r w:rsidRPr="00301586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301586">
        <w:rPr>
          <w:rFonts w:eastAsia="標楷體" w:hint="eastAsia"/>
          <w:b/>
          <w:sz w:val="28"/>
          <w:szCs w:val="28"/>
        </w:rPr>
        <w:instrText>)</w:instrText>
      </w:r>
      <w:r w:rsidRPr="00301586">
        <w:rPr>
          <w:rFonts w:eastAsia="標楷體"/>
          <w:b/>
          <w:sz w:val="28"/>
          <w:szCs w:val="28"/>
        </w:rPr>
        <w:fldChar w:fldCharType="end"/>
      </w:r>
      <w:r w:rsidRPr="00301586">
        <w:rPr>
          <w:rFonts w:eastAsia="標楷體" w:hint="eastAsia"/>
          <w:b/>
          <w:sz w:val="28"/>
          <w:szCs w:val="28"/>
        </w:rPr>
        <w:t>.</w:t>
      </w:r>
      <w:r w:rsidRPr="00301586">
        <w:rPr>
          <w:rFonts w:eastAsia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VO1</w:t>
      </w:r>
      <w:r w:rsidRPr="00301586">
        <w:rPr>
          <w:rFonts w:eastAsia="標楷體"/>
          <w:b/>
          <w:sz w:val="28"/>
          <w:szCs w:val="28"/>
        </w:rPr>
        <w:t>]</w:t>
      </w:r>
      <w:r w:rsidRPr="00301586">
        <w:rPr>
          <w:rFonts w:eastAsia="標楷體"/>
          <w:b/>
          <w:sz w:val="28"/>
          <w:szCs w:val="28"/>
        </w:rPr>
        <w:t>：電壓增益</w:t>
      </w:r>
      <w:r w:rsidRPr="00301586">
        <w:rPr>
          <w:rFonts w:eastAsia="標楷體"/>
          <w:b/>
          <w:sz w:val="28"/>
          <w:szCs w:val="28"/>
        </w:rPr>
        <w:t>(OUT1/V3)</w:t>
      </w:r>
      <w:r w:rsidRPr="00301586">
        <w:rPr>
          <w:rFonts w:eastAsia="標楷體"/>
          <w:b/>
          <w:sz w:val="28"/>
          <w:szCs w:val="28"/>
        </w:rPr>
        <w:t>＝</w:t>
      </w:r>
      <w:r w:rsidRPr="00301586">
        <w:rPr>
          <w:rFonts w:eastAsia="標楷體"/>
          <w:b/>
          <w:sz w:val="28"/>
          <w:szCs w:val="28"/>
          <w:u w:val="thick"/>
        </w:rPr>
        <w:t xml:space="preserve"> </w:t>
      </w:r>
      <w:r>
        <w:rPr>
          <w:rFonts w:eastAsia="標楷體" w:hint="eastAsia"/>
          <w:b/>
          <w:sz w:val="28"/>
          <w:szCs w:val="28"/>
          <w:u w:val="thick"/>
        </w:rPr>
        <w:t xml:space="preserve">  </w:t>
      </w:r>
      <w:r w:rsidRPr="00301586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</w:t>
      </w:r>
      <w:r w:rsidRPr="00301586">
        <w:rPr>
          <w:rFonts w:ascii="標楷體" w:eastAsia="標楷體" w:hAnsi="標楷體" w:hint="eastAsia"/>
          <w:b/>
          <w:sz w:val="28"/>
          <w:szCs w:val="28"/>
        </w:rPr>
        <w:t>，波形</w:t>
      </w:r>
      <w:r w:rsidRPr="00301586">
        <w:rPr>
          <w:rFonts w:ascii="標楷體" w:eastAsia="標楷體" w:hAnsi="標楷體"/>
          <w:b/>
          <w:sz w:val="28"/>
          <w:szCs w:val="28"/>
        </w:rPr>
        <w:t>關係</w:t>
      </w:r>
      <w:r w:rsidRPr="00301586">
        <w:rPr>
          <w:rFonts w:ascii="標楷體" w:eastAsia="標楷體" w:hAnsi="標楷體" w:hint="eastAsia"/>
          <w:b/>
          <w:sz w:val="28"/>
          <w:szCs w:val="28"/>
        </w:rPr>
        <w:t>---</w:t>
      </w:r>
      <w:r w:rsidRPr="00301586">
        <w:rPr>
          <w:rFonts w:ascii="標楷體" w:eastAsia="標楷體" w:hAnsi="標楷體"/>
          <w:b/>
          <w:sz w:val="28"/>
          <w:szCs w:val="28"/>
        </w:rPr>
        <w:t>□同相□反相</w:t>
      </w:r>
      <w:r w:rsidRPr="0030158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84298" w:rsidRPr="00301586" w:rsidRDefault="00484298" w:rsidP="00484298">
      <w:pPr>
        <w:pStyle w:val="af4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</w:p>
    <w:p w:rsidR="00484298" w:rsidRPr="00301586" w:rsidRDefault="00484298" w:rsidP="00484298">
      <w:pPr>
        <w:pStyle w:val="af4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 w:rsidRPr="00301586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301586">
        <w:rPr>
          <w:rFonts w:eastAsia="標楷體"/>
          <w:b/>
          <w:color w:val="0000CC"/>
          <w:sz w:val="28"/>
        </w:rPr>
        <w:t>FFT</w:t>
      </w:r>
      <w:r w:rsidRPr="00301586">
        <w:rPr>
          <w:rFonts w:eastAsia="標楷體" w:hAnsi="標楷體"/>
          <w:b/>
          <w:color w:val="0000CC"/>
          <w:sz w:val="28"/>
        </w:rPr>
        <w:t>轉換結果</w:t>
      </w:r>
    </w:p>
    <w:p w:rsidR="00484298" w:rsidRPr="00301586" w:rsidRDefault="00484298" w:rsidP="00484298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301586">
        <w:rPr>
          <w:rFonts w:eastAsia="標楷體"/>
          <w:b/>
          <w:sz w:val="28"/>
          <w:szCs w:val="28"/>
        </w:rPr>
        <w:fldChar w:fldCharType="begin"/>
      </w:r>
      <w:r w:rsidRPr="00301586">
        <w:rPr>
          <w:rFonts w:eastAsia="標楷體"/>
          <w:b/>
          <w:sz w:val="28"/>
          <w:szCs w:val="28"/>
        </w:rPr>
        <w:instrText xml:space="preserve"> </w:instrText>
      </w:r>
      <w:r w:rsidRPr="00301586">
        <w:rPr>
          <w:rFonts w:eastAsia="標楷體" w:hint="eastAsia"/>
          <w:b/>
          <w:sz w:val="28"/>
          <w:szCs w:val="28"/>
        </w:rPr>
        <w:instrText>eq \o\ac(</w:instrText>
      </w:r>
      <w:r w:rsidRPr="00301586">
        <w:rPr>
          <w:rFonts w:eastAsia="標楷體" w:hint="eastAsia"/>
          <w:b/>
          <w:sz w:val="28"/>
          <w:szCs w:val="28"/>
        </w:rPr>
        <w:instrText>○</w:instrText>
      </w:r>
      <w:r w:rsidRPr="00301586">
        <w:rPr>
          <w:rFonts w:eastAsia="標楷體" w:hint="eastAsia"/>
          <w:b/>
          <w:sz w:val="28"/>
          <w:szCs w:val="28"/>
        </w:rPr>
        <w:instrText>,</w:instrText>
      </w:r>
      <w:r w:rsidRPr="00301586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301586">
        <w:rPr>
          <w:rFonts w:eastAsia="標楷體" w:hint="eastAsia"/>
          <w:b/>
          <w:sz w:val="28"/>
          <w:szCs w:val="28"/>
        </w:rPr>
        <w:instrText>)</w:instrText>
      </w:r>
      <w:r w:rsidRPr="00301586">
        <w:rPr>
          <w:rFonts w:eastAsia="標楷體"/>
          <w:b/>
          <w:sz w:val="28"/>
          <w:szCs w:val="28"/>
        </w:rPr>
        <w:fldChar w:fldCharType="end"/>
      </w:r>
      <w:r w:rsidRPr="00301586">
        <w:rPr>
          <w:rFonts w:eastAsia="標楷體" w:hint="eastAsia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使用游標</w:t>
      </w:r>
      <w:r w:rsidRPr="00301586">
        <w:rPr>
          <w:rFonts w:eastAsia="標楷體" w:hint="eastAsia"/>
          <w:b/>
          <w:sz w:val="28"/>
          <w:szCs w:val="28"/>
        </w:rPr>
        <w:t>輸出應標示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並寫出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</w:t>
      </w:r>
      <w:r>
        <w:rPr>
          <w:rFonts w:eastAsia="標楷體" w:hint="eastAsia"/>
          <w:b/>
          <w:sz w:val="28"/>
          <w:szCs w:val="28"/>
        </w:rPr>
        <w:t>VO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 w:rsidRPr="00301586">
        <w:rPr>
          <w:rFonts w:eastAsia="標楷體" w:hint="eastAsia"/>
          <w:b/>
          <w:sz w:val="28"/>
          <w:szCs w:val="28"/>
        </w:rPr>
        <w:t>基本頻率</w:t>
      </w:r>
      <w:r>
        <w:rPr>
          <w:rFonts w:eastAsia="標楷體" w:hint="eastAsia"/>
          <w:b/>
          <w:sz w:val="28"/>
          <w:szCs w:val="28"/>
        </w:rPr>
        <w:t>(F1)</w:t>
      </w:r>
      <w:r w:rsidRPr="00301586">
        <w:rPr>
          <w:rFonts w:eastAsia="標楷體" w:hint="eastAsia"/>
          <w:b/>
          <w:sz w:val="28"/>
          <w:szCs w:val="28"/>
        </w:rPr>
        <w:t>與諧波分量</w:t>
      </w:r>
      <w:r>
        <w:rPr>
          <w:rFonts w:eastAsia="標楷體" w:hint="eastAsia"/>
          <w:b/>
          <w:sz w:val="28"/>
          <w:szCs w:val="28"/>
        </w:rPr>
        <w:t>(H1)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>(H2)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>(H3)</w:t>
      </w:r>
      <w:r>
        <w:rPr>
          <w:rFonts w:eastAsia="標楷體"/>
          <w:b/>
          <w:sz w:val="28"/>
          <w:szCs w:val="28"/>
        </w:rPr>
        <w:t>…</w:t>
      </w:r>
      <w:r w:rsidRPr="00301586">
        <w:rPr>
          <w:rFonts w:eastAsia="標楷體" w:hint="eastAsia"/>
          <w:b/>
          <w:sz w:val="28"/>
          <w:szCs w:val="28"/>
        </w:rPr>
        <w:t>之</w:t>
      </w:r>
      <w:r w:rsidRPr="00BC223C">
        <w:rPr>
          <w:rFonts w:eastAsia="標楷體" w:hint="eastAsia"/>
          <w:b/>
          <w:sz w:val="28"/>
          <w:szCs w:val="28"/>
          <w:u w:val="single"/>
        </w:rPr>
        <w:t>頻率值</w:t>
      </w:r>
      <w:r w:rsidRPr="00301586">
        <w:rPr>
          <w:rFonts w:eastAsia="標楷體" w:hint="eastAsia"/>
          <w:b/>
          <w:sz w:val="28"/>
          <w:szCs w:val="28"/>
        </w:rPr>
        <w:t>及</w:t>
      </w:r>
      <w:r w:rsidRPr="00BC223C">
        <w:rPr>
          <w:rFonts w:eastAsia="標楷體" w:hint="eastAsia"/>
          <w:b/>
          <w:sz w:val="28"/>
          <w:szCs w:val="28"/>
          <w:u w:val="single"/>
        </w:rPr>
        <w:t>振幅大小</w:t>
      </w:r>
      <w:r w:rsidRPr="00301586">
        <w:rPr>
          <w:rFonts w:eastAsia="標楷體" w:hint="eastAsia"/>
          <w:b/>
          <w:sz w:val="28"/>
          <w:szCs w:val="28"/>
        </w:rPr>
        <w:t>。</w:t>
      </w:r>
    </w:p>
    <w:p w:rsidR="00484298" w:rsidRPr="00BC223C" w:rsidRDefault="00484298" w:rsidP="00484298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</w:t>
      </w:r>
      <w:r>
        <w:rPr>
          <w:rFonts w:eastAsia="標楷體" w:hint="eastAsia"/>
          <w:b/>
          <w:sz w:val="28"/>
          <w:szCs w:val="28"/>
        </w:rPr>
        <w:t>VO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</w:t>
      </w:r>
      <w:r>
        <w:rPr>
          <w:rFonts w:eastAsia="標楷體" w:hint="eastAsia"/>
          <w:b/>
          <w:sz w:val="28"/>
          <w:szCs w:val="28"/>
        </w:rPr>
        <w:t>VO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E967F6" w:rsidRPr="00484298" w:rsidRDefault="00484298" w:rsidP="006D5185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</w:t>
      </w:r>
      <w:r>
        <w:rPr>
          <w:rFonts w:eastAsia="標楷體" w:hint="eastAsia"/>
          <w:b/>
          <w:sz w:val="28"/>
          <w:szCs w:val="28"/>
        </w:rPr>
        <w:t>VO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/>
          <w:b/>
          <w:sz w:val="28"/>
          <w:szCs w:val="28"/>
        </w:rPr>
        <w:t>H</w:t>
      </w:r>
      <w:r>
        <w:rPr>
          <w:rFonts w:eastAsia="標楷體" w:hint="eastAsia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</w:t>
      </w:r>
      <w:r>
        <w:rPr>
          <w:rFonts w:eastAsia="標楷體" w:hint="eastAsia"/>
          <w:b/>
          <w:sz w:val="28"/>
          <w:szCs w:val="28"/>
        </w:rPr>
        <w:t>VO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/>
          <w:b/>
          <w:sz w:val="28"/>
          <w:szCs w:val="28"/>
        </w:rPr>
        <w:t>H</w:t>
      </w:r>
      <w:r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bookmarkStart w:id="0" w:name="_GoBack"/>
      <w:bookmarkEnd w:id="0"/>
    </w:p>
    <w:p w:rsidR="00D2398D" w:rsidRPr="00E967F6" w:rsidRDefault="00D2398D" w:rsidP="006D5185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/>
          <w:b/>
          <w:color w:val="0000CC"/>
          <w:sz w:val="28"/>
          <w:szCs w:val="28"/>
        </w:rPr>
      </w:pPr>
      <w:r w:rsidRPr="00E967F6">
        <w:rPr>
          <w:rFonts w:eastAsia="標楷體"/>
          <w:b/>
          <w:color w:val="0000CC"/>
          <w:sz w:val="28"/>
          <w:szCs w:val="28"/>
        </w:rPr>
        <w:t>五、撰寫實驗模擬結論和心得</w:t>
      </w:r>
    </w:p>
    <w:p w:rsidR="00E967F6" w:rsidRPr="00E967F6" w:rsidRDefault="00E967F6" w:rsidP="006D5185">
      <w:pPr>
        <w:pStyle w:val="af4"/>
        <w:tabs>
          <w:tab w:val="left" w:pos="0"/>
        </w:tabs>
        <w:spacing w:line="360" w:lineRule="auto"/>
        <w:ind w:left="0" w:firstLine="280"/>
        <w:rPr>
          <w:rFonts w:eastAsia="標楷體"/>
          <w:b/>
          <w:sz w:val="28"/>
          <w:szCs w:val="28"/>
        </w:rPr>
      </w:pPr>
    </w:p>
    <w:p w:rsidR="00E967F6" w:rsidRPr="00E967F6" w:rsidRDefault="00E967F6" w:rsidP="006D5185">
      <w:pPr>
        <w:pStyle w:val="a3"/>
        <w:spacing w:beforeLines="50" w:before="120"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 w:rsidRPr="00E967F6">
        <w:rPr>
          <w:rFonts w:ascii="Times New Roman" w:eastAsia="標楷體" w:hAnsi="Times New Roman"/>
          <w:b/>
          <w:color w:val="0000CC"/>
          <w:sz w:val="28"/>
          <w:szCs w:val="28"/>
        </w:rPr>
        <w:t>六、實驗綜合評論</w:t>
      </w:r>
    </w:p>
    <w:p w:rsidR="00E967F6" w:rsidRPr="00E967F6" w:rsidRDefault="00E967F6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1.</w:t>
      </w:r>
      <w:r w:rsidRPr="00E967F6">
        <w:rPr>
          <w:rFonts w:eastAsia="標楷體"/>
          <w:b/>
          <w:sz w:val="28"/>
          <w:szCs w:val="28"/>
        </w:rPr>
        <w:t>寫出在此實驗單元中您學會了那些項目。</w:t>
      </w:r>
    </w:p>
    <w:p w:rsidR="00E967F6" w:rsidRPr="00E967F6" w:rsidRDefault="00E967F6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2.</w:t>
      </w:r>
      <w:r w:rsidRPr="00E967F6">
        <w:rPr>
          <w:rFonts w:eastAsia="標楷體"/>
          <w:b/>
          <w:sz w:val="28"/>
          <w:szCs w:val="28"/>
        </w:rPr>
        <w:t>寫出在此實驗單元中您感到最困難是那些項目。</w:t>
      </w:r>
    </w:p>
    <w:p w:rsidR="00E967F6" w:rsidRPr="00E967F6" w:rsidRDefault="00E967F6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3.</w:t>
      </w:r>
      <w:r w:rsidRPr="00E967F6">
        <w:rPr>
          <w:rFonts w:eastAsia="標楷體"/>
          <w:b/>
          <w:sz w:val="28"/>
          <w:szCs w:val="28"/>
        </w:rPr>
        <w:t>當遭遇到實驗瓶頸時，除了尋求實驗助教協助之外，你能想出其他方法來解決你的</w:t>
      </w:r>
      <w:r w:rsidRPr="00E967F6">
        <w:rPr>
          <w:rFonts w:eastAsia="標楷體"/>
          <w:b/>
          <w:sz w:val="28"/>
          <w:szCs w:val="28"/>
        </w:rPr>
        <w:lastRenderedPageBreak/>
        <w:t>問題嗎</w:t>
      </w:r>
      <w:r w:rsidRPr="00E967F6">
        <w:rPr>
          <w:rFonts w:eastAsia="標楷體"/>
          <w:b/>
          <w:sz w:val="28"/>
          <w:szCs w:val="28"/>
        </w:rPr>
        <w:t>?</w:t>
      </w:r>
    </w:p>
    <w:p w:rsidR="00E967F6" w:rsidRPr="00E967F6" w:rsidRDefault="00E967F6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4.</w:t>
      </w:r>
      <w:r w:rsidRPr="00E967F6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E967F6" w:rsidRPr="00E967F6" w:rsidRDefault="00E967F6" w:rsidP="006D5185">
      <w:pPr>
        <w:spacing w:line="360" w:lineRule="auto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5.</w:t>
      </w:r>
      <w:r w:rsidRPr="00E967F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967F6" w:rsidRPr="00E967F6" w:rsidRDefault="00E967F6" w:rsidP="006D518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967F6">
        <w:rPr>
          <w:rFonts w:eastAsia="標楷體"/>
          <w:b/>
          <w:sz w:val="28"/>
          <w:szCs w:val="28"/>
        </w:rPr>
        <w:t>6.</w:t>
      </w:r>
      <w:r w:rsidRPr="00E967F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E967F6" w:rsidRPr="00E967F6" w:rsidRDefault="00E967F6" w:rsidP="006D5185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E967F6" w:rsidRPr="00E967F6" w:rsidRDefault="00E967F6" w:rsidP="006D5185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E967F6">
        <w:rPr>
          <w:rFonts w:eastAsia="標楷體"/>
          <w:b/>
          <w:color w:val="0000CC"/>
          <w:sz w:val="28"/>
          <w:szCs w:val="28"/>
        </w:rPr>
        <w:t>七、附上實驗進度紀錄</w:t>
      </w:r>
      <w:r>
        <w:rPr>
          <w:rFonts w:eastAsia="標楷體" w:hint="eastAsia"/>
          <w:b/>
          <w:color w:val="0000CC"/>
          <w:sz w:val="28"/>
          <w:szCs w:val="28"/>
        </w:rPr>
        <w:t>單</w:t>
      </w:r>
      <w:r w:rsidRPr="00E967F6">
        <w:rPr>
          <w:rFonts w:eastAsia="標楷體"/>
          <w:b/>
          <w:color w:val="0000CC"/>
          <w:sz w:val="28"/>
          <w:szCs w:val="28"/>
        </w:rPr>
        <w:t>(</w:t>
      </w:r>
      <w:r w:rsidRPr="00E967F6">
        <w:rPr>
          <w:rFonts w:eastAsia="標楷體"/>
          <w:b/>
          <w:color w:val="0000CC"/>
          <w:sz w:val="28"/>
          <w:szCs w:val="28"/>
        </w:rPr>
        <w:t>照片檔</w:t>
      </w:r>
      <w:r w:rsidRPr="00E967F6">
        <w:rPr>
          <w:rFonts w:eastAsia="標楷體"/>
          <w:b/>
          <w:color w:val="0000CC"/>
          <w:sz w:val="28"/>
          <w:szCs w:val="28"/>
        </w:rPr>
        <w:t>)</w:t>
      </w:r>
    </w:p>
    <w:p w:rsidR="00E967F6" w:rsidRPr="00E967F6" w:rsidRDefault="00E967F6" w:rsidP="006D5185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CC"/>
          <w:sz w:val="28"/>
          <w:szCs w:val="28"/>
        </w:rPr>
      </w:pPr>
    </w:p>
    <w:sectPr w:rsidR="00E967F6" w:rsidRPr="00E967F6" w:rsidSect="00AC717B">
      <w:footerReference w:type="even" r:id="rId35"/>
      <w:footerReference w:type="default" r:id="rId36"/>
      <w:pgSz w:w="11907" w:h="16840" w:code="9"/>
      <w:pgMar w:top="851" w:right="799" w:bottom="567" w:left="799" w:header="799" w:footer="34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9F8" w:rsidRDefault="002709F8">
      <w:r>
        <w:separator/>
      </w:r>
    </w:p>
  </w:endnote>
  <w:endnote w:type="continuationSeparator" w:id="0">
    <w:p w:rsidR="002709F8" w:rsidRDefault="0027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9D" w:rsidRDefault="00A6359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6359D" w:rsidRDefault="00A635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9D" w:rsidRPr="00226CA4" w:rsidRDefault="00A6359D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679F8">
      <w:rPr>
        <w:noProof/>
        <w:kern w:val="0"/>
      </w:rPr>
      <w:t>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9F8" w:rsidRDefault="002709F8">
      <w:r>
        <w:separator/>
      </w:r>
    </w:p>
  </w:footnote>
  <w:footnote w:type="continuationSeparator" w:id="0">
    <w:p w:rsidR="002709F8" w:rsidRDefault="00270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22C"/>
    <w:rsid w:val="00010D0C"/>
    <w:rsid w:val="000129A0"/>
    <w:rsid w:val="00017DC8"/>
    <w:rsid w:val="0002450E"/>
    <w:rsid w:val="00026BAB"/>
    <w:rsid w:val="000379B3"/>
    <w:rsid w:val="000413CA"/>
    <w:rsid w:val="00041BD3"/>
    <w:rsid w:val="000579EA"/>
    <w:rsid w:val="000614A9"/>
    <w:rsid w:val="00061B2D"/>
    <w:rsid w:val="00093AAE"/>
    <w:rsid w:val="000B42A4"/>
    <w:rsid w:val="000B42FA"/>
    <w:rsid w:val="000C6EB7"/>
    <w:rsid w:val="000D3EC8"/>
    <w:rsid w:val="000D67D6"/>
    <w:rsid w:val="000D707F"/>
    <w:rsid w:val="000E1A65"/>
    <w:rsid w:val="000E3578"/>
    <w:rsid w:val="000F3C48"/>
    <w:rsid w:val="00116766"/>
    <w:rsid w:val="00117168"/>
    <w:rsid w:val="00120CD0"/>
    <w:rsid w:val="001230D5"/>
    <w:rsid w:val="001234E4"/>
    <w:rsid w:val="00125D1A"/>
    <w:rsid w:val="00127F3A"/>
    <w:rsid w:val="0014585A"/>
    <w:rsid w:val="00157C81"/>
    <w:rsid w:val="00167150"/>
    <w:rsid w:val="00182166"/>
    <w:rsid w:val="00183B8A"/>
    <w:rsid w:val="001870BA"/>
    <w:rsid w:val="001958DC"/>
    <w:rsid w:val="001A25E6"/>
    <w:rsid w:val="001B23F5"/>
    <w:rsid w:val="001B2AB5"/>
    <w:rsid w:val="001C1A07"/>
    <w:rsid w:val="001C676E"/>
    <w:rsid w:val="001D4BF2"/>
    <w:rsid w:val="001D4CC3"/>
    <w:rsid w:val="001E0427"/>
    <w:rsid w:val="001E15C4"/>
    <w:rsid w:val="001E1DE3"/>
    <w:rsid w:val="001E64A6"/>
    <w:rsid w:val="00205D30"/>
    <w:rsid w:val="002114FC"/>
    <w:rsid w:val="002222D3"/>
    <w:rsid w:val="0022693A"/>
    <w:rsid w:val="00226CA4"/>
    <w:rsid w:val="00230E14"/>
    <w:rsid w:val="002320A9"/>
    <w:rsid w:val="0023215F"/>
    <w:rsid w:val="00233A28"/>
    <w:rsid w:val="002505D5"/>
    <w:rsid w:val="0026581F"/>
    <w:rsid w:val="00265B0B"/>
    <w:rsid w:val="00270707"/>
    <w:rsid w:val="002709F8"/>
    <w:rsid w:val="002910B9"/>
    <w:rsid w:val="002A4E0C"/>
    <w:rsid w:val="002A7ED3"/>
    <w:rsid w:val="002B0A2E"/>
    <w:rsid w:val="002B0D24"/>
    <w:rsid w:val="002B0D71"/>
    <w:rsid w:val="002C1410"/>
    <w:rsid w:val="002C23AA"/>
    <w:rsid w:val="002D0F50"/>
    <w:rsid w:val="002D4F4F"/>
    <w:rsid w:val="002D7C63"/>
    <w:rsid w:val="002E6015"/>
    <w:rsid w:val="002F51C8"/>
    <w:rsid w:val="00300067"/>
    <w:rsid w:val="00301B50"/>
    <w:rsid w:val="00315503"/>
    <w:rsid w:val="00320FEB"/>
    <w:rsid w:val="00324814"/>
    <w:rsid w:val="003361BE"/>
    <w:rsid w:val="003411C1"/>
    <w:rsid w:val="00344B9C"/>
    <w:rsid w:val="00364722"/>
    <w:rsid w:val="0036602B"/>
    <w:rsid w:val="00380286"/>
    <w:rsid w:val="003812D9"/>
    <w:rsid w:val="003817DF"/>
    <w:rsid w:val="003838F8"/>
    <w:rsid w:val="003911D5"/>
    <w:rsid w:val="0039188B"/>
    <w:rsid w:val="003A0201"/>
    <w:rsid w:val="003A1351"/>
    <w:rsid w:val="003A7F92"/>
    <w:rsid w:val="003C1BEC"/>
    <w:rsid w:val="003C2BC2"/>
    <w:rsid w:val="003C6E37"/>
    <w:rsid w:val="003D4915"/>
    <w:rsid w:val="003E598F"/>
    <w:rsid w:val="003E6479"/>
    <w:rsid w:val="00424B9E"/>
    <w:rsid w:val="00426F98"/>
    <w:rsid w:val="00433A7D"/>
    <w:rsid w:val="004367F9"/>
    <w:rsid w:val="0044680E"/>
    <w:rsid w:val="00454E99"/>
    <w:rsid w:val="00461CE4"/>
    <w:rsid w:val="00465D6A"/>
    <w:rsid w:val="00466895"/>
    <w:rsid w:val="0048168E"/>
    <w:rsid w:val="00484298"/>
    <w:rsid w:val="00486AEE"/>
    <w:rsid w:val="0049214C"/>
    <w:rsid w:val="004A3305"/>
    <w:rsid w:val="004A6AD7"/>
    <w:rsid w:val="004C246F"/>
    <w:rsid w:val="004C2AD9"/>
    <w:rsid w:val="004C7AC5"/>
    <w:rsid w:val="004D416D"/>
    <w:rsid w:val="004E2E25"/>
    <w:rsid w:val="004E447D"/>
    <w:rsid w:val="004F04CB"/>
    <w:rsid w:val="004F2566"/>
    <w:rsid w:val="00523C1A"/>
    <w:rsid w:val="0052441F"/>
    <w:rsid w:val="005246C4"/>
    <w:rsid w:val="00542C62"/>
    <w:rsid w:val="0054512D"/>
    <w:rsid w:val="00553D57"/>
    <w:rsid w:val="005557AD"/>
    <w:rsid w:val="00572C89"/>
    <w:rsid w:val="005846A3"/>
    <w:rsid w:val="005A1D75"/>
    <w:rsid w:val="005A2C15"/>
    <w:rsid w:val="005A77BE"/>
    <w:rsid w:val="005B75A1"/>
    <w:rsid w:val="005C0BE2"/>
    <w:rsid w:val="005D00F0"/>
    <w:rsid w:val="005D3BDA"/>
    <w:rsid w:val="005E2537"/>
    <w:rsid w:val="005E6129"/>
    <w:rsid w:val="00603478"/>
    <w:rsid w:val="00605E84"/>
    <w:rsid w:val="006072C6"/>
    <w:rsid w:val="00607B53"/>
    <w:rsid w:val="00611645"/>
    <w:rsid w:val="00613C57"/>
    <w:rsid w:val="006140FA"/>
    <w:rsid w:val="00631DAB"/>
    <w:rsid w:val="006679F8"/>
    <w:rsid w:val="0067069A"/>
    <w:rsid w:val="0067262D"/>
    <w:rsid w:val="006759E7"/>
    <w:rsid w:val="00676E4E"/>
    <w:rsid w:val="00677A9C"/>
    <w:rsid w:val="006911BB"/>
    <w:rsid w:val="006A7D70"/>
    <w:rsid w:val="006B4898"/>
    <w:rsid w:val="006C5923"/>
    <w:rsid w:val="006C70F5"/>
    <w:rsid w:val="006D2E5F"/>
    <w:rsid w:val="006D5185"/>
    <w:rsid w:val="006D6B9A"/>
    <w:rsid w:val="006E1C93"/>
    <w:rsid w:val="006E6B94"/>
    <w:rsid w:val="007032AC"/>
    <w:rsid w:val="00710416"/>
    <w:rsid w:val="00710AFF"/>
    <w:rsid w:val="00724580"/>
    <w:rsid w:val="00742F80"/>
    <w:rsid w:val="007774E9"/>
    <w:rsid w:val="00793546"/>
    <w:rsid w:val="007A352B"/>
    <w:rsid w:val="007A3602"/>
    <w:rsid w:val="007C0450"/>
    <w:rsid w:val="007C3AC8"/>
    <w:rsid w:val="007C5E33"/>
    <w:rsid w:val="007C7085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43D59"/>
    <w:rsid w:val="008457BC"/>
    <w:rsid w:val="00847655"/>
    <w:rsid w:val="008529CB"/>
    <w:rsid w:val="008532A6"/>
    <w:rsid w:val="00862195"/>
    <w:rsid w:val="00870CCA"/>
    <w:rsid w:val="008742C5"/>
    <w:rsid w:val="0088331E"/>
    <w:rsid w:val="008853A3"/>
    <w:rsid w:val="008A2CE1"/>
    <w:rsid w:val="008A2CF6"/>
    <w:rsid w:val="008A30FE"/>
    <w:rsid w:val="008A38E7"/>
    <w:rsid w:val="008A40E4"/>
    <w:rsid w:val="008A6F0B"/>
    <w:rsid w:val="008B17D0"/>
    <w:rsid w:val="008B44B5"/>
    <w:rsid w:val="008D4162"/>
    <w:rsid w:val="008D41CB"/>
    <w:rsid w:val="008D6A8D"/>
    <w:rsid w:val="008D7914"/>
    <w:rsid w:val="008F1066"/>
    <w:rsid w:val="00907696"/>
    <w:rsid w:val="009158A9"/>
    <w:rsid w:val="00922FC5"/>
    <w:rsid w:val="00930F38"/>
    <w:rsid w:val="00941ED8"/>
    <w:rsid w:val="00944FD1"/>
    <w:rsid w:val="009464D5"/>
    <w:rsid w:val="0095319F"/>
    <w:rsid w:val="00972994"/>
    <w:rsid w:val="00984691"/>
    <w:rsid w:val="009872E5"/>
    <w:rsid w:val="0099386E"/>
    <w:rsid w:val="009B50B1"/>
    <w:rsid w:val="009B703B"/>
    <w:rsid w:val="009C57DA"/>
    <w:rsid w:val="009E33A4"/>
    <w:rsid w:val="009E3BB0"/>
    <w:rsid w:val="009E5387"/>
    <w:rsid w:val="009F58C2"/>
    <w:rsid w:val="00A001D7"/>
    <w:rsid w:val="00A05E70"/>
    <w:rsid w:val="00A2268C"/>
    <w:rsid w:val="00A2482E"/>
    <w:rsid w:val="00A339E3"/>
    <w:rsid w:val="00A469F5"/>
    <w:rsid w:val="00A5543F"/>
    <w:rsid w:val="00A6359D"/>
    <w:rsid w:val="00A63DE8"/>
    <w:rsid w:val="00A7649A"/>
    <w:rsid w:val="00A76A94"/>
    <w:rsid w:val="00A85D33"/>
    <w:rsid w:val="00A94078"/>
    <w:rsid w:val="00A9650B"/>
    <w:rsid w:val="00AA0EF6"/>
    <w:rsid w:val="00AA1218"/>
    <w:rsid w:val="00AA6A78"/>
    <w:rsid w:val="00AB54EF"/>
    <w:rsid w:val="00AB6B9B"/>
    <w:rsid w:val="00AC48D6"/>
    <w:rsid w:val="00AC5BCD"/>
    <w:rsid w:val="00AC717B"/>
    <w:rsid w:val="00AF00D8"/>
    <w:rsid w:val="00AF1FAD"/>
    <w:rsid w:val="00AF6E6A"/>
    <w:rsid w:val="00B11F4A"/>
    <w:rsid w:val="00B17820"/>
    <w:rsid w:val="00B2535F"/>
    <w:rsid w:val="00B2619F"/>
    <w:rsid w:val="00B305B9"/>
    <w:rsid w:val="00B313D7"/>
    <w:rsid w:val="00B34CBA"/>
    <w:rsid w:val="00B61872"/>
    <w:rsid w:val="00B7705E"/>
    <w:rsid w:val="00B80E84"/>
    <w:rsid w:val="00B824EE"/>
    <w:rsid w:val="00B93D01"/>
    <w:rsid w:val="00B941ED"/>
    <w:rsid w:val="00BA1DC3"/>
    <w:rsid w:val="00BA64B5"/>
    <w:rsid w:val="00BB7E7B"/>
    <w:rsid w:val="00BC7AAC"/>
    <w:rsid w:val="00BD0321"/>
    <w:rsid w:val="00BD4ACF"/>
    <w:rsid w:val="00BF0121"/>
    <w:rsid w:val="00C0389F"/>
    <w:rsid w:val="00C05255"/>
    <w:rsid w:val="00C3284F"/>
    <w:rsid w:val="00C35B46"/>
    <w:rsid w:val="00C66959"/>
    <w:rsid w:val="00C6788B"/>
    <w:rsid w:val="00C710D3"/>
    <w:rsid w:val="00C74FFC"/>
    <w:rsid w:val="00CA12ED"/>
    <w:rsid w:val="00CA3C4B"/>
    <w:rsid w:val="00CA7E5D"/>
    <w:rsid w:val="00CB0475"/>
    <w:rsid w:val="00CB5FDD"/>
    <w:rsid w:val="00CC3319"/>
    <w:rsid w:val="00CC79FA"/>
    <w:rsid w:val="00CD1BAF"/>
    <w:rsid w:val="00CD249C"/>
    <w:rsid w:val="00CF3DE6"/>
    <w:rsid w:val="00CF5518"/>
    <w:rsid w:val="00CF6B64"/>
    <w:rsid w:val="00D01316"/>
    <w:rsid w:val="00D10696"/>
    <w:rsid w:val="00D2398D"/>
    <w:rsid w:val="00D335C9"/>
    <w:rsid w:val="00D3426B"/>
    <w:rsid w:val="00D36ED4"/>
    <w:rsid w:val="00D51D96"/>
    <w:rsid w:val="00D550F4"/>
    <w:rsid w:val="00D57EB5"/>
    <w:rsid w:val="00D63709"/>
    <w:rsid w:val="00D66244"/>
    <w:rsid w:val="00D74E4C"/>
    <w:rsid w:val="00D859E0"/>
    <w:rsid w:val="00D90281"/>
    <w:rsid w:val="00DA2604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24233"/>
    <w:rsid w:val="00E52B7D"/>
    <w:rsid w:val="00E54C0B"/>
    <w:rsid w:val="00E663B7"/>
    <w:rsid w:val="00E701E1"/>
    <w:rsid w:val="00E80C49"/>
    <w:rsid w:val="00E82480"/>
    <w:rsid w:val="00E86328"/>
    <w:rsid w:val="00E86CC1"/>
    <w:rsid w:val="00E95FB2"/>
    <w:rsid w:val="00E967F6"/>
    <w:rsid w:val="00EA7BEE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14F71"/>
    <w:rsid w:val="00F17B8B"/>
    <w:rsid w:val="00F24E69"/>
    <w:rsid w:val="00F35371"/>
    <w:rsid w:val="00F400BA"/>
    <w:rsid w:val="00F40607"/>
    <w:rsid w:val="00F5108C"/>
    <w:rsid w:val="00F601F7"/>
    <w:rsid w:val="00F615FE"/>
    <w:rsid w:val="00F61D1A"/>
    <w:rsid w:val="00F8620F"/>
    <w:rsid w:val="00F90147"/>
    <w:rsid w:val="00F91503"/>
    <w:rsid w:val="00F927FE"/>
    <w:rsid w:val="00F97C0C"/>
    <w:rsid w:val="00FA3732"/>
    <w:rsid w:val="00FA6685"/>
    <w:rsid w:val="00FB538C"/>
    <w:rsid w:val="00FC1136"/>
    <w:rsid w:val="00FC294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7AB81645"/>
  <w15:chartTrackingRefBased/>
  <w15:docId w15:val="{E6BC1E3E-29FC-4928-93C7-E82ADEE7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CE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461CE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rsid w:val="00461CE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uiPriority w:val="9"/>
    <w:qFormat/>
    <w:rsid w:val="00461CE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61CE4"/>
    <w:rPr>
      <w:rFonts w:ascii="細明體" w:eastAsia="細明體" w:hAnsi="Courier New"/>
    </w:rPr>
  </w:style>
  <w:style w:type="character" w:styleId="a5">
    <w:name w:val="annotation reference"/>
    <w:semiHidden/>
    <w:rsid w:val="00461CE4"/>
    <w:rPr>
      <w:sz w:val="18"/>
    </w:rPr>
  </w:style>
  <w:style w:type="paragraph" w:styleId="a6">
    <w:name w:val="Body Text Indent"/>
    <w:basedOn w:val="a"/>
    <w:rsid w:val="00461CE4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461CE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461CE4"/>
  </w:style>
  <w:style w:type="paragraph" w:styleId="aa">
    <w:name w:val="header"/>
    <w:basedOn w:val="a"/>
    <w:rsid w:val="00461CE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461CE4"/>
    <w:rPr>
      <w:color w:val="0000FF"/>
      <w:u w:val="single"/>
    </w:rPr>
  </w:style>
  <w:style w:type="character" w:styleId="ac">
    <w:name w:val="FollowedHyperlink"/>
    <w:rsid w:val="00461CE4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E967F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2052</Characters>
  <Application>Microsoft Office Word</Application>
  <DocSecurity>0</DocSecurity>
  <Lines>17</Lines>
  <Paragraphs>4</Paragraphs>
  <ScaleCrop>false</ScaleCrop>
  <Company>國立台灣海洋大學電機工程學系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2020-02-11T08:53:00Z</cp:lastPrinted>
  <dcterms:created xsi:type="dcterms:W3CDTF">2020-02-11T09:03:00Z</dcterms:created>
  <dcterms:modified xsi:type="dcterms:W3CDTF">2020-02-11T09:03:00Z</dcterms:modified>
</cp:coreProperties>
</file>