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49BBB" w14:textId="2BE50485" w:rsidR="004A3F59" w:rsidRPr="00415425" w:rsidRDefault="00415425">
      <w:pPr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>Actividad 5</w:t>
      </w:r>
    </w:p>
    <w:p w14:paraId="0BEB259B" w14:textId="59F26BAF" w:rsidR="00415425" w:rsidRPr="00415425" w:rsidRDefault="00415425">
      <w:pPr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>Escriban los selectores CSS para:</w:t>
      </w:r>
    </w:p>
    <w:p w14:paraId="4419F316" w14:textId="416583C5" w:rsidR="00415425" w:rsidRPr="00415425" w:rsidRDefault="00415425">
      <w:pPr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 xml:space="preserve">  1. Filas pares del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 xml:space="preserve"> con fondo alternado</w:t>
      </w:r>
      <w:r w:rsidRPr="00415425">
        <w:rPr>
          <w:rFonts w:ascii="Times New Roman" w:hAnsi="Times New Roman" w:cs="Times New Roman"/>
          <w:sz w:val="24"/>
          <w:szCs w:val="24"/>
        </w:rPr>
        <w:br/>
        <w:t xml:space="preserve">  2. Celdas con </w:t>
      </w:r>
      <w:proofErr w:type="gramStart"/>
      <w:r w:rsidRPr="00415425">
        <w:rPr>
          <w:rFonts w:ascii="Times New Roman" w:hAnsi="Times New Roman" w:cs="Times New Roman"/>
          <w:sz w:val="24"/>
          <w:szCs w:val="24"/>
        </w:rPr>
        <w:t>clase .negativo</w:t>
      </w:r>
      <w:proofErr w:type="gramEnd"/>
      <w:r w:rsidRPr="00415425">
        <w:rPr>
          <w:rFonts w:ascii="Times New Roman" w:hAnsi="Times New Roman" w:cs="Times New Roman"/>
          <w:sz w:val="24"/>
          <w:szCs w:val="24"/>
        </w:rPr>
        <w:t xml:space="preserve"> en rojo</w:t>
      </w:r>
      <w:r w:rsidRPr="00415425">
        <w:rPr>
          <w:rFonts w:ascii="Times New Roman" w:hAnsi="Times New Roman" w:cs="Times New Roman"/>
          <w:sz w:val="24"/>
          <w:szCs w:val="24"/>
        </w:rPr>
        <w:br/>
        <w:t xml:space="preserve">  3. La primera fila del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 xml:space="preserve"> sin usar clase adicional</w:t>
      </w:r>
      <w:r w:rsidRPr="00415425">
        <w:rPr>
          <w:rFonts w:ascii="Times New Roman" w:hAnsi="Times New Roman" w:cs="Times New Roman"/>
          <w:sz w:val="24"/>
          <w:szCs w:val="24"/>
        </w:rPr>
        <w:br/>
        <w:t xml:space="preserve">  4. El segundo &lt;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>&gt; usando combinador de hermano adyacente</w:t>
      </w:r>
    </w:p>
    <w:p w14:paraId="6E7CE47F" w14:textId="6BAB256B" w:rsidR="00415425" w:rsidRPr="00415425" w:rsidRDefault="00415425">
      <w:pPr>
        <w:rPr>
          <w:rFonts w:ascii="Times New Roman" w:hAnsi="Times New Roman" w:cs="Times New Roman"/>
          <w:sz w:val="24"/>
          <w:szCs w:val="24"/>
        </w:rPr>
      </w:pPr>
    </w:p>
    <w:p w14:paraId="6267068A" w14:textId="77777777" w:rsidR="00415425" w:rsidRPr="00415425" w:rsidRDefault="00415425" w:rsidP="004154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#ventas </w:t>
      </w:r>
      <w:proofErr w:type="spellStart"/>
      <w:r w:rsidRPr="00415425">
        <w:rPr>
          <w:rFonts w:ascii="Times New Roman" w:hAnsi="Times New Roman" w:cs="Times New Roman"/>
          <w:sz w:val="24"/>
          <w:szCs w:val="24"/>
          <w:lang w:val="en-US"/>
        </w:rPr>
        <w:t>tbody</w:t>
      </w:r>
      <w:proofErr w:type="spellEnd"/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425">
        <w:rPr>
          <w:rFonts w:ascii="Times New Roman" w:hAnsi="Times New Roman" w:cs="Times New Roman"/>
          <w:sz w:val="24"/>
          <w:szCs w:val="24"/>
          <w:lang w:val="en-US"/>
        </w:rPr>
        <w:t>tr:nth</w:t>
      </w:r>
      <w:proofErr w:type="gramEnd"/>
      <w:r w:rsidRPr="00415425">
        <w:rPr>
          <w:rFonts w:ascii="Times New Roman" w:hAnsi="Times New Roman" w:cs="Times New Roman"/>
          <w:sz w:val="24"/>
          <w:szCs w:val="24"/>
          <w:lang w:val="en-US"/>
        </w:rPr>
        <w:t>-child</w:t>
      </w:r>
      <w:proofErr w:type="spellEnd"/>
      <w:r w:rsidRPr="00415425">
        <w:rPr>
          <w:rFonts w:ascii="Times New Roman" w:hAnsi="Times New Roman" w:cs="Times New Roman"/>
          <w:sz w:val="24"/>
          <w:szCs w:val="24"/>
          <w:lang w:val="en-US"/>
        </w:rPr>
        <w:t>(even) {</w:t>
      </w:r>
    </w:p>
    <w:p w14:paraId="2572CEDA" w14:textId="77777777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>-color: #f2f2f2;</w:t>
      </w:r>
    </w:p>
    <w:p w14:paraId="1FC764DF" w14:textId="12569615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>}</w:t>
      </w:r>
    </w:p>
    <w:p w14:paraId="1EC854C9" w14:textId="06695C7E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D6A5842" w14:textId="77777777" w:rsidR="00415425" w:rsidRPr="00415425" w:rsidRDefault="00415425" w:rsidP="004154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 xml:space="preserve">#ventas </w:t>
      </w:r>
      <w:proofErr w:type="spellStart"/>
      <w:proofErr w:type="gramStart"/>
      <w:r w:rsidRPr="00415425">
        <w:rPr>
          <w:rFonts w:ascii="Times New Roman" w:hAnsi="Times New Roman" w:cs="Times New Roman"/>
          <w:sz w:val="24"/>
          <w:szCs w:val="24"/>
        </w:rPr>
        <w:t>td.negativo</w:t>
      </w:r>
      <w:proofErr w:type="spellEnd"/>
      <w:proofErr w:type="gramEnd"/>
      <w:r w:rsidRPr="0041542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C8C6C0" w14:textId="77777777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 xml:space="preserve">  color: red;</w:t>
      </w:r>
    </w:p>
    <w:p w14:paraId="130E0D77" w14:textId="32C1F622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>}</w:t>
      </w:r>
    </w:p>
    <w:p w14:paraId="560C4866" w14:textId="304246EC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241F484" w14:textId="77777777" w:rsidR="00415425" w:rsidRPr="00415425" w:rsidRDefault="00415425" w:rsidP="004154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#ventas </w:t>
      </w:r>
      <w:proofErr w:type="spellStart"/>
      <w:r w:rsidRPr="00415425">
        <w:rPr>
          <w:rFonts w:ascii="Times New Roman" w:hAnsi="Times New Roman" w:cs="Times New Roman"/>
          <w:sz w:val="24"/>
          <w:szCs w:val="24"/>
          <w:lang w:val="en-US"/>
        </w:rPr>
        <w:t>tbody</w:t>
      </w:r>
      <w:proofErr w:type="spellEnd"/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425">
        <w:rPr>
          <w:rFonts w:ascii="Times New Roman" w:hAnsi="Times New Roman" w:cs="Times New Roman"/>
          <w:sz w:val="24"/>
          <w:szCs w:val="24"/>
          <w:lang w:val="en-US"/>
        </w:rPr>
        <w:t>tr:first</w:t>
      </w:r>
      <w:proofErr w:type="gramEnd"/>
      <w:r w:rsidRPr="00415425">
        <w:rPr>
          <w:rFonts w:ascii="Times New Roman" w:hAnsi="Times New Roman" w:cs="Times New Roman"/>
          <w:sz w:val="24"/>
          <w:szCs w:val="24"/>
          <w:lang w:val="en-US"/>
        </w:rPr>
        <w:t>-child</w:t>
      </w:r>
      <w:proofErr w:type="spellEnd"/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74E1F81" w14:textId="77777777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 xml:space="preserve">-color: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yellow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>;</w:t>
      </w:r>
    </w:p>
    <w:p w14:paraId="79A7ABB7" w14:textId="16B7DA22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>}</w:t>
      </w:r>
    </w:p>
    <w:p w14:paraId="2638191A" w14:textId="5127D09D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DFE9E7A" w14:textId="77777777" w:rsidR="00415425" w:rsidRPr="00415425" w:rsidRDefault="00415425" w:rsidP="004154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 xml:space="preserve">#ventas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1542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1542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128C5C" w14:textId="77777777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 xml:space="preserve">  color: blue;</w:t>
      </w:r>
    </w:p>
    <w:p w14:paraId="7F7AEC86" w14:textId="3B6677C2" w:rsidR="00415425" w:rsidRPr="00415425" w:rsidRDefault="00415425" w:rsidP="0041542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15425">
        <w:rPr>
          <w:rFonts w:ascii="Times New Roman" w:hAnsi="Times New Roman" w:cs="Times New Roman"/>
          <w:sz w:val="24"/>
          <w:szCs w:val="24"/>
        </w:rPr>
        <w:t>}</w:t>
      </w:r>
    </w:p>
    <w:sectPr w:rsidR="00415425" w:rsidRPr="00415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96B"/>
    <w:multiLevelType w:val="hybridMultilevel"/>
    <w:tmpl w:val="0E2CF1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15"/>
    <w:rsid w:val="00415425"/>
    <w:rsid w:val="004A3F59"/>
    <w:rsid w:val="007B4FB7"/>
    <w:rsid w:val="00D6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9B1F"/>
  <w15:chartTrackingRefBased/>
  <w15:docId w15:val="{EAD96E6C-D1E1-4CA7-A4A9-56C6EBC2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5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2026-06-06T22:44:00Z</dcterms:created>
  <dcterms:modified xsi:type="dcterms:W3CDTF">2026-06-06T22:44:00Z</dcterms:modified>
</cp:coreProperties>
</file>