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907C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根據你的程式碼，以下是針對作業題目的完整回答草稿（可直接填寫至作業模板）：</w:t>
      </w:r>
    </w:p>
    <w:p w14:paraId="6AF8C21B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1C10991C">
          <v:rect id="_x0000_i1025" style="width:0;height:1.5pt" o:hralign="center" o:hrstd="t" o:hr="t" fillcolor="#a0a0a0" stroked="f"/>
        </w:pict>
      </w:r>
    </w:p>
    <w:p w14:paraId="643B7693" w14:textId="77777777" w:rsidR="00870E20" w:rsidRPr="00870E20" w:rsidRDefault="00870E20" w:rsidP="00870E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方法選擇（Method Selection）【4 分】</w:t>
      </w:r>
    </w:p>
    <w:p w14:paraId="5840CD7A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 xml:space="preserve">我選擇了 </w:t>
      </w:r>
      <w:proofErr w:type="spellStart"/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XGBoost</w:t>
      </w:r>
      <w:proofErr w:type="spellEnd"/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proofErr w:type="spellStart"/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LightGBM</w:t>
      </w:r>
      <w:proofErr w:type="spellEnd"/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proofErr w:type="spellStart"/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CatBoost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三種梯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度提升樹模型，並透過 AUC 權重加總方式進行 ensemble。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>選擇這些方法的原因如下：</w:t>
      </w:r>
    </w:p>
    <w:p w14:paraId="4917A6A0" w14:textId="77777777" w:rsidR="00870E20" w:rsidRPr="00870E20" w:rsidRDefault="00870E20" w:rsidP="00870E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它們皆為高效能的 Boosting 方法，能在 tabular data 上表現優異。</w:t>
      </w:r>
    </w:p>
    <w:p w14:paraId="2B6011C8" w14:textId="77777777" w:rsidR="00870E20" w:rsidRPr="00870E20" w:rsidRDefault="00870E20" w:rsidP="00870E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支援 GPU 訓練，計算速度快，利於進行超參數調整。</w:t>
      </w:r>
    </w:p>
    <w:p w14:paraId="1F96EE57" w14:textId="77777777" w:rsidR="00870E20" w:rsidRPr="00870E20" w:rsidRDefault="00870E20" w:rsidP="00870E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 xml:space="preserve">透過 </w:t>
      </w: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Optuna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進行 tuning，可挖掘每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模型的最佳表現組合。</w:t>
      </w:r>
    </w:p>
    <w:p w14:paraId="7C423A6C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不選其他方法（如 SVM、</w:t>
      </w: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RandomForest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或 ANN）是因為：</w:t>
      </w:r>
    </w:p>
    <w:p w14:paraId="13C831A1" w14:textId="77777777" w:rsidR="00870E20" w:rsidRPr="00870E20" w:rsidRDefault="00870E20" w:rsidP="00870E2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效能不如 Boosting 方法，尤其在處理不平衡資料或 tabular 特徵上。</w:t>
      </w:r>
    </w:p>
    <w:p w14:paraId="0224B2A7" w14:textId="77777777" w:rsidR="00870E20" w:rsidRPr="00870E20" w:rsidRDefault="00870E20" w:rsidP="00870E2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ANN 在 tabular 特徵上表現不穩定，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調參成本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高。</w:t>
      </w:r>
    </w:p>
    <w:p w14:paraId="54E656E1" w14:textId="77777777" w:rsidR="00870E20" w:rsidRPr="00870E20" w:rsidRDefault="00870E20" w:rsidP="00870E2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本作業目標偏向結構化資料分類，Boosting 更適合。</w:t>
      </w:r>
    </w:p>
    <w:p w14:paraId="239FE802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43CE90FA">
          <v:rect id="_x0000_i1026" style="width:0;height:1.5pt" o:hralign="center" o:hrstd="t" o:hr="t" fillcolor="#a0a0a0" stroked="f"/>
        </w:pict>
      </w:r>
    </w:p>
    <w:p w14:paraId="48945F48" w14:textId="77777777" w:rsidR="00870E20" w:rsidRPr="00870E20" w:rsidRDefault="00870E20" w:rsidP="00870E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特徵工程（Feature Engineering）【8 分】</w:t>
      </w:r>
    </w:p>
    <w:p w14:paraId="7F181CBA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處理缺失值：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 xml:space="preserve">有，使用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SimpleImputer</w:t>
      </w:r>
      <w:proofErr w:type="spellEnd"/>
      <w:r w:rsidRPr="00870E20">
        <w:rPr>
          <w:rFonts w:ascii="細明體" w:eastAsia="細明體" w:hAnsi="細明體" w:cs="細明體"/>
          <w:kern w:val="0"/>
          <w:szCs w:val="24"/>
        </w:rPr>
        <w:t>(strategy='median')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對所有數值與類別資料進行填補。</w:t>
      </w:r>
    </w:p>
    <w:p w14:paraId="5B130806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特徵篩選：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>未進行主動的特徵刪除，但透過 SHAP 分析與 Feature Importance 圖表來輔助理解貢獻特徵，未來可作為進一步的特徵刪減依據。</w:t>
      </w:r>
    </w:p>
    <w:p w14:paraId="0427C326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特徵轉換：</w:t>
      </w:r>
    </w:p>
    <w:p w14:paraId="04762AAD" w14:textId="77777777" w:rsidR="00870E20" w:rsidRPr="00870E20" w:rsidRDefault="00870E20" w:rsidP="00870E2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 xml:space="preserve">所有數值欄位使用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PowerTransformer</w:t>
      </w:r>
      <w:proofErr w:type="spellEnd"/>
      <w:r w:rsidRPr="00870E20">
        <w:rPr>
          <w:rFonts w:ascii="細明體" w:eastAsia="細明體" w:hAnsi="細明體" w:cs="細明體"/>
          <w:kern w:val="0"/>
          <w:szCs w:val="24"/>
        </w:rPr>
        <w:t>(method='yeo-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johnson</w:t>
      </w:r>
      <w:proofErr w:type="spellEnd"/>
      <w:r w:rsidRPr="00870E20">
        <w:rPr>
          <w:rFonts w:ascii="細明體" w:eastAsia="細明體" w:hAnsi="細明體" w:cs="細明體"/>
          <w:kern w:val="0"/>
          <w:szCs w:val="24"/>
        </w:rPr>
        <w:t>')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處理偏態，讓分佈更接近常態。</w:t>
      </w:r>
    </w:p>
    <w:p w14:paraId="444FE638" w14:textId="77777777" w:rsidR="00870E20" w:rsidRPr="00870E20" w:rsidRDefault="00870E20" w:rsidP="00870E2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 xml:space="preserve">接著使用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MinMaxScaler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對數值資料正規化。</w:t>
      </w:r>
    </w:p>
    <w:p w14:paraId="483FD519" w14:textId="77777777" w:rsidR="00870E20" w:rsidRPr="00870E20" w:rsidRDefault="00870E20" w:rsidP="00870E2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 xml:space="preserve">類別欄位透過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OneHotEncoder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進行獨熱編碼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（drop='first' 避免共線性）。</w:t>
      </w:r>
    </w:p>
    <w:p w14:paraId="53DF095B" w14:textId="77777777" w:rsidR="00870E20" w:rsidRPr="00870E20" w:rsidRDefault="00870E20" w:rsidP="00870E2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額外加入 </w:t>
      </w: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KMeans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聚類結果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作為新特徵（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kmeans_cluster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>），提供額外結構資訊。</w:t>
      </w:r>
    </w:p>
    <w:p w14:paraId="2E76C9C4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669C9D6F">
          <v:rect id="_x0000_i1027" style="width:0;height:1.5pt" o:hralign="center" o:hrstd="t" o:hr="t" fillcolor="#a0a0a0" stroked="f"/>
        </w:pict>
      </w:r>
    </w:p>
    <w:p w14:paraId="1E2738A6" w14:textId="77777777" w:rsidR="00870E20" w:rsidRPr="00870E20" w:rsidRDefault="00870E20" w:rsidP="00870E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交叉驗證與模型調整（Cross-validation &amp; Model Tuning）【5 分】</w:t>
      </w:r>
    </w:p>
    <w:p w14:paraId="61B506FA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交叉驗證方法：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 xml:space="preserve">使用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train_test_split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且搭配 </w:t>
      </w:r>
      <w:r w:rsidRPr="00870E20">
        <w:rPr>
          <w:rFonts w:ascii="細明體" w:eastAsia="細明體" w:hAnsi="細明體" w:cs="細明體"/>
          <w:kern w:val="0"/>
          <w:szCs w:val="24"/>
        </w:rPr>
        <w:t>stratify=y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保持類別分布一致。</w:t>
      </w:r>
    </w:p>
    <w:p w14:paraId="78D99A61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超參數選擇方法：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 xml:space="preserve">使用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Optuna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搭配 </w:t>
      </w:r>
      <w:r w:rsidRPr="00870E20">
        <w:rPr>
          <w:rFonts w:ascii="細明體" w:eastAsia="細明體" w:hAnsi="細明體" w:cs="細明體"/>
          <w:kern w:val="0"/>
          <w:szCs w:val="24"/>
        </w:rPr>
        <w:t>30 次 trial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對每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模型的參數進行探索式搜尋（Bayesian Optimization 概念），藉由 </w:t>
      </w:r>
      <w:r w:rsidRPr="00870E20">
        <w:rPr>
          <w:rFonts w:ascii="細明體" w:eastAsia="細明體" w:hAnsi="細明體" w:cs="細明體"/>
          <w:kern w:val="0"/>
          <w:szCs w:val="24"/>
        </w:rPr>
        <w:t>AUC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當作最佳化目標。</w:t>
      </w:r>
    </w:p>
    <w:p w14:paraId="4F047B37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Tuning 過程圖表：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 xml:space="preserve">附上三個模型的訓練曲線圖 </w:t>
      </w:r>
      <w:r w:rsidRPr="00870E20">
        <w:rPr>
          <w:rFonts w:ascii="細明體" w:eastAsia="細明體" w:hAnsi="細明體" w:cs="細明體"/>
          <w:kern w:val="0"/>
          <w:szCs w:val="24"/>
        </w:rPr>
        <w:t>training_curve.png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，顯示每次迭代的 </w:t>
      </w: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logloss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/ AUC，觀察模型收斂情況。</w:t>
      </w:r>
    </w:p>
    <w:p w14:paraId="79F7D01B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2150AAA1">
          <v:rect id="_x0000_i1028" style="width:0;height:1.5pt" o:hralign="center" o:hrstd="t" o:hr="t" fillcolor="#a0a0a0" stroked="f"/>
        </w:pict>
      </w:r>
    </w:p>
    <w:p w14:paraId="32F7A7ED" w14:textId="77777777" w:rsidR="00870E20" w:rsidRPr="00870E20" w:rsidRDefault="00870E20" w:rsidP="00870E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模型表現與分析（Model Performance &amp; Analysis）【3 分】</w:t>
      </w:r>
    </w:p>
    <w:p w14:paraId="61F1FC59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混淆矩陣：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 xml:space="preserve">由於資料集中未提供測試集標籤，僅對驗證集進行評估。混淆矩陣可於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X_val</w:t>
      </w:r>
      <w:proofErr w:type="spellEnd"/>
      <w:r w:rsidRPr="00870E20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y_val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上進行，如需附圖可補上。</w:t>
      </w:r>
    </w:p>
    <w:p w14:paraId="1B6AC697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模型表現：</w:t>
      </w:r>
    </w:p>
    <w:p w14:paraId="6A5143AD" w14:textId="77777777" w:rsidR="00870E20" w:rsidRPr="00870E20" w:rsidRDefault="00870E20" w:rsidP="00870E2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XGBoost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Validation AUC </w:t>
      </w:r>
      <w:r w:rsidRPr="00870E20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study_</w:t>
      </w:r>
      <w:proofErr w:type="gramStart"/>
      <w:r w:rsidRPr="00870E20">
        <w:rPr>
          <w:rFonts w:ascii="細明體" w:eastAsia="細明體" w:hAnsi="細明體" w:cs="細明體"/>
          <w:kern w:val="0"/>
          <w:szCs w:val="24"/>
        </w:rPr>
        <w:t>xgb.best</w:t>
      </w:r>
      <w:proofErr w:type="gramEnd"/>
      <w:r w:rsidRPr="00870E20">
        <w:rPr>
          <w:rFonts w:ascii="細明體" w:eastAsia="細明體" w:hAnsi="細明體" w:cs="細明體"/>
          <w:kern w:val="0"/>
          <w:szCs w:val="24"/>
        </w:rPr>
        <w:t>_value</w:t>
      </w:r>
      <w:proofErr w:type="spellEnd"/>
    </w:p>
    <w:p w14:paraId="4A9E4639" w14:textId="77777777" w:rsidR="00870E20" w:rsidRPr="00870E20" w:rsidRDefault="00870E20" w:rsidP="00870E2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LightGBM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Validation AUC </w:t>
      </w:r>
      <w:r w:rsidRPr="00870E20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study_</w:t>
      </w:r>
      <w:proofErr w:type="gramStart"/>
      <w:r w:rsidRPr="00870E20">
        <w:rPr>
          <w:rFonts w:ascii="細明體" w:eastAsia="細明體" w:hAnsi="細明體" w:cs="細明體"/>
          <w:kern w:val="0"/>
          <w:szCs w:val="24"/>
        </w:rPr>
        <w:t>lgb.best</w:t>
      </w:r>
      <w:proofErr w:type="gramEnd"/>
      <w:r w:rsidRPr="00870E20">
        <w:rPr>
          <w:rFonts w:ascii="細明體" w:eastAsia="細明體" w:hAnsi="細明體" w:cs="細明體"/>
          <w:kern w:val="0"/>
          <w:szCs w:val="24"/>
        </w:rPr>
        <w:t>_value</w:t>
      </w:r>
      <w:proofErr w:type="spellEnd"/>
    </w:p>
    <w:p w14:paraId="34F8D4A5" w14:textId="77777777" w:rsidR="00870E20" w:rsidRPr="00870E20" w:rsidRDefault="00870E20" w:rsidP="00870E2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CatBoost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Validation AUC </w:t>
      </w:r>
      <w:r w:rsidRPr="00870E20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870E20">
        <w:rPr>
          <w:rFonts w:ascii="細明體" w:eastAsia="細明體" w:hAnsi="細明體" w:cs="細明體"/>
          <w:kern w:val="0"/>
          <w:szCs w:val="24"/>
        </w:rPr>
        <w:t>study_</w:t>
      </w:r>
      <w:proofErr w:type="gramStart"/>
      <w:r w:rsidRPr="00870E20">
        <w:rPr>
          <w:rFonts w:ascii="細明體" w:eastAsia="細明體" w:hAnsi="細明體" w:cs="細明體"/>
          <w:kern w:val="0"/>
          <w:szCs w:val="24"/>
        </w:rPr>
        <w:t>cat.best</w:t>
      </w:r>
      <w:proofErr w:type="gramEnd"/>
      <w:r w:rsidRPr="00870E20">
        <w:rPr>
          <w:rFonts w:ascii="細明體" w:eastAsia="細明體" w:hAnsi="細明體" w:cs="細明體"/>
          <w:kern w:val="0"/>
          <w:szCs w:val="24"/>
        </w:rPr>
        <w:t>_value</w:t>
      </w:r>
      <w:proofErr w:type="spellEnd"/>
    </w:p>
    <w:p w14:paraId="490292E9" w14:textId="77777777" w:rsidR="00870E20" w:rsidRPr="00870E20" w:rsidRDefault="00870E20" w:rsidP="00870E2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最終輸出為根據這三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>模型的 AUC 權重平均後的結果。</w:t>
      </w:r>
    </w:p>
    <w:p w14:paraId="02CACDBD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方法比較：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  <w:t>已比較三個模型，並做自動權重加權。若單看 AUC 表現，各模型皆有穩定表現，Ensemble 能有效提升穩定性與泛化能力。</w:t>
      </w:r>
    </w:p>
    <w:p w14:paraId="39437E03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2EAEAD45">
          <v:rect id="_x0000_i1029" style="width:0;height:1.5pt" o:hralign="center" o:hrstd="t" o:hr="t" fillcolor="#a0a0a0" stroked="f"/>
        </w:pict>
      </w:r>
    </w:p>
    <w:p w14:paraId="6D461554" w14:textId="77777777" w:rsidR="00870E20" w:rsidRPr="00870E20" w:rsidRDefault="00870E20" w:rsidP="00870E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結論與反思（Conclusion &amp; Reflection）</w:t>
      </w:r>
    </w:p>
    <w:p w14:paraId="34AD1900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主要挑戰：</w:t>
      </w:r>
    </w:p>
    <w:p w14:paraId="6FA4D49D" w14:textId="77777777" w:rsidR="00870E20" w:rsidRPr="00870E20" w:rsidRDefault="00870E20" w:rsidP="00870E2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處理欄位格式不一致（空格、多種資料型別）。</w:t>
      </w:r>
    </w:p>
    <w:p w14:paraId="217D6D0B" w14:textId="77777777" w:rsidR="00870E20" w:rsidRPr="00870E20" w:rsidRDefault="00870E20" w:rsidP="00870E2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模型 tuning 需耗費時間與資源，</w:t>
      </w:r>
      <w:proofErr w:type="gramStart"/>
      <w:r w:rsidRPr="00870E20">
        <w:rPr>
          <w:rFonts w:ascii="新細明體" w:eastAsia="新細明體" w:hAnsi="新細明體" w:cs="新細明體"/>
          <w:kern w:val="0"/>
          <w:szCs w:val="24"/>
        </w:rPr>
        <w:t>需善用</w:t>
      </w:r>
      <w:proofErr w:type="gram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GPU 與自動化工具如 </w:t>
      </w:r>
      <w:proofErr w:type="spellStart"/>
      <w:r w:rsidRPr="00870E20">
        <w:rPr>
          <w:rFonts w:ascii="新細明體" w:eastAsia="新細明體" w:hAnsi="新細明體" w:cs="新細明體"/>
          <w:kern w:val="0"/>
          <w:szCs w:val="24"/>
        </w:rPr>
        <w:t>Optuna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3CD08F3" w14:textId="77777777" w:rsidR="00870E20" w:rsidRPr="00870E20" w:rsidRDefault="00870E20" w:rsidP="00870E2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資料有不平衡問題（推測），使用 stratified split 避免資料偏斜。</w:t>
      </w:r>
    </w:p>
    <w:p w14:paraId="4BDD36D5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模型改進方向：</w:t>
      </w:r>
    </w:p>
    <w:p w14:paraId="008D5A15" w14:textId="77777777" w:rsidR="00870E20" w:rsidRPr="00870E20" w:rsidRDefault="00870E20" w:rsidP="00870E2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可進一步考慮使用 SMOTE 或 class weight 處理不平衡。</w:t>
      </w:r>
    </w:p>
    <w:p w14:paraId="49C57CCB" w14:textId="77777777" w:rsidR="00870E20" w:rsidRPr="00870E20" w:rsidRDefault="00870E20" w:rsidP="00870E2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加入更多 domain knowledge 設計特徵（如 BMI、年齡群組等）。</w:t>
      </w:r>
    </w:p>
    <w:p w14:paraId="3851552F" w14:textId="77777777" w:rsidR="00870E20" w:rsidRPr="00870E20" w:rsidRDefault="00870E20" w:rsidP="00870E2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增加外部資料來源或特徵生成（如統計值、群體平均等）。</w:t>
      </w:r>
    </w:p>
    <w:p w14:paraId="233DBE6C" w14:textId="77777777" w:rsidR="00870E20" w:rsidRPr="00870E20" w:rsidRDefault="00870E20" w:rsidP="00870E2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t>將 SHAP 分析結果用於主動特徵選擇，以提升模型簡潔性與可解釋性。</w:t>
      </w:r>
    </w:p>
    <w:p w14:paraId="12BF009E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7E39EE2E">
          <v:rect id="_x0000_i1030" style="width:0;height:1.5pt" o:hralign="center" o:hrstd="t" o:hr="t" fillcolor="#a0a0a0" stroked="f"/>
        </w:pict>
      </w:r>
    </w:p>
    <w:p w14:paraId="44875689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Segoe UI Emoji" w:eastAsia="新細明體" w:hAnsi="Segoe UI Emoji" w:cs="Segoe UI Emoji"/>
          <w:b/>
          <w:bCs/>
          <w:kern w:val="0"/>
          <w:szCs w:val="24"/>
        </w:rPr>
        <w:t>✅</w:t>
      </w: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已依據程式碼內容完整對應每題重點</w:t>
      </w:r>
    </w:p>
    <w:p w14:paraId="170F94E6" w14:textId="77777777" w:rsidR="00870E20" w:rsidRPr="00870E20" w:rsidRDefault="00870E20" w:rsidP="00870E2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kern w:val="0"/>
          <w:szCs w:val="24"/>
        </w:rPr>
        <w:pict w14:anchorId="0F734ACF">
          <v:rect id="_x0000_i1031" style="width:0;height:1.5pt" o:hralign="center" o:hrstd="t" o:hr="t" fillcolor="#a0a0a0" stroked="f"/>
        </w:pict>
      </w:r>
    </w:p>
    <w:p w14:paraId="4BCFE7D6" w14:textId="77777777" w:rsidR="00870E20" w:rsidRPr="00870E20" w:rsidRDefault="00870E20" w:rsidP="00870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a.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要我補上驗證集的混淆矩陣與 AUC 輸出圖嗎？</w:t>
      </w:r>
      <w:r w:rsidRPr="00870E20">
        <w:rPr>
          <w:rFonts w:ascii="新細明體" w:eastAsia="新細明體" w:hAnsi="新細明體" w:cs="新細明體"/>
          <w:kern w:val="0"/>
          <w:szCs w:val="24"/>
        </w:rPr>
        <w:br/>
      </w:r>
      <w:r w:rsidRPr="00870E20">
        <w:rPr>
          <w:rFonts w:ascii="新細明體" w:eastAsia="新細明體" w:hAnsi="新細明體" w:cs="新細明體"/>
          <w:b/>
          <w:bCs/>
          <w:kern w:val="0"/>
          <w:szCs w:val="24"/>
        </w:rPr>
        <w:t>b.</w:t>
      </w:r>
      <w:r w:rsidRPr="00870E20">
        <w:rPr>
          <w:rFonts w:ascii="新細明體" w:eastAsia="新細明體" w:hAnsi="新細明體" w:cs="新細明體"/>
          <w:kern w:val="0"/>
          <w:szCs w:val="24"/>
        </w:rPr>
        <w:t xml:space="preserve"> 需要我根據 </w:t>
      </w:r>
      <w:proofErr w:type="spellStart"/>
      <w:proofErr w:type="gramStart"/>
      <w:r w:rsidRPr="00870E20">
        <w:rPr>
          <w:rFonts w:ascii="細明體" w:eastAsia="細明體" w:hAnsi="細明體" w:cs="細明體"/>
          <w:kern w:val="0"/>
          <w:szCs w:val="24"/>
        </w:rPr>
        <w:t>shap.summary</w:t>
      </w:r>
      <w:proofErr w:type="gramEnd"/>
      <w:r w:rsidRPr="00870E20">
        <w:rPr>
          <w:rFonts w:ascii="細明體" w:eastAsia="細明體" w:hAnsi="細明體" w:cs="細明體"/>
          <w:kern w:val="0"/>
          <w:szCs w:val="24"/>
        </w:rPr>
        <w:t>_plot</w:t>
      </w:r>
      <w:proofErr w:type="spellEnd"/>
      <w:r w:rsidRPr="00870E20">
        <w:rPr>
          <w:rFonts w:ascii="新細明體" w:eastAsia="新細明體" w:hAnsi="新細明體" w:cs="新細明體"/>
          <w:kern w:val="0"/>
          <w:szCs w:val="24"/>
        </w:rPr>
        <w:t xml:space="preserve"> 分析最重要的特徵貢獻嗎？</w:t>
      </w:r>
    </w:p>
    <w:p w14:paraId="0736C623" w14:textId="77777777" w:rsidR="004C0F27" w:rsidRPr="00870E20" w:rsidRDefault="004C0F27"/>
    <w:sectPr w:rsidR="004C0F27" w:rsidRPr="00870E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688A"/>
    <w:multiLevelType w:val="multilevel"/>
    <w:tmpl w:val="85E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5072F"/>
    <w:multiLevelType w:val="multilevel"/>
    <w:tmpl w:val="AB7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D54E0"/>
    <w:multiLevelType w:val="multilevel"/>
    <w:tmpl w:val="9A5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30A0"/>
    <w:multiLevelType w:val="multilevel"/>
    <w:tmpl w:val="429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A6AC2"/>
    <w:multiLevelType w:val="multilevel"/>
    <w:tmpl w:val="C08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7131C"/>
    <w:multiLevelType w:val="multilevel"/>
    <w:tmpl w:val="B54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20"/>
    <w:rsid w:val="004C0F27"/>
    <w:rsid w:val="00870E20"/>
    <w:rsid w:val="00CD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113B"/>
  <w15:chartTrackingRefBased/>
  <w15:docId w15:val="{A6BB3965-A658-4D16-9FB3-C30EF86F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70E2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1"/>
    <w:qFormat/>
    <w:rsid w:val="00CD0151"/>
    <w:pPr>
      <w:autoSpaceDE w:val="0"/>
      <w:autoSpaceDN w:val="0"/>
      <w:ind w:left="23"/>
    </w:pPr>
    <w:rPr>
      <w:rFonts w:ascii="微軟正黑體" w:eastAsia="微軟正黑體" w:hAnsi="微軟正黑體" w:cs="微軟正黑體"/>
      <w:kern w:val="0"/>
      <w:szCs w:val="24"/>
    </w:rPr>
  </w:style>
  <w:style w:type="character" w:customStyle="1" w:styleId="a4">
    <w:name w:val="本文 字元"/>
    <w:basedOn w:val="a0"/>
    <w:link w:val="a3"/>
    <w:uiPriority w:val="1"/>
    <w:rsid w:val="00CD0151"/>
    <w:rPr>
      <w:rFonts w:ascii="微軟正黑體" w:eastAsia="微軟正黑體" w:hAnsi="微軟正黑體" w:cs="微軟正黑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870E2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70E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5">
    <w:name w:val="Strong"/>
    <w:basedOn w:val="a0"/>
    <w:uiPriority w:val="22"/>
    <w:qFormat/>
    <w:rsid w:val="00870E20"/>
    <w:rPr>
      <w:b/>
      <w:bCs/>
    </w:rPr>
  </w:style>
  <w:style w:type="character" w:styleId="HTML">
    <w:name w:val="HTML Code"/>
    <w:basedOn w:val="a0"/>
    <w:uiPriority w:val="99"/>
    <w:semiHidden/>
    <w:unhideWhenUsed/>
    <w:rsid w:val="00870E2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晏成 林</dc:creator>
  <cp:keywords/>
  <dc:description/>
  <cp:lastModifiedBy>晏成 林</cp:lastModifiedBy>
  <cp:revision>1</cp:revision>
  <dcterms:created xsi:type="dcterms:W3CDTF">2025-04-09T08:37:00Z</dcterms:created>
  <dcterms:modified xsi:type="dcterms:W3CDTF">2025-04-09T08:37:00Z</dcterms:modified>
</cp:coreProperties>
</file>