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5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984"/>
        <w:gridCol w:w="284"/>
        <w:gridCol w:w="2126"/>
        <w:gridCol w:w="425"/>
        <w:gridCol w:w="2572"/>
        <w:gridCol w:w="49"/>
      </w:tblGrid>
      <w:tr w:rsidR="0028338C" w:rsidTr="00504722">
        <w:trPr>
          <w:gridAfter w:val="1"/>
          <w:wAfter w:w="49" w:type="dxa"/>
        </w:trPr>
        <w:tc>
          <w:tcPr>
            <w:tcW w:w="7513" w:type="dxa"/>
            <w:gridSpan w:val="4"/>
            <w:vMerge w:val="restart"/>
          </w:tcPr>
          <w:p w:rsidR="0028338C" w:rsidRDefault="0028338C" w:rsidP="000F7D59">
            <w:r w:rsidRPr="0046783B">
              <w:rPr>
                <w:rFonts w:asciiTheme="majorHAnsi" w:hAnsiTheme="majorHAnsi"/>
                <w:b/>
                <w:sz w:val="52"/>
                <w:szCs w:val="52"/>
              </w:rPr>
              <w:t xml:space="preserve">Huang </w:t>
            </w:r>
            <w:proofErr w:type="spellStart"/>
            <w:r w:rsidRPr="0046783B">
              <w:rPr>
                <w:rFonts w:asciiTheme="majorHAnsi" w:hAnsiTheme="majorHAnsi"/>
                <w:b/>
                <w:sz w:val="52"/>
                <w:szCs w:val="52"/>
              </w:rPr>
              <w:t>Kuan</w:t>
            </w:r>
            <w:proofErr w:type="spellEnd"/>
            <w:r w:rsidRPr="0046783B">
              <w:rPr>
                <w:rFonts w:asciiTheme="majorHAnsi" w:hAnsiTheme="majorHAnsi"/>
                <w:b/>
                <w:sz w:val="52"/>
                <w:szCs w:val="52"/>
              </w:rPr>
              <w:t>-Ying</w:t>
            </w:r>
          </w:p>
        </w:tc>
        <w:tc>
          <w:tcPr>
            <w:tcW w:w="425" w:type="dxa"/>
          </w:tcPr>
          <w:p w:rsidR="0028338C" w:rsidRPr="000812D6" w:rsidRDefault="0028338C" w:rsidP="0028338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1325789" wp14:editId="2354E72E">
                  <wp:extent cx="197708" cy="197708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secured-letter-filled-5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8" cy="19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:rsidR="0028338C" w:rsidRPr="00504722" w:rsidRDefault="0028338C" w:rsidP="000F7D59">
            <w:pPr>
              <w:rPr>
                <w:rFonts w:cstheme="minorHAnsi"/>
                <w:b/>
                <w:i/>
                <w:sz w:val="22"/>
              </w:rPr>
            </w:pPr>
            <w:r w:rsidRPr="00504722">
              <w:rPr>
                <w:rFonts w:asciiTheme="majorHAnsi" w:hAnsiTheme="majorHAnsi" w:hint="eastAsia"/>
                <w:b/>
                <w:i/>
                <w:sz w:val="22"/>
              </w:rPr>
              <w:t>I</w:t>
            </w:r>
            <w:r w:rsidRPr="00504722">
              <w:rPr>
                <w:rFonts w:asciiTheme="majorHAnsi" w:hAnsiTheme="majorHAnsi"/>
                <w:b/>
                <w:i/>
                <w:sz w:val="22"/>
              </w:rPr>
              <w:t>an7525@gmail.com</w:t>
            </w:r>
          </w:p>
        </w:tc>
      </w:tr>
      <w:tr w:rsidR="0028338C" w:rsidTr="00504722">
        <w:trPr>
          <w:gridAfter w:val="1"/>
          <w:wAfter w:w="49" w:type="dxa"/>
        </w:trPr>
        <w:tc>
          <w:tcPr>
            <w:tcW w:w="7513" w:type="dxa"/>
            <w:gridSpan w:val="4"/>
            <w:vMerge/>
          </w:tcPr>
          <w:p w:rsidR="0028338C" w:rsidRDefault="0028338C" w:rsidP="000F7D59"/>
        </w:tc>
        <w:tc>
          <w:tcPr>
            <w:tcW w:w="425" w:type="dxa"/>
          </w:tcPr>
          <w:p w:rsidR="0028338C" w:rsidRPr="000812D6" w:rsidRDefault="0028338C" w:rsidP="000812D6">
            <w:r>
              <w:rPr>
                <w:noProof/>
              </w:rPr>
              <w:drawing>
                <wp:inline distT="0" distB="0" distL="0" distR="0" wp14:anchorId="0B35A356" wp14:editId="23C7C2A1">
                  <wp:extent cx="197708" cy="197708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globe-filled-5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7" cy="19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:rsidR="0028338C" w:rsidRPr="00504722" w:rsidRDefault="00D375F0" w:rsidP="0028338C">
            <w:pPr>
              <w:rPr>
                <w:rFonts w:asciiTheme="majorHAnsi" w:hAnsiTheme="majorHAnsi"/>
                <w:b/>
                <w:i/>
                <w:sz w:val="22"/>
              </w:rPr>
            </w:pPr>
            <w:hyperlink r:id="rId10" w:history="1">
              <w:r w:rsidR="0028338C" w:rsidRPr="00504722">
                <w:rPr>
                  <w:rStyle w:val="a5"/>
                  <w:rFonts w:asciiTheme="majorHAnsi" w:hAnsiTheme="majorHAnsi"/>
                  <w:b/>
                  <w:i/>
                  <w:sz w:val="22"/>
                </w:rPr>
                <w:t>LinkedIn/ian7525</w:t>
              </w:r>
            </w:hyperlink>
          </w:p>
        </w:tc>
      </w:tr>
      <w:tr w:rsidR="00A91683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91683" w:rsidRPr="000D48EB" w:rsidRDefault="00A91683" w:rsidP="000D48EB">
            <w:pPr>
              <w:spacing w:before="240"/>
              <w:rPr>
                <w:rFonts w:asciiTheme="majorHAnsi" w:hAnsiTheme="majorHAnsi" w:cstheme="minorHAnsi"/>
                <w:b/>
                <w:i/>
                <w:szCs w:val="24"/>
              </w:rPr>
            </w:pPr>
            <w:r w:rsidRPr="000D48EB">
              <w:rPr>
                <w:rFonts w:asciiTheme="majorHAnsi" w:hAnsiTheme="majorHAnsi" w:cstheme="minorHAnsi"/>
                <w:b/>
                <w:i/>
                <w:szCs w:val="24"/>
              </w:rPr>
              <w:t>Experiences</w:t>
            </w:r>
          </w:p>
        </w:tc>
      </w:tr>
      <w:tr w:rsidR="00897842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97842" w:rsidRDefault="00D375F0" w:rsidP="000F7D59">
            <w:hyperlink r:id="rId11" w:history="1">
              <w:r w:rsidR="008F7D44">
                <w:rPr>
                  <w:rStyle w:val="a5"/>
                  <w:rFonts w:asciiTheme="majorHAnsi" w:hAnsiTheme="majorHAnsi" w:cstheme="minorHAnsi"/>
                  <w:b/>
                  <w:i/>
                  <w:noProof/>
                  <w:sz w:val="32"/>
                  <w:szCs w:val="32"/>
                </w:rPr>
                <w:t>Innova Solutions Taiwan</w:t>
              </w:r>
              <w:r w:rsidR="00897842" w:rsidRPr="00D720F7">
                <w:rPr>
                  <w:rStyle w:val="a5"/>
                  <w:rFonts w:asciiTheme="majorHAnsi" w:hAnsiTheme="majorHAnsi" w:cstheme="minorHAnsi"/>
                  <w:b/>
                  <w:i/>
                  <w:noProof/>
                  <w:sz w:val="32"/>
                  <w:szCs w:val="32"/>
                </w:rPr>
                <w:t xml:space="preserve"> Ltd.</w:t>
              </w:r>
            </w:hyperlink>
            <w:r w:rsidR="00897842" w:rsidRPr="00D720F7">
              <w:rPr>
                <w:rFonts w:asciiTheme="majorHAnsi" w:hAnsiTheme="majorHAnsi" w:cstheme="minorHAnsi"/>
                <w:b/>
                <w:i/>
                <w:noProof/>
                <w:sz w:val="32"/>
                <w:szCs w:val="32"/>
              </w:rPr>
              <w:t>,</w:t>
            </w:r>
            <w:r w:rsidR="00897842" w:rsidRPr="00D720F7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 xml:space="preserve"> </w:t>
            </w:r>
            <w:r w:rsidR="00897842" w:rsidRPr="000D48EB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>Taipei, Taiwan</w:t>
            </w:r>
            <w:r w:rsidR="00897842" w:rsidRPr="000D48EB">
              <w:rPr>
                <w:rFonts w:asciiTheme="majorHAnsi" w:hAnsiTheme="majorHAnsi" w:cstheme="minorHAnsi"/>
                <w:i/>
                <w:noProof/>
                <w:sz w:val="20"/>
                <w:szCs w:val="20"/>
              </w:rPr>
              <w:t>,</w:t>
            </w:r>
            <w:r w:rsidR="00897842" w:rsidRPr="000D48EB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 w:rsidR="00897842" w:rsidRPr="000D48EB"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Feb 2019 – Present</w:t>
            </w:r>
          </w:p>
        </w:tc>
      </w:tr>
      <w:tr w:rsidR="000F7D59" w:rsidTr="00ED32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F7D59" w:rsidRPr="000D48EB" w:rsidRDefault="00897842" w:rsidP="000F7D59">
            <w:pPr>
              <w:rPr>
                <w:rFonts w:eastAsia="新細明體" w:cstheme="minorHAnsi"/>
                <w:b/>
                <w:i/>
                <w:kern w:val="0"/>
                <w:szCs w:val="24"/>
              </w:rPr>
            </w:pPr>
            <w:r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>Senior Software Engineer</w:t>
            </w:r>
            <w:r w:rsidR="00184968"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 xml:space="preserve"> </w:t>
            </w:r>
          </w:p>
        </w:tc>
        <w:tc>
          <w:tcPr>
            <w:tcW w:w="739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0F7D59" w:rsidRPr="000D48EB" w:rsidRDefault="00897842" w:rsidP="00E444EF">
            <w:pPr>
              <w:rPr>
                <w:rFonts w:cstheme="minorHAnsi"/>
                <w:b/>
                <w:i/>
              </w:rPr>
            </w:pPr>
            <w:proofErr w:type="spellStart"/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TypeScript</w:t>
            </w:r>
            <w:proofErr w:type="spellEnd"/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, JavaScript</w:t>
            </w:r>
            <w:r w:rsidR="00E444EF"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 xml:space="preserve"> </w:t>
            </w:r>
            <w:r w:rsidR="00E444EF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(Node</w:t>
            </w:r>
            <w:r w:rsidR="00E444EF"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>.js</w:t>
            </w: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, React) / PostgreSQL, MySQL / AWS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0D48EB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Designed and implemented a service system with 400K+ enrolled users, and collaborated with cross-functional teams to improve and sustain system operations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Responsible for maintaining and enhancing a personalized notification system, achieving a 20% reduction in data processing error rates and a 30% increase in manual processing efficiency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Enhanced the internal customer support system by optimizing existing processes and implementing new functionalities, leading to a 30% increase in data query efficiency and a 20% reduction in the data error rate, thereby enhancing the satisfaction of internal operation team members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Implemented monthly reports, improved data processing logic to correct a 20% error rate, and introduced automation to decrease manual processing time by 30%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Responsible for developing and maintaining APIs and the design of the database schema, successfully optimized the API performance, achieving a 20% reduction in code size and a 15% improvement in API response time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Mentored team members by sharing business logic knowledge and enhancing work efficiency through documentation; collaborated with DevOps to improve CI/CD workflows and debugging</w:t>
            </w:r>
          </w:p>
        </w:tc>
      </w:tr>
      <w:tr w:rsidR="00486267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86267" w:rsidRPr="001360BF" w:rsidRDefault="007F79EF" w:rsidP="008F7D44">
            <w:pPr>
              <w:spacing w:before="240"/>
              <w:rPr>
                <w:rFonts w:asciiTheme="majorHAnsi" w:eastAsia="新細明體" w:hAnsiTheme="majorHAnsi" w:cstheme="minorHAnsi"/>
                <w:kern w:val="0"/>
                <w:sz w:val="22"/>
              </w:rPr>
            </w:pPr>
            <w:r w:rsidRPr="001360BF">
              <w:rPr>
                <w:rStyle w:val="a5"/>
                <w:rFonts w:asciiTheme="majorHAnsi" w:hAnsiTheme="majorHAnsi" w:cstheme="minorHAnsi"/>
                <w:b/>
                <w:i/>
                <w:noProof/>
                <w:color w:val="000000" w:themeColor="text1"/>
                <w:sz w:val="32"/>
                <w:szCs w:val="32"/>
                <w:u w:val="none"/>
              </w:rPr>
              <w:t xml:space="preserve">SIIVA </w:t>
            </w:r>
            <w:r w:rsidR="008F7D44">
              <w:rPr>
                <w:rStyle w:val="a5"/>
                <w:rFonts w:asciiTheme="majorHAnsi" w:hAnsiTheme="majorHAnsi" w:cstheme="minorHAnsi" w:hint="eastAsia"/>
                <w:b/>
                <w:i/>
                <w:noProof/>
                <w:color w:val="000000" w:themeColor="text1"/>
                <w:sz w:val="32"/>
                <w:szCs w:val="32"/>
                <w:u w:val="none"/>
              </w:rPr>
              <w:t>Inc.</w:t>
            </w:r>
            <w:r w:rsidRPr="001360BF">
              <w:rPr>
                <w:rStyle w:val="a5"/>
                <w:rFonts w:asciiTheme="majorHAnsi" w:hAnsiTheme="majorHAnsi" w:cstheme="minorHAnsi"/>
                <w:b/>
                <w:i/>
                <w:noProof/>
                <w:color w:val="000000" w:themeColor="text1"/>
                <w:sz w:val="32"/>
                <w:szCs w:val="32"/>
                <w:u w:val="none"/>
              </w:rPr>
              <w:t>,</w:t>
            </w:r>
            <w:r w:rsidRPr="001360BF">
              <w:rPr>
                <w:rStyle w:val="a5"/>
                <w:rFonts w:asciiTheme="majorHAnsi" w:hAnsiTheme="majorHAnsi"/>
                <w:color w:val="000000" w:themeColor="text1"/>
                <w:sz w:val="32"/>
                <w:szCs w:val="32"/>
                <w:u w:val="none"/>
              </w:rPr>
              <w:t xml:space="preserve"> </w:t>
            </w:r>
            <w:r w:rsidRPr="001360BF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>Taipei, Taiwan,</w:t>
            </w:r>
            <w:r w:rsidRPr="001360BF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 w:rsidRPr="001360BF"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Dec 2017 – Jan 2019</w:t>
            </w:r>
          </w:p>
        </w:tc>
      </w:tr>
      <w:tr w:rsidR="007F79EF" w:rsidTr="00E520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7F79EF" w:rsidRPr="000D48EB" w:rsidRDefault="000D48EB" w:rsidP="00486267">
            <w:pPr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/>
                <w:b/>
                <w:i/>
                <w:kern w:val="0"/>
                <w:szCs w:val="24"/>
              </w:rPr>
              <w:t>Full</w:t>
            </w:r>
            <w:r>
              <w:rPr>
                <w:rFonts w:eastAsia="新細明體" w:cstheme="minorHAnsi" w:hint="eastAsia"/>
                <w:b/>
                <w:i/>
                <w:kern w:val="0"/>
                <w:szCs w:val="24"/>
              </w:rPr>
              <w:t xml:space="preserve"> </w:t>
            </w:r>
            <w:r w:rsidR="007F79EF"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>Stack Engineer</w:t>
            </w:r>
          </w:p>
        </w:tc>
        <w:tc>
          <w:tcPr>
            <w:tcW w:w="739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7F79EF" w:rsidRPr="000D48EB" w:rsidRDefault="00646BB4" w:rsidP="00646BB4">
            <w:pPr>
              <w:rPr>
                <w:rFonts w:eastAsia="新細明體" w:cstheme="minorHAnsi"/>
                <w:i/>
                <w:kern w:val="0"/>
                <w:sz w:val="22"/>
              </w:rPr>
            </w:pP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JavaScript</w:t>
            </w:r>
            <w:r w:rsidR="00E444EF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 xml:space="preserve"> (Node</w:t>
            </w:r>
            <w:r w:rsidR="00E444EF"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>.js</w:t>
            </w: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, Angular) / MongoDB</w:t>
            </w:r>
          </w:p>
        </w:tc>
      </w:tr>
      <w:tr w:rsidR="007F79E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79EF" w:rsidRPr="009C3A2D" w:rsidRDefault="007F79EF" w:rsidP="00B70577">
            <w:pPr>
              <w:pStyle w:val="a4"/>
              <w:numPr>
                <w:ilvl w:val="0"/>
                <w:numId w:val="5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 w:rsidRPr="009C3A2D">
              <w:rPr>
                <w:rFonts w:eastAsia="新細明體" w:cstheme="minorHAnsi"/>
                <w:kern w:val="0"/>
                <w:sz w:val="22"/>
              </w:rPr>
              <w:t>Responsible for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design</w:t>
            </w:r>
            <w:r w:rsidRPr="009C3A2D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ing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develop</w:t>
            </w:r>
            <w:r w:rsidRPr="009C3A2D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ing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B70577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 xml:space="preserve">a </w:t>
            </w:r>
            <w:r w:rsidRPr="009C3A2D">
              <w:rPr>
                <w:rFonts w:eastAsia="新細明體" w:cstheme="minorHAnsi"/>
                <w:kern w:val="0"/>
                <w:sz w:val="22"/>
              </w:rPr>
              <w:t>video clip system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B70577" w:rsidRPr="00B7057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that streamlines the production of short </w:t>
            </w:r>
            <w:r w:rsidR="00B70577" w:rsidRPr="00B70577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videos, resulting in a 30% reduction in</w:t>
            </w:r>
            <w:r w:rsidR="00B70577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 xml:space="preserve"> manual processing time</w:t>
            </w:r>
          </w:p>
        </w:tc>
      </w:tr>
      <w:tr w:rsidR="007F79E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79EF" w:rsidRPr="001360BF" w:rsidRDefault="00D375F0" w:rsidP="00646BB4">
            <w:pPr>
              <w:spacing w:beforeLines="50" w:before="180"/>
              <w:rPr>
                <w:rFonts w:asciiTheme="majorHAnsi" w:hAnsiTheme="majorHAnsi" w:cstheme="minorHAnsi"/>
                <w:i/>
                <w:noProof/>
                <w:szCs w:val="24"/>
              </w:rPr>
            </w:pPr>
            <w:hyperlink r:id="rId12" w:history="1">
              <w:r w:rsidR="00646BB4" w:rsidRPr="001360BF">
                <w:rPr>
                  <w:rStyle w:val="a5"/>
                  <w:rFonts w:asciiTheme="majorHAnsi" w:hAnsiTheme="majorHAnsi" w:cstheme="minorHAnsi"/>
                  <w:b/>
                  <w:i/>
                  <w:noProof/>
                  <w:sz w:val="32"/>
                  <w:szCs w:val="32"/>
                </w:rPr>
                <w:t>ASUSTeK Computer Inc.,</w:t>
              </w:r>
            </w:hyperlink>
            <w:r w:rsidR="00646BB4" w:rsidRPr="001360BF">
              <w:rPr>
                <w:rFonts w:asciiTheme="majorHAnsi" w:hAnsiTheme="majorHAnsi" w:cstheme="minorHAnsi"/>
                <w:b/>
                <w:i/>
                <w:noProof/>
                <w:sz w:val="32"/>
                <w:szCs w:val="32"/>
              </w:rPr>
              <w:t xml:space="preserve"> </w:t>
            </w:r>
            <w:r w:rsidR="00646BB4" w:rsidRPr="001360BF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>Taipei, Taiwan,</w:t>
            </w:r>
            <w:r w:rsidR="00646BB4" w:rsidRPr="001360BF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 w:rsidR="00646BB4" w:rsidRPr="001360BF"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Aug 2012 - Sep 2017</w:t>
            </w:r>
          </w:p>
        </w:tc>
      </w:tr>
      <w:tr w:rsidR="00646BB4" w:rsidTr="00E520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46BB4" w:rsidRPr="000D48EB" w:rsidRDefault="00646BB4" w:rsidP="00486267">
            <w:pPr>
              <w:rPr>
                <w:rFonts w:eastAsia="新細明體" w:cstheme="minorHAnsi"/>
                <w:kern w:val="0"/>
                <w:sz w:val="22"/>
              </w:rPr>
            </w:pPr>
            <w:r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>Senior Section Manager</w:t>
            </w:r>
          </w:p>
        </w:tc>
        <w:tc>
          <w:tcPr>
            <w:tcW w:w="739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646BB4" w:rsidRPr="000D48EB" w:rsidRDefault="00646BB4" w:rsidP="00486267">
            <w:pPr>
              <w:rPr>
                <w:rFonts w:eastAsia="新細明體" w:cstheme="minorHAnsi"/>
                <w:i/>
                <w:kern w:val="0"/>
                <w:sz w:val="22"/>
              </w:rPr>
            </w:pP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 xml:space="preserve">C / </w:t>
            </w:r>
            <w:r w:rsidR="00E444EF"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 xml:space="preserve">UEFI / </w:t>
            </w: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Android</w:t>
            </w:r>
          </w:p>
        </w:tc>
      </w:tr>
      <w:tr w:rsidR="007F79E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79EF" w:rsidRPr="009C3A2D" w:rsidRDefault="00B70577" w:rsidP="009C3A2D">
            <w:pPr>
              <w:pStyle w:val="a4"/>
              <w:numPr>
                <w:ilvl w:val="0"/>
                <w:numId w:val="6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Led the development of the next-generation motherboard integrating Intel chipset with ASUS specific feature</w:t>
            </w:r>
            <w:r w:rsidR="00E6082D">
              <w:rPr>
                <w:rFonts w:eastAsia="新細明體" w:cstheme="minorHAnsi" w:hint="eastAsia"/>
                <w:kern w:val="0"/>
                <w:sz w:val="22"/>
              </w:rPr>
              <w:t>s</w:t>
            </w:r>
            <w:bookmarkStart w:id="0" w:name="_GoBack"/>
            <w:bookmarkEnd w:id="0"/>
            <w:r>
              <w:rPr>
                <w:rFonts w:eastAsia="新細明體" w:cstheme="minorHAnsi" w:hint="eastAsia"/>
                <w:kern w:val="0"/>
                <w:sz w:val="22"/>
              </w:rPr>
              <w:t>, enhancing system performance and user experience</w:t>
            </w:r>
          </w:p>
        </w:tc>
      </w:tr>
      <w:tr w:rsidR="00646BB4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46BB4" w:rsidRPr="009C3A2D" w:rsidRDefault="00781DB1" w:rsidP="0028338C">
            <w:pPr>
              <w:pStyle w:val="a4"/>
              <w:numPr>
                <w:ilvl w:val="0"/>
                <w:numId w:val="6"/>
              </w:numPr>
              <w:spacing w:after="240"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Contributed to the development of camera kernel drivers and HAL porting on the Android platform, improving device functionality and performance</w:t>
            </w:r>
          </w:p>
        </w:tc>
      </w:tr>
      <w:tr w:rsidR="009C3A2D" w:rsidTr="00E444EF">
        <w:tc>
          <w:tcPr>
            <w:tcW w:w="5103" w:type="dxa"/>
            <w:gridSpan w:val="2"/>
            <w:tcBorders>
              <w:bottom w:val="single" w:sz="18" w:space="0" w:color="auto"/>
            </w:tcBorders>
          </w:tcPr>
          <w:p w:rsidR="009C3A2D" w:rsidRPr="001360BF" w:rsidRDefault="009C3A2D" w:rsidP="000F7D59">
            <w:pPr>
              <w:rPr>
                <w:rFonts w:asciiTheme="majorHAnsi" w:hAnsiTheme="majorHAnsi"/>
                <w:b/>
                <w:i/>
              </w:rPr>
            </w:pPr>
            <w:r w:rsidRPr="001360BF">
              <w:rPr>
                <w:rFonts w:asciiTheme="majorHAnsi" w:hAnsiTheme="majorHAnsi"/>
                <w:b/>
                <w:i/>
              </w:rPr>
              <w:t>Education</w:t>
            </w:r>
          </w:p>
        </w:tc>
        <w:tc>
          <w:tcPr>
            <w:tcW w:w="284" w:type="dxa"/>
          </w:tcPr>
          <w:p w:rsidR="009C3A2D" w:rsidRDefault="009C3A2D" w:rsidP="009C3A2D"/>
        </w:tc>
        <w:tc>
          <w:tcPr>
            <w:tcW w:w="5172" w:type="dxa"/>
            <w:gridSpan w:val="4"/>
            <w:tcBorders>
              <w:bottom w:val="single" w:sz="18" w:space="0" w:color="auto"/>
            </w:tcBorders>
          </w:tcPr>
          <w:p w:rsidR="009C3A2D" w:rsidRPr="001360BF" w:rsidRDefault="009C3A2D" w:rsidP="000F7D59">
            <w:pPr>
              <w:rPr>
                <w:rFonts w:asciiTheme="majorHAnsi" w:hAnsiTheme="majorHAnsi"/>
                <w:b/>
                <w:i/>
              </w:rPr>
            </w:pPr>
            <w:r w:rsidRPr="001360BF">
              <w:rPr>
                <w:rFonts w:asciiTheme="majorHAnsi" w:hAnsiTheme="majorHAnsi"/>
                <w:b/>
                <w:i/>
              </w:rPr>
              <w:t>Certificate</w:t>
            </w:r>
          </w:p>
        </w:tc>
      </w:tr>
      <w:tr w:rsidR="009C3A2D" w:rsidTr="00E444EF">
        <w:tc>
          <w:tcPr>
            <w:tcW w:w="5103" w:type="dxa"/>
            <w:gridSpan w:val="2"/>
            <w:tcBorders>
              <w:top w:val="single" w:sz="18" w:space="0" w:color="auto"/>
            </w:tcBorders>
          </w:tcPr>
          <w:p w:rsidR="009C3A2D" w:rsidRPr="00E444EF" w:rsidRDefault="009C3A2D" w:rsidP="000F7D59">
            <w:pPr>
              <w:rPr>
                <w:rFonts w:cstheme="minorHAnsi"/>
                <w:sz w:val="28"/>
                <w:szCs w:val="28"/>
              </w:rPr>
            </w:pPr>
            <w:r w:rsidRPr="00E444EF">
              <w:rPr>
                <w:rFonts w:eastAsia="新細明體" w:cstheme="minorHAnsi"/>
                <w:i/>
                <w:kern w:val="0"/>
                <w:sz w:val="28"/>
                <w:szCs w:val="28"/>
              </w:rPr>
              <w:t xml:space="preserve">National </w:t>
            </w:r>
            <w:r w:rsidR="00E444EF" w:rsidRPr="00E444EF">
              <w:rPr>
                <w:rFonts w:eastAsia="新細明體" w:cstheme="minorHAnsi" w:hint="eastAsia"/>
                <w:i/>
                <w:kern w:val="0"/>
                <w:sz w:val="28"/>
                <w:szCs w:val="28"/>
              </w:rPr>
              <w:t xml:space="preserve">Yang Ming </w:t>
            </w:r>
            <w:proofErr w:type="spellStart"/>
            <w:r w:rsidRPr="00E444EF">
              <w:rPr>
                <w:rFonts w:eastAsia="新細明體" w:cstheme="minorHAnsi"/>
                <w:i/>
                <w:kern w:val="0"/>
                <w:sz w:val="28"/>
                <w:szCs w:val="28"/>
              </w:rPr>
              <w:t>Chiao</w:t>
            </w:r>
            <w:proofErr w:type="spellEnd"/>
            <w:r w:rsidRPr="00E444EF">
              <w:rPr>
                <w:rFonts w:eastAsia="新細明體" w:cstheme="minorHAnsi"/>
                <w:i/>
                <w:kern w:val="0"/>
                <w:sz w:val="28"/>
                <w:szCs w:val="28"/>
              </w:rPr>
              <w:t xml:space="preserve"> Tung University</w:t>
            </w:r>
          </w:p>
        </w:tc>
        <w:tc>
          <w:tcPr>
            <w:tcW w:w="284" w:type="dxa"/>
          </w:tcPr>
          <w:p w:rsidR="009C3A2D" w:rsidRDefault="009C3A2D" w:rsidP="009C3A2D"/>
        </w:tc>
        <w:tc>
          <w:tcPr>
            <w:tcW w:w="5172" w:type="dxa"/>
            <w:gridSpan w:val="4"/>
            <w:tcBorders>
              <w:top w:val="single" w:sz="18" w:space="0" w:color="auto"/>
            </w:tcBorders>
          </w:tcPr>
          <w:p w:rsidR="009C3A2D" w:rsidRPr="00A9327E" w:rsidRDefault="00D375F0" w:rsidP="000F7D59">
            <w:pPr>
              <w:rPr>
                <w:rFonts w:cstheme="minorHAnsi"/>
                <w:i/>
                <w:szCs w:val="24"/>
              </w:rPr>
            </w:pPr>
            <w:hyperlink r:id="rId13" w:history="1">
              <w:r w:rsidR="009C3A2D" w:rsidRPr="00A9327E">
                <w:rPr>
                  <w:rStyle w:val="a5"/>
                  <w:rFonts w:eastAsia="新細明體" w:cstheme="minorHAnsi"/>
                  <w:i/>
                  <w:kern w:val="0"/>
                  <w:szCs w:val="24"/>
                </w:rPr>
                <w:t>AWS Solutions Architect - Associate</w:t>
              </w:r>
            </w:hyperlink>
          </w:p>
        </w:tc>
      </w:tr>
      <w:tr w:rsidR="000D48EB" w:rsidTr="00E444EF">
        <w:tc>
          <w:tcPr>
            <w:tcW w:w="5103" w:type="dxa"/>
            <w:gridSpan w:val="2"/>
            <w:vMerge w:val="restart"/>
          </w:tcPr>
          <w:p w:rsidR="000D48EB" w:rsidRPr="000D48EB" w:rsidRDefault="000D48EB" w:rsidP="000F7D59">
            <w:pPr>
              <w:rPr>
                <w:rFonts w:cstheme="minorHAnsi"/>
                <w:i/>
                <w:noProof/>
                <w:sz w:val="20"/>
                <w:szCs w:val="20"/>
              </w:rPr>
            </w:pPr>
            <w:r w:rsidRPr="000D48EB">
              <w:rPr>
                <w:rFonts w:cstheme="minorHAnsi"/>
                <w:i/>
                <w:noProof/>
                <w:szCs w:val="24"/>
              </w:rPr>
              <w:t>Master of Institute of Network Engineering</w:t>
            </w:r>
          </w:p>
          <w:p w:rsidR="000D48EB" w:rsidRPr="00E444EF" w:rsidRDefault="000D48EB" w:rsidP="000F7D59">
            <w:pPr>
              <w:rPr>
                <w:rFonts w:eastAsia="新細明體" w:cstheme="minorHAnsi"/>
                <w:kern w:val="0"/>
                <w:sz w:val="22"/>
              </w:rPr>
            </w:pPr>
            <w:r w:rsidRPr="00E444EF">
              <w:rPr>
                <w:rFonts w:cstheme="minorHAnsi"/>
                <w:i/>
                <w:noProof/>
                <w:sz w:val="20"/>
                <w:szCs w:val="20"/>
              </w:rPr>
              <w:t xml:space="preserve">Hsin-Chu, Taiwan, </w:t>
            </w:r>
            <w:r w:rsidRPr="00E444EF">
              <w:rPr>
                <w:rFonts w:eastAsia="新細明體" w:cstheme="minorHAnsi"/>
                <w:i/>
                <w:color w:val="808080" w:themeColor="background1" w:themeShade="80"/>
                <w:kern w:val="0"/>
                <w:sz w:val="20"/>
                <w:szCs w:val="20"/>
              </w:rPr>
              <w:t>Sep 2010 - Jul 2012</w:t>
            </w:r>
          </w:p>
        </w:tc>
        <w:tc>
          <w:tcPr>
            <w:tcW w:w="284" w:type="dxa"/>
          </w:tcPr>
          <w:p w:rsidR="000D48EB" w:rsidRPr="00646BB4" w:rsidRDefault="000D48EB" w:rsidP="009C3A2D">
            <w:pPr>
              <w:rPr>
                <w:rFonts w:eastAsia="新細明體" w:cstheme="minorHAnsi"/>
                <w:b/>
                <w:kern w:val="0"/>
                <w:sz w:val="22"/>
              </w:rPr>
            </w:pPr>
          </w:p>
        </w:tc>
        <w:tc>
          <w:tcPr>
            <w:tcW w:w="5172" w:type="dxa"/>
            <w:gridSpan w:val="4"/>
          </w:tcPr>
          <w:p w:rsidR="000D48EB" w:rsidRDefault="000D48EB" w:rsidP="000F7D59"/>
        </w:tc>
      </w:tr>
      <w:tr w:rsidR="000D48EB" w:rsidTr="00E444EF">
        <w:tc>
          <w:tcPr>
            <w:tcW w:w="5103" w:type="dxa"/>
            <w:gridSpan w:val="2"/>
            <w:vMerge/>
          </w:tcPr>
          <w:p w:rsidR="000D48EB" w:rsidRDefault="000D48EB" w:rsidP="000F7D59"/>
        </w:tc>
        <w:tc>
          <w:tcPr>
            <w:tcW w:w="284" w:type="dxa"/>
          </w:tcPr>
          <w:p w:rsidR="000D48EB" w:rsidRDefault="000D48EB" w:rsidP="009C3A2D"/>
        </w:tc>
        <w:tc>
          <w:tcPr>
            <w:tcW w:w="5172" w:type="dxa"/>
            <w:gridSpan w:val="4"/>
          </w:tcPr>
          <w:p w:rsidR="000D48EB" w:rsidRDefault="000D48EB" w:rsidP="000F7D59"/>
        </w:tc>
      </w:tr>
    </w:tbl>
    <w:p w:rsidR="000F7D59" w:rsidRPr="000F7D59" w:rsidRDefault="000F7D59" w:rsidP="000F7D59"/>
    <w:sectPr w:rsidR="000F7D59" w:rsidRPr="000F7D59" w:rsidSect="000F7D59">
      <w:pgSz w:w="11906" w:h="16838"/>
      <w:pgMar w:top="709" w:right="707" w:bottom="568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5F0" w:rsidRDefault="00D375F0" w:rsidP="00E6082D">
      <w:r>
        <w:separator/>
      </w:r>
    </w:p>
  </w:endnote>
  <w:endnote w:type="continuationSeparator" w:id="0">
    <w:p w:rsidR="00D375F0" w:rsidRDefault="00D375F0" w:rsidP="00E60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5F0" w:rsidRDefault="00D375F0" w:rsidP="00E6082D">
      <w:r>
        <w:separator/>
      </w:r>
    </w:p>
  </w:footnote>
  <w:footnote w:type="continuationSeparator" w:id="0">
    <w:p w:rsidR="00D375F0" w:rsidRDefault="00D375F0" w:rsidP="00E60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559B"/>
    <w:multiLevelType w:val="hybridMultilevel"/>
    <w:tmpl w:val="DE9A3D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3D0380"/>
    <w:multiLevelType w:val="hybridMultilevel"/>
    <w:tmpl w:val="01DA44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4C1869"/>
    <w:multiLevelType w:val="hybridMultilevel"/>
    <w:tmpl w:val="469664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E9B29E4"/>
    <w:multiLevelType w:val="hybridMultilevel"/>
    <w:tmpl w:val="8F6ED5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4431F1"/>
    <w:multiLevelType w:val="hybridMultilevel"/>
    <w:tmpl w:val="498CE0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13F3BAA"/>
    <w:multiLevelType w:val="hybridMultilevel"/>
    <w:tmpl w:val="695669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59"/>
    <w:rsid w:val="00020ED7"/>
    <w:rsid w:val="0003603A"/>
    <w:rsid w:val="000812D6"/>
    <w:rsid w:val="00094FAD"/>
    <w:rsid w:val="000D48EB"/>
    <w:rsid w:val="000F7D59"/>
    <w:rsid w:val="001360BF"/>
    <w:rsid w:val="00184968"/>
    <w:rsid w:val="0028338C"/>
    <w:rsid w:val="003334D8"/>
    <w:rsid w:val="00486267"/>
    <w:rsid w:val="004A0BB2"/>
    <w:rsid w:val="00504722"/>
    <w:rsid w:val="00646BB4"/>
    <w:rsid w:val="006A06AF"/>
    <w:rsid w:val="006E2ABC"/>
    <w:rsid w:val="00781DB1"/>
    <w:rsid w:val="007F79EF"/>
    <w:rsid w:val="00897842"/>
    <w:rsid w:val="008F7D44"/>
    <w:rsid w:val="009C3A2D"/>
    <w:rsid w:val="009D1212"/>
    <w:rsid w:val="00A91683"/>
    <w:rsid w:val="00A9327E"/>
    <w:rsid w:val="00B70577"/>
    <w:rsid w:val="00CC7F27"/>
    <w:rsid w:val="00D375F0"/>
    <w:rsid w:val="00E444EF"/>
    <w:rsid w:val="00E520FC"/>
    <w:rsid w:val="00E6082D"/>
    <w:rsid w:val="00ED320D"/>
    <w:rsid w:val="00E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7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7D59"/>
    <w:pPr>
      <w:ind w:leftChars="200" w:left="480"/>
    </w:pPr>
  </w:style>
  <w:style w:type="character" w:styleId="a5">
    <w:name w:val="Hyperlink"/>
    <w:basedOn w:val="a0"/>
    <w:uiPriority w:val="99"/>
    <w:unhideWhenUsed/>
    <w:rsid w:val="000F7D5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9327E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608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6082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608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6082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7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7D59"/>
    <w:pPr>
      <w:ind w:leftChars="200" w:left="480"/>
    </w:pPr>
  </w:style>
  <w:style w:type="character" w:styleId="a5">
    <w:name w:val="Hyperlink"/>
    <w:basedOn w:val="a0"/>
    <w:uiPriority w:val="99"/>
    <w:unhideWhenUsed/>
    <w:rsid w:val="000F7D5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9327E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608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6082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608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608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dly.com/badges/55b51fa9-79ee-478a-a6b9-aabd9b310b40/public_ur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sus.com/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InnovaSolutionsTaiwa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ian75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Huang</dc:creator>
  <cp:lastModifiedBy>Ian Huang</cp:lastModifiedBy>
  <cp:revision>7</cp:revision>
  <cp:lastPrinted>2024-03-03T08:57:00Z</cp:lastPrinted>
  <dcterms:created xsi:type="dcterms:W3CDTF">2024-03-03T05:52:00Z</dcterms:created>
  <dcterms:modified xsi:type="dcterms:W3CDTF">2024-03-03T08:57:00Z</dcterms:modified>
</cp:coreProperties>
</file>