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502F4616" w:rsidR="000A08DC" w:rsidRPr="000A08DC" w:rsidRDefault="00D9351F"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41</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6BE6BD74" w:rsidR="000A08DC" w:rsidRPr="000A08DC" w:rsidRDefault="00D9351F"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28</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13073DCB" w:rsidR="000A08DC" w:rsidRPr="00852645" w:rsidRDefault="00AB6CED"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61B5B40D" w:rsidR="000A08DC" w:rsidRPr="00852645" w:rsidRDefault="00894918"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60B41B31" w:rsidR="000A08DC" w:rsidRPr="00852645" w:rsidRDefault="0078311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1C7CB1B0" w:rsidR="000A08DC" w:rsidRPr="00852645" w:rsidRDefault="00AB6CED"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6D1E6C5E" w:rsidR="000A08DC" w:rsidRPr="00852645" w:rsidRDefault="00D541AE"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38C1DA97" w:rsidR="000A08DC" w:rsidRPr="00852645" w:rsidRDefault="00D9351F"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1006704A" w:rsidR="000A08DC" w:rsidRPr="00852645" w:rsidRDefault="00431765"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13</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28A12A99" w:rsidR="000A08DC" w:rsidRPr="00852645" w:rsidRDefault="000F0330"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42072EF4" w:rsidR="000A08DC" w:rsidRPr="00852645" w:rsidRDefault="000F0330"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55B27D41" w:rsidR="000A08DC" w:rsidRPr="00852645" w:rsidRDefault="00B27B1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0</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189C192D" w:rsidR="000A08DC" w:rsidRPr="00852645" w:rsidRDefault="00431765"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620E709E" w:rsidR="000A08DC" w:rsidRPr="00852645" w:rsidRDefault="00431765"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0</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3B7BFD75" w:rsidR="000A08DC" w:rsidRPr="00852645" w:rsidRDefault="00B27B1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0</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4130B84D" w:rsidR="000A08DC" w:rsidRDefault="00B27B17">
            <w:r>
              <w:t xml:space="preserve">Marcin </w:t>
            </w:r>
            <w:proofErr w:type="spellStart"/>
            <w:r>
              <w:t>Sperczynski</w:t>
            </w:r>
            <w:proofErr w:type="spellEnd"/>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17C80887" w:rsidR="000A08DC" w:rsidRDefault="00B27B17">
            <w:r>
              <w:t>20297197</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067825C1" w:rsidR="000A08DC" w:rsidRDefault="00B27B17">
            <w:r>
              <w:t>The Flush Four</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7DE5250B" w14:textId="3B38F477" w:rsidR="000A08DC" w:rsidRDefault="0078311F">
            <w:r w:rsidRPr="0078311F">
              <w:rPr>
                <w:b/>
                <w:bCs/>
              </w:rPr>
              <w:t>Concept</w:t>
            </w:r>
            <w:r>
              <w:t>: Pretty basic – no real narrative explanation for why the characters have been brought together. It isn’t essential but given how games have evolved since Super Smash Bros was released, it would have been nice had this been fleshed out beyond a couple of sentences.</w:t>
            </w:r>
            <w:r w:rsidR="003463D0">
              <w:t xml:space="preserve"> Who is in your game? Which external IPs are you using?</w:t>
            </w:r>
            <w:r w:rsidR="00AB6CED">
              <w:t xml:space="preserve"> There should be a section devoted to the Game Character Design where I’d be expecting to see a full list of who is in the game, along with artwork or some imagery of them, and any specific information pertaining to what the player experience is of using them in the game.</w:t>
            </w:r>
          </w:p>
          <w:p w14:paraId="61502658" w14:textId="77777777" w:rsidR="003463D0" w:rsidRDefault="003463D0"/>
          <w:p w14:paraId="177E37E5" w14:textId="0197F716" w:rsidR="00431765" w:rsidRDefault="003463D0">
            <w:r w:rsidRPr="003463D0">
              <w:rPr>
                <w:b/>
                <w:bCs/>
              </w:rPr>
              <w:t>Legal</w:t>
            </w:r>
            <w:r>
              <w:rPr>
                <w:b/>
                <w:bCs/>
              </w:rPr>
              <w:t>,</w:t>
            </w:r>
            <w:r w:rsidRPr="003463D0">
              <w:rPr>
                <w:b/>
                <w:bCs/>
              </w:rPr>
              <w:t xml:space="preserve"> Social and Ethical</w:t>
            </w:r>
            <w:r>
              <w:rPr>
                <w:b/>
                <w:bCs/>
              </w:rPr>
              <w:t xml:space="preserve">: </w:t>
            </w:r>
            <w:r w:rsidR="00431765">
              <w:t>Good that you are mentioning the Huizinga’s ‘Magic Circle’</w:t>
            </w:r>
            <w:r w:rsidR="00894918">
              <w:t>,</w:t>
            </w:r>
            <w:r w:rsidR="00431765">
              <w:t xml:space="preserve"> but you need to explicitly tie it into what you are making, rather than talk about it generally. What would the ‘Magic Circle’ for your game be like? What would you need to be mindful of? </w:t>
            </w:r>
          </w:p>
          <w:p w14:paraId="68B170A8" w14:textId="77777777" w:rsidR="00431765" w:rsidRDefault="00431765"/>
          <w:p w14:paraId="61E303A9" w14:textId="6B4BAE97" w:rsidR="00431765" w:rsidRDefault="00431765">
            <w:r>
              <w:t>Where you are discussing needing to be mindful of how female characters are represented, what examples can you call on where this has been done well and where it hasn’t</w:t>
            </w:r>
            <w:r w:rsidR="00894918">
              <w:t>?</w:t>
            </w:r>
            <w:r>
              <w:t xml:space="preserve"> It isn’t enough </w:t>
            </w:r>
            <w:r w:rsidR="00894918">
              <w:t xml:space="preserve">to know it’s a thing you need to be aware </w:t>
            </w:r>
            <w:proofErr w:type="gramStart"/>
            <w:r w:rsidR="00894918">
              <w:t>of,</w:t>
            </w:r>
            <w:proofErr w:type="gramEnd"/>
            <w:r w:rsidR="00894918">
              <w:t xml:space="preserve"> you need to demonstrate your understanding and from that how you intend to ensure it isn’t a problem in your game. I did provide some useful research on the lecture material for this (the representation of Lara Croft in Week 7?).</w:t>
            </w:r>
          </w:p>
          <w:p w14:paraId="659FE1F1" w14:textId="77777777" w:rsidR="00894918" w:rsidRDefault="00894918"/>
          <w:p w14:paraId="740EA82B" w14:textId="5A68CD47" w:rsidR="00894918" w:rsidRDefault="00894918">
            <w:r>
              <w:t xml:space="preserve">You have used the same citation a few times in this section (University, BIMM) – you should vary your sources of information, particularly as it is a blog! If the author is biased or incorrect then </w:t>
            </w:r>
            <w:r>
              <w:lastRenderedPageBreak/>
              <w:t>a chunk of your research is invalidated. Get used to finding more sources.</w:t>
            </w:r>
          </w:p>
          <w:p w14:paraId="5CA2659B" w14:textId="77777777" w:rsidR="00431765" w:rsidRDefault="00431765"/>
          <w:p w14:paraId="5131A6B2" w14:textId="02250822" w:rsidR="00431765" w:rsidRPr="00431765" w:rsidRDefault="00431765">
            <w:r>
              <w:t>King Kong</w:t>
            </w:r>
            <w:r w:rsidR="00894918">
              <w:t>’s</w:t>
            </w:r>
            <w:r>
              <w:t xml:space="preserve"> first appearance was in the 1933 film</w:t>
            </w:r>
            <w:r w:rsidR="00894918">
              <w:t>, not in novels (unless you can provide the evidence that states otherwise)</w:t>
            </w:r>
            <w:r>
              <w:t>. Factual inaccuracies like this will undermine your academic work, especially when it is so easy to fact-check. This is why we do research and evidence it.</w:t>
            </w:r>
          </w:p>
          <w:p w14:paraId="3DAA413D" w14:textId="77777777" w:rsidR="0078311F" w:rsidRDefault="0078311F"/>
          <w:p w14:paraId="12D256F8" w14:textId="77777777" w:rsidR="0078311F" w:rsidRDefault="0078311F">
            <w:r w:rsidRPr="0078311F">
              <w:rPr>
                <w:b/>
                <w:bCs/>
              </w:rPr>
              <w:t>Core and Non-Core Mechanics</w:t>
            </w:r>
            <w:r>
              <w:t xml:space="preserve"> – Some understanding demonstrated of the difference between the two types. I would argue that this would have been better presented as a table of mechanics that exist in your game, along with their classification and details/discussion. You haven’t cited or referenced Adams and Dormans whose classifications we are using.</w:t>
            </w:r>
          </w:p>
          <w:p w14:paraId="20DC1D3E" w14:textId="77777777" w:rsidR="00894918" w:rsidRDefault="00894918"/>
          <w:p w14:paraId="2D39970F" w14:textId="77777777" w:rsidR="00894918" w:rsidRDefault="00894918">
            <w:r w:rsidRPr="00894918">
              <w:rPr>
                <w:b/>
                <w:bCs/>
              </w:rPr>
              <w:t>Level Design</w:t>
            </w:r>
            <w:r>
              <w:t xml:space="preserve"> </w:t>
            </w:r>
            <w:r w:rsidR="00AB6CED">
              <w:t>–</w:t>
            </w:r>
            <w:r>
              <w:t xml:space="preserve"> </w:t>
            </w:r>
            <w:r w:rsidR="00AB6CED">
              <w:t>Pretty basic. There is one image and some discussion of King Kong and Godzilla’s level, but still no mention of other characters and their respective levels. I would have expected to see a lot more here as the setting is going to be part of the player experience. No concept art or sketches included.</w:t>
            </w:r>
          </w:p>
          <w:p w14:paraId="5C8C7199" w14:textId="77777777" w:rsidR="00AB6CED" w:rsidRDefault="00AB6CED"/>
          <w:p w14:paraId="0B78C671" w14:textId="77777777" w:rsidR="00AB6CED" w:rsidRDefault="00AB6CED">
            <w:r w:rsidRPr="00AB6CED">
              <w:rPr>
                <w:b/>
                <w:bCs/>
              </w:rPr>
              <w:t>Gameplay</w:t>
            </w:r>
            <w:r>
              <w:rPr>
                <w:b/>
                <w:bCs/>
              </w:rPr>
              <w:t xml:space="preserve">: </w:t>
            </w:r>
            <w:r>
              <w:t xml:space="preserve">This has become mixed in with Core and Non-Core mechanics. Not sure if this is from an over-adherence to the template or a misunderstanding of the concepts? On the assessment brief and </w:t>
            </w:r>
            <w:r w:rsidR="00D541AE">
              <w:t>rubric,</w:t>
            </w:r>
            <w:r>
              <w:t xml:space="preserve"> they are two </w:t>
            </w:r>
            <w:r w:rsidR="00D541AE">
              <w:t>distinct</w:t>
            </w:r>
            <w:r>
              <w:t xml:space="preserve"> sections.</w:t>
            </w:r>
            <w:r w:rsidR="00437EF4">
              <w:t xml:space="preserve"> The game mechanics (as per Adams and Dormans) are what the player is doing in the game. You have mixed them in with different game modes. Look back at the examples in ‘Level Up!’ to see how Scott Rogers navigated giving that feeling of playing the game whilst also providing the core elements of the gameplay. </w:t>
            </w:r>
          </w:p>
          <w:p w14:paraId="3EC4B5CE" w14:textId="77777777" w:rsidR="00D9351F" w:rsidRDefault="00D9351F"/>
          <w:p w14:paraId="1B445937" w14:textId="0C115496" w:rsidR="00D9351F" w:rsidRPr="00D9351F" w:rsidRDefault="00D9351F">
            <w:r w:rsidRPr="00D9351F">
              <w:rPr>
                <w:b/>
                <w:bCs/>
              </w:rPr>
              <w:t xml:space="preserve">Game Character Design: </w:t>
            </w:r>
            <w:r>
              <w:t xml:space="preserve">You have some images of the characters included in the Character/Stage Selection. There is no concept art or discussion on how these characters will appear in the game or what unique traits or abilities they may have. </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08FCE373" w14:textId="77777777" w:rsidR="000F0330" w:rsidRDefault="00B27B17">
            <w:r>
              <w:t>Appendix 1:</w:t>
            </w:r>
            <w:r w:rsidR="000F0330">
              <w:t xml:space="preserve"> Pretty bare bones and doesn’t really do a lot to </w:t>
            </w:r>
            <w:r w:rsidR="000F0330" w:rsidRPr="000F0330">
              <w:rPr>
                <w:i/>
                <w:iCs/>
              </w:rPr>
              <w:t>sell</w:t>
            </w:r>
            <w:r w:rsidR="000F0330">
              <w:t xml:space="preserve"> the concept. No mention of external IPs.</w:t>
            </w:r>
          </w:p>
          <w:p w14:paraId="62F94304" w14:textId="7E2C6A74" w:rsidR="000A08DC" w:rsidRDefault="000F0330">
            <w:r>
              <w:t xml:space="preserve"> </w:t>
            </w:r>
          </w:p>
          <w:p w14:paraId="4B31FCC2" w14:textId="22842188" w:rsidR="00B27B17" w:rsidRDefault="00B27B17">
            <w:r>
              <w:t>Appendix 2:</w:t>
            </w:r>
            <w:r w:rsidR="000F0330">
              <w:t xml:space="preserve"> No minutes of meetings, but there is evidence of activity from the team on the VCLs.</w:t>
            </w:r>
          </w:p>
          <w:p w14:paraId="17146733" w14:textId="77777777" w:rsidR="00B27B17" w:rsidRDefault="00B27B17"/>
          <w:p w14:paraId="034350F8" w14:textId="77777777" w:rsidR="00B27B17" w:rsidRDefault="00B27B17">
            <w:r>
              <w:t>Appendix 3: No table of team member contributions or indication of who was responsible for which sections.</w:t>
            </w:r>
          </w:p>
          <w:p w14:paraId="52208C6F" w14:textId="77777777" w:rsidR="003463D0" w:rsidRDefault="003463D0"/>
          <w:p w14:paraId="7642B046" w14:textId="77777777" w:rsidR="003463D0" w:rsidRDefault="003463D0">
            <w:r>
              <w:t xml:space="preserve">References: </w:t>
            </w:r>
            <w:r>
              <w:t>Inconsistencies with referencing and citations.</w:t>
            </w:r>
            <w:r>
              <w:t xml:space="preserve"> If you are specifically mentioning the author in the text, you include the year in brackets. If you are not mentioning the author </w:t>
            </w:r>
            <w:r>
              <w:lastRenderedPageBreak/>
              <w:t xml:space="preserve">specifically but using their research, then both author and year need to be in brackets. </w:t>
            </w:r>
          </w:p>
          <w:p w14:paraId="374993AD" w14:textId="77777777" w:rsidR="003463D0" w:rsidRDefault="003463D0">
            <w:r>
              <w:t>‘…</w:t>
            </w:r>
            <w:r w:rsidRPr="003463D0">
              <w:t xml:space="preserve">they lack even more of an understanding on the </w:t>
            </w:r>
            <w:r>
              <w:t>e</w:t>
            </w:r>
            <w:r w:rsidRPr="003463D0">
              <w:t xml:space="preserve">ffects of their purchases </w:t>
            </w:r>
            <w:r>
              <w:t>(</w:t>
            </w:r>
            <w:r w:rsidR="00431765">
              <w:t xml:space="preserve">University </w:t>
            </w:r>
            <w:r w:rsidRPr="003463D0">
              <w:t>BIMM</w:t>
            </w:r>
            <w:r>
              <w:t xml:space="preserve">, </w:t>
            </w:r>
            <w:r w:rsidRPr="003463D0">
              <w:t>2024</w:t>
            </w:r>
            <w:r>
              <w:t>)</w:t>
            </w:r>
            <w:r w:rsidRPr="003463D0">
              <w:t>.</w:t>
            </w:r>
            <w:r w:rsidR="00431765">
              <w:t xml:space="preserve"> Also, this reference to University BIMM is a blog, which is not a peer-reviewed source. A blog is an opinion piece and subject to bias. You want facts and data that has been studied and tested, not opinions.</w:t>
            </w:r>
          </w:p>
          <w:p w14:paraId="1D23D632" w14:textId="77777777" w:rsidR="00431765" w:rsidRDefault="00431765"/>
          <w:p w14:paraId="3FB95829" w14:textId="6BA79F6D" w:rsidR="00431765" w:rsidRDefault="00431765">
            <w:r>
              <w:t>The formatting in the references section is generally fine. But you need to check your sources carefully.</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7EF36F8C" w14:textId="0D9AB2E2" w:rsidR="000A08DC" w:rsidRDefault="00B27B17">
            <w:r>
              <w:t>No personal reflective report submitted. This was a requirement as detailed in the assessment brief.</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64B7A8E4" w14:textId="5DF6BA40" w:rsidR="003463D0" w:rsidRDefault="003463D0">
            <w:r>
              <w:t>Academic writing – You use first person where it should be written in passive voice. If you are not sure about this, speak to a member of the teaching team. Unless you are writing a Personal Reflection, you should be writing in passive voice for all of your academic work.</w:t>
            </w:r>
          </w:p>
          <w:p w14:paraId="2EFC8211" w14:textId="77777777" w:rsidR="00D541AE" w:rsidRDefault="00D541AE"/>
          <w:p w14:paraId="4D419700" w14:textId="3A9D1F2D" w:rsidR="000A08DC" w:rsidRDefault="003463D0">
            <w:r>
              <w:t xml:space="preserve">This feels fairly under-done and incomplete as a concept. </w:t>
            </w:r>
            <w:r w:rsidR="00D541AE">
              <w:t xml:space="preserve">By the time you have the GDD, you should be very clear in how your game is going to work, not still discussing which health system to use – that </w:t>
            </w:r>
            <w:r w:rsidR="00D9351F">
              <w:t>will be of no help to a team designing the game based on the GDD.</w:t>
            </w:r>
            <w:r w:rsidR="00D541AE">
              <w:t xml:space="preserve"> </w:t>
            </w:r>
            <w:r>
              <w:t>You have failed to mention any external IPs that will be used in the game right up until the end of the document in the IP Considerations section. Should this not have been a selling point of the game? It feels more like an afterthought.</w:t>
            </w:r>
          </w:p>
          <w:p w14:paraId="17D9ED52" w14:textId="77777777" w:rsidR="00894918" w:rsidRDefault="00894918"/>
          <w:p w14:paraId="0E7014D5" w14:textId="77777777" w:rsidR="00894918" w:rsidRDefault="00894918">
            <w:r>
              <w:t>Why have you put a Technical Requirements in the GDD? Surely if it’s technical it needs to go in the TDD…</w:t>
            </w:r>
          </w:p>
          <w:p w14:paraId="3A309EB7" w14:textId="0F629AB8" w:rsidR="00D9351F" w:rsidRDefault="00D9351F"/>
          <w:p w14:paraId="38C598C4" w14:textId="613727AA" w:rsidR="00D9351F" w:rsidRDefault="00D9351F">
            <w:r>
              <w:t xml:space="preserve">You have included the same image of an </w:t>
            </w:r>
            <w:proofErr w:type="spellStart"/>
            <w:r>
              <w:t>XBox</w:t>
            </w:r>
            <w:proofErr w:type="spellEnd"/>
            <w:r>
              <w:t xml:space="preserve"> Controller with some mappings (what happens when someone tried to push the back buttons?) twice in the document at different points. You have tagged the controls layout at the bottom of a paragraph about Settings. Why?</w:t>
            </w:r>
          </w:p>
          <w:p w14:paraId="1D3E3ED7" w14:textId="77777777" w:rsidR="00437EF4" w:rsidRDefault="00437EF4"/>
          <w:p w14:paraId="15F647D7" w14:textId="32CF5747" w:rsidR="00437EF4" w:rsidRDefault="00437EF4">
            <w:r>
              <w:t>You have some good ideas buried away in the GDD, but the narrative flow of the document is all over the place and not really constructed from the perspective of the player experience of playing the game. There are good bits of research, but you need to do more to use them to underpin and provide a rationale for what you are doing in the game. Some of the inclusions seem a little random or abstract.  You missed a lot of marks simply from missing things like the personal reflection, team member contribution and making minutes of your meetings. These were easy marks to pick up – Read the brief carefully in future and make sure you know what is expected to be handed in.</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53AE6" w14:textId="77777777" w:rsidR="00525FFD" w:rsidRDefault="00525FFD" w:rsidP="000A08DC">
      <w:r>
        <w:separator/>
      </w:r>
    </w:p>
  </w:endnote>
  <w:endnote w:type="continuationSeparator" w:id="0">
    <w:p w14:paraId="3A1A5424" w14:textId="77777777" w:rsidR="00525FFD" w:rsidRDefault="00525FFD"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84FD0" w14:textId="77777777" w:rsidR="00525FFD" w:rsidRDefault="00525FFD" w:rsidP="000A08DC">
      <w:r>
        <w:separator/>
      </w:r>
    </w:p>
  </w:footnote>
  <w:footnote w:type="continuationSeparator" w:id="0">
    <w:p w14:paraId="5B6F63A3" w14:textId="77777777" w:rsidR="00525FFD" w:rsidRDefault="00525FFD"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F0330"/>
    <w:rsid w:val="00240746"/>
    <w:rsid w:val="002A0771"/>
    <w:rsid w:val="003463D0"/>
    <w:rsid w:val="00431765"/>
    <w:rsid w:val="00437EF4"/>
    <w:rsid w:val="00525FFD"/>
    <w:rsid w:val="0078311F"/>
    <w:rsid w:val="00894918"/>
    <w:rsid w:val="009E4D2D"/>
    <w:rsid w:val="00AB6CED"/>
    <w:rsid w:val="00B27B17"/>
    <w:rsid w:val="00C80CF0"/>
    <w:rsid w:val="00D521C6"/>
    <w:rsid w:val="00D541AE"/>
    <w:rsid w:val="00D935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1168</Words>
  <Characters>6029</Characters>
  <Application>Microsoft Office Word</Application>
  <DocSecurity>0</DocSecurity>
  <Lines>162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2026-04-01T12:25:00Z</dcterms:created>
  <dcterms:modified xsi:type="dcterms:W3CDTF">2026-04-01T12:25:00Z</dcterms:modified>
</cp:coreProperties>
</file>