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D2F7" w14:textId="72A4136A" w:rsidR="004012BC" w:rsidRDefault="00431A79">
      <w:pPr>
        <w:rPr>
          <w:lang w:val="en-US"/>
        </w:rPr>
      </w:pPr>
      <w:r>
        <w:rPr>
          <w:lang w:val="en-US"/>
        </w:rPr>
        <w:t xml:space="preserve">GDV5000_25/26 – WRIT 1 </w:t>
      </w:r>
      <w:r w:rsidR="00E60A81">
        <w:rPr>
          <w:lang w:val="en-US"/>
        </w:rPr>
        <w:t>The Hidden Healer – Miner Spelling Error</w:t>
      </w:r>
    </w:p>
    <w:p w14:paraId="149E38D4" w14:textId="77777777" w:rsidR="00431A79" w:rsidRDefault="00431A79">
      <w:pPr>
        <w:rPr>
          <w:lang w:val="en-US"/>
        </w:rPr>
      </w:pPr>
    </w:p>
    <w:tbl>
      <w:tblPr>
        <w:tblStyle w:val="TableGrid"/>
        <w:tblW w:w="9792" w:type="dxa"/>
        <w:tblLook w:val="04A0" w:firstRow="1" w:lastRow="0" w:firstColumn="1" w:lastColumn="0" w:noHBand="0" w:noVBand="1"/>
      </w:tblPr>
      <w:tblGrid>
        <w:gridCol w:w="8260"/>
        <w:gridCol w:w="766"/>
        <w:gridCol w:w="766"/>
      </w:tblGrid>
      <w:tr w:rsidR="00431A79" w14:paraId="10CD10CB" w14:textId="77777777" w:rsidTr="00431A79">
        <w:tc>
          <w:tcPr>
            <w:tcW w:w="8260" w:type="dxa"/>
            <w:shd w:val="clear" w:color="auto" w:fill="D1D1D1" w:themeFill="background2" w:themeFillShade="E6"/>
          </w:tcPr>
          <w:p w14:paraId="46AAB74A" w14:textId="77777777" w:rsidR="00431A79" w:rsidRDefault="00431A79" w:rsidP="00A96E45">
            <w:pPr>
              <w:spacing w:line="360" w:lineRule="auto"/>
              <w:rPr>
                <w:rFonts w:ascii="Calibri" w:eastAsia="Calibri" w:hAnsi="Calibri" w:cs="Calibri"/>
                <w:szCs w:val="24"/>
              </w:rPr>
            </w:pPr>
            <w:r>
              <w:rPr>
                <w:rFonts w:eastAsia="Calibri" w:cs="Calibri"/>
                <w:b/>
                <w:bCs/>
                <w:szCs w:val="24"/>
              </w:rPr>
              <w:t>Literature Review and Research (LO1, LO3, LO4)</w:t>
            </w:r>
          </w:p>
        </w:tc>
        <w:tc>
          <w:tcPr>
            <w:tcW w:w="766" w:type="dxa"/>
          </w:tcPr>
          <w:p w14:paraId="793D9958" w14:textId="38EB7B7F" w:rsidR="00431A79" w:rsidRDefault="00205929" w:rsidP="00A96E45">
            <w:pPr>
              <w:spacing w:line="360" w:lineRule="auto"/>
              <w:rPr>
                <w:rFonts w:eastAsia="Calibri" w:cs="Calibri"/>
                <w:b/>
                <w:bCs/>
                <w:szCs w:val="24"/>
              </w:rPr>
            </w:pPr>
            <w:r>
              <w:rPr>
                <w:rFonts w:eastAsia="Calibri" w:cs="Calibri"/>
                <w:b/>
                <w:bCs/>
                <w:szCs w:val="24"/>
              </w:rPr>
              <w:t>3%</w:t>
            </w:r>
          </w:p>
        </w:tc>
        <w:tc>
          <w:tcPr>
            <w:tcW w:w="766" w:type="dxa"/>
            <w:shd w:val="clear" w:color="auto" w:fill="D1D1D1" w:themeFill="background2" w:themeFillShade="E6"/>
          </w:tcPr>
          <w:p w14:paraId="1E467A43" w14:textId="02C5CC5C" w:rsidR="00431A79" w:rsidRDefault="00431A79" w:rsidP="00A96E45">
            <w:pPr>
              <w:spacing w:line="360" w:lineRule="auto"/>
              <w:rPr>
                <w:rFonts w:ascii="Calibri" w:eastAsia="Calibri" w:hAnsi="Calibri" w:cs="Calibri"/>
                <w:szCs w:val="24"/>
                <w:lang w:val="en-US"/>
              </w:rPr>
            </w:pPr>
            <w:r>
              <w:rPr>
                <w:rFonts w:eastAsia="Calibri" w:cs="Calibri"/>
                <w:b/>
                <w:bCs/>
                <w:szCs w:val="24"/>
              </w:rPr>
              <w:t>5%</w:t>
            </w:r>
          </w:p>
        </w:tc>
      </w:tr>
      <w:tr w:rsidR="00431A79" w14:paraId="5EACE551" w14:textId="77777777" w:rsidTr="00431A79">
        <w:tc>
          <w:tcPr>
            <w:tcW w:w="8260" w:type="dxa"/>
          </w:tcPr>
          <w:p w14:paraId="2609F4EB" w14:textId="77777777" w:rsidR="00431A79" w:rsidRDefault="00431A79" w:rsidP="00A96E45">
            <w:pPr>
              <w:rPr>
                <w:rFonts w:ascii="Calibri" w:eastAsia="Calibri" w:hAnsi="Calibri" w:cs="Calibri"/>
                <w:szCs w:val="24"/>
              </w:rPr>
            </w:pPr>
            <w:r>
              <w:rPr>
                <w:rFonts w:eastAsia="Calibri" w:cs="Calibri"/>
                <w:szCs w:val="24"/>
              </w:rPr>
              <w:t>Demonstration of research</w:t>
            </w:r>
          </w:p>
        </w:tc>
        <w:tc>
          <w:tcPr>
            <w:tcW w:w="766" w:type="dxa"/>
          </w:tcPr>
          <w:p w14:paraId="2853F9E2" w14:textId="1770E7FD" w:rsidR="00431A79" w:rsidRDefault="00205929" w:rsidP="00A96E45">
            <w:pPr>
              <w:rPr>
                <w:rFonts w:eastAsia="Calibri" w:cs="Calibri"/>
                <w:szCs w:val="24"/>
              </w:rPr>
            </w:pPr>
            <w:r>
              <w:rPr>
                <w:rFonts w:eastAsia="Calibri" w:cs="Calibri"/>
                <w:szCs w:val="24"/>
              </w:rPr>
              <w:t>3%</w:t>
            </w:r>
          </w:p>
        </w:tc>
        <w:tc>
          <w:tcPr>
            <w:tcW w:w="766" w:type="dxa"/>
          </w:tcPr>
          <w:p w14:paraId="6705A58C" w14:textId="4B30C074" w:rsidR="00431A79" w:rsidRDefault="00431A79" w:rsidP="00A96E45">
            <w:pPr>
              <w:rPr>
                <w:rFonts w:ascii="Calibri" w:eastAsia="Calibri" w:hAnsi="Calibri" w:cs="Calibri"/>
                <w:szCs w:val="24"/>
              </w:rPr>
            </w:pPr>
            <w:r>
              <w:rPr>
                <w:rFonts w:eastAsia="Calibri" w:cs="Calibri"/>
                <w:szCs w:val="24"/>
              </w:rPr>
              <w:t>5%</w:t>
            </w:r>
          </w:p>
        </w:tc>
      </w:tr>
      <w:tr w:rsidR="00431A79" w14:paraId="705625A9" w14:textId="77777777" w:rsidTr="00431A79">
        <w:tc>
          <w:tcPr>
            <w:tcW w:w="8260" w:type="dxa"/>
            <w:shd w:val="clear" w:color="auto" w:fill="D1D1D1" w:themeFill="background2" w:themeFillShade="E6"/>
          </w:tcPr>
          <w:p w14:paraId="29E63F20" w14:textId="77777777" w:rsidR="00431A79" w:rsidRDefault="00431A79" w:rsidP="00A96E45">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tcPr>
          <w:p w14:paraId="585F1F02" w14:textId="734CC94B" w:rsidR="00431A79" w:rsidRDefault="00205929" w:rsidP="00A96E45">
            <w:pPr>
              <w:spacing w:line="360" w:lineRule="auto"/>
              <w:rPr>
                <w:rFonts w:eastAsia="Calibri" w:cs="Calibri"/>
                <w:b/>
                <w:bCs/>
                <w:szCs w:val="24"/>
              </w:rPr>
            </w:pPr>
            <w:r>
              <w:rPr>
                <w:rFonts w:eastAsia="Calibri" w:cs="Calibri"/>
                <w:b/>
                <w:bCs/>
                <w:szCs w:val="24"/>
              </w:rPr>
              <w:t>12%</w:t>
            </w:r>
          </w:p>
        </w:tc>
        <w:tc>
          <w:tcPr>
            <w:tcW w:w="766" w:type="dxa"/>
            <w:shd w:val="clear" w:color="auto" w:fill="D1D1D1" w:themeFill="background2" w:themeFillShade="E6"/>
          </w:tcPr>
          <w:p w14:paraId="01107B48" w14:textId="38A6217A" w:rsidR="00431A79" w:rsidRDefault="00431A79" w:rsidP="00A96E45">
            <w:pPr>
              <w:spacing w:line="360" w:lineRule="auto"/>
              <w:rPr>
                <w:rFonts w:ascii="Calibri" w:eastAsia="Calibri" w:hAnsi="Calibri" w:cs="Calibri"/>
                <w:szCs w:val="24"/>
              </w:rPr>
            </w:pPr>
            <w:r>
              <w:rPr>
                <w:rFonts w:eastAsia="Calibri" w:cs="Calibri"/>
                <w:b/>
                <w:bCs/>
                <w:szCs w:val="24"/>
              </w:rPr>
              <w:t>20%</w:t>
            </w:r>
          </w:p>
        </w:tc>
      </w:tr>
      <w:tr w:rsidR="00431A79" w14:paraId="5014801C" w14:textId="77777777" w:rsidTr="00431A79">
        <w:tc>
          <w:tcPr>
            <w:tcW w:w="8260" w:type="dxa"/>
          </w:tcPr>
          <w:p w14:paraId="33EFC08E" w14:textId="77777777" w:rsidR="00431A79" w:rsidRDefault="00431A79" w:rsidP="00A96E45">
            <w:r>
              <w:rPr>
                <w:rFonts w:eastAsia="Calibri" w:cs="Calibri"/>
                <w:szCs w:val="24"/>
              </w:rPr>
              <w:t>Classification of Game Mechanics</w:t>
            </w:r>
          </w:p>
          <w:p w14:paraId="0FBAC5DB" w14:textId="77777777" w:rsidR="00431A79" w:rsidRDefault="00431A79" w:rsidP="00431A79">
            <w:pPr>
              <w:numPr>
                <w:ilvl w:val="0"/>
                <w:numId w:val="1"/>
              </w:numPr>
              <w:suppressAutoHyphens/>
              <w:jc w:val="both"/>
            </w:pPr>
            <w:r>
              <w:rPr>
                <w:rFonts w:eastAsia="Calibri" w:cs="Calibri"/>
                <w:szCs w:val="24"/>
              </w:rPr>
              <w:t>Core/</w:t>
            </w:r>
            <w:proofErr w:type="gramStart"/>
            <w:r>
              <w:rPr>
                <w:rFonts w:eastAsia="Calibri" w:cs="Calibri"/>
                <w:szCs w:val="24"/>
              </w:rPr>
              <w:t>Non-core</w:t>
            </w:r>
            <w:proofErr w:type="gramEnd"/>
          </w:p>
          <w:p w14:paraId="0B4513DD" w14:textId="77777777" w:rsidR="00431A79" w:rsidRDefault="00431A79" w:rsidP="00431A79">
            <w:pPr>
              <w:numPr>
                <w:ilvl w:val="0"/>
                <w:numId w:val="1"/>
              </w:numPr>
              <w:suppressAutoHyphens/>
              <w:jc w:val="both"/>
            </w:pPr>
            <w:r>
              <w:rPr>
                <w:rFonts w:eastAsia="Calibri" w:cs="Calibri"/>
                <w:szCs w:val="24"/>
              </w:rPr>
              <w:t>Dorman’s 5 types</w:t>
            </w:r>
          </w:p>
        </w:tc>
        <w:tc>
          <w:tcPr>
            <w:tcW w:w="766" w:type="dxa"/>
          </w:tcPr>
          <w:p w14:paraId="228F7549" w14:textId="1AF19028" w:rsidR="00431A79" w:rsidRDefault="00205929" w:rsidP="00A96E45">
            <w:pPr>
              <w:rPr>
                <w:rFonts w:eastAsia="Calibri" w:cs="Calibri"/>
                <w:szCs w:val="24"/>
              </w:rPr>
            </w:pPr>
            <w:r>
              <w:rPr>
                <w:rFonts w:eastAsia="Calibri" w:cs="Calibri"/>
                <w:szCs w:val="24"/>
              </w:rPr>
              <w:t>5%</w:t>
            </w:r>
          </w:p>
        </w:tc>
        <w:tc>
          <w:tcPr>
            <w:tcW w:w="766" w:type="dxa"/>
          </w:tcPr>
          <w:p w14:paraId="7417CCB0" w14:textId="543579D3" w:rsidR="00431A79" w:rsidRDefault="00431A79" w:rsidP="00A96E45">
            <w:r>
              <w:rPr>
                <w:rFonts w:eastAsia="Calibri" w:cs="Calibri"/>
                <w:szCs w:val="24"/>
              </w:rPr>
              <w:t>10%</w:t>
            </w:r>
          </w:p>
        </w:tc>
      </w:tr>
      <w:tr w:rsidR="00431A79" w14:paraId="1808630D" w14:textId="77777777" w:rsidTr="00431A79">
        <w:tc>
          <w:tcPr>
            <w:tcW w:w="8260" w:type="dxa"/>
          </w:tcPr>
          <w:p w14:paraId="3D839BE5" w14:textId="77777777" w:rsidR="00431A79" w:rsidRDefault="00431A79" w:rsidP="00A96E45">
            <w:pPr>
              <w:rPr>
                <w:rFonts w:ascii="Calibri" w:eastAsia="Calibri" w:hAnsi="Calibri" w:cs="Calibri"/>
                <w:szCs w:val="24"/>
              </w:rPr>
            </w:pPr>
            <w:r>
              <w:rPr>
                <w:rFonts w:eastAsia="Calibri" w:cs="Calibri"/>
                <w:szCs w:val="24"/>
              </w:rPr>
              <w:t>Consideration of Relevant Ethical Issues</w:t>
            </w:r>
          </w:p>
        </w:tc>
        <w:tc>
          <w:tcPr>
            <w:tcW w:w="766" w:type="dxa"/>
          </w:tcPr>
          <w:p w14:paraId="4FE48F6F" w14:textId="28A4FCB9" w:rsidR="00431A79" w:rsidRDefault="00205929" w:rsidP="00A96E45">
            <w:pPr>
              <w:rPr>
                <w:rFonts w:eastAsia="Calibri" w:cs="Calibri"/>
                <w:szCs w:val="24"/>
              </w:rPr>
            </w:pPr>
            <w:r>
              <w:rPr>
                <w:rFonts w:eastAsia="Calibri" w:cs="Calibri"/>
                <w:szCs w:val="24"/>
              </w:rPr>
              <w:t>7%</w:t>
            </w:r>
          </w:p>
        </w:tc>
        <w:tc>
          <w:tcPr>
            <w:tcW w:w="766" w:type="dxa"/>
          </w:tcPr>
          <w:p w14:paraId="7D008557" w14:textId="74933EFE" w:rsidR="00431A79" w:rsidRDefault="00431A79" w:rsidP="00A96E45">
            <w:r>
              <w:rPr>
                <w:rFonts w:eastAsia="Calibri" w:cs="Calibri"/>
                <w:szCs w:val="24"/>
              </w:rPr>
              <w:t>10%</w:t>
            </w:r>
          </w:p>
        </w:tc>
      </w:tr>
      <w:tr w:rsidR="00431A79" w14:paraId="3AF699D7" w14:textId="77777777" w:rsidTr="00431A79">
        <w:tc>
          <w:tcPr>
            <w:tcW w:w="8260" w:type="dxa"/>
            <w:shd w:val="clear" w:color="auto" w:fill="D1D1D1" w:themeFill="background2" w:themeFillShade="E6"/>
          </w:tcPr>
          <w:p w14:paraId="14CCBAB9" w14:textId="77777777" w:rsidR="00431A79" w:rsidRDefault="00431A79" w:rsidP="00A96E45">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tcPr>
          <w:p w14:paraId="7C94C2CF" w14:textId="7982F104" w:rsidR="00431A79" w:rsidRDefault="00205929" w:rsidP="00A96E45">
            <w:pPr>
              <w:spacing w:line="360" w:lineRule="auto"/>
              <w:rPr>
                <w:rFonts w:eastAsia="Calibri" w:cs="Calibri"/>
                <w:b/>
                <w:bCs/>
                <w:szCs w:val="24"/>
              </w:rPr>
            </w:pPr>
            <w:r>
              <w:rPr>
                <w:rFonts w:eastAsia="Calibri" w:cs="Calibri"/>
                <w:b/>
                <w:bCs/>
                <w:szCs w:val="24"/>
              </w:rPr>
              <w:t>36%</w:t>
            </w:r>
          </w:p>
        </w:tc>
        <w:tc>
          <w:tcPr>
            <w:tcW w:w="766" w:type="dxa"/>
            <w:shd w:val="clear" w:color="auto" w:fill="D1D1D1" w:themeFill="background2" w:themeFillShade="E6"/>
          </w:tcPr>
          <w:p w14:paraId="0D240C40" w14:textId="0E5F643A" w:rsidR="00431A79" w:rsidRDefault="00431A79" w:rsidP="00A96E45">
            <w:pPr>
              <w:spacing w:line="360" w:lineRule="auto"/>
              <w:rPr>
                <w:rFonts w:ascii="Calibri" w:eastAsia="Calibri" w:hAnsi="Calibri" w:cs="Calibri"/>
                <w:szCs w:val="24"/>
              </w:rPr>
            </w:pPr>
            <w:r>
              <w:rPr>
                <w:rFonts w:eastAsia="Calibri" w:cs="Calibri"/>
                <w:b/>
                <w:bCs/>
                <w:szCs w:val="24"/>
              </w:rPr>
              <w:t>60%</w:t>
            </w:r>
          </w:p>
        </w:tc>
      </w:tr>
      <w:tr w:rsidR="00431A79" w14:paraId="1B47EA5C" w14:textId="77777777" w:rsidTr="00431A79">
        <w:tc>
          <w:tcPr>
            <w:tcW w:w="8260" w:type="dxa"/>
          </w:tcPr>
          <w:p w14:paraId="2178957D" w14:textId="77777777" w:rsidR="00431A79" w:rsidRDefault="00431A79" w:rsidP="00A96E45">
            <w:pPr>
              <w:spacing w:line="360" w:lineRule="auto"/>
              <w:rPr>
                <w:rFonts w:ascii="Calibri" w:eastAsia="Calibri" w:hAnsi="Calibri" w:cs="Calibri"/>
                <w:b/>
                <w:bCs/>
                <w:szCs w:val="24"/>
              </w:rPr>
            </w:pPr>
            <w:r>
              <w:rPr>
                <w:rFonts w:eastAsia="Calibri" w:cs="Calibri"/>
                <w:szCs w:val="24"/>
              </w:rPr>
              <w:t>Game concept</w:t>
            </w:r>
          </w:p>
        </w:tc>
        <w:tc>
          <w:tcPr>
            <w:tcW w:w="766" w:type="dxa"/>
          </w:tcPr>
          <w:p w14:paraId="62FB79E4" w14:textId="3A3AAF87" w:rsidR="00431A79" w:rsidRDefault="00205929" w:rsidP="00A96E45">
            <w:pPr>
              <w:spacing w:line="360" w:lineRule="auto"/>
              <w:rPr>
                <w:rFonts w:eastAsia="Calibri" w:cs="Calibri"/>
                <w:szCs w:val="24"/>
              </w:rPr>
            </w:pPr>
            <w:r>
              <w:rPr>
                <w:rFonts w:eastAsia="Calibri" w:cs="Calibri"/>
                <w:szCs w:val="24"/>
              </w:rPr>
              <w:t>7%</w:t>
            </w:r>
          </w:p>
        </w:tc>
        <w:tc>
          <w:tcPr>
            <w:tcW w:w="766" w:type="dxa"/>
          </w:tcPr>
          <w:p w14:paraId="2A0BA1B8" w14:textId="720272D0" w:rsidR="00431A79" w:rsidRDefault="00431A79" w:rsidP="00A96E45">
            <w:pPr>
              <w:spacing w:line="360" w:lineRule="auto"/>
              <w:rPr>
                <w:rFonts w:ascii="Calibri" w:eastAsia="Calibri" w:hAnsi="Calibri" w:cs="Calibri"/>
                <w:szCs w:val="24"/>
              </w:rPr>
            </w:pPr>
            <w:r>
              <w:rPr>
                <w:rFonts w:eastAsia="Calibri" w:cs="Calibri"/>
                <w:szCs w:val="24"/>
              </w:rPr>
              <w:t>10%</w:t>
            </w:r>
          </w:p>
        </w:tc>
      </w:tr>
      <w:tr w:rsidR="00431A79" w14:paraId="7A1155D7" w14:textId="77777777" w:rsidTr="00431A79">
        <w:tc>
          <w:tcPr>
            <w:tcW w:w="8260" w:type="dxa"/>
          </w:tcPr>
          <w:p w14:paraId="30F68F15" w14:textId="74C61479" w:rsidR="00431A79" w:rsidRDefault="00431A79" w:rsidP="00A96E45">
            <w:pPr>
              <w:spacing w:line="360" w:lineRule="auto"/>
              <w:rPr>
                <w:rFonts w:ascii="Calibri" w:eastAsia="Calibri" w:hAnsi="Calibri" w:cs="Calibri"/>
                <w:szCs w:val="24"/>
              </w:rPr>
            </w:pPr>
            <w:r>
              <w:rPr>
                <w:rFonts w:eastAsia="Calibri" w:cs="Calibri"/>
                <w:szCs w:val="24"/>
              </w:rPr>
              <w:t>US</w:t>
            </w:r>
            <w:r w:rsidR="00205929">
              <w:rPr>
                <w:rFonts w:eastAsia="Calibri" w:cs="Calibri"/>
                <w:szCs w:val="24"/>
              </w:rPr>
              <w:t>P</w:t>
            </w:r>
          </w:p>
        </w:tc>
        <w:tc>
          <w:tcPr>
            <w:tcW w:w="766" w:type="dxa"/>
          </w:tcPr>
          <w:p w14:paraId="1DDBD850" w14:textId="687C5578" w:rsidR="00431A79" w:rsidRDefault="00205929" w:rsidP="00A96E45">
            <w:pPr>
              <w:spacing w:line="360" w:lineRule="auto"/>
              <w:rPr>
                <w:rFonts w:eastAsia="Calibri" w:cs="Calibri"/>
                <w:szCs w:val="24"/>
              </w:rPr>
            </w:pPr>
            <w:r>
              <w:rPr>
                <w:rFonts w:eastAsia="Calibri" w:cs="Calibri"/>
                <w:szCs w:val="24"/>
              </w:rPr>
              <w:t>2%</w:t>
            </w:r>
          </w:p>
        </w:tc>
        <w:tc>
          <w:tcPr>
            <w:tcW w:w="766" w:type="dxa"/>
          </w:tcPr>
          <w:p w14:paraId="7DDBF34A" w14:textId="6480020F"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61A6157C" w14:textId="77777777" w:rsidTr="00431A79">
        <w:tc>
          <w:tcPr>
            <w:tcW w:w="8260" w:type="dxa"/>
          </w:tcPr>
          <w:p w14:paraId="061711F8" w14:textId="77777777" w:rsidR="00431A79" w:rsidRDefault="00431A79" w:rsidP="00A96E45">
            <w:pPr>
              <w:spacing w:line="360" w:lineRule="auto"/>
              <w:rPr>
                <w:rFonts w:ascii="Calibri" w:eastAsia="Calibri" w:hAnsi="Calibri" w:cs="Calibri"/>
                <w:b/>
                <w:bCs/>
                <w:szCs w:val="24"/>
              </w:rPr>
            </w:pPr>
            <w:r>
              <w:rPr>
                <w:rFonts w:eastAsia="Calibri" w:cs="Calibri"/>
                <w:szCs w:val="24"/>
              </w:rPr>
              <w:t>Background / story and setting</w:t>
            </w:r>
          </w:p>
        </w:tc>
        <w:tc>
          <w:tcPr>
            <w:tcW w:w="766" w:type="dxa"/>
          </w:tcPr>
          <w:p w14:paraId="050ECAA7" w14:textId="4D33D99C" w:rsidR="00431A79" w:rsidRDefault="00205929" w:rsidP="00A96E45">
            <w:pPr>
              <w:spacing w:line="360" w:lineRule="auto"/>
              <w:rPr>
                <w:rFonts w:eastAsia="Calibri" w:cs="Calibri"/>
                <w:szCs w:val="24"/>
              </w:rPr>
            </w:pPr>
            <w:r>
              <w:rPr>
                <w:rFonts w:eastAsia="Calibri" w:cs="Calibri"/>
                <w:szCs w:val="24"/>
              </w:rPr>
              <w:t>3%</w:t>
            </w:r>
          </w:p>
        </w:tc>
        <w:tc>
          <w:tcPr>
            <w:tcW w:w="766" w:type="dxa"/>
          </w:tcPr>
          <w:p w14:paraId="3E190A1F" w14:textId="160626E5"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981A1AF" w14:textId="77777777" w:rsidTr="00431A79">
        <w:tc>
          <w:tcPr>
            <w:tcW w:w="8260" w:type="dxa"/>
          </w:tcPr>
          <w:p w14:paraId="3B93282A" w14:textId="77777777" w:rsidR="00431A79" w:rsidRDefault="00431A79" w:rsidP="00A96E45">
            <w:pPr>
              <w:spacing w:line="360" w:lineRule="auto"/>
            </w:pPr>
            <w:r>
              <w:rPr>
                <w:rFonts w:eastAsia="Calibri" w:cs="Calibri"/>
                <w:szCs w:val="24"/>
              </w:rPr>
              <w:t>Game Characters / Entities</w:t>
            </w:r>
          </w:p>
        </w:tc>
        <w:tc>
          <w:tcPr>
            <w:tcW w:w="766" w:type="dxa"/>
          </w:tcPr>
          <w:p w14:paraId="2D26F1D6" w14:textId="24B01C2D" w:rsidR="00431A79" w:rsidRDefault="00205929" w:rsidP="00A96E45">
            <w:pPr>
              <w:spacing w:line="360" w:lineRule="auto"/>
              <w:rPr>
                <w:rFonts w:eastAsia="Calibri" w:cs="Calibri"/>
                <w:szCs w:val="24"/>
              </w:rPr>
            </w:pPr>
            <w:r>
              <w:rPr>
                <w:rFonts w:eastAsia="Calibri" w:cs="Calibri"/>
                <w:szCs w:val="24"/>
              </w:rPr>
              <w:t>6%</w:t>
            </w:r>
          </w:p>
        </w:tc>
        <w:tc>
          <w:tcPr>
            <w:tcW w:w="766" w:type="dxa"/>
          </w:tcPr>
          <w:p w14:paraId="17789F3D" w14:textId="238129A2" w:rsidR="00431A79" w:rsidRDefault="00431A79" w:rsidP="00A96E45">
            <w:pPr>
              <w:spacing w:line="360" w:lineRule="auto"/>
            </w:pPr>
            <w:r>
              <w:rPr>
                <w:rFonts w:eastAsia="Calibri" w:cs="Calibri"/>
                <w:szCs w:val="24"/>
              </w:rPr>
              <w:t>10%</w:t>
            </w:r>
          </w:p>
        </w:tc>
      </w:tr>
      <w:tr w:rsidR="00431A79" w14:paraId="14E30BD9" w14:textId="77777777" w:rsidTr="00431A79">
        <w:tc>
          <w:tcPr>
            <w:tcW w:w="8260" w:type="dxa"/>
          </w:tcPr>
          <w:p w14:paraId="4D2464BB" w14:textId="77777777" w:rsidR="00431A79" w:rsidRDefault="00431A79" w:rsidP="00A96E45">
            <w:pPr>
              <w:spacing w:line="360" w:lineRule="auto"/>
              <w:rPr>
                <w:rFonts w:ascii="Calibri" w:eastAsia="Calibri" w:hAnsi="Calibri" w:cs="Calibri"/>
                <w:szCs w:val="24"/>
              </w:rPr>
            </w:pPr>
            <w:r>
              <w:rPr>
                <w:rFonts w:eastAsia="Calibri" w:cs="Calibri"/>
                <w:szCs w:val="24"/>
              </w:rPr>
              <w:t>Core mechanics</w:t>
            </w:r>
          </w:p>
        </w:tc>
        <w:tc>
          <w:tcPr>
            <w:tcW w:w="766" w:type="dxa"/>
          </w:tcPr>
          <w:p w14:paraId="25D714D3" w14:textId="6A616EB6" w:rsidR="00431A79" w:rsidRDefault="00205929" w:rsidP="00A96E45">
            <w:pPr>
              <w:spacing w:line="360" w:lineRule="auto"/>
              <w:rPr>
                <w:rFonts w:eastAsia="Calibri" w:cs="Calibri"/>
                <w:szCs w:val="24"/>
              </w:rPr>
            </w:pPr>
            <w:r>
              <w:rPr>
                <w:rFonts w:eastAsia="Calibri" w:cs="Calibri"/>
                <w:szCs w:val="24"/>
              </w:rPr>
              <w:t>9%</w:t>
            </w:r>
          </w:p>
        </w:tc>
        <w:tc>
          <w:tcPr>
            <w:tcW w:w="766" w:type="dxa"/>
          </w:tcPr>
          <w:p w14:paraId="08392F95" w14:textId="4A186B3E" w:rsidR="00431A79" w:rsidRDefault="00431A79" w:rsidP="00A96E45">
            <w:pPr>
              <w:spacing w:line="360" w:lineRule="auto"/>
              <w:rPr>
                <w:rFonts w:ascii="Calibri" w:eastAsia="Calibri" w:hAnsi="Calibri" w:cs="Calibri"/>
                <w:szCs w:val="24"/>
              </w:rPr>
            </w:pPr>
            <w:r>
              <w:rPr>
                <w:rFonts w:eastAsia="Calibri" w:cs="Calibri"/>
                <w:szCs w:val="24"/>
              </w:rPr>
              <w:t>15%</w:t>
            </w:r>
          </w:p>
        </w:tc>
      </w:tr>
      <w:tr w:rsidR="00431A79" w14:paraId="536D20AF" w14:textId="77777777" w:rsidTr="00431A79">
        <w:tc>
          <w:tcPr>
            <w:tcW w:w="8260" w:type="dxa"/>
          </w:tcPr>
          <w:p w14:paraId="654A3775" w14:textId="77777777" w:rsidR="00431A79" w:rsidRDefault="00431A79" w:rsidP="00A96E45">
            <w:pPr>
              <w:spacing w:line="360" w:lineRule="auto"/>
              <w:rPr>
                <w:rFonts w:ascii="Calibri" w:eastAsia="Calibri" w:hAnsi="Calibri" w:cs="Calibri"/>
                <w:szCs w:val="24"/>
              </w:rPr>
            </w:pPr>
            <w:r>
              <w:rPr>
                <w:rFonts w:eastAsia="Calibri" w:cs="Calibri"/>
                <w:szCs w:val="24"/>
              </w:rPr>
              <w:t>Non-core mechanics</w:t>
            </w:r>
          </w:p>
        </w:tc>
        <w:tc>
          <w:tcPr>
            <w:tcW w:w="766" w:type="dxa"/>
          </w:tcPr>
          <w:p w14:paraId="7A9B3A6A" w14:textId="35A09D9C" w:rsidR="00431A79" w:rsidRDefault="00205929" w:rsidP="00A96E45">
            <w:pPr>
              <w:spacing w:line="360" w:lineRule="auto"/>
              <w:rPr>
                <w:rFonts w:cs="Calibri"/>
                <w:szCs w:val="24"/>
              </w:rPr>
            </w:pPr>
            <w:r>
              <w:rPr>
                <w:rFonts w:cs="Calibri"/>
                <w:szCs w:val="24"/>
              </w:rPr>
              <w:t>7%</w:t>
            </w:r>
          </w:p>
        </w:tc>
        <w:tc>
          <w:tcPr>
            <w:tcW w:w="766" w:type="dxa"/>
          </w:tcPr>
          <w:p w14:paraId="6B3E631C" w14:textId="47469A53" w:rsidR="00431A79" w:rsidRDefault="00431A79" w:rsidP="00A96E45">
            <w:pPr>
              <w:spacing w:line="360" w:lineRule="auto"/>
            </w:pPr>
            <w:r>
              <w:rPr>
                <w:rFonts w:cs="Calibri"/>
                <w:szCs w:val="24"/>
              </w:rPr>
              <w:t>10</w:t>
            </w:r>
            <w:r>
              <w:rPr>
                <w:rFonts w:eastAsia="Calibri" w:cs="Calibri"/>
                <w:szCs w:val="24"/>
              </w:rPr>
              <w:t>%</w:t>
            </w:r>
          </w:p>
        </w:tc>
      </w:tr>
      <w:tr w:rsidR="00431A79" w14:paraId="49741CD8" w14:textId="77777777" w:rsidTr="00431A79">
        <w:tc>
          <w:tcPr>
            <w:tcW w:w="8260" w:type="dxa"/>
          </w:tcPr>
          <w:p w14:paraId="1C8BA8A0" w14:textId="77777777" w:rsidR="00431A79" w:rsidRDefault="00431A79" w:rsidP="00A96E45">
            <w:pPr>
              <w:spacing w:line="360" w:lineRule="auto"/>
              <w:rPr>
                <w:rFonts w:ascii="Calibri" w:eastAsia="Calibri" w:hAnsi="Calibri" w:cs="Calibri"/>
                <w:szCs w:val="24"/>
              </w:rPr>
            </w:pPr>
            <w:r>
              <w:rPr>
                <w:rFonts w:eastAsia="Calibri" w:cs="Calibri"/>
                <w:szCs w:val="24"/>
              </w:rPr>
              <w:t>Level / stage design</w:t>
            </w:r>
          </w:p>
        </w:tc>
        <w:tc>
          <w:tcPr>
            <w:tcW w:w="766" w:type="dxa"/>
          </w:tcPr>
          <w:p w14:paraId="61BC7DAC" w14:textId="636072C2" w:rsidR="00431A79" w:rsidRDefault="00205929" w:rsidP="00A96E45">
            <w:pPr>
              <w:spacing w:line="360" w:lineRule="auto"/>
              <w:rPr>
                <w:rFonts w:eastAsia="Calibri" w:cs="Calibri"/>
                <w:szCs w:val="24"/>
              </w:rPr>
            </w:pPr>
            <w:r>
              <w:rPr>
                <w:rFonts w:eastAsia="Calibri" w:cs="Calibri"/>
                <w:szCs w:val="24"/>
              </w:rPr>
              <w:t>2%</w:t>
            </w:r>
          </w:p>
        </w:tc>
        <w:tc>
          <w:tcPr>
            <w:tcW w:w="766" w:type="dxa"/>
          </w:tcPr>
          <w:p w14:paraId="34D0CDCE" w14:textId="301CF3AA"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4F9439D" w14:textId="77777777" w:rsidTr="00431A79">
        <w:tc>
          <w:tcPr>
            <w:tcW w:w="8260" w:type="dxa"/>
            <w:shd w:val="clear" w:color="auto" w:fill="D1D1D1" w:themeFill="background2" w:themeFillShade="E6"/>
          </w:tcPr>
          <w:p w14:paraId="06836F7A" w14:textId="77777777" w:rsidR="00431A79" w:rsidRDefault="00431A79" w:rsidP="00A96E45">
            <w:pPr>
              <w:spacing w:line="360" w:lineRule="auto"/>
              <w:rPr>
                <w:rFonts w:ascii="Calibri" w:eastAsia="Calibri" w:hAnsi="Calibri" w:cs="Calibri"/>
                <w:szCs w:val="24"/>
              </w:rPr>
            </w:pPr>
            <w:r>
              <w:rPr>
                <w:rFonts w:eastAsia="Calibri" w:cs="Calibri"/>
                <w:b/>
                <w:bCs/>
                <w:szCs w:val="24"/>
              </w:rPr>
              <w:t>Practical Application</w:t>
            </w:r>
          </w:p>
        </w:tc>
        <w:tc>
          <w:tcPr>
            <w:tcW w:w="766" w:type="dxa"/>
          </w:tcPr>
          <w:p w14:paraId="60083A35"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7B584919" w14:textId="172E232D" w:rsidR="00431A79" w:rsidRDefault="00431A79" w:rsidP="00A96E45">
            <w:pPr>
              <w:spacing w:line="360" w:lineRule="auto"/>
              <w:rPr>
                <w:rFonts w:ascii="Calibri" w:eastAsia="Calibri" w:hAnsi="Calibri" w:cs="Calibri"/>
                <w:b/>
                <w:bCs/>
                <w:szCs w:val="24"/>
              </w:rPr>
            </w:pPr>
            <w:r>
              <w:rPr>
                <w:rFonts w:eastAsia="Calibri" w:cs="Calibri"/>
                <w:b/>
                <w:bCs/>
                <w:szCs w:val="24"/>
              </w:rPr>
              <w:t>N/A</w:t>
            </w:r>
          </w:p>
        </w:tc>
      </w:tr>
      <w:tr w:rsidR="00431A79" w14:paraId="1F6D9AFC" w14:textId="77777777" w:rsidTr="00431A79">
        <w:tc>
          <w:tcPr>
            <w:tcW w:w="8260" w:type="dxa"/>
            <w:shd w:val="clear" w:color="auto" w:fill="D1D1D1" w:themeFill="background2" w:themeFillShade="E6"/>
          </w:tcPr>
          <w:p w14:paraId="69A39781" w14:textId="77777777" w:rsidR="00431A79" w:rsidRDefault="00431A79" w:rsidP="00A96E45">
            <w:pPr>
              <w:spacing w:line="360" w:lineRule="auto"/>
              <w:rPr>
                <w:rFonts w:ascii="Calibri" w:eastAsia="Calibri" w:hAnsi="Calibri" w:cs="Calibri"/>
                <w:szCs w:val="24"/>
              </w:rPr>
            </w:pPr>
            <w:r>
              <w:rPr>
                <w:rFonts w:eastAsia="Calibri" w:cs="Calibri"/>
                <w:b/>
                <w:bCs/>
                <w:szCs w:val="24"/>
              </w:rPr>
              <w:t>Professional Skills (LO2, LO3, LO5)</w:t>
            </w:r>
          </w:p>
        </w:tc>
        <w:tc>
          <w:tcPr>
            <w:tcW w:w="766" w:type="dxa"/>
          </w:tcPr>
          <w:p w14:paraId="469D582D" w14:textId="3C9BF72E" w:rsidR="00431A79" w:rsidRDefault="00205929" w:rsidP="00A96E45">
            <w:pPr>
              <w:spacing w:line="360" w:lineRule="auto"/>
              <w:rPr>
                <w:rFonts w:eastAsia="Calibri" w:cs="Calibri"/>
                <w:b/>
                <w:bCs/>
                <w:szCs w:val="24"/>
              </w:rPr>
            </w:pPr>
            <w:r>
              <w:rPr>
                <w:rFonts w:eastAsia="Calibri" w:cs="Calibri"/>
                <w:b/>
                <w:bCs/>
                <w:szCs w:val="24"/>
              </w:rPr>
              <w:t>7%</w:t>
            </w:r>
          </w:p>
        </w:tc>
        <w:tc>
          <w:tcPr>
            <w:tcW w:w="766" w:type="dxa"/>
            <w:shd w:val="clear" w:color="auto" w:fill="D1D1D1" w:themeFill="background2" w:themeFillShade="E6"/>
          </w:tcPr>
          <w:p w14:paraId="43F815EA" w14:textId="36ADDA52" w:rsidR="00431A79" w:rsidRDefault="00431A79" w:rsidP="00A96E45">
            <w:pPr>
              <w:spacing w:line="360" w:lineRule="auto"/>
            </w:pPr>
            <w:r>
              <w:rPr>
                <w:rFonts w:eastAsia="Calibri" w:cs="Calibri"/>
                <w:b/>
                <w:bCs/>
                <w:szCs w:val="24"/>
              </w:rPr>
              <w:t>15%</w:t>
            </w:r>
          </w:p>
        </w:tc>
      </w:tr>
      <w:tr w:rsidR="00431A79" w14:paraId="12A4C7CD" w14:textId="77777777" w:rsidTr="00431A79">
        <w:tc>
          <w:tcPr>
            <w:tcW w:w="8260" w:type="dxa"/>
          </w:tcPr>
          <w:p w14:paraId="4ADF7B61" w14:textId="77777777" w:rsidR="00431A79" w:rsidRDefault="00431A79" w:rsidP="00A96E45">
            <w:pPr>
              <w:rPr>
                <w:rFonts w:ascii="Calibri" w:eastAsia="Calibri" w:hAnsi="Calibri" w:cs="Calibri"/>
                <w:szCs w:val="24"/>
              </w:rPr>
            </w:pPr>
            <w:r>
              <w:rPr>
                <w:rFonts w:eastAsia="Calibri" w:cs="Calibri"/>
                <w:szCs w:val="24"/>
              </w:rPr>
              <w:t>Team membership contributions /meeting minutes</w:t>
            </w:r>
          </w:p>
        </w:tc>
        <w:tc>
          <w:tcPr>
            <w:tcW w:w="766" w:type="dxa"/>
          </w:tcPr>
          <w:p w14:paraId="1D0DB592" w14:textId="1B89C19F" w:rsidR="00431A79" w:rsidRDefault="00E60A81" w:rsidP="00A96E45">
            <w:pPr>
              <w:rPr>
                <w:rFonts w:eastAsia="Calibri" w:cs="Calibri"/>
                <w:szCs w:val="24"/>
              </w:rPr>
            </w:pPr>
            <w:r>
              <w:rPr>
                <w:rFonts w:eastAsia="Calibri" w:cs="Calibri"/>
                <w:szCs w:val="24"/>
              </w:rPr>
              <w:t>4</w:t>
            </w:r>
          </w:p>
        </w:tc>
        <w:tc>
          <w:tcPr>
            <w:tcW w:w="766" w:type="dxa"/>
          </w:tcPr>
          <w:p w14:paraId="7A8D1D2A" w14:textId="1D4C8EC4" w:rsidR="00431A79" w:rsidRDefault="00431A79" w:rsidP="00A96E45">
            <w:pPr>
              <w:rPr>
                <w:rFonts w:ascii="Calibri" w:eastAsia="Calibri" w:hAnsi="Calibri" w:cs="Calibri"/>
                <w:szCs w:val="24"/>
              </w:rPr>
            </w:pPr>
            <w:r>
              <w:rPr>
                <w:rFonts w:eastAsia="Calibri" w:cs="Calibri"/>
                <w:szCs w:val="24"/>
              </w:rPr>
              <w:t>5%</w:t>
            </w:r>
          </w:p>
        </w:tc>
      </w:tr>
      <w:tr w:rsidR="00431A79" w14:paraId="4DCF736B" w14:textId="77777777" w:rsidTr="00431A79">
        <w:tc>
          <w:tcPr>
            <w:tcW w:w="8260" w:type="dxa"/>
          </w:tcPr>
          <w:p w14:paraId="5691BA8B" w14:textId="77777777" w:rsidR="00431A79" w:rsidRDefault="00431A79" w:rsidP="00A96E45">
            <w:r>
              <w:rPr>
                <w:rFonts w:eastAsia="Calibri" w:cs="Calibri"/>
                <w:szCs w:val="24"/>
              </w:rPr>
              <w:t>Production Plan</w:t>
            </w:r>
          </w:p>
        </w:tc>
        <w:tc>
          <w:tcPr>
            <w:tcW w:w="766" w:type="dxa"/>
          </w:tcPr>
          <w:p w14:paraId="123798B0" w14:textId="1BC962A9" w:rsidR="00431A79" w:rsidRDefault="00205929" w:rsidP="00A96E45">
            <w:pPr>
              <w:rPr>
                <w:rFonts w:eastAsia="Calibri" w:cs="Calibri"/>
                <w:szCs w:val="24"/>
              </w:rPr>
            </w:pPr>
            <w:r>
              <w:rPr>
                <w:rFonts w:eastAsia="Calibri" w:cs="Calibri"/>
                <w:szCs w:val="24"/>
              </w:rPr>
              <w:t>0</w:t>
            </w:r>
          </w:p>
        </w:tc>
        <w:tc>
          <w:tcPr>
            <w:tcW w:w="766" w:type="dxa"/>
          </w:tcPr>
          <w:p w14:paraId="2FAE53BE" w14:textId="31FB56A4" w:rsidR="00431A79" w:rsidRDefault="00431A79" w:rsidP="00A96E45">
            <w:pPr>
              <w:rPr>
                <w:rFonts w:ascii="Calibri" w:eastAsia="Calibri" w:hAnsi="Calibri" w:cs="Calibri"/>
                <w:szCs w:val="24"/>
              </w:rPr>
            </w:pPr>
            <w:r>
              <w:rPr>
                <w:rFonts w:eastAsia="Calibri" w:cs="Calibri"/>
                <w:szCs w:val="24"/>
              </w:rPr>
              <w:t>5%</w:t>
            </w:r>
          </w:p>
        </w:tc>
      </w:tr>
      <w:tr w:rsidR="00431A79" w14:paraId="23F3537B" w14:textId="77777777" w:rsidTr="00431A79">
        <w:tc>
          <w:tcPr>
            <w:tcW w:w="8260" w:type="dxa"/>
            <w:tcBorders>
              <w:top w:val="nil"/>
              <w:bottom w:val="nil"/>
            </w:tcBorders>
          </w:tcPr>
          <w:p w14:paraId="2A8BB015" w14:textId="77777777" w:rsidR="00431A79" w:rsidRDefault="00431A79" w:rsidP="00A96E45">
            <w:r>
              <w:t>References</w:t>
            </w:r>
          </w:p>
        </w:tc>
        <w:tc>
          <w:tcPr>
            <w:tcW w:w="766" w:type="dxa"/>
          </w:tcPr>
          <w:p w14:paraId="0829BA39" w14:textId="479AE17D" w:rsidR="00431A79" w:rsidRDefault="00205929" w:rsidP="00A96E45">
            <w:r>
              <w:t>3</w:t>
            </w:r>
          </w:p>
        </w:tc>
        <w:tc>
          <w:tcPr>
            <w:tcW w:w="766" w:type="dxa"/>
            <w:tcBorders>
              <w:top w:val="nil"/>
              <w:bottom w:val="nil"/>
            </w:tcBorders>
          </w:tcPr>
          <w:p w14:paraId="4BEED1CC" w14:textId="79E959DF" w:rsidR="00431A79" w:rsidRDefault="00431A79" w:rsidP="00A96E45">
            <w:r>
              <w:t>5%</w:t>
            </w:r>
          </w:p>
        </w:tc>
      </w:tr>
      <w:tr w:rsidR="00431A79" w14:paraId="585CA139" w14:textId="77777777" w:rsidTr="00E60A81">
        <w:tc>
          <w:tcPr>
            <w:tcW w:w="8260" w:type="dxa"/>
            <w:tcBorders>
              <w:top w:val="nil"/>
            </w:tcBorders>
            <w:shd w:val="clear" w:color="auto" w:fill="ADADAD" w:themeFill="background2" w:themeFillShade="BF"/>
          </w:tcPr>
          <w:p w14:paraId="52295F48" w14:textId="77777777" w:rsidR="00431A79" w:rsidRPr="00431A79" w:rsidRDefault="00431A79" w:rsidP="00A96E45">
            <w:pPr>
              <w:rPr>
                <w:highlight w:val="lightGray"/>
              </w:rPr>
            </w:pPr>
          </w:p>
        </w:tc>
        <w:tc>
          <w:tcPr>
            <w:tcW w:w="766" w:type="dxa"/>
            <w:shd w:val="clear" w:color="auto" w:fill="ADADAD" w:themeFill="background2" w:themeFillShade="BF"/>
          </w:tcPr>
          <w:p w14:paraId="18393AC7" w14:textId="73036F9E" w:rsidR="00431A79" w:rsidRPr="00205929" w:rsidRDefault="00205929" w:rsidP="00A96E45">
            <w:pPr>
              <w:rPr>
                <w:b/>
                <w:bCs/>
                <w:highlight w:val="lightGray"/>
              </w:rPr>
            </w:pPr>
            <w:r>
              <w:rPr>
                <w:b/>
                <w:bCs/>
                <w:highlight w:val="lightGray"/>
              </w:rPr>
              <w:t>58</w:t>
            </w:r>
            <w:r w:rsidRPr="00205929">
              <w:rPr>
                <w:b/>
                <w:bCs/>
                <w:highlight w:val="lightGray"/>
              </w:rPr>
              <w:t>%</w:t>
            </w:r>
          </w:p>
        </w:tc>
        <w:tc>
          <w:tcPr>
            <w:tcW w:w="766" w:type="dxa"/>
            <w:tcBorders>
              <w:top w:val="nil"/>
            </w:tcBorders>
            <w:shd w:val="clear" w:color="auto" w:fill="ADADAD" w:themeFill="background2" w:themeFillShade="BF"/>
          </w:tcPr>
          <w:p w14:paraId="6690B42A" w14:textId="5CFB0FCC" w:rsidR="00431A79" w:rsidRPr="00431A79" w:rsidRDefault="00431A79" w:rsidP="00A96E45">
            <w:pPr>
              <w:rPr>
                <w:b/>
                <w:bCs/>
                <w:highlight w:val="lightGray"/>
              </w:rPr>
            </w:pPr>
            <w:r w:rsidRPr="00431A79">
              <w:rPr>
                <w:b/>
                <w:bCs/>
                <w:highlight w:val="lightGray"/>
              </w:rPr>
              <w:t>100%</w:t>
            </w:r>
          </w:p>
        </w:tc>
      </w:tr>
    </w:tbl>
    <w:p w14:paraId="5BEB6078" w14:textId="77777777" w:rsidR="00431A79" w:rsidRDefault="00431A79">
      <w:pPr>
        <w:rPr>
          <w:lang w:val="en-US"/>
        </w:rPr>
      </w:pPr>
    </w:p>
    <w:tbl>
      <w:tblPr>
        <w:tblStyle w:val="TableGrid"/>
        <w:tblW w:w="0" w:type="auto"/>
        <w:tblLook w:val="04A0" w:firstRow="1" w:lastRow="0" w:firstColumn="1" w:lastColumn="0" w:noHBand="0" w:noVBand="1"/>
      </w:tblPr>
      <w:tblGrid>
        <w:gridCol w:w="1839"/>
        <w:gridCol w:w="7177"/>
      </w:tblGrid>
      <w:tr w:rsidR="00431A79" w14:paraId="2620E287" w14:textId="77777777" w:rsidTr="00A96E45">
        <w:tc>
          <w:tcPr>
            <w:tcW w:w="2122" w:type="dxa"/>
            <w:shd w:val="clear" w:color="auto" w:fill="D1D1D1" w:themeFill="background2" w:themeFillShade="E6"/>
          </w:tcPr>
          <w:p w14:paraId="43564992" w14:textId="77777777" w:rsidR="00431A79" w:rsidRDefault="00431A79" w:rsidP="00A96E45">
            <w:r w:rsidRPr="006153C7">
              <w:rPr>
                <w:b/>
                <w:bCs/>
                <w:color w:val="133350"/>
              </w:rPr>
              <w:t>Mark Classification</w:t>
            </w:r>
          </w:p>
        </w:tc>
        <w:tc>
          <w:tcPr>
            <w:tcW w:w="13479" w:type="dxa"/>
            <w:shd w:val="clear" w:color="auto" w:fill="D1D1D1" w:themeFill="background2" w:themeFillShade="E6"/>
          </w:tcPr>
          <w:p w14:paraId="60513310" w14:textId="77777777" w:rsidR="00431A79" w:rsidRPr="003730C8" w:rsidRDefault="00431A79" w:rsidP="00A96E45">
            <w:pPr>
              <w:rPr>
                <w:b/>
                <w:bCs/>
                <w:color w:val="133350"/>
              </w:rPr>
            </w:pPr>
            <w:r w:rsidRPr="006153C7">
              <w:rPr>
                <w:b/>
                <w:bCs/>
                <w:color w:val="133350"/>
              </w:rPr>
              <w:t>Criteria</w:t>
            </w:r>
          </w:p>
        </w:tc>
      </w:tr>
      <w:tr w:rsidR="00431A79" w14:paraId="631CA34D" w14:textId="77777777" w:rsidTr="00A96E45">
        <w:tc>
          <w:tcPr>
            <w:tcW w:w="2122" w:type="dxa"/>
            <w:shd w:val="clear" w:color="auto" w:fill="D1D1D1" w:themeFill="background2" w:themeFillShade="E6"/>
          </w:tcPr>
          <w:p w14:paraId="569F163B" w14:textId="77777777" w:rsidR="00431A79" w:rsidRPr="006153C7" w:rsidRDefault="00431A79" w:rsidP="00A96E45">
            <w:pPr>
              <w:rPr>
                <w:rFonts w:ascii="Calibri" w:eastAsia="Calibri" w:hAnsi="Calibri" w:cs="Calibri"/>
                <w:szCs w:val="24"/>
              </w:rPr>
            </w:pPr>
            <w:r w:rsidRPr="006153C7">
              <w:rPr>
                <w:rFonts w:eastAsia="Calibri" w:cs="Calibri"/>
                <w:b/>
                <w:bCs/>
                <w:szCs w:val="24"/>
              </w:rPr>
              <w:t>70 – 100%</w:t>
            </w:r>
          </w:p>
          <w:p w14:paraId="3024B053" w14:textId="77777777" w:rsidR="00431A79" w:rsidRPr="003730C8" w:rsidRDefault="00431A79" w:rsidP="00A96E45">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0A8D204B" w14:textId="77777777" w:rsidR="00431A79" w:rsidRDefault="00431A79" w:rsidP="00A96E45">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w:t>
            </w:r>
            <w:r w:rsidRPr="006E5481">
              <w:rPr>
                <w:rFonts w:eastAsia="Calibri" w:cs="Calibri"/>
                <w:sz w:val="20"/>
                <w:szCs w:val="20"/>
              </w:rPr>
              <w:lastRenderedPageBreak/>
              <w:t>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4051883F" w14:textId="77777777" w:rsidTr="00A96E45">
        <w:tc>
          <w:tcPr>
            <w:tcW w:w="2122" w:type="dxa"/>
            <w:shd w:val="clear" w:color="auto" w:fill="D1D1D1" w:themeFill="background2" w:themeFillShade="E6"/>
          </w:tcPr>
          <w:p w14:paraId="5CB1BACE" w14:textId="77777777" w:rsidR="00431A79" w:rsidRPr="006153C7" w:rsidRDefault="00431A79" w:rsidP="00A96E45">
            <w:pPr>
              <w:rPr>
                <w:rFonts w:ascii="Calibri" w:eastAsia="Calibri" w:hAnsi="Calibri" w:cs="Calibri"/>
                <w:szCs w:val="24"/>
              </w:rPr>
            </w:pPr>
            <w:r w:rsidRPr="006153C7">
              <w:rPr>
                <w:rFonts w:eastAsia="Calibri" w:cs="Calibri"/>
                <w:b/>
                <w:bCs/>
                <w:szCs w:val="24"/>
              </w:rPr>
              <w:lastRenderedPageBreak/>
              <w:t>60-69%</w:t>
            </w:r>
          </w:p>
          <w:p w14:paraId="29585804" w14:textId="77777777" w:rsidR="00431A79" w:rsidRPr="003730C8" w:rsidRDefault="00431A79" w:rsidP="00A96E45">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3D354980" w14:textId="77777777" w:rsidR="00431A79" w:rsidRPr="00065514" w:rsidRDefault="00431A79" w:rsidP="00A96E45">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2E6D7EA3" w14:textId="77777777" w:rsidTr="00A96E45">
        <w:tc>
          <w:tcPr>
            <w:tcW w:w="2122" w:type="dxa"/>
            <w:shd w:val="clear" w:color="auto" w:fill="D1D1D1" w:themeFill="background2" w:themeFillShade="E6"/>
          </w:tcPr>
          <w:p w14:paraId="12E49D13" w14:textId="77777777" w:rsidR="00431A79" w:rsidRPr="006153C7" w:rsidRDefault="00431A79" w:rsidP="00A96E45">
            <w:pPr>
              <w:rPr>
                <w:rFonts w:ascii="Calibri" w:eastAsia="Calibri" w:hAnsi="Calibri" w:cs="Calibri"/>
                <w:szCs w:val="24"/>
              </w:rPr>
            </w:pPr>
            <w:r w:rsidRPr="006153C7">
              <w:rPr>
                <w:rFonts w:eastAsia="Calibri" w:cs="Calibri"/>
                <w:b/>
                <w:bCs/>
                <w:szCs w:val="24"/>
              </w:rPr>
              <w:t>50-59%</w:t>
            </w:r>
          </w:p>
          <w:p w14:paraId="676AA09E" w14:textId="77777777" w:rsidR="00431A79" w:rsidRPr="003730C8" w:rsidRDefault="00431A79" w:rsidP="00A96E45">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00A0A884" w14:textId="77777777" w:rsidR="00431A79" w:rsidRPr="00065514" w:rsidRDefault="00431A79" w:rsidP="00A96E45">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431A79" w14:paraId="0361F40B" w14:textId="77777777" w:rsidTr="00A96E45">
        <w:tc>
          <w:tcPr>
            <w:tcW w:w="2122" w:type="dxa"/>
            <w:shd w:val="clear" w:color="auto" w:fill="D1D1D1" w:themeFill="background2" w:themeFillShade="E6"/>
          </w:tcPr>
          <w:p w14:paraId="399FECE9" w14:textId="77777777" w:rsidR="00431A79" w:rsidRPr="006153C7" w:rsidRDefault="00431A79" w:rsidP="00A96E45">
            <w:pPr>
              <w:rPr>
                <w:rFonts w:ascii="Calibri" w:eastAsia="Calibri" w:hAnsi="Calibri" w:cs="Calibri"/>
                <w:szCs w:val="24"/>
              </w:rPr>
            </w:pPr>
            <w:r w:rsidRPr="006153C7">
              <w:rPr>
                <w:rFonts w:eastAsia="Calibri" w:cs="Calibri"/>
                <w:b/>
                <w:bCs/>
                <w:szCs w:val="24"/>
              </w:rPr>
              <w:t xml:space="preserve">40-49% </w:t>
            </w:r>
          </w:p>
          <w:p w14:paraId="475086BD" w14:textId="77777777" w:rsidR="00431A79" w:rsidRPr="003730C8" w:rsidRDefault="00431A79" w:rsidP="00A96E45">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74DEBF4" w14:textId="77777777" w:rsidR="00431A79" w:rsidRPr="00065514" w:rsidRDefault="00431A79" w:rsidP="00A96E45">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w:t>
            </w:r>
            <w:r w:rsidRPr="006E5481">
              <w:rPr>
                <w:rFonts w:eastAsia="Calibri" w:cs="Calibri"/>
                <w:sz w:val="20"/>
                <w:szCs w:val="20"/>
              </w:rPr>
              <w:lastRenderedPageBreak/>
              <w:t>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431A79" w14:paraId="684472E8" w14:textId="77777777" w:rsidTr="00A96E45">
        <w:tc>
          <w:tcPr>
            <w:tcW w:w="2122" w:type="dxa"/>
            <w:shd w:val="clear" w:color="auto" w:fill="D1D1D1" w:themeFill="background2" w:themeFillShade="E6"/>
          </w:tcPr>
          <w:p w14:paraId="5FDBFBF9" w14:textId="77777777" w:rsidR="00431A79" w:rsidRPr="006153C7" w:rsidRDefault="00431A79" w:rsidP="00A96E45">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155E5F38" w14:textId="77777777" w:rsidR="00431A79" w:rsidRPr="003730C8" w:rsidRDefault="00431A79" w:rsidP="00A96E45">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6077A010" w14:textId="77777777" w:rsidR="00431A79" w:rsidRPr="00065514" w:rsidRDefault="00431A79" w:rsidP="00A96E45">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431A79" w14:paraId="34125191" w14:textId="77777777" w:rsidTr="00A96E45">
        <w:tc>
          <w:tcPr>
            <w:tcW w:w="2122" w:type="dxa"/>
            <w:shd w:val="clear" w:color="auto" w:fill="D1D1D1" w:themeFill="background2" w:themeFillShade="E6"/>
          </w:tcPr>
          <w:p w14:paraId="24F91A1B" w14:textId="77777777" w:rsidR="00431A79" w:rsidRDefault="00431A79" w:rsidP="00A96E45">
            <w:pPr>
              <w:rPr>
                <w:rFonts w:eastAsia="Calibri" w:cs="Calibri"/>
                <w:b/>
                <w:bCs/>
                <w:szCs w:val="24"/>
              </w:rPr>
            </w:pPr>
            <w:r>
              <w:rPr>
                <w:rFonts w:eastAsia="Calibri" w:cs="Calibri"/>
                <w:b/>
                <w:bCs/>
                <w:szCs w:val="24"/>
              </w:rPr>
              <w:t>&lt;35%</w:t>
            </w:r>
          </w:p>
          <w:p w14:paraId="036B3FE6" w14:textId="77777777" w:rsidR="00431A79" w:rsidRDefault="00431A79" w:rsidP="00A96E45">
            <w:r>
              <w:rPr>
                <w:rFonts w:eastAsia="Calibri" w:cs="Calibri"/>
                <w:b/>
                <w:bCs/>
                <w:szCs w:val="24"/>
              </w:rPr>
              <w:t>(Fail)</w:t>
            </w:r>
          </w:p>
        </w:tc>
        <w:tc>
          <w:tcPr>
            <w:tcW w:w="13479" w:type="dxa"/>
            <w:shd w:val="clear" w:color="auto" w:fill="C1E4F5" w:themeFill="accent1" w:themeFillTint="33"/>
          </w:tcPr>
          <w:p w14:paraId="447F15F9" w14:textId="77777777" w:rsidR="00431A79" w:rsidRPr="00065514" w:rsidRDefault="00431A79" w:rsidP="00A96E45">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5A7ACCDE" w14:textId="77777777" w:rsidR="00431A79" w:rsidRPr="00065514" w:rsidRDefault="00431A79" w:rsidP="00A96E45">
            <w:pPr>
              <w:rPr>
                <w:color w:val="133350"/>
                <w:sz w:val="20"/>
                <w:szCs w:val="20"/>
              </w:rPr>
            </w:pPr>
          </w:p>
        </w:tc>
      </w:tr>
    </w:tbl>
    <w:p w14:paraId="43EF0316" w14:textId="77777777" w:rsidR="00431A79" w:rsidRDefault="00431A79">
      <w:pPr>
        <w:rPr>
          <w:lang w:val="en-US"/>
        </w:rPr>
      </w:pPr>
    </w:p>
    <w:p w14:paraId="79515388" w14:textId="77777777" w:rsidR="00205929" w:rsidRDefault="00205929">
      <w:pPr>
        <w:rPr>
          <w:lang w:val="en-US"/>
        </w:rPr>
      </w:pPr>
      <w:r>
        <w:rPr>
          <w:lang w:val="en-US"/>
        </w:rPr>
        <w:t xml:space="preserve">There is some good work here. The setting is interesting, but this feels like it </w:t>
      </w:r>
      <w:proofErr w:type="gramStart"/>
      <w:r>
        <w:rPr>
          <w:lang w:val="en-US"/>
        </w:rPr>
        <w:t>needed</w:t>
      </w:r>
      <w:proofErr w:type="gramEnd"/>
      <w:r>
        <w:rPr>
          <w:lang w:val="en-US"/>
        </w:rPr>
        <w:t xml:space="preserve"> a lot more time and attention paid to it. It is very under-</w:t>
      </w:r>
      <w:proofErr w:type="gramStart"/>
      <w:r>
        <w:rPr>
          <w:lang w:val="en-US"/>
        </w:rPr>
        <w:t>researched</w:t>
      </w:r>
      <w:proofErr w:type="gramEnd"/>
      <w:r>
        <w:rPr>
          <w:lang w:val="en-US"/>
        </w:rPr>
        <w:t xml:space="preserve"> and a lot of assertions are made without evidence cited to back them up (see height of military personnel in 1914 as a good example). You missed opportunities to really sell the USP of the game – what would make this enjoyable for someone to play? The document feels very dry and doesn’t </w:t>
      </w:r>
      <w:proofErr w:type="spellStart"/>
      <w:r>
        <w:rPr>
          <w:lang w:val="en-US"/>
        </w:rPr>
        <w:t>utilise</w:t>
      </w:r>
      <w:proofErr w:type="spellEnd"/>
      <w:r>
        <w:rPr>
          <w:lang w:val="en-US"/>
        </w:rPr>
        <w:t xml:space="preserve"> many images to really sell the concept and setting. I feel that it really needed more thought and attention to the flow of the document (this could be an issue when following the GDD template too strictly), and to avoid repetition. The classification of the Core and Non-Core mechanics are there, but could have used a lot more detail, especially coupled with how the level design will work. The rock-throwing/distraction mechanic seemed to evolve from </w:t>
      </w:r>
      <w:proofErr w:type="gramStart"/>
      <w:r>
        <w:rPr>
          <w:lang w:val="en-US"/>
        </w:rPr>
        <w:t>Non-Core</w:t>
      </w:r>
      <w:proofErr w:type="gramEnd"/>
      <w:r>
        <w:rPr>
          <w:lang w:val="en-US"/>
        </w:rPr>
        <w:t xml:space="preserve"> to Core as the document progressed. </w:t>
      </w:r>
    </w:p>
    <w:p w14:paraId="6C5EE456" w14:textId="77777777" w:rsidR="0086670C" w:rsidRDefault="00205929">
      <w:pPr>
        <w:rPr>
          <w:lang w:val="en-US"/>
        </w:rPr>
      </w:pPr>
      <w:r>
        <w:rPr>
          <w:lang w:val="en-US"/>
        </w:rPr>
        <w:t>You used some good references, but I would have liked to have seen a lot more.</w:t>
      </w:r>
    </w:p>
    <w:p w14:paraId="4C231B30" w14:textId="77777777" w:rsidR="0086670C" w:rsidRDefault="0086670C">
      <w:pPr>
        <w:rPr>
          <w:lang w:val="en-US"/>
        </w:rPr>
      </w:pPr>
      <w:r>
        <w:rPr>
          <w:lang w:val="en-US"/>
        </w:rPr>
        <w:lastRenderedPageBreak/>
        <w:t xml:space="preserve">On your </w:t>
      </w:r>
      <w:proofErr w:type="gramStart"/>
      <w:r>
        <w:rPr>
          <w:lang w:val="en-US"/>
        </w:rPr>
        <w:t>monetisation</w:t>
      </w:r>
      <w:proofErr w:type="gramEnd"/>
      <w:r>
        <w:rPr>
          <w:lang w:val="en-US"/>
        </w:rPr>
        <w:t xml:space="preserve">, you compare your game to Thief 1, which I am assuming (as it wasn’t cited or referenced) is the 2014 version? Ae there no more recent stealth-based titles on the market to compare yours to? </w:t>
      </w:r>
    </w:p>
    <w:p w14:paraId="0E8DDF5B" w14:textId="2289B52A" w:rsidR="00205929" w:rsidRPr="00431A79" w:rsidRDefault="0086670C">
      <w:pPr>
        <w:rPr>
          <w:lang w:val="en-US"/>
        </w:rPr>
      </w:pPr>
      <w:r>
        <w:rPr>
          <w:lang w:val="en-US"/>
        </w:rPr>
        <w:t>Some good effort here, but I think more time and cohesion over the project would have helped produce a far more complete and polished document.</w:t>
      </w:r>
      <w:r w:rsidR="00205929">
        <w:rPr>
          <w:lang w:val="en-US"/>
        </w:rPr>
        <w:t xml:space="preserve"> </w:t>
      </w:r>
    </w:p>
    <w:sectPr w:rsidR="00205929" w:rsidRPr="0043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40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79"/>
    <w:rsid w:val="00205929"/>
    <w:rsid w:val="00264C74"/>
    <w:rsid w:val="003B4C85"/>
    <w:rsid w:val="003D205A"/>
    <w:rsid w:val="004012BC"/>
    <w:rsid w:val="00431A79"/>
    <w:rsid w:val="00433FFB"/>
    <w:rsid w:val="004441B0"/>
    <w:rsid w:val="0086670C"/>
    <w:rsid w:val="00E60A81"/>
    <w:rsid w:val="00FB5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EBBC"/>
  <w15:chartTrackingRefBased/>
  <w15:docId w15:val="{E1ABBE10-BF1C-44D2-93EA-97DAEEA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79"/>
    <w:rPr>
      <w:rFonts w:eastAsiaTheme="majorEastAsia" w:cstheme="majorBidi"/>
      <w:color w:val="272727" w:themeColor="text1" w:themeTint="D8"/>
    </w:rPr>
  </w:style>
  <w:style w:type="paragraph" w:styleId="Title">
    <w:name w:val="Title"/>
    <w:basedOn w:val="Normal"/>
    <w:next w:val="Normal"/>
    <w:link w:val="TitleChar"/>
    <w:uiPriority w:val="10"/>
    <w:qFormat/>
    <w:rsid w:val="0043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79"/>
    <w:pPr>
      <w:spacing w:before="160"/>
      <w:jc w:val="center"/>
    </w:pPr>
    <w:rPr>
      <w:i/>
      <w:iCs/>
      <w:color w:val="404040" w:themeColor="text1" w:themeTint="BF"/>
    </w:rPr>
  </w:style>
  <w:style w:type="character" w:customStyle="1" w:styleId="QuoteChar">
    <w:name w:val="Quote Char"/>
    <w:basedOn w:val="DefaultParagraphFont"/>
    <w:link w:val="Quote"/>
    <w:uiPriority w:val="29"/>
    <w:rsid w:val="00431A79"/>
    <w:rPr>
      <w:i/>
      <w:iCs/>
      <w:color w:val="404040" w:themeColor="text1" w:themeTint="BF"/>
    </w:rPr>
  </w:style>
  <w:style w:type="paragraph" w:styleId="ListParagraph">
    <w:name w:val="List Paragraph"/>
    <w:basedOn w:val="Normal"/>
    <w:uiPriority w:val="34"/>
    <w:qFormat/>
    <w:rsid w:val="00431A79"/>
    <w:pPr>
      <w:ind w:left="720"/>
      <w:contextualSpacing/>
    </w:pPr>
  </w:style>
  <w:style w:type="character" w:styleId="IntenseEmphasis">
    <w:name w:val="Intense Emphasis"/>
    <w:basedOn w:val="DefaultParagraphFont"/>
    <w:uiPriority w:val="21"/>
    <w:qFormat/>
    <w:rsid w:val="00431A79"/>
    <w:rPr>
      <w:i/>
      <w:iCs/>
      <w:color w:val="0F4761" w:themeColor="accent1" w:themeShade="BF"/>
    </w:rPr>
  </w:style>
  <w:style w:type="paragraph" w:styleId="IntenseQuote">
    <w:name w:val="Intense Quote"/>
    <w:basedOn w:val="Normal"/>
    <w:next w:val="Normal"/>
    <w:link w:val="IntenseQuoteChar"/>
    <w:uiPriority w:val="30"/>
    <w:qFormat/>
    <w:rsid w:val="0043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79"/>
    <w:rPr>
      <w:i/>
      <w:iCs/>
      <w:color w:val="0F4761" w:themeColor="accent1" w:themeShade="BF"/>
    </w:rPr>
  </w:style>
  <w:style w:type="character" w:styleId="IntenseReference">
    <w:name w:val="Intense Reference"/>
    <w:basedOn w:val="DefaultParagraphFont"/>
    <w:uiPriority w:val="32"/>
    <w:qFormat/>
    <w:rsid w:val="00431A79"/>
    <w:rPr>
      <w:b/>
      <w:bCs/>
      <w:smallCaps/>
      <w:color w:val="0F4761" w:themeColor="accent1" w:themeShade="BF"/>
      <w:spacing w:val="5"/>
    </w:rPr>
  </w:style>
  <w:style w:type="table" w:styleId="TableGrid">
    <w:name w:val="Table Grid"/>
    <w:basedOn w:val="TableNormal"/>
    <w:uiPriority w:val="39"/>
    <w:rsid w:val="00431A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1664</Words>
  <Characters>9075</Characters>
  <Application>Microsoft Office Word</Application>
  <DocSecurity>0</DocSecurity>
  <Lines>226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2025-12-02T12:10:00Z</dcterms:created>
  <dcterms:modified xsi:type="dcterms:W3CDTF">2025-12-02T12:18:00Z</dcterms:modified>
</cp:coreProperties>
</file>