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3B851030" w:rsidR="007878B5" w:rsidRDefault="007878B5">
      <w:r>
        <w:t xml:space="preserve">Student Name: </w:t>
      </w:r>
      <w:r w:rsidR="00904800">
        <w:t>Andy Flynn</w:t>
      </w:r>
    </w:p>
    <w:p w14:paraId="16BA6DCF" w14:textId="033B0682" w:rsidR="007878B5" w:rsidRDefault="007878B5">
      <w:r>
        <w:t>Student ID:</w:t>
      </w:r>
      <w:r w:rsidR="00904800">
        <w:t xml:space="preserve"> 20270504</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2DEA6B8" w:rsidR="007878B5" w:rsidRDefault="00733515" w:rsidP="00E57E67">
                  <w:pPr>
                    <w:pStyle w:val="TableParagraph"/>
                    <w:spacing w:line="230" w:lineRule="exact"/>
                    <w:ind w:left="109"/>
                    <w:rPr>
                      <w:rFonts w:ascii="Arial"/>
                      <w:b/>
                      <w:spacing w:val="-5"/>
                    </w:rPr>
                  </w:pPr>
                  <w:r>
                    <w:rPr>
                      <w:rFonts w:ascii="Arial"/>
                      <w:b/>
                      <w:spacing w:val="-5"/>
                    </w:rPr>
                    <w:t>34</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2AB12E4B" w:rsidR="007878B5" w:rsidRDefault="00733515" w:rsidP="00E57E67">
                  <w:pPr>
                    <w:pStyle w:val="TableParagraph"/>
                    <w:spacing w:before="3" w:line="231" w:lineRule="exact"/>
                    <w:ind w:left="109"/>
                    <w:rPr>
                      <w:rFonts w:ascii="Arial"/>
                      <w:spacing w:val="-5"/>
                    </w:rPr>
                  </w:pPr>
                  <w:r>
                    <w:rPr>
                      <w:rFonts w:ascii="Arial"/>
                      <w:spacing w:val="-5"/>
                    </w:rPr>
                    <w:t>12</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6A49CFA1" w:rsidR="007878B5" w:rsidRDefault="00733515" w:rsidP="00E57E67">
                  <w:pPr>
                    <w:pStyle w:val="TableParagraph"/>
                    <w:spacing w:before="3" w:line="231" w:lineRule="exact"/>
                    <w:ind w:left="109"/>
                    <w:rPr>
                      <w:rFonts w:ascii="Arial"/>
                      <w:spacing w:val="-5"/>
                    </w:rPr>
                  </w:pPr>
                  <w:r>
                    <w:rPr>
                      <w:rFonts w:ascii="Arial"/>
                      <w:spacing w:val="-5"/>
                    </w:rPr>
                    <w:t>6</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131C13ED" w:rsidR="007878B5" w:rsidRDefault="00733515" w:rsidP="00E57E67">
                  <w:pPr>
                    <w:pStyle w:val="TableParagraph"/>
                    <w:spacing w:line="230" w:lineRule="exact"/>
                    <w:ind w:left="109"/>
                    <w:rPr>
                      <w:rFonts w:ascii="Arial"/>
                      <w:spacing w:val="-5"/>
                    </w:rPr>
                  </w:pPr>
                  <w:r>
                    <w:rPr>
                      <w:rFonts w:ascii="Arial"/>
                      <w:spacing w:val="-5"/>
                    </w:rPr>
                    <w:t>6</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0ED3DD32" w:rsidR="007878B5" w:rsidRDefault="00733515" w:rsidP="00E57E67">
                  <w:pPr>
                    <w:pStyle w:val="TableParagraph"/>
                    <w:spacing w:before="3" w:line="231" w:lineRule="exact"/>
                    <w:ind w:left="109"/>
                    <w:rPr>
                      <w:rFonts w:ascii="Arial"/>
                      <w:spacing w:val="-5"/>
                    </w:rPr>
                  </w:pPr>
                  <w:r>
                    <w:rPr>
                      <w:rFonts w:ascii="Arial"/>
                      <w:spacing w:val="-5"/>
                    </w:rPr>
                    <w:t>10</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6A8654E5" w:rsidR="007878B5" w:rsidRDefault="00733515" w:rsidP="00E57E67">
                  <w:pPr>
                    <w:pStyle w:val="TableParagraph"/>
                    <w:spacing w:before="4" w:line="231" w:lineRule="exact"/>
                    <w:ind w:left="109"/>
                    <w:rPr>
                      <w:rFonts w:ascii="Arial"/>
                      <w:b/>
                      <w:spacing w:val="-5"/>
                    </w:rPr>
                  </w:pPr>
                  <w:r>
                    <w:rPr>
                      <w:rFonts w:ascii="Arial"/>
                      <w:b/>
                      <w:spacing w:val="-5"/>
                    </w:rPr>
                    <w:t>16</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70D974A5" w:rsidR="007878B5" w:rsidRPr="008B389D" w:rsidRDefault="00733515"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615CC198" w:rsidR="007878B5" w:rsidRDefault="00733515"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3E7BD489" w:rsidR="007878B5" w:rsidRDefault="00733515"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2F957053" w:rsidR="007878B5" w:rsidRDefault="00733515" w:rsidP="00E57E67">
                  <w:pPr>
                    <w:pStyle w:val="TableParagraph"/>
                    <w:spacing w:before="4" w:line="231" w:lineRule="exact"/>
                    <w:ind w:left="109"/>
                    <w:rPr>
                      <w:rFonts w:ascii="Arial"/>
                      <w:bCs/>
                      <w:spacing w:val="-5"/>
                    </w:rPr>
                  </w:pPr>
                  <w:r>
                    <w:rPr>
                      <w:rFonts w:ascii="Arial"/>
                      <w:bCs/>
                      <w:spacing w:val="-5"/>
                    </w:rPr>
                    <w:t>5</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7CE27474" w:rsidR="007878B5" w:rsidRPr="00B10EB3" w:rsidRDefault="00733515" w:rsidP="00E57E67">
                  <w:pPr>
                    <w:pStyle w:val="TableParagraph"/>
                    <w:spacing w:before="3" w:line="231" w:lineRule="exact"/>
                    <w:ind w:left="109"/>
                    <w:rPr>
                      <w:rFonts w:ascii="Arial"/>
                      <w:b/>
                      <w:spacing w:val="-5"/>
                    </w:rPr>
                  </w:pPr>
                  <w:r>
                    <w:rPr>
                      <w:rFonts w:ascii="Arial"/>
                      <w:b/>
                      <w:spacing w:val="-5"/>
                    </w:rPr>
                    <w:t>15</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4D18D4F9" w:rsidR="007878B5" w:rsidRDefault="008C4233" w:rsidP="00E57E67">
                  <w:pPr>
                    <w:pStyle w:val="TableParagraph"/>
                    <w:spacing w:line="230" w:lineRule="exact"/>
                    <w:ind w:left="109"/>
                    <w:rPr>
                      <w:rFonts w:ascii="Arial"/>
                      <w:spacing w:val="-5"/>
                    </w:rPr>
                  </w:pPr>
                  <w:r>
                    <w:rPr>
                      <w:rFonts w:ascii="Arial"/>
                      <w:spacing w:val="-5"/>
                    </w:rPr>
                    <w:t>5</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4CAF412D" w:rsidR="007878B5" w:rsidRDefault="008C4233" w:rsidP="00E57E67">
                  <w:pPr>
                    <w:pStyle w:val="TableParagraph"/>
                    <w:spacing w:before="4" w:line="231" w:lineRule="exact"/>
                    <w:ind w:left="109"/>
                    <w:rPr>
                      <w:rFonts w:ascii="Arial"/>
                      <w:spacing w:val="-5"/>
                    </w:rPr>
                  </w:pPr>
                  <w:r>
                    <w:rPr>
                      <w:rFonts w:ascii="Arial"/>
                      <w:spacing w:val="-5"/>
                    </w:rPr>
                    <w:t>3</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7A644AB0" w:rsidR="007878B5" w:rsidRDefault="008C4233" w:rsidP="00E57E67">
                  <w:pPr>
                    <w:pStyle w:val="TableParagraph"/>
                    <w:spacing w:line="252" w:lineRule="exact"/>
                    <w:ind w:left="109"/>
                    <w:rPr>
                      <w:rFonts w:ascii="Arial"/>
                      <w:spacing w:val="-5"/>
                    </w:rPr>
                  </w:pPr>
                  <w:r>
                    <w:rPr>
                      <w:rFonts w:ascii="Arial"/>
                      <w:spacing w:val="-5"/>
                    </w:rPr>
                    <w:t>7</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427C7FFE" w:rsidR="007878B5" w:rsidRDefault="00733515" w:rsidP="00E57E67">
                  <w:pPr>
                    <w:pStyle w:val="TableParagraph"/>
                    <w:spacing w:line="252" w:lineRule="exact"/>
                    <w:ind w:left="109"/>
                    <w:rPr>
                      <w:rFonts w:ascii="Arial"/>
                      <w:spacing w:val="-5"/>
                    </w:rPr>
                  </w:pPr>
                  <w:r>
                    <w:rPr>
                      <w:rFonts w:ascii="Arial"/>
                      <w:spacing w:val="-5"/>
                    </w:rPr>
                    <w:t>65</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0459869E" w14:textId="5B420B77" w:rsidR="00904800" w:rsidRDefault="00904800">
      <w:r>
        <w:t xml:space="preserve">Level Design – We have some concept art and a very useful (from a modelling/scaling perspective) floor plan. It feels though that they are introduced back to front and it may have been better to lead with a </w:t>
      </w:r>
      <w:r w:rsidR="008E11EE">
        <w:t>real-world</w:t>
      </w:r>
      <w:r>
        <w:t xml:space="preserve"> example of the environment and then break down how you are going to use/refactor it for the game scenario.</w:t>
      </w:r>
    </w:p>
    <w:p w14:paraId="143D7345" w14:textId="0781C63F" w:rsidR="00904800" w:rsidRDefault="00904800">
      <w:r>
        <w:t xml:space="preserve">Some good use of sourced images, but what was it that you needed to </w:t>
      </w:r>
      <w:r w:rsidR="002100EC">
        <w:t>ensure you took from them? Hypodermic syringes have a pretty uniform look to them – but there are variations in size, which could make it easier for the measurements on the side to be seen (lower-sized texture map?).</w:t>
      </w:r>
    </w:p>
    <w:p w14:paraId="6B3CF41D" w14:textId="1501B83A" w:rsidR="002100EC" w:rsidRDefault="002100EC">
      <w:r>
        <w:lastRenderedPageBreak/>
        <w:t>3D Models – Good solid workflow to get the shape you wanted. You missed the magic word ‘</w:t>
      </w:r>
      <w:proofErr w:type="spellStart"/>
      <w:r>
        <w:t>NGons’</w:t>
      </w:r>
      <w:proofErr w:type="spellEnd"/>
      <w:r>
        <w:t xml:space="preserve"> on slide 7. Having one polygon would be a plane (flat object with four vertices), which is fine and wouldn’t cause any rendering issues. It’s when you have more than four vertices that the game engine doesn’t know how to triangulate the mesh. You successfully solved the problem (brilliant!) but didn’t really demonstrate why it was a problem.</w:t>
      </w:r>
    </w:p>
    <w:p w14:paraId="28BFE63E" w14:textId="23B17AC0" w:rsidR="002100EC" w:rsidRDefault="002100EC">
      <w:r>
        <w:t xml:space="preserve">You follow through the steps of the UV Unwrap and you mention stitching islands together. It would have been nice to have some explanation of the thought process when laying out the UV – was the auto-generated flatten good enough or did you </w:t>
      </w:r>
      <w:proofErr w:type="gramStart"/>
      <w:r>
        <w:t xml:space="preserve">make </w:t>
      </w:r>
      <w:r w:rsidR="008E11EE">
        <w:t>adjustments</w:t>
      </w:r>
      <w:proofErr w:type="gramEnd"/>
      <w:r w:rsidR="008E11EE">
        <w:t>? The unwrap looks good, but if you are going to texture the detail on the side of the syringe (numbers and measurements), would you not have to make the body of it much larger in order to get the most clarity from your texture?</w:t>
      </w:r>
    </w:p>
    <w:p w14:paraId="393E8B6D" w14:textId="669DC663" w:rsidR="008E11EE" w:rsidRDefault="008E11EE">
      <w:r>
        <w:t>The issue with the shading in slide 13 is caused by normals, but not quite for the reason you state. A non-manifold surface is caused by overlapping vertices that haven’t been welded. Because they are occupying the same space, the renderer is fighting to know which one should be taking the lighting information in the scene. Running a weld operation would probably have fixed it. Well done for using the Mesh Cleaner – I don’t think I showed you how to do that in the lab. Really useful tool.</w:t>
      </w:r>
    </w:p>
    <w:p w14:paraId="2EA3AD4F" w14:textId="6C479E87" w:rsidR="00F2162A" w:rsidRDefault="008E11EE">
      <w:r>
        <w:t xml:space="preserve">The stethoscope is very impressive! Well done, Andy. I think your struggles initially with doing the syringe really helped you to tackle something more complex. But this is a good illustration of you adapting to a completely different modelling workflow with splines. You also </w:t>
      </w:r>
      <w:r w:rsidR="00F2162A">
        <w:t xml:space="preserve">use the Straighten tool to solve issues in the Unwrap process. When you move onto the Waiting Room chair, we see that you are now combining both splines and box-modelling in one asset. </w:t>
      </w:r>
    </w:p>
    <w:p w14:paraId="25CF790E" w14:textId="08F8D83F" w:rsidR="00F2162A" w:rsidRDefault="00F2162A">
      <w:r>
        <w:t xml:space="preserve">It's overall a good portfolio, but there are a few elements absent or not quite there. There are no sections on animation or dedicated to texturing. When you do show your texturing process, there isn’t really any description of what you’re doing and, most importantly, why you are doing it. I was hoping for more depth into wear and tear on objects, consideration of the environment that they are kept in… </w:t>
      </w:r>
    </w:p>
    <w:p w14:paraId="24ED3DC1" w14:textId="5DF9628E" w:rsidR="00F2162A" w:rsidRDefault="00F2162A">
      <w:r>
        <w:t>Presentation – Good that you include the animated syringe, but it does look very big compared to the player. Was this a deliberate choice? Scale was discussed and it would have been a good idea to talk about this in the portfolio. Your comment about including textures when importing is valid, but not strictly something you must do. You can just as easily create the material and import the textures separately – the result will be the same.</w:t>
      </w:r>
    </w:p>
    <w:p w14:paraId="78BD475F" w14:textId="6F20819A" w:rsidR="008C4233" w:rsidRDefault="008C4233">
      <w:r>
        <w:t xml:space="preserve">The fix for the collision does work, but it’s not optimal. The auto-convex collision creates a collision that wraps to the object and uses more memory, but you could have done the same with three collision boxes at a lower cost to memory. The reason for the initial issue was that you were trying to add collision to a concave shape. Well done for coming up with the workarounds though. Your syringe would be a Blueprint Actor and the component parts of the model added to the blueprint. Then you could create the logic to control its animation. </w:t>
      </w:r>
    </w:p>
    <w:p w14:paraId="29877642" w14:textId="00F4D434" w:rsidR="008C4233" w:rsidRDefault="008C4233">
      <w:r>
        <w:t>Overall, there is some really good work here, Andy. I would have liked to have seen more depth and detail included, but you have done a good job in showcasing your modelling skills, and you push yourself beyond the basics demonstrated in the lab. The textured models look great! One thing that was missing was the alignment to the brief. You went with the scene, but not the scenario of the espionage game</w:t>
      </w:r>
      <w:r w:rsidR="00733515">
        <w:t>, which could have been tied in with your level design.</w:t>
      </w:r>
    </w:p>
    <w:p w14:paraId="4E4BED58" w14:textId="77777777" w:rsidR="00F2162A" w:rsidRDefault="00F2162A"/>
    <w:p w14:paraId="2B98940D" w14:textId="77777777" w:rsidR="002100EC" w:rsidRDefault="002100EC"/>
    <w:sectPr w:rsidR="00210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1B255D"/>
    <w:rsid w:val="002100EC"/>
    <w:rsid w:val="00240746"/>
    <w:rsid w:val="00733515"/>
    <w:rsid w:val="007878B5"/>
    <w:rsid w:val="008C4233"/>
    <w:rsid w:val="008E11EE"/>
    <w:rsid w:val="00904800"/>
    <w:rsid w:val="009E4D2D"/>
    <w:rsid w:val="00F216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1447</Words>
  <Characters>7658</Characters>
  <Application>Microsoft Office Word</Application>
  <DocSecurity>0</DocSecurity>
  <Lines>247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2026-02-03T11:05:00Z</dcterms:created>
  <dcterms:modified xsi:type="dcterms:W3CDTF">2026-02-03T11:05:00Z</dcterms:modified>
</cp:coreProperties>
</file>