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6B" w:rsidRPr="001071B9" w:rsidRDefault="00635D6B">
      <w:pPr>
        <w:rPr>
          <w:b/>
        </w:rPr>
      </w:pPr>
      <w:proofErr w:type="spellStart"/>
      <w:r w:rsidRPr="001071B9">
        <w:rPr>
          <w:b/>
        </w:rPr>
        <w:t>Backlog</w:t>
      </w:r>
      <w:proofErr w:type="spellEnd"/>
      <w:r w:rsidRPr="001071B9">
        <w:rPr>
          <w:b/>
        </w:rPr>
        <w:t xml:space="preserve"> del Producto</w:t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975"/>
        <w:gridCol w:w="8287"/>
        <w:gridCol w:w="1194"/>
      </w:tblGrid>
      <w:tr w:rsidR="008618C9" w:rsidTr="0086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8618C9" w:rsidRDefault="008618C9" w:rsidP="008618C9">
            <w:pPr>
              <w:spacing w:before="120" w:after="120"/>
            </w:pPr>
            <w:r>
              <w:t>ID</w:t>
            </w:r>
          </w:p>
        </w:tc>
        <w:tc>
          <w:tcPr>
            <w:tcW w:w="3962" w:type="pct"/>
          </w:tcPr>
          <w:p w:rsidR="008618C9" w:rsidRDefault="008618C9" w:rsidP="008618C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  <w:tc>
          <w:tcPr>
            <w:tcW w:w="571" w:type="pct"/>
          </w:tcPr>
          <w:p w:rsidR="008618C9" w:rsidRDefault="008618C9" w:rsidP="008618C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Release</w:t>
            </w:r>
            <w:proofErr w:type="spellEnd"/>
          </w:p>
        </w:tc>
      </w:tr>
      <w:tr w:rsidR="008618C9" w:rsidTr="0086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8618C9" w:rsidRDefault="008618C9" w:rsidP="008618C9">
            <w:pPr>
              <w:spacing w:before="120" w:after="120"/>
            </w:pPr>
            <w:r>
              <w:t>US01</w:t>
            </w:r>
          </w:p>
        </w:tc>
        <w:tc>
          <w:tcPr>
            <w:tcW w:w="3962" w:type="pct"/>
          </w:tcPr>
          <w:p w:rsidR="008618C9" w:rsidRDefault="008618C9" w:rsidP="008618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consultor requiero</w:t>
            </w:r>
            <w:r w:rsidRPr="001071B9">
              <w:t xml:space="preserve"> </w:t>
            </w:r>
            <w:r>
              <w:rPr>
                <w:b/>
                <w:color w:val="385623" w:themeColor="accent6" w:themeShade="80"/>
                <w:u w:val="single"/>
              </w:rPr>
              <w:t xml:space="preserve">mantener actualizada </w:t>
            </w:r>
            <w:r w:rsidRPr="00635D6B">
              <w:rPr>
                <w:b/>
                <w:color w:val="385623" w:themeColor="accent6" w:themeShade="80"/>
                <w:u w:val="single"/>
              </w:rPr>
              <w:t>mi experiencia</w:t>
            </w:r>
            <w:r>
              <w:rPr>
                <w:b/>
                <w:color w:val="385623" w:themeColor="accent6" w:themeShade="80"/>
                <w:u w:val="single"/>
              </w:rPr>
              <w:t xml:space="preserve"> profesional en proyectos</w:t>
            </w:r>
            <w:r>
              <w:t xml:space="preserve"> para </w:t>
            </w:r>
            <w:r w:rsidRPr="00635D6B">
              <w:rPr>
                <w:b/>
                <w:color w:val="FF0000"/>
                <w:u w:val="single"/>
              </w:rPr>
              <w:t>asegurar mantener mi currículo documentado y actualizado</w:t>
            </w:r>
            <w:r>
              <w:t>.</w:t>
            </w:r>
          </w:p>
        </w:tc>
        <w:tc>
          <w:tcPr>
            <w:tcW w:w="571" w:type="pct"/>
          </w:tcPr>
          <w:p w:rsidR="008618C9" w:rsidRDefault="008618C9" w:rsidP="008618C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18C9" w:rsidTr="0086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8618C9" w:rsidRDefault="008618C9" w:rsidP="008618C9">
            <w:pPr>
              <w:spacing w:before="120" w:after="120"/>
            </w:pPr>
            <w:r>
              <w:t>US02</w:t>
            </w:r>
          </w:p>
        </w:tc>
        <w:tc>
          <w:tcPr>
            <w:tcW w:w="3962" w:type="pct"/>
          </w:tcPr>
          <w:p w:rsidR="008618C9" w:rsidRDefault="008618C9" w:rsidP="008618C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administrador requiero </w:t>
            </w:r>
            <w:r w:rsidRPr="001071B9">
              <w:rPr>
                <w:b/>
                <w:color w:val="385623" w:themeColor="accent6" w:themeShade="80"/>
                <w:u w:val="single"/>
              </w:rPr>
              <w:t>obtener la experiencia del consultor de acuerdo con vinculación a experiencia requerida por proceso de licitación</w:t>
            </w:r>
            <w:r>
              <w:t xml:space="preserve"> para </w:t>
            </w:r>
            <w:r w:rsidRPr="001071B9">
              <w:rPr>
                <w:b/>
                <w:color w:val="FF0000"/>
                <w:u w:val="single"/>
              </w:rPr>
              <w:t>conformar propuesta técnica en licitación con el estado</w:t>
            </w:r>
            <w:r>
              <w:t>.</w:t>
            </w:r>
          </w:p>
        </w:tc>
        <w:tc>
          <w:tcPr>
            <w:tcW w:w="571" w:type="pct"/>
          </w:tcPr>
          <w:p w:rsidR="008618C9" w:rsidRDefault="008618C9" w:rsidP="008618C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8C9" w:rsidTr="0086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</w:tcPr>
          <w:p w:rsidR="008618C9" w:rsidRDefault="008618C9" w:rsidP="008618C9">
            <w:pPr>
              <w:spacing w:before="120" w:after="120"/>
            </w:pPr>
            <w:r>
              <w:t>US03</w:t>
            </w:r>
          </w:p>
        </w:tc>
        <w:tc>
          <w:tcPr>
            <w:tcW w:w="3962" w:type="pct"/>
          </w:tcPr>
          <w:p w:rsidR="008618C9" w:rsidRDefault="008618C9" w:rsidP="008618C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PMO requiero </w:t>
            </w:r>
            <w:r w:rsidRPr="001071B9">
              <w:rPr>
                <w:b/>
                <w:color w:val="385623" w:themeColor="accent6" w:themeShade="80"/>
                <w:u w:val="single"/>
              </w:rPr>
              <w:t>mantener un control de los proyectos o servicios desarrollados por la empresa desde el inicio hasta su cierre</w:t>
            </w:r>
            <w:r>
              <w:t xml:space="preserve"> para </w:t>
            </w:r>
            <w:r w:rsidRPr="001071B9">
              <w:rPr>
                <w:b/>
                <w:color w:val="FF0000"/>
                <w:u w:val="single"/>
              </w:rPr>
              <w:t>asegurar una gestión efectiva y eficaz de los proyectos</w:t>
            </w:r>
            <w:r>
              <w:t>.</w:t>
            </w:r>
          </w:p>
        </w:tc>
        <w:tc>
          <w:tcPr>
            <w:tcW w:w="571" w:type="pct"/>
          </w:tcPr>
          <w:p w:rsidR="008618C9" w:rsidRDefault="008618C9" w:rsidP="008618C9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635D6B" w:rsidRDefault="00635D6B"/>
    <w:p w:rsidR="00635D6B" w:rsidRDefault="00635D6B"/>
    <w:sectPr w:rsidR="00635D6B" w:rsidSect="00107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6B"/>
    <w:rsid w:val="001071B9"/>
    <w:rsid w:val="003673F5"/>
    <w:rsid w:val="00392A6B"/>
    <w:rsid w:val="00635D6B"/>
    <w:rsid w:val="008618C9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D9BD9-7D8D-40D3-9A80-1639397F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618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2014-11-22T19:16:00Z</dcterms:created>
  <dcterms:modified xsi:type="dcterms:W3CDTF">2014-11-22T19:32:00Z</dcterms:modified>
</cp:coreProperties>
</file>