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E851"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24DB519F"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32DC7ADA"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0C98C9FD"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295248AE"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23DC36AB"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75E03E73" w14:textId="54BAF880" w:rsidR="003E7A15" w:rsidRPr="003E7A15" w:rsidRDefault="003E7A15" w:rsidP="00474BAA">
      <w:pPr>
        <w:spacing w:before="100" w:beforeAutospacing="1" w:after="100" w:afterAutospacing="1" w:line="480" w:lineRule="auto"/>
        <w:jc w:val="center"/>
        <w:rPr>
          <w:rFonts w:ascii="Times New Roman" w:hAnsi="Times New Roman" w:cs="Times New Roman"/>
          <w:kern w:val="0"/>
          <w14:ligatures w14:val="none"/>
        </w:rPr>
      </w:pPr>
      <w:r w:rsidRPr="003E7A15">
        <w:rPr>
          <w:rFonts w:ascii="Times New Roman" w:hAnsi="Times New Roman" w:cs="Times New Roman"/>
          <w:kern w:val="0"/>
          <w14:ligatures w14:val="none"/>
        </w:rPr>
        <w:t>Ian Alloway</w:t>
      </w:r>
    </w:p>
    <w:p w14:paraId="36C8B7B7" w14:textId="77777777" w:rsidR="003E7A15" w:rsidRPr="003E7A15" w:rsidRDefault="003E7A15" w:rsidP="00474BAA">
      <w:pPr>
        <w:spacing w:before="100" w:beforeAutospacing="1" w:after="100" w:afterAutospacing="1" w:line="480" w:lineRule="auto"/>
        <w:jc w:val="center"/>
        <w:rPr>
          <w:rFonts w:ascii="Times New Roman" w:hAnsi="Times New Roman" w:cs="Times New Roman"/>
          <w:kern w:val="0"/>
          <w14:ligatures w14:val="none"/>
        </w:rPr>
      </w:pPr>
      <w:r w:rsidRPr="003E7A15">
        <w:rPr>
          <w:rFonts w:ascii="Times New Roman" w:hAnsi="Times New Roman" w:cs="Times New Roman"/>
          <w:kern w:val="0"/>
          <w14:ligatures w14:val="none"/>
        </w:rPr>
        <w:t>LIS 3353 – IT Concepts for Information Professionals</w:t>
      </w:r>
    </w:p>
    <w:p w14:paraId="4D3CBD93" w14:textId="77777777" w:rsidR="003E7A15" w:rsidRPr="003E7A15" w:rsidRDefault="003E7A15" w:rsidP="00474BAA">
      <w:pPr>
        <w:spacing w:before="100" w:beforeAutospacing="1" w:after="100" w:afterAutospacing="1" w:line="480" w:lineRule="auto"/>
        <w:jc w:val="center"/>
        <w:rPr>
          <w:rFonts w:ascii="Times New Roman" w:hAnsi="Times New Roman" w:cs="Times New Roman"/>
          <w:kern w:val="0"/>
          <w14:ligatures w14:val="none"/>
        </w:rPr>
      </w:pPr>
      <w:r w:rsidRPr="003E7A15">
        <w:rPr>
          <w:rFonts w:ascii="Times New Roman" w:hAnsi="Times New Roman" w:cs="Times New Roman"/>
          <w:kern w:val="0"/>
          <w14:ligatures w14:val="none"/>
        </w:rPr>
        <w:t>Professor Beckett</w:t>
      </w:r>
    </w:p>
    <w:p w14:paraId="2E417EEE" w14:textId="77777777" w:rsidR="003E7A15" w:rsidRPr="003E7A15" w:rsidRDefault="003E7A15" w:rsidP="00474BAA">
      <w:pPr>
        <w:spacing w:before="100" w:beforeAutospacing="1" w:after="100" w:afterAutospacing="1" w:line="480" w:lineRule="auto"/>
        <w:jc w:val="center"/>
        <w:rPr>
          <w:rFonts w:ascii="Times New Roman" w:hAnsi="Times New Roman" w:cs="Times New Roman"/>
          <w:kern w:val="0"/>
          <w14:ligatures w14:val="none"/>
        </w:rPr>
      </w:pPr>
      <w:r w:rsidRPr="003E7A15">
        <w:rPr>
          <w:rFonts w:ascii="Times New Roman" w:hAnsi="Times New Roman" w:cs="Times New Roman"/>
          <w:kern w:val="0"/>
          <w14:ligatures w14:val="none"/>
        </w:rPr>
        <w:t>April 9, 2025</w:t>
      </w:r>
    </w:p>
    <w:p w14:paraId="21AF31BA" w14:textId="77777777" w:rsidR="003E7A15" w:rsidRDefault="003E7A15" w:rsidP="00474BAA">
      <w:pPr>
        <w:spacing w:before="100" w:beforeAutospacing="1" w:after="100" w:afterAutospacing="1" w:line="480" w:lineRule="auto"/>
        <w:rPr>
          <w:rFonts w:ascii="Times New Roman" w:hAnsi="Times New Roman" w:cs="Times New Roman"/>
          <w:kern w:val="0"/>
          <w14:ligatures w14:val="none"/>
        </w:rPr>
      </w:pPr>
    </w:p>
    <w:p w14:paraId="0C825442"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02180E32"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5BD1CD3B" w14:textId="77777777" w:rsidR="001E5D1E" w:rsidRDefault="001E5D1E" w:rsidP="00474BAA">
      <w:pPr>
        <w:spacing w:before="100" w:beforeAutospacing="1" w:after="100" w:afterAutospacing="1" w:line="480" w:lineRule="auto"/>
        <w:rPr>
          <w:rFonts w:ascii="Times New Roman" w:hAnsi="Times New Roman" w:cs="Times New Roman"/>
          <w:kern w:val="0"/>
          <w14:ligatures w14:val="none"/>
        </w:rPr>
      </w:pPr>
    </w:p>
    <w:p w14:paraId="01BFA037" w14:textId="77777777" w:rsidR="00B04817" w:rsidRDefault="00B04817" w:rsidP="00474BAA">
      <w:pPr>
        <w:spacing w:before="100" w:beforeAutospacing="1" w:after="100" w:afterAutospacing="1" w:line="480" w:lineRule="auto"/>
        <w:rPr>
          <w:rFonts w:ascii="Times New Roman" w:hAnsi="Times New Roman" w:cs="Times New Roman"/>
          <w:kern w:val="0"/>
          <w14:ligatures w14:val="none"/>
        </w:rPr>
      </w:pPr>
    </w:p>
    <w:p w14:paraId="59136810" w14:textId="69732782" w:rsidR="003E7A15" w:rsidRPr="003E7A15" w:rsidRDefault="003E7A15" w:rsidP="00474BAA">
      <w:pPr>
        <w:spacing w:before="100" w:beforeAutospacing="1" w:after="100" w:afterAutospacing="1" w:line="480" w:lineRule="auto"/>
        <w:jc w:val="center"/>
        <w:rPr>
          <w:rFonts w:ascii="Times New Roman" w:hAnsi="Times New Roman" w:cs="Times New Roman"/>
          <w:kern w:val="0"/>
          <w14:ligatures w14:val="none"/>
        </w:rPr>
      </w:pPr>
      <w:r w:rsidRPr="003E7A15">
        <w:rPr>
          <w:rFonts w:ascii="Times New Roman" w:hAnsi="Times New Roman" w:cs="Times New Roman"/>
          <w:kern w:val="0"/>
          <w14:ligatures w14:val="none"/>
        </w:rPr>
        <w:lastRenderedPageBreak/>
        <w:t>Enhancing Digital Security with Artificial Intelligence: AI-Driven Threat Detection, Response, and Future Challenges</w:t>
      </w:r>
    </w:p>
    <w:p w14:paraId="588C1031" w14:textId="2F72065E" w:rsidR="003E7A15" w:rsidRPr="003E7A15" w:rsidRDefault="003E7A15" w:rsidP="00474BAA">
      <w:pPr>
        <w:spacing w:after="0" w:line="480" w:lineRule="auto"/>
        <w:rPr>
          <w:rFonts w:ascii="Times New Roman" w:eastAsia="Times New Roman" w:hAnsi="Times New Roman" w:cs="Times New Roman"/>
          <w:kern w:val="0"/>
          <w14:ligatures w14:val="none"/>
        </w:rPr>
      </w:pPr>
    </w:p>
    <w:p w14:paraId="51610188" w14:textId="06FB3C92" w:rsidR="003E7A15" w:rsidRPr="003E7A15" w:rsidRDefault="003E7A15" w:rsidP="00474BAA">
      <w:pPr>
        <w:spacing w:before="100" w:beforeAutospacing="1" w:after="100" w:afterAutospacing="1" w:line="480" w:lineRule="auto"/>
        <w:rPr>
          <w:rFonts w:ascii="Times New Roman" w:hAnsi="Times New Roman" w:cs="Times New Roman"/>
          <w:kern w:val="0"/>
          <w14:ligatures w14:val="none"/>
        </w:rPr>
      </w:pPr>
      <w:r w:rsidRPr="003E7A15">
        <w:rPr>
          <w:rFonts w:ascii="Times New Roman" w:hAnsi="Times New Roman" w:cs="Times New Roman"/>
          <w:kern w:val="0"/>
          <w14:ligatures w14:val="none"/>
        </w:rPr>
        <w:t>Introduction</w:t>
      </w:r>
    </w:p>
    <w:p w14:paraId="25BAA71B" w14:textId="5809B1EA" w:rsidR="003E7A15" w:rsidRPr="003E7A15" w:rsidRDefault="003E7A15" w:rsidP="00474BAA">
      <w:pPr>
        <w:spacing w:before="100" w:beforeAutospacing="1" w:after="100" w:afterAutospacing="1" w:line="480" w:lineRule="auto"/>
        <w:ind w:firstLine="720"/>
        <w:rPr>
          <w:rFonts w:ascii="Times New Roman" w:hAnsi="Times New Roman" w:cs="Times New Roman"/>
          <w:kern w:val="0"/>
          <w14:ligatures w14:val="none"/>
        </w:rPr>
      </w:pPr>
      <w:r w:rsidRPr="003E7A15">
        <w:rPr>
          <w:rFonts w:ascii="Times New Roman" w:hAnsi="Times New Roman" w:cs="Times New Roman"/>
          <w:kern w:val="0"/>
          <w14:ligatures w14:val="none"/>
        </w:rPr>
        <w:t>In an increasingly digitized world, the volume and sophistication of cyber threats continue to grow at an alarming rate. From large-scale ransomware attacks to subtle phishing campaigns, cybercriminals are constantly evolving their tactics to bypass traditional security measures. As organizations struggle to keep up, artificial intelligence (AI) and machine learning (ML) have emerged as transformative tools in the cybersecurity landscape. These technologies enable faster and more adaptive responses to threats, with capabilities that often exceed human limitations in speed, scale, and pattern recognition. By leveraging AI, security systems can detect and respond to anomalies in real time, providing a proactive defense against emerging risks.</w:t>
      </w:r>
    </w:p>
    <w:p w14:paraId="04A979F3" w14:textId="77777777" w:rsidR="003E7A15" w:rsidRPr="003E7A15" w:rsidRDefault="003E7A15" w:rsidP="00474BAA">
      <w:pPr>
        <w:spacing w:before="100" w:beforeAutospacing="1" w:after="100" w:afterAutospacing="1" w:line="480" w:lineRule="auto"/>
        <w:ind w:firstLine="720"/>
        <w:rPr>
          <w:rFonts w:ascii="Times New Roman" w:hAnsi="Times New Roman" w:cs="Times New Roman"/>
          <w:kern w:val="0"/>
          <w14:ligatures w14:val="none"/>
        </w:rPr>
      </w:pPr>
      <w:r w:rsidRPr="003E7A15">
        <w:rPr>
          <w:rFonts w:ascii="Times New Roman" w:hAnsi="Times New Roman" w:cs="Times New Roman"/>
          <w:kern w:val="0"/>
          <w14:ligatures w14:val="none"/>
        </w:rPr>
        <w:t>This paper explores the role of AI and ML in enhancing digital security, focusing on three core areas: AI-driven threat detection and automated incident response, the challenges and limitations of using AI in cybersecurity, and future implications along with best practices for implementation. Through a synthesis of current literature and analysis, the paper argues that while AI significantly strengthens cyber defenses, its deployment must be paired with ethical oversight, human judgment, and strategic planning to be truly effective.</w:t>
      </w:r>
    </w:p>
    <w:p w14:paraId="74B80929" w14:textId="566411BF" w:rsidR="003E7A15" w:rsidRPr="003E7A15" w:rsidRDefault="003E7A15" w:rsidP="00474BAA">
      <w:pPr>
        <w:spacing w:after="0" w:line="480" w:lineRule="auto"/>
        <w:rPr>
          <w:rFonts w:ascii="Times New Roman" w:eastAsia="Times New Roman" w:hAnsi="Times New Roman" w:cs="Times New Roman"/>
          <w:kern w:val="0"/>
          <w14:ligatures w14:val="none"/>
        </w:rPr>
      </w:pPr>
    </w:p>
    <w:p w14:paraId="7FFDD167" w14:textId="6F4F695B" w:rsidR="003E7A15" w:rsidRPr="003E7A15" w:rsidRDefault="003E7A15" w:rsidP="00474BAA">
      <w:pPr>
        <w:spacing w:before="100" w:beforeAutospacing="1" w:after="100" w:afterAutospacing="1" w:line="480" w:lineRule="auto"/>
        <w:rPr>
          <w:rFonts w:ascii="Times New Roman" w:hAnsi="Times New Roman" w:cs="Times New Roman"/>
          <w:kern w:val="0"/>
          <w14:ligatures w14:val="none"/>
        </w:rPr>
      </w:pPr>
      <w:r w:rsidRPr="003E7A15">
        <w:rPr>
          <w:rFonts w:ascii="Times New Roman" w:hAnsi="Times New Roman" w:cs="Times New Roman"/>
          <w:kern w:val="0"/>
          <w14:ligatures w14:val="none"/>
        </w:rPr>
        <w:t>Background / Literature Review</w:t>
      </w:r>
    </w:p>
    <w:p w14:paraId="7A5B9608" w14:textId="5489AA5D" w:rsidR="003E7A15" w:rsidRPr="003E7A15" w:rsidRDefault="003E7A15" w:rsidP="00474BAA">
      <w:pPr>
        <w:spacing w:before="100" w:beforeAutospacing="1" w:after="100" w:afterAutospacing="1" w:line="480" w:lineRule="auto"/>
        <w:ind w:firstLine="720"/>
        <w:rPr>
          <w:rFonts w:ascii="Times New Roman" w:hAnsi="Times New Roman" w:cs="Times New Roman"/>
          <w:kern w:val="0"/>
          <w14:ligatures w14:val="none"/>
        </w:rPr>
      </w:pPr>
      <w:r w:rsidRPr="003E7A15">
        <w:rPr>
          <w:rFonts w:ascii="Times New Roman" w:hAnsi="Times New Roman" w:cs="Times New Roman"/>
          <w:kern w:val="0"/>
          <w14:ligatures w14:val="none"/>
        </w:rPr>
        <w:lastRenderedPageBreak/>
        <w:t>A growing body of research supports the integration of AI into cybersecurity frameworks. Brown and Green (2020) conducted a study demonstrating how AI-enhanced intrusion detection systems outperform traditional rule-based approaches. Their findings show that machine learning models can identify threats in real time and adapt to new attack patterns, providing a scalable solution for proactive threat detection. However, the authors also caution that human oversight remains critical to manage false positives and address adversarial manipulation.</w:t>
      </w:r>
    </w:p>
    <w:p w14:paraId="20EE9953" w14:textId="4059979D" w:rsidR="003E7A15" w:rsidRPr="003E7A15" w:rsidRDefault="003E7A15" w:rsidP="00474BAA">
      <w:pPr>
        <w:spacing w:before="100" w:beforeAutospacing="1" w:after="100" w:afterAutospacing="1" w:line="480" w:lineRule="auto"/>
        <w:ind w:firstLine="720"/>
        <w:rPr>
          <w:rFonts w:ascii="Times New Roman" w:hAnsi="Times New Roman" w:cs="Times New Roman"/>
          <w:kern w:val="0"/>
          <w14:ligatures w14:val="none"/>
        </w:rPr>
      </w:pPr>
      <w:r w:rsidRPr="003E7A15">
        <w:rPr>
          <w:rFonts w:ascii="Times New Roman" w:hAnsi="Times New Roman" w:cs="Times New Roman"/>
          <w:kern w:val="0"/>
          <w14:ligatures w14:val="none"/>
        </w:rPr>
        <w:t>Johnson and Smith (2019) offer a balanced perspective on the potential and pitfalls of AI in digital security. While they highlight AI’s strengths in processing vast datasets to uncover vulnerabilities and automate responses to threats such as malware and phishing, they also raise concerns about AI’s opacity. Black-box algorithms, they argue, may introduce trust issues and operational blind spots. Their research further addresses the ethical implications, including privacy concerns and algorithmic bias, concluding that AI’s success in security hinges on strong ethical frameworks and continuous monitoring.</w:t>
      </w:r>
    </w:p>
    <w:p w14:paraId="5B4781AE" w14:textId="481A361B" w:rsidR="003E7A15" w:rsidRPr="003E7A15" w:rsidRDefault="003E7A15" w:rsidP="00474BAA">
      <w:pPr>
        <w:spacing w:before="100" w:beforeAutospacing="1" w:after="100" w:afterAutospacing="1" w:line="480" w:lineRule="auto"/>
        <w:ind w:firstLine="720"/>
        <w:rPr>
          <w:rFonts w:ascii="Times New Roman" w:hAnsi="Times New Roman" w:cs="Times New Roman"/>
          <w:kern w:val="0"/>
          <w14:ligatures w14:val="none"/>
        </w:rPr>
      </w:pPr>
      <w:r w:rsidRPr="003E7A15">
        <w:rPr>
          <w:rFonts w:ascii="Times New Roman" w:hAnsi="Times New Roman" w:cs="Times New Roman"/>
          <w:kern w:val="0"/>
          <w14:ligatures w14:val="none"/>
        </w:rPr>
        <w:t>Martinez and Patel (2021) focus specifically on machine learning’s capabilities in detecting cyber threats across diverse sectors. Their research identifies techniques like behavioral analysis and anomaly detection as particularly effective in identifying novel attack vectors. They emphasize that ML can catch threats missed by signature-based systems, thus reducing response time and expanding detection capabilities. Nonetheless, the authors note the importance of high-quality training data to maintain accuracy and reduce false alerts, framing ML as a valuable but fallible tool that complements human analysts rather than replaces them.</w:t>
      </w:r>
    </w:p>
    <w:p w14:paraId="6146D823" w14:textId="77777777" w:rsidR="003E7A15" w:rsidRPr="003E7A15" w:rsidRDefault="003E7A15" w:rsidP="00474BAA">
      <w:pPr>
        <w:spacing w:before="100" w:beforeAutospacing="1" w:after="100" w:afterAutospacing="1" w:line="480" w:lineRule="auto"/>
        <w:ind w:firstLine="720"/>
        <w:rPr>
          <w:rFonts w:ascii="Times New Roman" w:hAnsi="Times New Roman" w:cs="Times New Roman"/>
          <w:kern w:val="0"/>
          <w14:ligatures w14:val="none"/>
        </w:rPr>
      </w:pPr>
      <w:r w:rsidRPr="003E7A15">
        <w:rPr>
          <w:rFonts w:ascii="Times New Roman" w:hAnsi="Times New Roman" w:cs="Times New Roman"/>
          <w:kern w:val="0"/>
          <w14:ligatures w14:val="none"/>
        </w:rPr>
        <w:lastRenderedPageBreak/>
        <w:t>Together, these sources provide a solid foundation for understanding both the benefits and limitations of integrating AI and ML into modern cybersecurity practices. They reveal a recurring theme: AI offers powerful enhancements to threat detection and response, but its reliability and ethical use depend on how it is implemented and governed.</w:t>
      </w:r>
    </w:p>
    <w:p w14:paraId="75DE8E14" w14:textId="1ACC59EF" w:rsidR="003E7A15" w:rsidRDefault="003E7A15" w:rsidP="00474BAA">
      <w:pPr>
        <w:spacing w:after="0" w:line="480" w:lineRule="auto"/>
        <w:rPr>
          <w:rFonts w:ascii="Times New Roman" w:eastAsia="Times New Roman" w:hAnsi="Times New Roman" w:cs="Times New Roman"/>
          <w:noProof/>
          <w:kern w:val="0"/>
          <w14:ligatures w14:val="none"/>
        </w:rPr>
      </w:pPr>
    </w:p>
    <w:p w14:paraId="7FF29F92"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7A90C4F0"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1821562F"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1BB5F629"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605D0239"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745EA311"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15B00EB3"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4A0D913E"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7AFB4A79"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5D102514"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62151ED5"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1DE95725"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5174B288"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51B3761A"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46B19D88" w14:textId="77777777" w:rsidR="00474BAA" w:rsidRDefault="00474BAA" w:rsidP="00474BAA">
      <w:pPr>
        <w:spacing w:after="0" w:line="480" w:lineRule="auto"/>
        <w:rPr>
          <w:rFonts w:ascii="Times New Roman" w:eastAsia="Times New Roman" w:hAnsi="Times New Roman" w:cs="Times New Roman"/>
          <w:noProof/>
          <w:kern w:val="0"/>
          <w14:ligatures w14:val="none"/>
        </w:rPr>
      </w:pPr>
    </w:p>
    <w:p w14:paraId="1B02A5E4" w14:textId="77777777" w:rsidR="0030378B" w:rsidRDefault="0030378B" w:rsidP="00474BAA">
      <w:pPr>
        <w:spacing w:after="0" w:line="480" w:lineRule="auto"/>
        <w:rPr>
          <w:rFonts w:ascii="Times New Roman" w:eastAsia="Times New Roman" w:hAnsi="Times New Roman" w:cs="Times New Roman"/>
          <w:noProof/>
          <w:kern w:val="0"/>
          <w14:ligatures w14:val="none"/>
        </w:rPr>
      </w:pPr>
    </w:p>
    <w:p w14:paraId="37560E36" w14:textId="77777777" w:rsidR="0030378B" w:rsidRPr="003E7A15" w:rsidRDefault="0030378B" w:rsidP="00474BAA">
      <w:pPr>
        <w:spacing w:after="0" w:line="480" w:lineRule="auto"/>
        <w:rPr>
          <w:rFonts w:ascii="Times New Roman" w:eastAsia="Times New Roman" w:hAnsi="Times New Roman" w:cs="Times New Roman"/>
          <w:kern w:val="0"/>
          <w14:ligatures w14:val="none"/>
        </w:rPr>
      </w:pPr>
    </w:p>
    <w:p w14:paraId="1B2B3C0D" w14:textId="7B6BFE50" w:rsidR="003E7A15" w:rsidRPr="003E7A15" w:rsidRDefault="003E7A15" w:rsidP="00474BAA">
      <w:pPr>
        <w:spacing w:before="100" w:beforeAutospacing="1" w:after="100" w:afterAutospacing="1" w:line="480" w:lineRule="auto"/>
        <w:rPr>
          <w:rFonts w:ascii="Times New Roman" w:hAnsi="Times New Roman" w:cs="Times New Roman"/>
          <w:kern w:val="0"/>
          <w14:ligatures w14:val="none"/>
        </w:rPr>
      </w:pPr>
      <w:r w:rsidRPr="003E7A15">
        <w:rPr>
          <w:rFonts w:ascii="Times New Roman" w:hAnsi="Times New Roman" w:cs="Times New Roman"/>
          <w:kern w:val="0"/>
          <w14:ligatures w14:val="none"/>
        </w:rPr>
        <w:lastRenderedPageBreak/>
        <w:t>References (in progress)</w:t>
      </w:r>
    </w:p>
    <w:p w14:paraId="237EFB37" w14:textId="790834F3" w:rsidR="003E7A15" w:rsidRPr="003E7A15" w:rsidRDefault="003E7A15" w:rsidP="00474BAA">
      <w:pPr>
        <w:spacing w:before="100" w:beforeAutospacing="1" w:after="100" w:afterAutospacing="1" w:line="480" w:lineRule="auto"/>
        <w:rPr>
          <w:rFonts w:ascii="Times New Roman" w:hAnsi="Times New Roman" w:cs="Times New Roman"/>
          <w:kern w:val="0"/>
          <w14:ligatures w14:val="none"/>
        </w:rPr>
      </w:pPr>
      <w:r w:rsidRPr="003E7A15">
        <w:rPr>
          <w:rFonts w:ascii="Times New Roman" w:hAnsi="Times New Roman" w:cs="Times New Roman"/>
          <w:kern w:val="0"/>
          <w14:ligatures w14:val="none"/>
        </w:rPr>
        <w:t>Brown, T., &amp; Green, M. (2020). Artificial intelligence in cybersecurity: Real-time anomaly detection and proactive defense. Journal of Cybersecurity Innovations, 12(3), 101-115.</w:t>
      </w:r>
    </w:p>
    <w:p w14:paraId="7208E896" w14:textId="4AE45213" w:rsidR="003E7A15" w:rsidRPr="003E7A15" w:rsidRDefault="003E7A15" w:rsidP="00474BAA">
      <w:pPr>
        <w:spacing w:before="100" w:beforeAutospacing="1" w:after="100" w:afterAutospacing="1" w:line="480" w:lineRule="auto"/>
        <w:rPr>
          <w:rFonts w:ascii="Times New Roman" w:hAnsi="Times New Roman" w:cs="Times New Roman"/>
          <w:kern w:val="0"/>
          <w14:ligatures w14:val="none"/>
        </w:rPr>
      </w:pPr>
      <w:r w:rsidRPr="003E7A15">
        <w:rPr>
          <w:rFonts w:ascii="Times New Roman" w:hAnsi="Times New Roman" w:cs="Times New Roman"/>
          <w:kern w:val="0"/>
          <w14:ligatures w14:val="none"/>
        </w:rPr>
        <w:t>Johnson, R., &amp; Smith, A. (2019). Balancing automation and ethics in AI-based security systems. Information Security Journal, 27(4), 200-215.</w:t>
      </w:r>
    </w:p>
    <w:p w14:paraId="5ACFAADE" w14:textId="77777777" w:rsidR="003E7A15" w:rsidRPr="003E7A15" w:rsidRDefault="003E7A15" w:rsidP="00474BAA">
      <w:pPr>
        <w:spacing w:before="100" w:beforeAutospacing="1" w:after="100" w:afterAutospacing="1" w:line="480" w:lineRule="auto"/>
        <w:rPr>
          <w:rFonts w:ascii="Times New Roman" w:hAnsi="Times New Roman" w:cs="Times New Roman"/>
          <w:kern w:val="0"/>
          <w14:ligatures w14:val="none"/>
        </w:rPr>
      </w:pPr>
      <w:r w:rsidRPr="003E7A15">
        <w:rPr>
          <w:rFonts w:ascii="Times New Roman" w:hAnsi="Times New Roman" w:cs="Times New Roman"/>
          <w:kern w:val="0"/>
          <w14:ligatures w14:val="none"/>
        </w:rPr>
        <w:t>Martinez, L., &amp; Patel, S. (2021). Machine learning approaches for advanced threat detection. Cyber Threat Review, 14(2), 88–103.</w:t>
      </w:r>
    </w:p>
    <w:p w14:paraId="74E60F34" w14:textId="419A3BA1" w:rsidR="003E7A15" w:rsidRPr="0030378B" w:rsidRDefault="003E7A15" w:rsidP="00474BAA">
      <w:pPr>
        <w:spacing w:after="0" w:line="480" w:lineRule="auto"/>
        <w:rPr>
          <w:rFonts w:ascii="Times New Roman" w:eastAsia="Times New Roman" w:hAnsi="Times New Roman" w:cs="Times New Roman"/>
          <w:kern w:val="0"/>
          <w14:ligatures w14:val="none"/>
        </w:rPr>
      </w:pPr>
    </w:p>
    <w:sectPr w:rsidR="003E7A15" w:rsidRPr="0030378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96BB" w14:textId="77777777" w:rsidR="0089585B" w:rsidRDefault="0089585B" w:rsidP="0089585B">
      <w:pPr>
        <w:spacing w:after="0" w:line="240" w:lineRule="auto"/>
      </w:pPr>
      <w:r>
        <w:separator/>
      </w:r>
    </w:p>
  </w:endnote>
  <w:endnote w:type="continuationSeparator" w:id="0">
    <w:p w14:paraId="0777A19D" w14:textId="77777777" w:rsidR="0089585B" w:rsidRDefault="0089585B" w:rsidP="00895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130E" w14:textId="77777777" w:rsidR="0089585B" w:rsidRDefault="008958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2482" w14:textId="77777777" w:rsidR="0089585B" w:rsidRDefault="008958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D609" w14:textId="77777777" w:rsidR="0089585B" w:rsidRDefault="00895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440A" w14:textId="77777777" w:rsidR="0089585B" w:rsidRDefault="0089585B" w:rsidP="0089585B">
      <w:pPr>
        <w:spacing w:after="0" w:line="240" w:lineRule="auto"/>
      </w:pPr>
      <w:r>
        <w:separator/>
      </w:r>
    </w:p>
  </w:footnote>
  <w:footnote w:type="continuationSeparator" w:id="0">
    <w:p w14:paraId="5B6B0235" w14:textId="77777777" w:rsidR="0089585B" w:rsidRDefault="0089585B" w:rsidP="00895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7845196"/>
      <w:docPartObj>
        <w:docPartGallery w:val="Page Numbers (Top of Page)"/>
        <w:docPartUnique/>
      </w:docPartObj>
    </w:sdtPr>
    <w:sdtContent>
      <w:p w14:paraId="3859908F" w14:textId="5989008A" w:rsidR="00B47F91" w:rsidRDefault="00B47F91" w:rsidP="001E0FCC">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342851" w14:textId="77777777" w:rsidR="0089585B" w:rsidRDefault="0089585B" w:rsidP="00B47F9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F964" w14:textId="46BD16DE" w:rsidR="00B47F91" w:rsidRDefault="00B47F91" w:rsidP="001E0FCC">
    <w:pPr>
      <w:pStyle w:val="Header"/>
      <w:framePr w:wrap="none" w:vAnchor="text" w:hAnchor="margin" w:xAlign="right" w:y="1"/>
      <w:jc w:val="right"/>
      <w:rPr>
        <w:rStyle w:val="PageNumber"/>
      </w:rPr>
    </w:pPr>
    <w:r>
      <w:rPr>
        <w:rStyle w:val="PageNumber"/>
      </w:rPr>
      <w:t xml:space="preserve">Alloway </w:t>
    </w:r>
    <w:sdt>
      <w:sdtPr>
        <w:rPr>
          <w:rStyle w:val="PageNumber"/>
        </w:rPr>
        <w:id w:val="508720477"/>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sdtContent>
    </w:sdt>
  </w:p>
  <w:p w14:paraId="7BB9927C" w14:textId="77777777" w:rsidR="0089585B" w:rsidRDefault="0089585B" w:rsidP="00B47F91">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4CE1" w14:textId="77777777" w:rsidR="0089585B" w:rsidRDefault="008958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A15"/>
    <w:rsid w:val="001E5D1E"/>
    <w:rsid w:val="0030378B"/>
    <w:rsid w:val="003E7A15"/>
    <w:rsid w:val="00474BAA"/>
    <w:rsid w:val="005C40AE"/>
    <w:rsid w:val="0069225B"/>
    <w:rsid w:val="0089585B"/>
    <w:rsid w:val="00A60B0C"/>
    <w:rsid w:val="00B04817"/>
    <w:rsid w:val="00B47F91"/>
    <w:rsid w:val="00DC7443"/>
    <w:rsid w:val="00EA570D"/>
    <w:rsid w:val="00F4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B8E7"/>
  <w15:chartTrackingRefBased/>
  <w15:docId w15:val="{672992EB-770B-AD4A-B57F-07928E0E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A15"/>
    <w:rPr>
      <w:rFonts w:eastAsiaTheme="majorEastAsia" w:cstheme="majorBidi"/>
      <w:color w:val="272727" w:themeColor="text1" w:themeTint="D8"/>
    </w:rPr>
  </w:style>
  <w:style w:type="paragraph" w:styleId="Title">
    <w:name w:val="Title"/>
    <w:basedOn w:val="Normal"/>
    <w:next w:val="Normal"/>
    <w:link w:val="TitleChar"/>
    <w:uiPriority w:val="10"/>
    <w:qFormat/>
    <w:rsid w:val="003E7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A15"/>
    <w:pPr>
      <w:spacing w:before="160"/>
      <w:jc w:val="center"/>
    </w:pPr>
    <w:rPr>
      <w:i/>
      <w:iCs/>
      <w:color w:val="404040" w:themeColor="text1" w:themeTint="BF"/>
    </w:rPr>
  </w:style>
  <w:style w:type="character" w:customStyle="1" w:styleId="QuoteChar">
    <w:name w:val="Quote Char"/>
    <w:basedOn w:val="DefaultParagraphFont"/>
    <w:link w:val="Quote"/>
    <w:uiPriority w:val="29"/>
    <w:rsid w:val="003E7A15"/>
    <w:rPr>
      <w:i/>
      <w:iCs/>
      <w:color w:val="404040" w:themeColor="text1" w:themeTint="BF"/>
    </w:rPr>
  </w:style>
  <w:style w:type="paragraph" w:styleId="ListParagraph">
    <w:name w:val="List Paragraph"/>
    <w:basedOn w:val="Normal"/>
    <w:uiPriority w:val="34"/>
    <w:qFormat/>
    <w:rsid w:val="003E7A15"/>
    <w:pPr>
      <w:ind w:left="720"/>
      <w:contextualSpacing/>
    </w:pPr>
  </w:style>
  <w:style w:type="character" w:styleId="IntenseEmphasis">
    <w:name w:val="Intense Emphasis"/>
    <w:basedOn w:val="DefaultParagraphFont"/>
    <w:uiPriority w:val="21"/>
    <w:qFormat/>
    <w:rsid w:val="003E7A15"/>
    <w:rPr>
      <w:i/>
      <w:iCs/>
      <w:color w:val="2F5496" w:themeColor="accent1" w:themeShade="BF"/>
    </w:rPr>
  </w:style>
  <w:style w:type="paragraph" w:styleId="IntenseQuote">
    <w:name w:val="Intense Quote"/>
    <w:basedOn w:val="Normal"/>
    <w:next w:val="Normal"/>
    <w:link w:val="IntenseQuoteChar"/>
    <w:uiPriority w:val="30"/>
    <w:qFormat/>
    <w:rsid w:val="003E7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A15"/>
    <w:rPr>
      <w:i/>
      <w:iCs/>
      <w:color w:val="2F5496" w:themeColor="accent1" w:themeShade="BF"/>
    </w:rPr>
  </w:style>
  <w:style w:type="character" w:styleId="IntenseReference">
    <w:name w:val="Intense Reference"/>
    <w:basedOn w:val="DefaultParagraphFont"/>
    <w:uiPriority w:val="32"/>
    <w:qFormat/>
    <w:rsid w:val="003E7A15"/>
    <w:rPr>
      <w:b/>
      <w:bCs/>
      <w:smallCaps/>
      <w:color w:val="2F5496" w:themeColor="accent1" w:themeShade="BF"/>
      <w:spacing w:val="5"/>
    </w:rPr>
  </w:style>
  <w:style w:type="paragraph" w:customStyle="1" w:styleId="p1">
    <w:name w:val="p1"/>
    <w:basedOn w:val="Normal"/>
    <w:rsid w:val="003E7A15"/>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3E7A15"/>
  </w:style>
  <w:style w:type="character" w:customStyle="1" w:styleId="s2">
    <w:name w:val="s2"/>
    <w:basedOn w:val="DefaultParagraphFont"/>
    <w:rsid w:val="003E7A15"/>
  </w:style>
  <w:style w:type="character" w:customStyle="1" w:styleId="s3">
    <w:name w:val="s3"/>
    <w:basedOn w:val="DefaultParagraphFont"/>
    <w:rsid w:val="003E7A15"/>
  </w:style>
  <w:style w:type="paragraph" w:customStyle="1" w:styleId="p3">
    <w:name w:val="p3"/>
    <w:basedOn w:val="Normal"/>
    <w:rsid w:val="003E7A15"/>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3E7A15"/>
  </w:style>
  <w:style w:type="paragraph" w:styleId="Header">
    <w:name w:val="header"/>
    <w:basedOn w:val="Normal"/>
    <w:link w:val="HeaderChar"/>
    <w:uiPriority w:val="99"/>
    <w:unhideWhenUsed/>
    <w:rsid w:val="00895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85B"/>
  </w:style>
  <w:style w:type="paragraph" w:styleId="Footer">
    <w:name w:val="footer"/>
    <w:basedOn w:val="Normal"/>
    <w:link w:val="FooterChar"/>
    <w:uiPriority w:val="99"/>
    <w:unhideWhenUsed/>
    <w:rsid w:val="00895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85B"/>
  </w:style>
  <w:style w:type="character" w:styleId="PageNumber">
    <w:name w:val="page number"/>
    <w:basedOn w:val="DefaultParagraphFont"/>
    <w:uiPriority w:val="99"/>
    <w:semiHidden/>
    <w:unhideWhenUsed/>
    <w:rsid w:val="00B47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Alloway</dc:creator>
  <cp:keywords/>
  <dc:description/>
  <cp:lastModifiedBy>Ian Alloway</cp:lastModifiedBy>
  <cp:revision>2</cp:revision>
  <dcterms:created xsi:type="dcterms:W3CDTF">2025-04-09T16:34:00Z</dcterms:created>
  <dcterms:modified xsi:type="dcterms:W3CDTF">2025-04-09T16:34:00Z</dcterms:modified>
</cp:coreProperties>
</file>