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88935" w14:textId="27FC170B" w:rsidR="00A300CE" w:rsidRDefault="00F73F15" w:rsidP="003D6090">
      <w:pPr>
        <w:spacing w:line="480" w:lineRule="auto"/>
      </w:pPr>
      <w:r>
        <w:t>Ian Benoit</w:t>
      </w:r>
    </w:p>
    <w:p w14:paraId="3CCA683D" w14:textId="360287F7" w:rsidR="00F73F15" w:rsidRDefault="00F73F15" w:rsidP="003D6090">
      <w:pPr>
        <w:spacing w:line="480" w:lineRule="auto"/>
      </w:pPr>
      <w:r>
        <w:t>CS-499</w:t>
      </w:r>
    </w:p>
    <w:p w14:paraId="5DDB0711" w14:textId="547C811C" w:rsidR="00F73F15" w:rsidRDefault="00F73F15" w:rsidP="003D6090">
      <w:pPr>
        <w:spacing w:line="480" w:lineRule="auto"/>
      </w:pPr>
      <w:r>
        <w:t>Professor Krupa</w:t>
      </w:r>
    </w:p>
    <w:p w14:paraId="79E4F429" w14:textId="5691A2E0" w:rsidR="00F73F15" w:rsidRDefault="00F73F15" w:rsidP="003D6090">
      <w:pPr>
        <w:spacing w:line="480" w:lineRule="auto"/>
      </w:pPr>
      <w:r>
        <w:t>10August2024</w:t>
      </w:r>
    </w:p>
    <w:p w14:paraId="3CC59E1F" w14:textId="2C8A4DA0" w:rsidR="00F73F15" w:rsidRDefault="00F73F15" w:rsidP="003D6090">
      <w:pPr>
        <w:spacing w:line="480" w:lineRule="auto"/>
        <w:jc w:val="center"/>
      </w:pPr>
      <w:r>
        <w:t>5-2 Milestone</w:t>
      </w:r>
    </w:p>
    <w:p w14:paraId="73DE4236" w14:textId="43CFA580" w:rsidR="00F73F15" w:rsidRDefault="00F73F15" w:rsidP="003D6090">
      <w:pPr>
        <w:spacing w:line="480" w:lineRule="auto"/>
      </w:pPr>
      <w:r>
        <w:t xml:space="preserve">The artifact that I have included in my portfolio is the database assignment from DAD-220. For the artifact itself I have included the final project and a plethora of examples from the class showing the construction of the database in SQL. I have chosen to use SQL as it was the first database that I had used and throughout the assignments I have submitted as the artifact I am able to explain the security aspects and benefits of </w:t>
      </w:r>
      <w:proofErr w:type="gramStart"/>
      <w:r>
        <w:t>uses</w:t>
      </w:r>
      <w:proofErr w:type="gramEnd"/>
      <w:r>
        <w:t xml:space="preserve"> SQL in comparison to non-SQL databases. This artifact shows </w:t>
      </w:r>
      <w:r w:rsidR="003A68A8">
        <w:t xml:space="preserve">my growth of understanding and knowledge from the conception and creation of a database to the pitch to a client on why they should use it and how it works. It is a significant work that also shows my ability to give technical explanations to those who are not technically inclined. This artifact does meet the criteria for the course objectives </w:t>
      </w:r>
      <w:proofErr w:type="gramStart"/>
      <w:r w:rsidR="003A68A8">
        <w:t>in regards to</w:t>
      </w:r>
      <w:proofErr w:type="gramEnd"/>
      <w:r w:rsidR="003A68A8">
        <w:t xml:space="preserve"> the creation and use of databases. This artifact was extremely difficult to access and to create the artifact for the portfolio. Putting it together in a way that was able to show the creation of the database and the final </w:t>
      </w:r>
      <w:r w:rsidR="006E2E49">
        <w:t>project</w:t>
      </w:r>
      <w:r w:rsidR="003A68A8">
        <w:t xml:space="preserve"> with the steps along the way was the only way I could think of to make it appropriate for the portfolio </w:t>
      </w:r>
      <w:proofErr w:type="gramStart"/>
      <w:r w:rsidR="003A68A8">
        <w:t>due  to</w:t>
      </w:r>
      <w:proofErr w:type="gramEnd"/>
      <w:r w:rsidR="003A68A8">
        <w:t xml:space="preserve"> not having access to the IDE </w:t>
      </w:r>
      <w:r w:rsidR="006E2E49">
        <w:t xml:space="preserve">to recreate it. I may make it shorter due to the length of the submission. </w:t>
      </w:r>
    </w:p>
    <w:p w14:paraId="5ADDA643" w14:textId="64B9CBB0" w:rsidR="006E2E49" w:rsidRDefault="006E2E49" w:rsidP="003D6090">
      <w:pPr>
        <w:spacing w:line="480" w:lineRule="auto"/>
      </w:pPr>
      <w:r>
        <w:tab/>
        <w:t xml:space="preserve">By reviewing and updating the artifact I have learned that although I have only done SQL in one class it laid the groundwork and foundation to understand </w:t>
      </w:r>
      <w:proofErr w:type="gramStart"/>
      <w:r>
        <w:t>databases as a whole</w:t>
      </w:r>
      <w:proofErr w:type="gramEnd"/>
      <w:r>
        <w:t xml:space="preserve">. I feel my understanding of SQL and the ability to explain the technicality of databases to someone who is not </w:t>
      </w:r>
      <w:r>
        <w:lastRenderedPageBreak/>
        <w:t xml:space="preserve">technically savvy was a large bridge in my education. The update I have on my outcome-coverage plan is that I was able to create the artifact and submit it for grading. The update would be something that I would need to discuss with my professor due to the artifact being complete and </w:t>
      </w:r>
      <w:r w:rsidR="003D6090">
        <w:t xml:space="preserve">that I do not have access to the IDE with </w:t>
      </w:r>
      <w:proofErr w:type="gramStart"/>
      <w:r w:rsidR="003D6090">
        <w:t>all of</w:t>
      </w:r>
      <w:proofErr w:type="gramEnd"/>
      <w:r w:rsidR="003D6090">
        <w:t xml:space="preserve"> the data on it. I have taken what I have and have explained every step of the way in the artifact and why things were done the way they are. </w:t>
      </w:r>
    </w:p>
    <w:sectPr w:rsidR="006E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5"/>
    <w:rsid w:val="0035657D"/>
    <w:rsid w:val="003A68A8"/>
    <w:rsid w:val="003D586E"/>
    <w:rsid w:val="003D6090"/>
    <w:rsid w:val="00602498"/>
    <w:rsid w:val="006E2E49"/>
    <w:rsid w:val="007F4D6C"/>
    <w:rsid w:val="00A300CE"/>
    <w:rsid w:val="00CB5F0D"/>
    <w:rsid w:val="00E32B1B"/>
    <w:rsid w:val="00EB1E83"/>
    <w:rsid w:val="00F7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0F56"/>
  <w15:chartTrackingRefBased/>
  <w15:docId w15:val="{1C2FA7B1-5563-4A03-8DB3-184EFE31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Benoit, Ian</dc:creator>
  <cp:keywords/>
  <dc:description/>
  <cp:lastModifiedBy>Benoit, Ian</cp:lastModifiedBy>
  <cp:revision>1</cp:revision>
  <dcterms:created xsi:type="dcterms:W3CDTF">2024-08-12T01:25:00Z</dcterms:created>
  <dcterms:modified xsi:type="dcterms:W3CDTF">2024-08-12T01:57:00Z</dcterms:modified>
</cp:coreProperties>
</file>