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A5A8" w14:textId="45FDF853" w:rsidR="005E1996" w:rsidRDefault="005E1996">
      <w:r w:rsidRPr="005E1996">
        <w:t>"10:00 AM - 11:00 AM@@10:00 - 11:00" "11:00 AM - 12:00 PM@@11:00 - 12:00" "12:00 PM - 01:00 PM@@12:00 - 13:00" "1:00 PM - 2:00 PM@@13:00- "02:00 PM - 04:00 PM@@14:00 - 16:00" "04:00 PM - 06:00 PM@@16:00 - 18:00" "06:00 PM - 08:00 PM@@18:00 - 20:00"]</w:t>
      </w:r>
    </w:p>
    <w:sectPr w:rsidR="005E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96"/>
    <w:rsid w:val="005E1996"/>
    <w:rsid w:val="00A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7A45"/>
  <w15:chartTrackingRefBased/>
  <w15:docId w15:val="{F9C5C71E-BD85-4573-9FDB-4BB088AC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Hodge</dc:creator>
  <cp:keywords/>
  <dc:description/>
  <cp:lastModifiedBy>Ian Hodge</cp:lastModifiedBy>
  <cp:revision>1</cp:revision>
  <dcterms:created xsi:type="dcterms:W3CDTF">2020-06-16T14:11:00Z</dcterms:created>
  <dcterms:modified xsi:type="dcterms:W3CDTF">2020-06-16T14:24:00Z</dcterms:modified>
</cp:coreProperties>
</file>