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C7EE60" w14:textId="77777777" w:rsidR="00784CFD" w:rsidRDefault="00BB3F62" w:rsidP="003E745D">
      <w:pPr>
        <w:pStyle w:val="Ttulo1"/>
        <w:tabs>
          <w:tab w:val="clear" w:pos="360"/>
          <w:tab w:val="num" w:pos="432"/>
        </w:tabs>
      </w:pPr>
      <w:r>
        <w:t>Identificação do Projeto</w:t>
      </w:r>
    </w:p>
    <w:p w14:paraId="3910AF7E" w14:textId="363CFBCA" w:rsidR="00784CFD" w:rsidRDefault="00BB3F62">
      <w:pPr>
        <w:pStyle w:val="DT2SubDarioDergint"/>
      </w:pPr>
      <w:r>
        <w:t xml:space="preserve">TCC I - Turma </w:t>
      </w:r>
      <w:r w:rsidRPr="009B26A0">
        <w:t>20</w:t>
      </w:r>
      <w:r w:rsidR="0075561F" w:rsidRPr="009B26A0">
        <w:t>24</w:t>
      </w:r>
      <w:r w:rsidRPr="009B26A0">
        <w:t>/</w:t>
      </w:r>
      <w:r w:rsidR="0075561F">
        <w:t>1</w:t>
      </w:r>
      <w:r>
        <w:t xml:space="preserve"> semestre</w:t>
      </w:r>
    </w:p>
    <w:p w14:paraId="5B973042" w14:textId="58062FE9" w:rsidR="00784CFD" w:rsidRDefault="00BB3F62">
      <w:pPr>
        <w:pStyle w:val="DT2SubDarioDergint"/>
      </w:pPr>
      <w:r>
        <w:t>Referência do projeto</w:t>
      </w:r>
      <w:r w:rsidRPr="009B26A0">
        <w:t>: 20</w:t>
      </w:r>
      <w:r w:rsidR="0075561F" w:rsidRPr="009B26A0">
        <w:t>24</w:t>
      </w:r>
      <w:r w:rsidRPr="009B26A0">
        <w:t>a_TCC1_</w:t>
      </w:r>
      <w:r w:rsidR="0075561F" w:rsidRPr="009B26A0">
        <w:t>Ianca</w:t>
      </w:r>
      <w:r w:rsidR="0075561F">
        <w:t xml:space="preserve"> Polizelo</w:t>
      </w:r>
    </w:p>
    <w:p w14:paraId="2C39AA3C" w14:textId="086399CB" w:rsidR="00784CFD" w:rsidRDefault="00BB3F62">
      <w:pPr>
        <w:pStyle w:val="DT2SubDarioDergint"/>
      </w:pPr>
      <w:r>
        <w:t>Título:</w:t>
      </w:r>
      <w:r w:rsidR="009B26A0">
        <w:t xml:space="preserve"> Aproximação de parâmetros de </w:t>
      </w:r>
      <w:r w:rsidR="009B26A0" w:rsidRPr="009B26A0">
        <w:rPr>
          <w:i/>
          <w:iCs/>
        </w:rPr>
        <w:t>clustering</w:t>
      </w:r>
      <w:r w:rsidR="009B26A0">
        <w:t xml:space="preserve"> em redes complexas e complexidade de amostra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1"/>
      </w:tblGrid>
      <w:tr w:rsidR="00784CFD" w14:paraId="05036429" w14:textId="77777777">
        <w:tc>
          <w:tcPr>
            <w:tcW w:w="9211" w:type="dxa"/>
          </w:tcPr>
          <w:p w14:paraId="3B448F72" w14:textId="77777777" w:rsidR="00784CFD" w:rsidRDefault="00BB3F62">
            <w:r>
              <w:t xml:space="preserve">Equipe: </w:t>
            </w:r>
          </w:p>
          <w:p w14:paraId="20101CB5" w14:textId="445181E7" w:rsidR="007C6076" w:rsidRPr="001E1EA1" w:rsidRDefault="00BB3F62">
            <w:r w:rsidRPr="001E1EA1">
              <w:t>Código do aluno</w:t>
            </w:r>
            <w:r w:rsidR="007C6076" w:rsidRPr="001E1EA1">
              <w:t>: 1985388</w:t>
            </w:r>
          </w:p>
          <w:p w14:paraId="3B7BB0E7" w14:textId="7D91ED7E" w:rsidR="007C6076" w:rsidRPr="001E1EA1" w:rsidRDefault="00BB3F62">
            <w:r w:rsidRPr="001E1EA1">
              <w:t>Nome</w:t>
            </w:r>
            <w:r w:rsidR="007C6076" w:rsidRPr="001E1EA1">
              <w:t>: Ianca Polizelo</w:t>
            </w:r>
          </w:p>
          <w:p w14:paraId="0D1DB069" w14:textId="23898F0E" w:rsidR="007C6076" w:rsidRPr="003E745D" w:rsidRDefault="007C6076">
            <w:pPr>
              <w:rPr>
                <w:lang w:val="en-US"/>
              </w:rPr>
            </w:pPr>
            <w:r w:rsidRPr="003E745D">
              <w:rPr>
                <w:lang w:val="en-US"/>
              </w:rPr>
              <w:t>Email: iancapolizelo@alunos.utfpr.edu.br</w:t>
            </w:r>
          </w:p>
          <w:p w14:paraId="503FE579" w14:textId="37EFA692" w:rsidR="00784CFD" w:rsidRDefault="007C6076">
            <w:r w:rsidRPr="001E1EA1">
              <w:t xml:space="preserve">Telefone de contato: (41) </w:t>
            </w:r>
            <w:r>
              <w:t>99287-7878</w:t>
            </w:r>
          </w:p>
          <w:p w14:paraId="3E5343B9" w14:textId="77777777" w:rsidR="00784CFD" w:rsidRDefault="00784CFD"/>
          <w:p w14:paraId="1B59F836" w14:textId="77777777" w:rsidR="00784CFD" w:rsidRDefault="00BB3F62">
            <w:r>
              <w:t>Professores Orientadores:</w:t>
            </w:r>
          </w:p>
          <w:p w14:paraId="6593E796" w14:textId="3BAC3B23" w:rsidR="00784CFD" w:rsidRDefault="00BB3F62">
            <w:r>
              <w:t>Prof</w:t>
            </w:r>
            <w:r w:rsidR="007C6076">
              <w:t>a</w:t>
            </w:r>
            <w:r>
              <w:t>. Dr</w:t>
            </w:r>
            <w:r w:rsidR="007C6076">
              <w:t>a</w:t>
            </w:r>
            <w:r>
              <w:t>.</w:t>
            </w:r>
            <w:r w:rsidR="007C6076">
              <w:t xml:space="preserve"> </w:t>
            </w:r>
            <w:proofErr w:type="spellStart"/>
            <w:r w:rsidR="001E1EA1">
              <w:t>Alane</w:t>
            </w:r>
            <w:proofErr w:type="spellEnd"/>
            <w:r w:rsidR="001E1EA1">
              <w:t xml:space="preserve"> Marie de Lima - DAINF</w:t>
            </w:r>
          </w:p>
          <w:p w14:paraId="762859A1" w14:textId="1B68AAA5" w:rsidR="00784CFD" w:rsidRDefault="00BB3F62">
            <w:r>
              <w:t xml:space="preserve">Prof. Dr. </w:t>
            </w:r>
            <w:r w:rsidR="001E1EA1">
              <w:t xml:space="preserve">Leandro </w:t>
            </w:r>
            <w:proofErr w:type="spellStart"/>
            <w:r w:rsidR="001E1EA1">
              <w:t>Zatesko</w:t>
            </w:r>
            <w:proofErr w:type="spellEnd"/>
            <w:r w:rsidR="001E1EA1">
              <w:t xml:space="preserve"> - DAINF</w:t>
            </w:r>
          </w:p>
        </w:tc>
      </w:tr>
    </w:tbl>
    <w:p w14:paraId="6E26374F" w14:textId="77777777" w:rsidR="00784CFD" w:rsidRDefault="00784CF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1"/>
      </w:tblGrid>
      <w:tr w:rsidR="00784CFD" w14:paraId="37690F0F" w14:textId="77777777" w:rsidTr="7AC90344">
        <w:trPr>
          <w:trHeight w:val="672"/>
        </w:trPr>
        <w:tc>
          <w:tcPr>
            <w:tcW w:w="9211" w:type="dxa"/>
          </w:tcPr>
          <w:p w14:paraId="0F4E028E" w14:textId="77777777" w:rsidR="00784CFD" w:rsidRDefault="00BB3F62">
            <w:r>
              <w:t xml:space="preserve">Resumo: </w:t>
            </w:r>
          </w:p>
          <w:p w14:paraId="5A98EA80" w14:textId="4A2EC90B" w:rsidR="00065BF4" w:rsidRDefault="7AC90344">
            <w:r>
              <w:t>Reconhecer grafos que constituem uma rede de mundo pequeno é uma atividade importante em teoria de grafos, pois essas redes possuem características de muitas redes de fenômenos naturais e podem ser utilizadas como modelos representativos deles. Existem algumas estratégias que podem ser adotadas para se identificar tais grafos, sendo uma delas o coeficiente de clustering local. Apesar de ser uma métrica relativamente nova, existem vários algoritmos já propostos com o intuito de se computar seu valor. Há uma variedade de abordagens utilizadas para se alcançar esse objetivo, alguns através de algoritmos exatos tendo como chave o problema de contagem de triângulos. Porém, possuindo complexidade computacional inviável quando pensamos em grafos de redes complexas. Também há um grande leque de opções quando pensamos em algoritmos de aproximação, utilizando das mais variadas estratégias de amostragens. Apesar dessa miríade de algoritmos, no trabalho de Lima et al. (2022) é apresentado um algoritmo que utiliza a teoria de complexidade de amostra para não apenas aprimorar a complexidade de execução, mas também para tornar o algoritmo mais bem adaptado para a estrutura combinatória de cada entrada. Neste presente trabalho, pretende-se de implementar esse algoritmo e realizar uma revisão bibliográfica sobre toda a fundamentação teórica necessária para se entender plenamente o funcionamento do algoritmo.</w:t>
            </w:r>
          </w:p>
        </w:tc>
      </w:tr>
    </w:tbl>
    <w:p w14:paraId="54739521" w14:textId="77777777" w:rsidR="00784CFD" w:rsidRDefault="00784CF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1"/>
      </w:tblGrid>
      <w:tr w:rsidR="00784CFD" w14:paraId="64CB2412" w14:textId="77777777">
        <w:tc>
          <w:tcPr>
            <w:tcW w:w="9211" w:type="dxa"/>
          </w:tcPr>
          <w:p w14:paraId="712CF54B" w14:textId="4F50309B" w:rsidR="00784CFD" w:rsidRDefault="00BB3F62">
            <w:r>
              <w:t>Palavras-chave:</w:t>
            </w:r>
            <w:r>
              <w:rPr>
                <w:i/>
                <w:iCs/>
                <w:color w:val="002060"/>
                <w:sz w:val="20"/>
              </w:rPr>
              <w:t xml:space="preserve"> </w:t>
            </w:r>
            <w:r w:rsidR="001E1EA1">
              <w:rPr>
                <w:i/>
                <w:iCs/>
                <w:color w:val="002060"/>
                <w:sz w:val="20"/>
              </w:rPr>
              <w:t xml:space="preserve">Coeficiente de Clustering Local. VC Dimension. Complexidade de amostra. </w:t>
            </w:r>
            <w:r w:rsidR="00E8737F">
              <w:rPr>
                <w:i/>
                <w:iCs/>
                <w:color w:val="002060"/>
                <w:sz w:val="20"/>
              </w:rPr>
              <w:t xml:space="preserve">Teoria de </w:t>
            </w:r>
            <w:r w:rsidR="001E1EA1">
              <w:rPr>
                <w:i/>
                <w:iCs/>
                <w:color w:val="002060"/>
                <w:sz w:val="20"/>
              </w:rPr>
              <w:t>Grafos.</w:t>
            </w:r>
            <w:r w:rsidR="00340551">
              <w:rPr>
                <w:i/>
                <w:iCs/>
                <w:color w:val="002060"/>
                <w:sz w:val="20"/>
              </w:rPr>
              <w:t xml:space="preserve"> Redes Complexas.</w:t>
            </w:r>
          </w:p>
        </w:tc>
      </w:tr>
    </w:tbl>
    <w:p w14:paraId="6033C10C" w14:textId="77777777" w:rsidR="00784CFD" w:rsidRDefault="00784CFD"/>
    <w:p w14:paraId="3C81C286" w14:textId="77777777" w:rsidR="00784CFD" w:rsidRDefault="00BB3F62" w:rsidP="003E745D">
      <w:pPr>
        <w:pStyle w:val="Ttulo1"/>
        <w:tabs>
          <w:tab w:val="clear" w:pos="360"/>
          <w:tab w:val="num" w:pos="432"/>
        </w:tabs>
      </w:pPr>
      <w:r>
        <w:lastRenderedPageBreak/>
        <w:t>Descrição do Projeto / Caracterização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1"/>
      </w:tblGrid>
      <w:tr w:rsidR="00784CFD" w14:paraId="0E9011C6" w14:textId="77777777" w:rsidTr="00340551">
        <w:tc>
          <w:tcPr>
            <w:tcW w:w="9061" w:type="dxa"/>
          </w:tcPr>
          <w:p w14:paraId="59106E5D" w14:textId="77777777" w:rsidR="00784CFD" w:rsidRDefault="00BB3F62" w:rsidP="003E745D">
            <w:pPr>
              <w:pStyle w:val="Ttulo2"/>
            </w:pPr>
            <w:r>
              <w:t>Objetivo Geral</w:t>
            </w:r>
          </w:p>
          <w:p w14:paraId="0EFBDF1F" w14:textId="77777777" w:rsidR="003449DF" w:rsidRDefault="003449DF" w:rsidP="003449DF">
            <w:pPr>
              <w:pStyle w:val="paragraph"/>
              <w:spacing w:before="0" w:beforeAutospacing="0" w:after="0" w:afterAutospacing="0"/>
              <w:jc w:val="both"/>
              <w:textAlignment w:val="baseline"/>
            </w:pPr>
            <w:r>
              <w:rPr>
                <w:rStyle w:val="normaltextrun"/>
                <w:rFonts w:eastAsia="Arial"/>
                <w:color w:val="000000"/>
              </w:rPr>
              <w:t xml:space="preserve">Implementar um algoritmo de aproximação para o cálculo do coeficiente de </w:t>
            </w:r>
            <w:r>
              <w:rPr>
                <w:rStyle w:val="normaltextrun"/>
                <w:rFonts w:eastAsia="Arial"/>
                <w:i/>
                <w:iCs/>
                <w:color w:val="000000"/>
              </w:rPr>
              <w:t>clustering</w:t>
            </w:r>
            <w:r>
              <w:rPr>
                <w:rStyle w:val="normaltextrun"/>
                <w:rFonts w:eastAsia="Arial"/>
                <w:color w:val="000000"/>
              </w:rPr>
              <w:t xml:space="preserve"> local em grafos que representam redes complexas, realizando estudos de comparações com algoritmos exatos utilizados para a computação de tal medida.</w:t>
            </w:r>
            <w:r>
              <w:rPr>
                <w:rStyle w:val="eop"/>
                <w:rFonts w:eastAsia="Arial"/>
                <w:color w:val="000000"/>
              </w:rPr>
              <w:t> </w:t>
            </w:r>
          </w:p>
          <w:p w14:paraId="6666BDE6" w14:textId="6230FB90" w:rsidR="005916DE" w:rsidRDefault="005916DE">
            <w:pPr>
              <w:rPr>
                <w:color w:val="000000"/>
              </w:rPr>
            </w:pPr>
          </w:p>
        </w:tc>
      </w:tr>
    </w:tbl>
    <w:tbl>
      <w:tblPr>
        <w:tblpPr w:leftFromText="141" w:rightFromText="141" w:vertAnchor="text" w:horzAnchor="margin" w:tblpY="190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1"/>
      </w:tblGrid>
      <w:tr w:rsidR="00340551" w14:paraId="360A4E7B" w14:textId="77777777" w:rsidTr="00340551">
        <w:tc>
          <w:tcPr>
            <w:tcW w:w="9061" w:type="dxa"/>
          </w:tcPr>
          <w:p w14:paraId="63886582" w14:textId="77777777" w:rsidR="00340551" w:rsidRDefault="00340551" w:rsidP="003E745D">
            <w:pPr>
              <w:pStyle w:val="Ttulo2"/>
            </w:pPr>
            <w:r>
              <w:t>Objetivos Específicos</w:t>
            </w:r>
          </w:p>
          <w:p w14:paraId="1F609B05" w14:textId="77777777" w:rsidR="002B3E9C" w:rsidRPr="002B3E9C" w:rsidRDefault="002B3E9C" w:rsidP="003E745D">
            <w:pPr>
              <w:pStyle w:val="PargrafodaLista"/>
              <w:numPr>
                <w:ilvl w:val="0"/>
                <w:numId w:val="22"/>
              </w:numPr>
            </w:pPr>
            <w:r w:rsidRPr="002B3E9C">
              <w:t xml:space="preserve">Implementar algoritmo de aproximação para o cálculo do coeficiente de </w:t>
            </w:r>
            <w:r w:rsidRPr="002B3E9C">
              <w:rPr>
                <w:i/>
                <w:iCs/>
              </w:rPr>
              <w:t>clustering</w:t>
            </w:r>
            <w:r w:rsidRPr="002B3E9C">
              <w:t xml:space="preserve"> local proposto por Lima et al. (2022) [1] utilizando linguagem de programação </w:t>
            </w:r>
            <w:r w:rsidRPr="002B3E9C">
              <w:rPr>
                <w:i/>
                <w:iCs/>
              </w:rPr>
              <w:t>Python</w:t>
            </w:r>
            <w:r w:rsidRPr="002B3E9C">
              <w:t xml:space="preserve">. </w:t>
            </w:r>
          </w:p>
          <w:p w14:paraId="7B3350DF" w14:textId="77777777" w:rsidR="00340551" w:rsidRDefault="00340551" w:rsidP="003E745D">
            <w:pPr>
              <w:pStyle w:val="DCTextoDarioDergint"/>
              <w:numPr>
                <w:ilvl w:val="0"/>
                <w:numId w:val="22"/>
              </w:numPr>
            </w:pPr>
            <w:r>
              <w:t>Realizar uma análise exploratória na base de dados disponibilizada.</w:t>
            </w:r>
          </w:p>
          <w:p w14:paraId="7AB27B5D" w14:textId="77777777" w:rsidR="00340551" w:rsidRDefault="00340551" w:rsidP="003E745D">
            <w:pPr>
              <w:pStyle w:val="DCTextoDarioDergint"/>
              <w:numPr>
                <w:ilvl w:val="0"/>
                <w:numId w:val="22"/>
              </w:numPr>
            </w:pPr>
            <w:r>
              <w:t>Aplicar o algoritmo implementado e algoritmos exatos na base de dados disponibilizada.</w:t>
            </w:r>
          </w:p>
          <w:p w14:paraId="2C339566" w14:textId="77777777" w:rsidR="00340551" w:rsidRDefault="00340551" w:rsidP="003E745D">
            <w:pPr>
              <w:pStyle w:val="DCTextoDarioDergint"/>
              <w:numPr>
                <w:ilvl w:val="0"/>
                <w:numId w:val="22"/>
              </w:numPr>
            </w:pPr>
            <w:r>
              <w:t>Realizar estudos de comparação entre os resultados obtidos em cada um dos algoritmos utilizados.</w:t>
            </w:r>
          </w:p>
          <w:p w14:paraId="51F73236" w14:textId="4523CAA8" w:rsidR="00340551" w:rsidRDefault="00340551" w:rsidP="003E745D">
            <w:pPr>
              <w:pStyle w:val="DCTextoDarioDergint"/>
              <w:numPr>
                <w:ilvl w:val="0"/>
                <w:numId w:val="22"/>
              </w:numPr>
            </w:pPr>
            <w:r>
              <w:t xml:space="preserve">Realizar revisão bibliográfica sobre a área de </w:t>
            </w:r>
            <w:r w:rsidR="00C41BCF">
              <w:t xml:space="preserve">teoria de grafos e </w:t>
            </w:r>
            <w:r>
              <w:t>complexidade de amostra</w:t>
            </w:r>
            <w:r w:rsidR="00C41BCF">
              <w:t>,</w:t>
            </w:r>
            <w:r>
              <w:t xml:space="preserve"> e disponibilizar material em língua portuguesa para disseminação desse conhecimento científico.</w:t>
            </w:r>
          </w:p>
          <w:p w14:paraId="134E1863" w14:textId="77777777" w:rsidR="00340551" w:rsidRDefault="00340551" w:rsidP="00340551">
            <w:pPr>
              <w:pStyle w:val="DCTextoDarioDergint"/>
              <w:ind w:left="720" w:firstLine="0"/>
            </w:pPr>
          </w:p>
        </w:tc>
      </w:tr>
    </w:tbl>
    <w:p w14:paraId="48069E03" w14:textId="77777777" w:rsidR="00784CFD" w:rsidRDefault="00784CFD"/>
    <w:p w14:paraId="54A56271" w14:textId="77777777" w:rsidR="00784CFD" w:rsidRDefault="00784CF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1"/>
      </w:tblGrid>
      <w:tr w:rsidR="00784CFD" w14:paraId="4373AF86" w14:textId="77777777" w:rsidTr="7AC90344">
        <w:tc>
          <w:tcPr>
            <w:tcW w:w="9061" w:type="dxa"/>
          </w:tcPr>
          <w:p w14:paraId="5A708EFF" w14:textId="7C950B21" w:rsidR="000C4234" w:rsidRDefault="00BB3F62" w:rsidP="003E745D">
            <w:pPr>
              <w:pStyle w:val="Ttulo2"/>
            </w:pPr>
            <w:r>
              <w:lastRenderedPageBreak/>
              <w:t xml:space="preserve">Escopo </w:t>
            </w:r>
          </w:p>
          <w:p w14:paraId="5AB8B66A" w14:textId="06691858" w:rsidR="002B3E9C" w:rsidRDefault="002B3E9C" w:rsidP="002B3E9C">
            <w:pPr>
              <w:pStyle w:val="paragraph"/>
              <w:spacing w:before="120" w:beforeAutospacing="0" w:after="0" w:afterAutospacing="0"/>
              <w:jc w:val="both"/>
              <w:textAlignment w:val="baseline"/>
            </w:pPr>
            <w:r>
              <w:rPr>
                <w:rStyle w:val="normaltextrun"/>
                <w:rFonts w:eastAsia="Arial"/>
              </w:rPr>
              <w:t xml:space="preserve">O objetivo deste trabalho é implementar o algoritmo de aproximação proposto por Lima et al. (2022) para calcular o coeficiente de </w:t>
            </w:r>
            <w:r>
              <w:rPr>
                <w:rStyle w:val="normaltextrun"/>
                <w:rFonts w:eastAsia="Arial"/>
                <w:i/>
                <w:iCs/>
              </w:rPr>
              <w:t>clustering</w:t>
            </w:r>
            <w:r>
              <w:rPr>
                <w:rStyle w:val="normaltextrun"/>
                <w:rFonts w:eastAsia="Arial"/>
              </w:rPr>
              <w:t xml:space="preserve"> local em grafos utilizando-se d</w:t>
            </w:r>
            <w:r w:rsidR="00C41BCF">
              <w:rPr>
                <w:rStyle w:val="normaltextrun"/>
                <w:rFonts w:eastAsia="Arial"/>
              </w:rPr>
              <w:t>a</w:t>
            </w:r>
            <w:r>
              <w:rPr>
                <w:rStyle w:val="normaltextrun"/>
                <w:rFonts w:eastAsia="Arial"/>
              </w:rPr>
              <w:t xml:space="preserve"> teoria de complexidade de amostra para selecionar a amostra necessária e suficiente do grafo para o cálculo.</w:t>
            </w:r>
            <w:r>
              <w:rPr>
                <w:rStyle w:val="eop"/>
                <w:rFonts w:eastAsia="Arial"/>
              </w:rPr>
              <w:t> </w:t>
            </w:r>
          </w:p>
          <w:p w14:paraId="7B9B2359" w14:textId="0F59CDE1" w:rsidR="00D76BE5" w:rsidRDefault="000A16F4" w:rsidP="003E745D">
            <w:pPr>
              <w:pStyle w:val="Ttulo3"/>
              <w:tabs>
                <w:tab w:val="clear" w:pos="360"/>
                <w:tab w:val="num" w:pos="720"/>
              </w:tabs>
            </w:pPr>
            <w:r>
              <w:t xml:space="preserve">Coeficiente de </w:t>
            </w:r>
            <w:r w:rsidRPr="000A16F4">
              <w:rPr>
                <w:i/>
                <w:iCs/>
              </w:rPr>
              <w:t>Clustering</w:t>
            </w:r>
            <w:r>
              <w:t xml:space="preserve"> Local</w:t>
            </w:r>
          </w:p>
          <w:p w14:paraId="1E9743DA" w14:textId="1FDE7957" w:rsidR="002B3E9C" w:rsidRDefault="7AC90344" w:rsidP="40DE1736">
            <w:pPr>
              <w:pStyle w:val="paragraph"/>
              <w:spacing w:before="120" w:beforeAutospacing="0" w:after="0" w:afterAutospacing="0"/>
              <w:jc w:val="both"/>
              <w:textAlignment w:val="baseline"/>
              <w:rPr>
                <w:rStyle w:val="eop"/>
                <w:rFonts w:eastAsia="Arial"/>
              </w:rPr>
            </w:pPr>
            <w:r w:rsidRPr="7AC90344">
              <w:rPr>
                <w:rStyle w:val="normaltextrun"/>
                <w:rFonts w:eastAsia="Arial"/>
              </w:rPr>
              <w:t xml:space="preserve">A existência de agrupamentos ou </w:t>
            </w:r>
            <w:r w:rsidRPr="7AC90344">
              <w:rPr>
                <w:rStyle w:val="normaltextrun"/>
                <w:rFonts w:eastAsia="Arial"/>
                <w:i/>
                <w:iCs/>
              </w:rPr>
              <w:t>clusters</w:t>
            </w:r>
            <w:r w:rsidRPr="7AC90344">
              <w:rPr>
                <w:rStyle w:val="normaltextrun"/>
                <w:rFonts w:eastAsia="Arial"/>
              </w:rPr>
              <w:t xml:space="preserve"> em redes complexas foi o que motivou a criação de uma variedade de métricas com a intenção de quantificar sua prevalência, sendo uma delas o coeficiente de </w:t>
            </w:r>
            <w:r w:rsidRPr="7AC90344">
              <w:rPr>
                <w:rStyle w:val="normaltextrun"/>
                <w:rFonts w:eastAsia="Arial"/>
                <w:i/>
                <w:iCs/>
              </w:rPr>
              <w:t xml:space="preserve">clustering </w:t>
            </w:r>
            <w:r w:rsidRPr="7AC90344">
              <w:rPr>
                <w:rStyle w:val="normaltextrun"/>
                <w:rFonts w:eastAsia="Arial"/>
              </w:rPr>
              <w:t>[2]. Existem duas variações dessa medida, a global e a local. </w:t>
            </w:r>
          </w:p>
          <w:p w14:paraId="568579B7" w14:textId="5FE0BF60" w:rsidR="00767E64" w:rsidRPr="00767E64" w:rsidRDefault="7AC90344" w:rsidP="7AC90344">
            <w:pPr>
              <w:pStyle w:val="paragraph"/>
              <w:spacing w:before="120" w:beforeAutospacing="0" w:after="0" w:afterAutospacing="0"/>
              <w:jc w:val="both"/>
              <w:textAlignment w:val="baseline"/>
              <w:rPr>
                <w:rFonts w:eastAsia="Arial"/>
              </w:rPr>
            </w:pPr>
            <w:r w:rsidRPr="7AC90344">
              <w:rPr>
                <w:rStyle w:val="normaltextrun"/>
                <w:rFonts w:eastAsia="Arial"/>
              </w:rPr>
              <w:t xml:space="preserve">O coeficiente de </w:t>
            </w:r>
            <w:r w:rsidRPr="7AC90344">
              <w:rPr>
                <w:rStyle w:val="normaltextrun"/>
                <w:rFonts w:eastAsia="Arial"/>
                <w:i/>
                <w:iCs/>
              </w:rPr>
              <w:t xml:space="preserve">clustering </w:t>
            </w:r>
            <w:r w:rsidRPr="7AC90344">
              <w:rPr>
                <w:rStyle w:val="normaltextrun"/>
                <w:rFonts w:eastAsia="Arial"/>
              </w:rPr>
              <w:t xml:space="preserve">global quantifica o agrupamento geral de um grafo em termos do número de triângulos existentes. Ele se baseia em conjuntos de três vértices chamados trio. Um trio é composto por três vértices conectados por duas – chamado trio aberto – ou três - chamado trio fechado – arestas não direcionadas. Um triângulo consiste em três trios fechados, um em cada vértice. Portanto, o coeficiente de </w:t>
            </w:r>
            <w:r w:rsidRPr="7AC90344">
              <w:rPr>
                <w:rStyle w:val="normaltextrun"/>
                <w:rFonts w:eastAsia="Arial"/>
                <w:i/>
                <w:iCs/>
              </w:rPr>
              <w:t xml:space="preserve">clustering </w:t>
            </w:r>
            <w:r w:rsidRPr="7AC90344">
              <w:rPr>
                <w:rStyle w:val="normaltextrun"/>
                <w:rFonts w:eastAsia="Arial"/>
              </w:rPr>
              <w:t xml:space="preserve">global calcula a razão entre o número total de trios fechados e o número total de trios, abertos ou fechados [3]. Porém, se o objetivo é analisar algumas características mais específicas como modularidade, estrutura de comunidade, entre outras, o conceito de coeficiente </w:t>
            </w:r>
            <w:r w:rsidRPr="7AC90344">
              <w:rPr>
                <w:rStyle w:val="eop"/>
                <w:rFonts w:eastAsia="Arial"/>
                <w:i/>
                <w:iCs/>
              </w:rPr>
              <w:t>clustering</w:t>
            </w:r>
            <w:r w:rsidRPr="7AC90344">
              <w:rPr>
                <w:rStyle w:val="eop"/>
                <w:rFonts w:eastAsia="Arial"/>
              </w:rPr>
              <w:t xml:space="preserve"> local se adequa melhor a necessidade [4]. Assim, como o objetivo desse trabalho está focado nessa outra medida, ela será abordada de forma mais profunda.</w:t>
            </w:r>
          </w:p>
          <w:p w14:paraId="21BA627B" w14:textId="208A5D56" w:rsidR="002B3E9C" w:rsidRDefault="002B3E9C" w:rsidP="7AC90344">
            <w:pPr>
              <w:pStyle w:val="paragraph"/>
              <w:spacing w:before="120" w:beforeAutospacing="0" w:after="0" w:afterAutospacing="0"/>
              <w:jc w:val="both"/>
              <w:textAlignment w:val="baseline"/>
              <w:rPr>
                <w:rStyle w:val="eop"/>
                <w:rFonts w:eastAsia="Arial"/>
              </w:rPr>
            </w:pPr>
            <w:r>
              <w:rPr>
                <w:rStyle w:val="normaltextrun"/>
                <w:rFonts w:eastAsia="Arial"/>
              </w:rPr>
              <w:t xml:space="preserve">O coeficiente de </w:t>
            </w:r>
            <w:r w:rsidRPr="7AC90344">
              <w:rPr>
                <w:rStyle w:val="normaltextrun"/>
                <w:rFonts w:eastAsia="Arial"/>
                <w:i/>
                <w:iCs/>
              </w:rPr>
              <w:t>clustering</w:t>
            </w:r>
            <w:r>
              <w:rPr>
                <w:rStyle w:val="normaltextrun"/>
                <w:rFonts w:eastAsia="Arial"/>
              </w:rPr>
              <w:t xml:space="preserve"> local é uma medida importante que quantifica a tendência de formação de grupos (ou clusters) entre os nós de um grafo. Ela é uma métrica que avalia a densidade de conexões entre os vizinhos de um nó específico </w:t>
            </w:r>
            <m:oMath>
              <m:sSub>
                <m:sSubPr>
                  <m:ctrlPr>
                    <w:rPr>
                      <w:rStyle w:val="eop"/>
                      <w:rFonts w:ascii="Cambria Math" w:eastAsia="Arial" w:hAnsi="Cambria Math"/>
                      <w:i/>
                    </w:rPr>
                  </m:ctrlPr>
                </m:sSubPr>
                <m:e>
                  <m:r>
                    <w:rPr>
                      <w:rStyle w:val="eop"/>
                      <w:rFonts w:ascii="Cambria Math" w:eastAsia="Arial" w:hAnsi="Cambria Math"/>
                    </w:rPr>
                    <m:t>v</m:t>
                  </m:r>
                </m:e>
                <m:sub>
                  <m:r>
                    <w:rPr>
                      <w:rStyle w:val="eop"/>
                      <w:rFonts w:ascii="Cambria Math" w:eastAsia="Arial" w:hAnsi="Cambria Math"/>
                    </w:rPr>
                    <m:t>i</m:t>
                  </m:r>
                </m:sub>
              </m:sSub>
            </m:oMath>
            <w:r w:rsidR="00767E64">
              <w:rPr>
                <w:rStyle w:val="eop"/>
                <w:rFonts w:eastAsia="Arial"/>
              </w:rPr>
              <w:t xml:space="preserve"> </w:t>
            </w:r>
            <w:r>
              <w:rPr>
                <w:rStyle w:val="normaltextrun"/>
                <w:rFonts w:eastAsia="Arial"/>
              </w:rPr>
              <w:t xml:space="preserve">em um grafo, e fornece uma medida da probabilidade de que dois vizinhos desse nó estejam também conectados entre si, formando um triângulo no grafo. Ao analisar um grafo que modela uma rede social, por exemplo, onde cada nó simboliza uma pessoa e cada aresta representa um relacionamento entre duas pessoas, o coeficiente de </w:t>
            </w:r>
            <w:r w:rsidRPr="7AC90344">
              <w:rPr>
                <w:rStyle w:val="normaltextrun"/>
                <w:rFonts w:eastAsia="Arial"/>
                <w:i/>
                <w:iCs/>
              </w:rPr>
              <w:t xml:space="preserve">clustering </w:t>
            </w:r>
            <w:r>
              <w:rPr>
                <w:rStyle w:val="normaltextrun"/>
                <w:rFonts w:eastAsia="Arial"/>
              </w:rPr>
              <w:t>local pode ser utilizado para medir a probabilidade de que uma pessoa forme comunidades dentro dessa rede. Isso é feito estimando a chance de que dois amigos de uma pessoa também se tornem amigos entre si [</w:t>
            </w:r>
            <w:r w:rsidR="00767E64">
              <w:rPr>
                <w:rStyle w:val="normaltextrun"/>
                <w:rFonts w:eastAsia="Arial"/>
              </w:rPr>
              <w:t>5</w:t>
            </w:r>
            <w:r>
              <w:rPr>
                <w:rStyle w:val="normaltextrun"/>
                <w:rFonts w:eastAsia="Arial"/>
              </w:rPr>
              <w:t xml:space="preserve">]. Esta medida foi originalmente proposta por Watts e </w:t>
            </w:r>
            <w:proofErr w:type="spellStart"/>
            <w:r>
              <w:rPr>
                <w:rStyle w:val="normaltextrun"/>
                <w:rFonts w:eastAsia="Arial"/>
              </w:rPr>
              <w:t>Strogatz</w:t>
            </w:r>
            <w:proofErr w:type="spellEnd"/>
            <w:r>
              <w:rPr>
                <w:rStyle w:val="normaltextrun"/>
                <w:rFonts w:eastAsia="Arial"/>
              </w:rPr>
              <w:t xml:space="preserve"> em 1998 para determinar se um grafo constitui uma rede de mundo pequeno.</w:t>
            </w:r>
            <w:r>
              <w:rPr>
                <w:rStyle w:val="eop"/>
                <w:rFonts w:eastAsia="Arial"/>
              </w:rPr>
              <w:t> </w:t>
            </w:r>
          </w:p>
          <w:p w14:paraId="1A59D347" w14:textId="717DC5AB" w:rsidR="002B3E9C" w:rsidRDefault="002B3E9C" w:rsidP="7AC90344">
            <w:pPr>
              <w:pStyle w:val="paragraph"/>
              <w:spacing w:before="120" w:beforeAutospacing="0" w:after="0" w:afterAutospacing="0"/>
              <w:jc w:val="both"/>
              <w:textAlignment w:val="baseline"/>
              <w:rPr>
                <w:rStyle w:val="eop"/>
                <w:rFonts w:eastAsia="Arial"/>
              </w:rPr>
            </w:pPr>
            <w:r>
              <w:rPr>
                <w:rStyle w:val="eop"/>
                <w:rFonts w:eastAsia="Arial"/>
              </w:rPr>
              <w:t xml:space="preserve">Um grafo G = (V, E) </w:t>
            </w:r>
            <w:r w:rsidR="00250274">
              <w:rPr>
                <w:rStyle w:val="eop"/>
                <w:rFonts w:eastAsia="Arial"/>
              </w:rPr>
              <w:t>é composto</w:t>
            </w:r>
            <w:r>
              <w:rPr>
                <w:rStyle w:val="eop"/>
                <w:rFonts w:eastAsia="Arial"/>
              </w:rPr>
              <w:t xml:space="preserve">, formalmente, </w:t>
            </w:r>
            <w:r w:rsidR="00250274">
              <w:rPr>
                <w:rStyle w:val="eop"/>
                <w:rFonts w:eastAsia="Arial"/>
              </w:rPr>
              <w:t>por um</w:t>
            </w:r>
            <w:r>
              <w:rPr>
                <w:rStyle w:val="eop"/>
                <w:rFonts w:eastAsia="Arial"/>
              </w:rPr>
              <w:t xml:space="preserve"> conjunto de vértices V e de um conjunto de arestas E, </w:t>
            </w:r>
            <w:r w:rsidR="00250274">
              <w:rPr>
                <w:rStyle w:val="eop"/>
                <w:rFonts w:eastAsia="Arial"/>
              </w:rPr>
              <w:t>onde</w:t>
            </w:r>
            <w:r>
              <w:rPr>
                <w:rStyle w:val="eop"/>
                <w:rFonts w:eastAsia="Arial"/>
              </w:rPr>
              <w:t xml:space="preserve"> a aresta </w:t>
            </w:r>
            <m:oMath>
              <m:sSub>
                <m:sSubPr>
                  <m:ctrlPr>
                    <w:rPr>
                      <w:rStyle w:val="eop"/>
                      <w:rFonts w:ascii="Cambria Math" w:eastAsia="Arial" w:hAnsi="Cambria Math"/>
                      <w:i/>
                    </w:rPr>
                  </m:ctrlPr>
                </m:sSubPr>
                <m:e>
                  <m:r>
                    <w:rPr>
                      <w:rStyle w:val="eop"/>
                      <w:rFonts w:ascii="Cambria Math" w:eastAsia="Arial" w:hAnsi="Cambria Math"/>
                    </w:rPr>
                    <m:t>e</m:t>
                  </m:r>
                </m:e>
                <m:sub>
                  <m:r>
                    <w:rPr>
                      <w:rStyle w:val="eop"/>
                      <w:rFonts w:ascii="Cambria Math" w:eastAsia="Arial" w:hAnsi="Cambria Math"/>
                    </w:rPr>
                    <m:t>ij</m:t>
                  </m:r>
                </m:sub>
              </m:sSub>
            </m:oMath>
            <w:r>
              <w:rPr>
                <w:rStyle w:val="eop"/>
                <w:rFonts w:eastAsia="Arial"/>
              </w:rPr>
              <w:t xml:space="preserve"> conecta o vértice </w:t>
            </w:r>
            <m:oMath>
              <m:sSub>
                <m:sSubPr>
                  <m:ctrlPr>
                    <w:rPr>
                      <w:rStyle w:val="eop"/>
                      <w:rFonts w:ascii="Cambria Math" w:eastAsia="Arial" w:hAnsi="Cambria Math"/>
                      <w:i/>
                    </w:rPr>
                  </m:ctrlPr>
                </m:sSubPr>
                <m:e>
                  <m:r>
                    <w:rPr>
                      <w:rStyle w:val="eop"/>
                      <w:rFonts w:ascii="Cambria Math" w:eastAsia="Arial" w:hAnsi="Cambria Math"/>
                    </w:rPr>
                    <m:t>v</m:t>
                  </m:r>
                </m:e>
                <m:sub>
                  <m:r>
                    <w:rPr>
                      <w:rStyle w:val="eop"/>
                      <w:rFonts w:ascii="Cambria Math" w:eastAsia="Arial" w:hAnsi="Cambria Math"/>
                    </w:rPr>
                    <m:t>i</m:t>
                  </m:r>
                </m:sub>
              </m:sSub>
            </m:oMath>
            <w:r>
              <w:rPr>
                <w:rStyle w:val="eop"/>
                <w:rFonts w:eastAsia="Arial"/>
              </w:rPr>
              <w:t xml:space="preserve"> </w:t>
            </w:r>
            <w:r w:rsidR="00250274">
              <w:rPr>
                <w:rStyle w:val="eop"/>
                <w:rFonts w:eastAsia="Arial"/>
              </w:rPr>
              <w:t>ao</w:t>
            </w:r>
            <w:r>
              <w:rPr>
                <w:rStyle w:val="eop"/>
                <w:rFonts w:eastAsia="Arial"/>
              </w:rPr>
              <w:t xml:space="preserve"> vértice </w:t>
            </w:r>
            <m:oMath>
              <m:sSub>
                <m:sSubPr>
                  <m:ctrlPr>
                    <w:rPr>
                      <w:rStyle w:val="eop"/>
                      <w:rFonts w:ascii="Cambria Math" w:eastAsia="Arial" w:hAnsi="Cambria Math"/>
                      <w:i/>
                    </w:rPr>
                  </m:ctrlPr>
                </m:sSubPr>
                <m:e>
                  <m:r>
                    <w:rPr>
                      <w:rStyle w:val="eop"/>
                      <w:rFonts w:ascii="Cambria Math" w:eastAsia="Arial" w:hAnsi="Cambria Math"/>
                    </w:rPr>
                    <m:t>v</m:t>
                  </m:r>
                </m:e>
                <m:sub>
                  <m:r>
                    <w:rPr>
                      <w:rStyle w:val="eop"/>
                      <w:rFonts w:ascii="Cambria Math" w:eastAsia="Arial" w:hAnsi="Cambria Math"/>
                    </w:rPr>
                    <m:t>j</m:t>
                  </m:r>
                </m:sub>
              </m:sSub>
            </m:oMath>
            <w:r>
              <w:rPr>
                <w:rStyle w:val="eop"/>
                <w:rFonts w:eastAsia="Arial"/>
              </w:rPr>
              <w:t xml:space="preserve">. </w:t>
            </w:r>
            <w:r w:rsidR="00250274">
              <w:rPr>
                <w:rStyle w:val="eop"/>
                <w:rFonts w:eastAsia="Arial"/>
              </w:rPr>
              <w:t>A</w:t>
            </w:r>
            <w:r>
              <w:rPr>
                <w:rStyle w:val="eop"/>
                <w:rFonts w:eastAsia="Arial"/>
              </w:rPr>
              <w:t xml:space="preserve"> vizinhança de </w:t>
            </w:r>
            <m:oMath>
              <m:sSub>
                <m:sSubPr>
                  <m:ctrlPr>
                    <w:rPr>
                      <w:rStyle w:val="eop"/>
                      <w:rFonts w:ascii="Cambria Math" w:eastAsia="Arial" w:hAnsi="Cambria Math"/>
                      <w:i/>
                    </w:rPr>
                  </m:ctrlPr>
                </m:sSubPr>
                <m:e>
                  <m:r>
                    <w:rPr>
                      <w:rStyle w:val="eop"/>
                      <w:rFonts w:ascii="Cambria Math" w:eastAsia="Arial" w:hAnsi="Cambria Math"/>
                    </w:rPr>
                    <m:t>N</m:t>
                  </m:r>
                </m:e>
                <m:sub>
                  <m:r>
                    <w:rPr>
                      <w:rStyle w:val="eop"/>
                      <w:rFonts w:ascii="Cambria Math" w:eastAsia="Arial" w:hAnsi="Cambria Math"/>
                    </w:rPr>
                    <m:t>i</m:t>
                  </m:r>
                </m:sub>
              </m:sSub>
            </m:oMath>
            <w:r>
              <w:rPr>
                <w:rStyle w:val="eop"/>
                <w:rFonts w:eastAsia="Arial"/>
              </w:rPr>
              <w:t xml:space="preserve"> para um vértice </w:t>
            </w:r>
            <m:oMath>
              <m:sSub>
                <m:sSubPr>
                  <m:ctrlPr>
                    <w:rPr>
                      <w:rStyle w:val="eop"/>
                      <w:rFonts w:ascii="Cambria Math" w:eastAsia="Arial" w:hAnsi="Cambria Math"/>
                      <w:i/>
                    </w:rPr>
                  </m:ctrlPr>
                </m:sSubPr>
                <m:e>
                  <m:r>
                    <w:rPr>
                      <w:rStyle w:val="eop"/>
                      <w:rFonts w:ascii="Cambria Math" w:eastAsia="Arial" w:hAnsi="Cambria Math"/>
                    </w:rPr>
                    <m:t>v</m:t>
                  </m:r>
                </m:e>
                <m:sub>
                  <m:r>
                    <w:rPr>
                      <w:rStyle w:val="eop"/>
                      <w:rFonts w:ascii="Cambria Math" w:eastAsia="Arial" w:hAnsi="Cambria Math"/>
                    </w:rPr>
                    <m:t>i</m:t>
                  </m:r>
                </m:sub>
              </m:sSub>
            </m:oMath>
            <w:r w:rsidR="00250274">
              <w:rPr>
                <w:rStyle w:val="eop"/>
                <w:rFonts w:eastAsia="Arial"/>
              </w:rPr>
              <w:t xml:space="preserve"> inclui </w:t>
            </w:r>
            <w:r>
              <w:rPr>
                <w:rStyle w:val="eop"/>
                <w:rFonts w:eastAsia="Arial"/>
              </w:rPr>
              <w:t xml:space="preserve">todos os seus vértices adjacentes e </w:t>
            </w:r>
            <w:r w:rsidR="00250274">
              <w:rPr>
                <w:rStyle w:val="eop"/>
                <w:rFonts w:eastAsia="Arial"/>
              </w:rPr>
              <w:t>as arestas que os conectam</w:t>
            </w:r>
            <w:r>
              <w:rPr>
                <w:rStyle w:val="eop"/>
                <w:rFonts w:eastAsia="Arial"/>
              </w:rPr>
              <w:t xml:space="preserve">, </w:t>
            </w:r>
            <w:r w:rsidR="00250274">
              <w:rPr>
                <w:rStyle w:val="eop"/>
                <w:rFonts w:eastAsia="Arial"/>
              </w:rPr>
              <w:t>ou seja</w:t>
            </w:r>
            <w:r>
              <w:rPr>
                <w:rStyle w:val="eop"/>
                <w:rFonts w:eastAsia="Arial"/>
              </w:rPr>
              <w:t xml:space="preserve">, a vizinhança </w:t>
            </w:r>
            <w:r w:rsidR="00250274">
              <w:rPr>
                <w:rStyle w:val="eop"/>
                <w:rFonts w:eastAsia="Arial"/>
              </w:rPr>
              <w:t xml:space="preserve">abrange todos os nós diretamente ligados. E definimos </w:t>
            </w:r>
            <m:oMath>
              <m:sSub>
                <m:sSubPr>
                  <m:ctrlPr>
                    <w:rPr>
                      <w:rStyle w:val="eop"/>
                      <w:rFonts w:ascii="Cambria Math" w:eastAsia="Arial" w:hAnsi="Cambria Math"/>
                      <w:i/>
                    </w:rPr>
                  </m:ctrlPr>
                </m:sSubPr>
                <m:e>
                  <m:r>
                    <w:rPr>
                      <w:rStyle w:val="eop"/>
                      <w:rFonts w:ascii="Cambria Math" w:eastAsia="Arial" w:hAnsi="Cambria Math"/>
                    </w:rPr>
                    <m:t>k</m:t>
                  </m:r>
                </m:e>
                <m:sub>
                  <m:r>
                    <w:rPr>
                      <w:rStyle w:val="eop"/>
                      <w:rFonts w:ascii="Cambria Math" w:eastAsia="Arial" w:hAnsi="Cambria Math"/>
                    </w:rPr>
                    <m:t>i</m:t>
                  </m:r>
                </m:sub>
              </m:sSub>
            </m:oMath>
            <w:r w:rsidR="00250274">
              <w:rPr>
                <w:rStyle w:val="eop"/>
                <w:rFonts w:eastAsia="Arial"/>
              </w:rPr>
              <w:t xml:space="preserve"> como sendo o número de vértices </w:t>
            </w:r>
            <w:r w:rsidR="00C41BCF">
              <w:rPr>
                <w:rStyle w:val="eop"/>
                <w:rFonts w:eastAsia="Arial"/>
              </w:rPr>
              <w:t>de</w:t>
            </w:r>
            <w:r w:rsidR="00250274">
              <w:rPr>
                <w:rStyle w:val="eop"/>
                <w:rFonts w:eastAsia="Arial"/>
              </w:rPr>
              <w:t xml:space="preserve"> </w:t>
            </w:r>
            <m:oMath>
              <m:sSub>
                <m:sSubPr>
                  <m:ctrlPr>
                    <w:rPr>
                      <w:rStyle w:val="eop"/>
                      <w:rFonts w:ascii="Cambria Math" w:eastAsia="Arial" w:hAnsi="Cambria Math"/>
                      <w:i/>
                    </w:rPr>
                  </m:ctrlPr>
                </m:sSubPr>
                <m:e>
                  <m:r>
                    <w:rPr>
                      <w:rStyle w:val="eop"/>
                      <w:rFonts w:ascii="Cambria Math" w:eastAsia="Arial" w:hAnsi="Cambria Math"/>
                    </w:rPr>
                    <m:t>N</m:t>
                  </m:r>
                </m:e>
                <m:sub>
                  <m:r>
                    <w:rPr>
                      <w:rStyle w:val="eop"/>
                      <w:rFonts w:ascii="Cambria Math" w:eastAsia="Arial" w:hAnsi="Cambria Math"/>
                    </w:rPr>
                    <m:t>i</m:t>
                  </m:r>
                </m:sub>
              </m:sSub>
            </m:oMath>
            <w:r w:rsidR="00250274">
              <w:rPr>
                <w:rStyle w:val="eop"/>
                <w:rFonts w:eastAsia="Arial"/>
              </w:rPr>
              <w:t xml:space="preserve">. </w:t>
            </w:r>
            <w:r w:rsidR="00A83BC2">
              <w:rPr>
                <w:rStyle w:val="eop"/>
                <w:rFonts w:eastAsia="Arial"/>
              </w:rPr>
              <w:t>[</w:t>
            </w:r>
            <w:r w:rsidR="00767E64">
              <w:rPr>
                <w:rStyle w:val="eop"/>
                <w:rFonts w:eastAsia="Arial"/>
              </w:rPr>
              <w:t>6</w:t>
            </w:r>
            <w:r w:rsidR="00A83BC2">
              <w:rPr>
                <w:rStyle w:val="eop"/>
                <w:rFonts w:eastAsia="Arial"/>
              </w:rPr>
              <w:t xml:space="preserve">]. </w:t>
            </w:r>
            <w:r w:rsidR="00250274">
              <w:rPr>
                <w:rStyle w:val="eop"/>
                <w:rFonts w:eastAsia="Arial"/>
              </w:rPr>
              <w:t>Em termos matemáticos</w:t>
            </w:r>
            <w:r>
              <w:rPr>
                <w:rStyle w:val="eop"/>
                <w:rFonts w:eastAsia="Arial"/>
              </w:rPr>
              <w:t>, temos que:</w:t>
            </w:r>
          </w:p>
          <w:p w14:paraId="3F04CF5B" w14:textId="7138D8CF" w:rsidR="002B3E9C" w:rsidRPr="00250274" w:rsidRDefault="00BB3F62" w:rsidP="002B3E9C">
            <w:pPr>
              <w:pStyle w:val="paragraph"/>
              <w:spacing w:before="120" w:beforeAutospacing="0" w:after="0" w:afterAutospacing="0"/>
              <w:jc w:val="both"/>
              <w:textAlignment w:val="baseline"/>
            </w:pPr>
            <m:oMathPara>
              <m:oMath>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 ∈E ∧ </m:t>
                </m:r>
                <m:sSub>
                  <m:sSubPr>
                    <m:ctrlPr>
                      <w:rPr>
                        <w:rFonts w:ascii="Cambria Math" w:hAnsi="Cambria Math"/>
                        <w:i/>
                      </w:rPr>
                    </m:ctrlPr>
                  </m:sSubPr>
                  <m:e>
                    <m:r>
                      <w:rPr>
                        <w:rFonts w:ascii="Cambria Math" w:hAnsi="Cambria Math"/>
                      </w:rPr>
                      <m:t>e</m:t>
                    </m:r>
                  </m:e>
                  <m:sub>
                    <m:r>
                      <w:rPr>
                        <w:rFonts w:ascii="Cambria Math" w:hAnsi="Cambria Math"/>
                      </w:rPr>
                      <m:t>ji</m:t>
                    </m:r>
                  </m:sub>
                </m:sSub>
                <m:r>
                  <w:rPr>
                    <w:rFonts w:ascii="Cambria Math" w:hAnsi="Cambria Math"/>
                  </w:rPr>
                  <m:t>∈E }</m:t>
                </m:r>
              </m:oMath>
            </m:oMathPara>
          </w:p>
          <w:p w14:paraId="7F05E4AC" w14:textId="51CE1A35" w:rsidR="00250274" w:rsidRDefault="00BB3F62" w:rsidP="002B3E9C">
            <w:pPr>
              <w:pStyle w:val="paragraph"/>
              <w:spacing w:before="120" w:beforeAutospacing="0" w:after="0" w:afterAutospacing="0"/>
              <w:jc w:val="both"/>
              <w:textAlignment w:val="baseline"/>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oMath>
            </m:oMathPara>
          </w:p>
          <w:p w14:paraId="6A1DD057" w14:textId="3F3AEBD2" w:rsidR="002246AE" w:rsidRDefault="00250274" w:rsidP="000A16F4">
            <w:pPr>
              <w:pStyle w:val="DCTextoDarioDergint"/>
              <w:ind w:firstLine="0"/>
            </w:pPr>
            <w:r>
              <w:t xml:space="preserve">A definição formal do coeficiente de </w:t>
            </w:r>
            <w:r w:rsidRPr="00250274">
              <w:rPr>
                <w:i/>
                <w:iCs/>
              </w:rPr>
              <w:t>clustering</w:t>
            </w:r>
            <w:r>
              <w:t xml:space="preserve"> local é definida pela</w:t>
            </w:r>
            <w:r w:rsidR="002246AE">
              <w:t xml:space="preserve"> razão entre o número de arestas existentes entre os vizinhos de </w:t>
            </w:r>
            <m:oMath>
              <m:sSub>
                <m:sSubPr>
                  <m:ctrlPr>
                    <w:rPr>
                      <w:rStyle w:val="eop"/>
                      <w:rFonts w:ascii="Cambria Math" w:eastAsia="Arial" w:hAnsi="Cambria Math"/>
                      <w:i/>
                      <w:szCs w:val="24"/>
                      <w:lang w:eastAsia="pt-BR"/>
                    </w:rPr>
                  </m:ctrlPr>
                </m:sSubPr>
                <m:e>
                  <m:r>
                    <w:rPr>
                      <w:rStyle w:val="eop"/>
                      <w:rFonts w:ascii="Cambria Math" w:eastAsia="Arial" w:hAnsi="Cambria Math"/>
                    </w:rPr>
                    <m:t>v</m:t>
                  </m:r>
                </m:e>
                <m:sub>
                  <m:r>
                    <w:rPr>
                      <w:rStyle w:val="eop"/>
                      <w:rFonts w:ascii="Cambria Math" w:eastAsia="Arial" w:hAnsi="Cambria Math"/>
                    </w:rPr>
                    <m:t>i</m:t>
                  </m:r>
                </m:sub>
              </m:sSub>
            </m:oMath>
            <w:r w:rsidR="002246AE" w:rsidRPr="002246AE">
              <w:rPr>
                <w:i/>
                <w:iCs/>
              </w:rPr>
              <w:t xml:space="preserve"> </w:t>
            </w:r>
            <w:r w:rsidR="002246AE">
              <w:t>e o número total de arestas possíveis entre esses vizinhos</w:t>
            </w:r>
            <w:r>
              <w:t>.</w:t>
            </w:r>
            <w:r w:rsidR="005F3B85">
              <w:t xml:space="preserve"> </w:t>
            </w:r>
            <w:r w:rsidR="002246AE">
              <w:t xml:space="preserve">O número de arestas existentes entre os vizinhos de </w:t>
            </w:r>
            <m:oMath>
              <m:sSub>
                <m:sSubPr>
                  <m:ctrlPr>
                    <w:rPr>
                      <w:rStyle w:val="eop"/>
                      <w:rFonts w:ascii="Cambria Math" w:eastAsia="Arial" w:hAnsi="Cambria Math"/>
                      <w:i/>
                      <w:szCs w:val="24"/>
                      <w:lang w:eastAsia="pt-BR"/>
                    </w:rPr>
                  </m:ctrlPr>
                </m:sSubPr>
                <m:e>
                  <m:r>
                    <w:rPr>
                      <w:rStyle w:val="eop"/>
                      <w:rFonts w:ascii="Cambria Math" w:eastAsia="Arial" w:hAnsi="Cambria Math"/>
                    </w:rPr>
                    <m:t>v</m:t>
                  </m:r>
                </m:e>
                <m:sub>
                  <m:r>
                    <w:rPr>
                      <w:rStyle w:val="eop"/>
                      <w:rFonts w:ascii="Cambria Math" w:eastAsia="Arial" w:hAnsi="Cambria Math"/>
                    </w:rPr>
                    <m:t>i</m:t>
                  </m:r>
                </m:sub>
              </m:sSub>
            </m:oMath>
            <w:r w:rsidR="002246AE">
              <w:t xml:space="preserve"> é dado por</w:t>
            </w:r>
            <w:r w:rsidR="005F3B85">
              <w:t xml:space="preserve"> </w:t>
            </w:r>
            <m:oMath>
              <m:sSub>
                <m:sSubPr>
                  <m:ctrlPr>
                    <w:rPr>
                      <w:rStyle w:val="eop"/>
                      <w:rFonts w:ascii="Cambria Math" w:eastAsia="Arial" w:hAnsi="Cambria Math"/>
                      <w:i/>
                      <w:szCs w:val="24"/>
                      <w:lang w:eastAsia="pt-BR"/>
                    </w:rPr>
                  </m:ctrlPr>
                </m:sSubPr>
                <m:e>
                  <m:r>
                    <w:rPr>
                      <w:rStyle w:val="eop"/>
                      <w:rFonts w:ascii="Cambria Math" w:eastAsia="Arial" w:hAnsi="Cambria Math"/>
                      <w:szCs w:val="24"/>
                      <w:lang w:eastAsia="pt-BR"/>
                    </w:rPr>
                    <m:t>E</m:t>
                  </m:r>
                </m:e>
                <m:sub>
                  <m:r>
                    <w:rPr>
                      <w:rStyle w:val="eop"/>
                      <w:rFonts w:ascii="Cambria Math" w:eastAsia="Arial" w:hAnsi="Cambria Math"/>
                    </w:rPr>
                    <m:t>i</m:t>
                  </m:r>
                </m:sub>
              </m:sSub>
            </m:oMath>
            <w:r w:rsidR="005F3B85">
              <w:rPr>
                <w:rStyle w:val="eop"/>
                <w:szCs w:val="24"/>
                <w:lang w:eastAsia="pt-BR"/>
              </w:rPr>
              <w:t>.</w:t>
            </w:r>
            <w:r w:rsidR="005F3B85">
              <w:rPr>
                <w:rStyle w:val="eop"/>
                <w:szCs w:val="24"/>
              </w:rPr>
              <w:t xml:space="preserve"> </w:t>
            </w:r>
            <w:r w:rsidR="002246AE">
              <w:t xml:space="preserve">O número máximo de arestas possíveis entre os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002246AE">
              <w:t xml:space="preserve"> vizinhos de </w:t>
            </w:r>
            <m:oMath>
              <m:sSub>
                <m:sSubPr>
                  <m:ctrlPr>
                    <w:rPr>
                      <w:rStyle w:val="eop"/>
                      <w:rFonts w:ascii="Cambria Math" w:eastAsia="Arial" w:hAnsi="Cambria Math"/>
                      <w:i/>
                      <w:szCs w:val="24"/>
                      <w:lang w:eastAsia="pt-BR"/>
                    </w:rPr>
                  </m:ctrlPr>
                </m:sSubPr>
                <m:e>
                  <m:r>
                    <w:rPr>
                      <w:rStyle w:val="eop"/>
                      <w:rFonts w:ascii="Cambria Math" w:eastAsia="Arial" w:hAnsi="Cambria Math"/>
                    </w:rPr>
                    <m:t>v</m:t>
                  </m:r>
                </m:e>
                <m:sub>
                  <m:r>
                    <w:rPr>
                      <w:rStyle w:val="eop"/>
                      <w:rFonts w:ascii="Cambria Math" w:eastAsia="Arial" w:hAnsi="Cambria Math"/>
                    </w:rPr>
                    <m:t>i</m:t>
                  </m:r>
                </m:sub>
              </m:sSub>
            </m:oMath>
            <w:r w:rsidR="002246AE">
              <w:t xml:space="preserve"> é:</w:t>
            </w:r>
          </w:p>
          <w:p w14:paraId="20A1F3C6" w14:textId="490FFF5C" w:rsidR="002246AE" w:rsidRPr="0003095C" w:rsidRDefault="00BB3F62" w:rsidP="000A16F4">
            <w:pPr>
              <w:pStyle w:val="DCTextoDarioDergint"/>
              <w:ind w:firstLine="0"/>
            </w:pPr>
            <m:oMathPara>
              <m:oMath>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num>
                  <m:den>
                    <m:r>
                      <w:rPr>
                        <w:rFonts w:ascii="Cambria Math" w:hAnsi="Cambria Math"/>
                      </w:rPr>
                      <m:t>2</m:t>
                    </m:r>
                  </m:den>
                </m:f>
              </m:oMath>
            </m:oMathPara>
          </w:p>
          <w:p w14:paraId="6BA6F19F" w14:textId="3C7C82D3" w:rsidR="0003095C" w:rsidRDefault="0003095C" w:rsidP="000A16F4">
            <w:pPr>
              <w:pStyle w:val="DCTextoDarioDergint"/>
              <w:ind w:firstLine="0"/>
            </w:pPr>
            <w:r>
              <w:t xml:space="preserve">Sendo assim, o coeficiente de </w:t>
            </w:r>
            <w:r w:rsidRPr="0003095C">
              <w:rPr>
                <w:i/>
                <w:iCs/>
              </w:rPr>
              <w:t>clustering</w:t>
            </w:r>
            <w:r>
              <w:t xml:space="preserve"> local </w:t>
            </w:r>
            <m:oMath>
              <m:sSub>
                <m:sSubPr>
                  <m:ctrlPr>
                    <w:rPr>
                      <w:rStyle w:val="eop"/>
                      <w:rFonts w:ascii="Cambria Math" w:eastAsia="Arial" w:hAnsi="Cambria Math"/>
                      <w:i/>
                      <w:szCs w:val="24"/>
                      <w:lang w:eastAsia="pt-BR"/>
                    </w:rPr>
                  </m:ctrlPr>
                </m:sSubPr>
                <m:e>
                  <m:r>
                    <w:rPr>
                      <w:rStyle w:val="eop"/>
                      <w:rFonts w:ascii="Cambria Math" w:eastAsia="Arial" w:hAnsi="Cambria Math"/>
                      <w:szCs w:val="24"/>
                      <w:lang w:eastAsia="pt-BR"/>
                    </w:rPr>
                    <m:t>C</m:t>
                  </m:r>
                </m:e>
                <m:sub>
                  <m:r>
                    <w:rPr>
                      <w:rStyle w:val="eop"/>
                      <w:rFonts w:ascii="Cambria Math" w:eastAsia="Arial" w:hAnsi="Cambria Math"/>
                    </w:rPr>
                    <m:t>i</m:t>
                  </m:r>
                </m:sub>
              </m:sSub>
            </m:oMath>
            <w:r w:rsidR="005F3B85">
              <w:t xml:space="preserve"> </w:t>
            </w:r>
            <w:proofErr w:type="spellStart"/>
            <w:r>
              <w:t>é</w:t>
            </w:r>
            <w:proofErr w:type="spellEnd"/>
            <w:r>
              <w:t xml:space="preserve"> então definido como:</w:t>
            </w:r>
          </w:p>
          <w:p w14:paraId="50947B43" w14:textId="78CA54A1" w:rsidR="00F87DC7" w:rsidRPr="0003095C" w:rsidRDefault="00BB3F62" w:rsidP="000A16F4">
            <w:pPr>
              <w:pStyle w:val="DCTextoDarioDergint"/>
              <w:ind w:firstLine="0"/>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E</m:t>
                        </m:r>
                      </m:e>
                      <m:sub>
                        <m:r>
                          <w:rPr>
                            <w:rFonts w:ascii="Cambria Math" w:hAnsi="Cambria Math"/>
                          </w:rPr>
                          <m:t>i</m:t>
                        </m:r>
                      </m:sub>
                    </m:sSub>
                  </m:num>
                  <m:den>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den>
                </m:f>
              </m:oMath>
            </m:oMathPara>
          </w:p>
          <w:p w14:paraId="3697E387" w14:textId="1CA2CCFC" w:rsidR="00F87DC7" w:rsidRDefault="0003095C" w:rsidP="000A16F4">
            <w:pPr>
              <w:pStyle w:val="DCTextoDarioDergint"/>
              <w:ind w:firstLine="0"/>
            </w:pPr>
            <w:r>
              <w:t>Este coeficiente varia entre 0 e 1, onde 0 indica que nenhum dos vizinhos de</w:t>
            </w:r>
            <w:r w:rsidR="0006050F">
              <w:t xml:space="preserve"> </w:t>
            </w:r>
            <m:oMath>
              <m:sSub>
                <m:sSubPr>
                  <m:ctrlPr>
                    <w:rPr>
                      <w:rStyle w:val="eop"/>
                      <w:rFonts w:ascii="Cambria Math" w:eastAsia="Arial" w:hAnsi="Cambria Math"/>
                      <w:i/>
                      <w:szCs w:val="24"/>
                      <w:lang w:eastAsia="pt-BR"/>
                    </w:rPr>
                  </m:ctrlPr>
                </m:sSubPr>
                <m:e>
                  <m:r>
                    <w:rPr>
                      <w:rStyle w:val="eop"/>
                      <w:rFonts w:ascii="Cambria Math" w:eastAsia="Arial" w:hAnsi="Cambria Math"/>
                    </w:rPr>
                    <m:t>v</m:t>
                  </m:r>
                </m:e>
                <m:sub>
                  <m:r>
                    <w:rPr>
                      <w:rStyle w:val="eop"/>
                      <w:rFonts w:ascii="Cambria Math" w:eastAsia="Arial" w:hAnsi="Cambria Math"/>
                    </w:rPr>
                    <m:t>i</m:t>
                  </m:r>
                </m:sub>
              </m:sSub>
            </m:oMath>
            <w:r w:rsidR="0006050F" w:rsidRPr="7AC90344">
              <w:rPr>
                <w:rStyle w:val="eop"/>
                <w:lang w:eastAsia="pt-BR"/>
              </w:rPr>
              <w:t xml:space="preserve"> </w:t>
            </w:r>
            <w:r>
              <w:t xml:space="preserve">estão conectados entre si e 1 indica que todos os vizinhos de </w:t>
            </w:r>
            <m:oMath>
              <m:sSub>
                <m:sSubPr>
                  <m:ctrlPr>
                    <w:rPr>
                      <w:rStyle w:val="eop"/>
                      <w:rFonts w:ascii="Cambria Math" w:eastAsia="Arial" w:hAnsi="Cambria Math"/>
                      <w:i/>
                      <w:szCs w:val="24"/>
                      <w:lang w:eastAsia="pt-BR"/>
                    </w:rPr>
                  </m:ctrlPr>
                </m:sSubPr>
                <m:e>
                  <m:r>
                    <w:rPr>
                      <w:rStyle w:val="eop"/>
                      <w:rFonts w:ascii="Cambria Math" w:eastAsia="Arial" w:hAnsi="Cambria Math"/>
                    </w:rPr>
                    <m:t>v</m:t>
                  </m:r>
                </m:e>
                <m:sub>
                  <m:r>
                    <w:rPr>
                      <w:rStyle w:val="eop"/>
                      <w:rFonts w:ascii="Cambria Math" w:eastAsia="Arial" w:hAnsi="Cambria Math"/>
                    </w:rPr>
                    <m:t>i</m:t>
                  </m:r>
                </m:sub>
              </m:sSub>
            </m:oMath>
            <w:r w:rsidR="0006050F" w:rsidRPr="7AC90344">
              <w:rPr>
                <w:rStyle w:val="eop"/>
                <w:lang w:eastAsia="pt-BR"/>
              </w:rPr>
              <w:t xml:space="preserve"> </w:t>
            </w:r>
            <w:r>
              <w:t>estão completamente conectados</w:t>
            </w:r>
            <w:r w:rsidR="00F87DC7">
              <w:t xml:space="preserve">, formando um clique </w:t>
            </w:r>
            <w:r w:rsidR="00A83BC2">
              <w:t>[</w:t>
            </w:r>
            <w:r w:rsidR="00767E64">
              <w:t>7</w:t>
            </w:r>
            <w:r w:rsidR="00A83BC2">
              <w:t>].</w:t>
            </w:r>
          </w:p>
          <w:p w14:paraId="38748198" w14:textId="5F9F5A85" w:rsidR="00F87DC7" w:rsidRDefault="00F34ADA" w:rsidP="000A16F4">
            <w:pPr>
              <w:pStyle w:val="DCTextoDarioDergint"/>
              <w:ind w:firstLine="0"/>
            </w:pPr>
            <w:r>
              <w:t>Abaixo está uma figura exemplificando o cálculo para o vértice em azul, onde as arestas em destaque preto são as arestas existentes entre seus vizinhos e as arestas tracejadas em vermelhos são as possíveis arestas entre os vizinhos.</w:t>
            </w:r>
          </w:p>
          <w:p w14:paraId="578E4C42" w14:textId="65851AE0" w:rsidR="00F87DC7" w:rsidRDefault="00F87DC7" w:rsidP="00F87DC7">
            <w:pPr>
              <w:pStyle w:val="DCTextoDarioDergint"/>
              <w:ind w:firstLine="0"/>
              <w:jc w:val="center"/>
            </w:pPr>
            <w:r w:rsidRPr="00F87DC7">
              <w:rPr>
                <w:noProof/>
              </w:rPr>
              <w:drawing>
                <wp:inline distT="0" distB="0" distL="0" distR="0" wp14:anchorId="3E64E1EF" wp14:editId="0BAD59B2">
                  <wp:extent cx="4792980" cy="1859387"/>
                  <wp:effectExtent l="0" t="0" r="7620" b="7620"/>
                  <wp:docPr id="13655271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27157" name=""/>
                          <pic:cNvPicPr/>
                        </pic:nvPicPr>
                        <pic:blipFill>
                          <a:blip r:embed="rId8"/>
                          <a:stretch>
                            <a:fillRect/>
                          </a:stretch>
                        </pic:blipFill>
                        <pic:spPr>
                          <a:xfrm>
                            <a:off x="0" y="0"/>
                            <a:ext cx="4809344" cy="1865735"/>
                          </a:xfrm>
                          <a:prstGeom prst="rect">
                            <a:avLst/>
                          </a:prstGeom>
                        </pic:spPr>
                      </pic:pic>
                    </a:graphicData>
                  </a:graphic>
                </wp:inline>
              </w:drawing>
            </w:r>
          </w:p>
          <w:p w14:paraId="3AD55C5A" w14:textId="77777777" w:rsidR="00F87DC7" w:rsidRDefault="00F87DC7" w:rsidP="000A16F4">
            <w:pPr>
              <w:pStyle w:val="DCTextoDarioDergint"/>
              <w:ind w:firstLine="0"/>
            </w:pPr>
          </w:p>
          <w:p w14:paraId="682500D7" w14:textId="17A34A00" w:rsidR="0003095C" w:rsidRPr="000A16F4" w:rsidRDefault="00F87DC7" w:rsidP="000A16F4">
            <w:pPr>
              <w:pStyle w:val="DCTextoDarioDergint"/>
              <w:ind w:firstLine="0"/>
            </w:pPr>
            <w:r>
              <w:t>Um valor alto de</w:t>
            </w:r>
            <w:r w:rsidR="0006050F">
              <w:t xml:space="preserve"> </w:t>
            </w:r>
            <m:oMath>
              <m:sSub>
                <m:sSubPr>
                  <m:ctrlPr>
                    <w:rPr>
                      <w:rStyle w:val="eop"/>
                      <w:rFonts w:ascii="Cambria Math" w:eastAsia="Arial" w:hAnsi="Cambria Math"/>
                      <w:i/>
                      <w:szCs w:val="24"/>
                      <w:lang w:eastAsia="pt-BR"/>
                    </w:rPr>
                  </m:ctrlPr>
                </m:sSubPr>
                <m:e>
                  <m:r>
                    <w:rPr>
                      <w:rStyle w:val="eop"/>
                      <w:rFonts w:ascii="Cambria Math" w:eastAsia="Arial" w:hAnsi="Cambria Math"/>
                      <w:szCs w:val="24"/>
                      <w:lang w:eastAsia="pt-BR"/>
                    </w:rPr>
                    <m:t>C</m:t>
                  </m:r>
                </m:e>
                <m:sub>
                  <m:r>
                    <w:rPr>
                      <w:rStyle w:val="eop"/>
                      <w:rFonts w:ascii="Cambria Math" w:eastAsia="Arial" w:hAnsi="Cambria Math"/>
                    </w:rPr>
                    <m:t>i</m:t>
                  </m:r>
                </m:sub>
              </m:sSub>
            </m:oMath>
            <w:r>
              <w:t xml:space="preserve"> sugere uma forte coesão local, onde os vizinhos de </w:t>
            </w:r>
            <m:oMath>
              <m:sSub>
                <m:sSubPr>
                  <m:ctrlPr>
                    <w:rPr>
                      <w:rStyle w:val="eop"/>
                      <w:rFonts w:ascii="Cambria Math" w:eastAsia="Arial" w:hAnsi="Cambria Math"/>
                      <w:i/>
                      <w:szCs w:val="24"/>
                      <w:lang w:eastAsia="pt-BR"/>
                    </w:rPr>
                  </m:ctrlPr>
                </m:sSubPr>
                <m:e>
                  <m:r>
                    <w:rPr>
                      <w:rStyle w:val="eop"/>
                      <w:rFonts w:ascii="Cambria Math" w:eastAsia="Arial" w:hAnsi="Cambria Math"/>
                    </w:rPr>
                    <m:t>v</m:t>
                  </m:r>
                </m:e>
                <m:sub>
                  <m:r>
                    <w:rPr>
                      <w:rStyle w:val="eop"/>
                      <w:rFonts w:ascii="Cambria Math" w:eastAsia="Arial" w:hAnsi="Cambria Math"/>
                    </w:rPr>
                    <m:t>i</m:t>
                  </m:r>
                </m:sub>
              </m:sSub>
            </m:oMath>
            <w:r w:rsidR="0006050F">
              <w:t xml:space="preserve"> </w:t>
            </w:r>
            <w:r>
              <w:t>tendem a formar um subgrafo densamente conectado. Isso é comum em redes sociais, onde amigos de um indivíduo tendem a ser também amigos entre si.</w:t>
            </w:r>
          </w:p>
          <w:p w14:paraId="6E933B41" w14:textId="045744DD" w:rsidR="000A16F4" w:rsidRDefault="000A16F4" w:rsidP="003E745D">
            <w:pPr>
              <w:pStyle w:val="Ttulo3"/>
              <w:tabs>
                <w:tab w:val="clear" w:pos="360"/>
                <w:tab w:val="num" w:pos="720"/>
              </w:tabs>
            </w:pPr>
            <w:r>
              <w:t>Algoritmo de Aproximação</w:t>
            </w:r>
          </w:p>
          <w:p w14:paraId="33C25E64" w14:textId="2D0CB7D7" w:rsidR="000A16F4" w:rsidRDefault="0006050F" w:rsidP="000A16F4">
            <w:pPr>
              <w:pStyle w:val="DCTextoDarioDergint"/>
              <w:ind w:firstLine="0"/>
            </w:pPr>
            <w:r>
              <w:t xml:space="preserve">Existe uma variedade de algoritmos já propostos que buscam computar o coeficiente de </w:t>
            </w:r>
            <w:r w:rsidRPr="00C56367">
              <w:rPr>
                <w:i/>
                <w:iCs/>
              </w:rPr>
              <w:t>clustering</w:t>
            </w:r>
            <w:r>
              <w:t xml:space="preserve"> local de um grafo, tanto tendo abordagens para cálculos exatos quanto para cálculos aproximados.</w:t>
            </w:r>
          </w:p>
          <w:p w14:paraId="05848FE8" w14:textId="7FD3F2D2" w:rsidR="0006050F" w:rsidRDefault="0005539F" w:rsidP="000A16F4">
            <w:pPr>
              <w:pStyle w:val="DCTextoDarioDergint"/>
              <w:ind w:firstLine="0"/>
            </w:pPr>
            <w:r>
              <w:t xml:space="preserve">Os algoritmos exatos propostos para calcular o coeficiente de </w:t>
            </w:r>
            <w:r w:rsidRPr="7AC90344">
              <w:rPr>
                <w:i/>
                <w:iCs/>
              </w:rPr>
              <w:t>clustering</w:t>
            </w:r>
            <w:r>
              <w:t xml:space="preserve"> local </w:t>
            </w:r>
            <w:r w:rsidR="002F706C">
              <w:t>de cada vértice de um grafo estão estreitamente relacionados ao problema de contagem de triângulos locais,</w:t>
            </w:r>
            <w:r w:rsidR="0006050F">
              <w:t xml:space="preserve"> </w:t>
            </w:r>
            <w:r w:rsidR="002F706C">
              <w:t xml:space="preserve">já que este último pode ser transformado no primeiro </w:t>
            </w:r>
            <w:r w:rsidR="00C56367">
              <w:t xml:space="preserve">[8]. </w:t>
            </w:r>
            <w:r w:rsidR="001A651C">
              <w:t xml:space="preserve">Um algoritmo de “força bruta” que lista todos os trios de vértices para verificar quantos deles possui triângulos executa em tempo cúbico. O algoritmo proposto por Alon et al. (1997) </w:t>
            </w:r>
            <w:r w:rsidR="002F706C">
              <w:t>melhora</w:t>
            </w:r>
            <w:r w:rsidR="001A651C">
              <w:t xml:space="preserve"> esse tempo de execução para </w:t>
            </w:r>
            <m:oMath>
              <m:r>
                <m:rPr>
                  <m:sty m:val="p"/>
                </m:rPr>
                <w:rPr>
                  <w:rFonts w:ascii="Cambria Math" w:hAnsi="Cambria Math"/>
                </w:rPr>
                <m:t>Ο(</m:t>
              </m:r>
              <m:sSup>
                <m:sSupPr>
                  <m:ctrlPr>
                    <w:rPr>
                      <w:rFonts w:ascii="Cambria Math" w:hAnsi="Cambria Math"/>
                    </w:rPr>
                  </m:ctrlPr>
                </m:sSupPr>
                <m:e>
                  <m:r>
                    <w:rPr>
                      <w:rFonts w:ascii="Cambria Math" w:hAnsi="Cambria Math"/>
                    </w:rPr>
                    <m:t>m</m:t>
                  </m:r>
                </m:e>
                <m:sup>
                  <m:r>
                    <w:rPr>
                      <w:rFonts w:ascii="Cambria Math" w:hAnsi="Cambria Math"/>
                    </w:rPr>
                    <m:t>2w/(w+1)</m:t>
                  </m:r>
                </m:sup>
              </m:sSup>
              <m:r>
                <m:rPr>
                  <m:sty m:val="p"/>
                </m:rPr>
                <w:rPr>
                  <w:rFonts w:ascii="Cambria Math" w:hAnsi="Cambria Math"/>
                </w:rPr>
                <m:t>)</m:t>
              </m:r>
            </m:oMath>
            <w:r w:rsidR="001A651C">
              <w:t xml:space="preserve">, onde </w:t>
            </w:r>
            <m:oMath>
              <m:r>
                <w:rPr>
                  <w:rStyle w:val="eop"/>
                  <w:rFonts w:ascii="Cambria Math" w:eastAsia="Arial" w:hAnsi="Cambria Math"/>
                  <w:szCs w:val="24"/>
                  <w:lang w:eastAsia="pt-BR"/>
                </w:rPr>
                <m:t>m=|E|</m:t>
              </m:r>
            </m:oMath>
            <w:r w:rsidR="001A651C">
              <w:t xml:space="preserve"> e </w:t>
            </w:r>
            <m:oMath>
              <m:r>
                <w:rPr>
                  <w:rStyle w:val="eop"/>
                  <w:rFonts w:ascii="Cambria Math" w:eastAsia="Arial" w:hAnsi="Cambria Math"/>
                  <w:szCs w:val="24"/>
                  <w:lang w:eastAsia="pt-BR"/>
                </w:rPr>
                <m:t>w</m:t>
              </m:r>
            </m:oMath>
            <w:r w:rsidR="001A651C">
              <w:t xml:space="preserve"> é 2,373, o expoente da multiplicação de matrizes</w:t>
            </w:r>
            <w:r w:rsidR="00B63ACC">
              <w:t xml:space="preserve"> </w:t>
            </w:r>
            <w:r w:rsidR="00C56367">
              <w:t>[9]</w:t>
            </w:r>
            <w:r w:rsidR="00B63ACC">
              <w:t>.</w:t>
            </w:r>
            <w:r w:rsidR="00C56367">
              <w:t xml:space="preserve"> </w:t>
            </w:r>
            <w:r w:rsidR="001A651C">
              <w:t xml:space="preserve">Já o algoritmo proposto por Chiba e Nishizeki et al. (1985) </w:t>
            </w:r>
            <w:r w:rsidR="002F706C">
              <w:t>melhora</w:t>
            </w:r>
            <w:r w:rsidR="001A651C">
              <w:t xml:space="preserve"> esse tempo de execução para </w:t>
            </w:r>
            <m:oMath>
              <m:r>
                <m:rPr>
                  <m:sty m:val="p"/>
                </m:rPr>
                <w:rPr>
                  <w:rFonts w:ascii="Cambria Math" w:hAnsi="Cambria Math"/>
                </w:rPr>
                <m:t>Ο(α</m:t>
              </m:r>
              <m:d>
                <m:dPr>
                  <m:ctrlPr>
                    <w:rPr>
                      <w:rFonts w:ascii="Cambria Math" w:hAnsi="Cambria Math"/>
                    </w:rPr>
                  </m:ctrlPr>
                </m:dPr>
                <m:e>
                  <m:r>
                    <m:rPr>
                      <m:sty m:val="p"/>
                    </m:rPr>
                    <w:rPr>
                      <w:rFonts w:ascii="Cambria Math" w:hAnsi="Cambria Math"/>
                    </w:rPr>
                    <m:t>G</m:t>
                  </m:r>
                </m:e>
              </m:d>
              <m:r>
                <m:rPr>
                  <m:sty m:val="p"/>
                </m:rPr>
                <w:rPr>
                  <w:rFonts w:ascii="Cambria Math" w:hAnsi="Cambria Math"/>
                </w:rPr>
                <m:t>∙m)</m:t>
              </m:r>
            </m:oMath>
            <w:r w:rsidR="001A651C">
              <w:t xml:space="preserve">, onde </w:t>
            </w:r>
            <m:oMath>
              <m:r>
                <w:rPr>
                  <w:rFonts w:ascii="Cambria Math" w:hAnsi="Cambria Math"/>
                </w:rPr>
                <m:t>α(G)</m:t>
              </m:r>
            </m:oMath>
            <w:r w:rsidR="001A651C">
              <w:t xml:space="preserve"> é a arborescência do grafo G</w:t>
            </w:r>
            <w:r w:rsidR="00C56367">
              <w:t xml:space="preserve">. Como </w:t>
            </w:r>
            <m:oMath>
              <m:r>
                <m:rPr>
                  <m:sty m:val="p"/>
                </m:rPr>
                <w:rPr>
                  <w:rFonts w:ascii="Cambria Math" w:hAnsi="Cambria Math"/>
                </w:rPr>
                <m:t>α</m:t>
              </m:r>
              <m:d>
                <m:dPr>
                  <m:ctrlPr>
                    <w:rPr>
                      <w:rFonts w:ascii="Cambria Math" w:hAnsi="Cambria Math"/>
                    </w:rPr>
                  </m:ctrlPr>
                </m:dPr>
                <m:e>
                  <m:r>
                    <m:rPr>
                      <m:sty m:val="p"/>
                    </m:rPr>
                    <w:rPr>
                      <w:rFonts w:ascii="Cambria Math" w:hAnsi="Cambria Math"/>
                    </w:rPr>
                    <m:t>G</m:t>
                  </m:r>
                </m:e>
              </m:d>
              <m:r>
                <m:rPr>
                  <m:sty m:val="p"/>
                </m:rPr>
                <w:rPr>
                  <w:rFonts w:ascii="Cambria Math" w:hAnsi="Cambria Math"/>
                </w:rPr>
                <m:t>=Ο(</m:t>
              </m:r>
              <m:rad>
                <m:radPr>
                  <m:degHide m:val="1"/>
                  <m:ctrlPr>
                    <w:rPr>
                      <w:rFonts w:ascii="Cambria Math" w:hAnsi="Cambria Math"/>
                    </w:rPr>
                  </m:ctrlPr>
                </m:radPr>
                <m:deg/>
                <m:e>
                  <m:r>
                    <w:rPr>
                      <w:rFonts w:ascii="Cambria Math" w:hAnsi="Cambria Math"/>
                    </w:rPr>
                    <m:t>m</m:t>
                  </m:r>
                </m:e>
              </m:rad>
              <m:r>
                <m:rPr>
                  <m:sty m:val="p"/>
                </m:rPr>
                <w:rPr>
                  <w:rFonts w:ascii="Cambria Math" w:hAnsi="Cambria Math"/>
                </w:rPr>
                <m:t>)</m:t>
              </m:r>
            </m:oMath>
            <w:r w:rsidR="00C56367">
              <w:t xml:space="preserve">, esse algoritmo executa em </w:t>
            </w:r>
            <m:oMath>
              <m:r>
                <m:rPr>
                  <m:sty m:val="p"/>
                </m:rPr>
                <w:rPr>
                  <w:rFonts w:ascii="Cambria Math" w:hAnsi="Cambria Math"/>
                </w:rPr>
                <m:t>Ο(</m:t>
              </m:r>
              <m:sSup>
                <m:sSupPr>
                  <m:ctrlPr>
                    <w:rPr>
                      <w:rFonts w:ascii="Cambria Math" w:hAnsi="Cambria Math"/>
                    </w:rPr>
                  </m:ctrlPr>
                </m:sSupPr>
                <m:e>
                  <m:r>
                    <w:rPr>
                      <w:rFonts w:ascii="Cambria Math" w:hAnsi="Cambria Math"/>
                    </w:rPr>
                    <m:t>m</m:t>
                  </m:r>
                </m:e>
                <m:sup>
                  <m:r>
                    <w:rPr>
                      <w:rFonts w:ascii="Cambria Math" w:hAnsi="Cambria Math"/>
                    </w:rPr>
                    <m:t>3/2</m:t>
                  </m:r>
                </m:sup>
              </m:sSup>
              <m:r>
                <m:rPr>
                  <m:sty m:val="p"/>
                </m:rPr>
                <w:rPr>
                  <w:rFonts w:ascii="Cambria Math" w:hAnsi="Cambria Math"/>
                </w:rPr>
                <m:t>)</m:t>
              </m:r>
            </m:oMath>
            <w:r w:rsidR="00C56367">
              <w:t xml:space="preserve"> no pior caso [10].</w:t>
            </w:r>
          </w:p>
          <w:p w14:paraId="35ABC32C" w14:textId="278F773A" w:rsidR="00C56367" w:rsidRDefault="0005539F" w:rsidP="000A16F4">
            <w:pPr>
              <w:pStyle w:val="DCTextoDarioDergint"/>
              <w:ind w:firstLine="0"/>
            </w:pPr>
            <w:r>
              <w:t xml:space="preserve">Porém, tendo o cenário que a entrada é um grafo que modela uma rede complexa, onde o grau é na casa dos milhares, utilizar esses algoritmos exatos se torna computacionalmente inviável. Logo, algumas abordagens de aproximação que são mais rápidas se fazem mais interessantes. Uma dessas abordagens é o algoritmo proposto por Kutzkov e Pagh em 2013, onde os autores </w:t>
            </w:r>
            <w:r w:rsidR="00745F16">
              <w:t xml:space="preserve">apresentam um algoritmo de streaming com ε-aproximação para estimar, com probabilidade de </w:t>
            </w:r>
            <m:oMath>
              <m:r>
                <w:rPr>
                  <w:rFonts w:ascii="Cambria Math" w:hAnsi="Cambria Math"/>
                </w:rPr>
                <m:t>1-δ</m:t>
              </m:r>
            </m:oMath>
            <w:r w:rsidR="00745F16">
              <w:t xml:space="preserve">, o coeficiente de </w:t>
            </w:r>
            <w:r w:rsidR="00745F16" w:rsidRPr="00C41BCF">
              <w:rPr>
                <w:i/>
                <w:iCs/>
              </w:rPr>
              <w:t>clustering</w:t>
            </w:r>
            <w:r w:rsidR="00745F16">
              <w:t xml:space="preserve"> local de cada vértice com grau pelo menos </w:t>
            </w:r>
            <w:r w:rsidR="00745F16">
              <w:rPr>
                <w:i/>
                <w:iCs/>
              </w:rPr>
              <w:t>d</w:t>
            </w:r>
            <w:r w:rsidR="00745F16">
              <w:t xml:space="preserve"> em tempo esperado </w:t>
            </w:r>
            <m:oMath>
              <m:r>
                <m:rPr>
                  <m:sty m:val="p"/>
                </m:rPr>
                <w:rPr>
                  <w:rFonts w:ascii="Cambria Math" w:hAnsi="Cambria Math"/>
                </w:rPr>
                <m:t>Ο(</m:t>
              </m:r>
              <m:f>
                <m:fPr>
                  <m:ctrlPr>
                    <w:rPr>
                      <w:rFonts w:ascii="Cambria Math" w:hAnsi="Cambria Math"/>
                    </w:rPr>
                  </m:ctrlPr>
                </m:fPr>
                <m:num>
                  <m:r>
                    <w:rPr>
                      <w:rFonts w:ascii="Cambria Math" w:hAnsi="Cambria Math"/>
                    </w:rPr>
                    <m:t>m</m:t>
                  </m:r>
                </m:num>
                <m:den>
                  <m:r>
                    <w:rPr>
                      <w:rFonts w:ascii="Cambria Math" w:hAnsi="Cambria Math"/>
                    </w:rPr>
                    <m:t>α</m:t>
                  </m:r>
                  <m:sSup>
                    <m:sSupPr>
                      <m:ctrlPr>
                        <w:rPr>
                          <w:rFonts w:ascii="Cambria Math" w:hAnsi="Cambria Math"/>
                          <w:i/>
                        </w:rPr>
                      </m:ctrlPr>
                    </m:sSupPr>
                    <m:e>
                      <m:r>
                        <w:rPr>
                          <w:rFonts w:ascii="Cambria Math" w:hAnsi="Cambria Math"/>
                        </w:rPr>
                        <m:t>ε</m:t>
                      </m:r>
                    </m:e>
                    <m:sup>
                      <m:r>
                        <w:rPr>
                          <w:rFonts w:ascii="Cambria Math" w:hAnsi="Cambria Math"/>
                        </w:rPr>
                        <m:t>2</m:t>
                      </m:r>
                    </m:sup>
                  </m:sSup>
                </m:den>
              </m:f>
              <m:r>
                <m:rPr>
                  <m:sty m:val="p"/>
                </m:rPr>
                <w:rPr>
                  <w:rFonts w:ascii="Cambria Math" w:hAnsi="Cambria Math"/>
                </w:rPr>
                <m:t>log</m:t>
              </m:r>
              <m:f>
                <m:fPr>
                  <m:ctrlPr>
                    <w:rPr>
                      <w:rFonts w:ascii="Cambria Math" w:hAnsi="Cambria Math"/>
                    </w:rPr>
                  </m:ctrlPr>
                </m:fPr>
                <m:num>
                  <m:r>
                    <w:rPr>
                      <w:rFonts w:ascii="Cambria Math" w:hAnsi="Cambria Math"/>
                    </w:rPr>
                    <m:t>1</m:t>
                  </m:r>
                </m:num>
                <m:den>
                  <m:r>
                    <w:rPr>
                      <w:rFonts w:ascii="Cambria Math" w:hAnsi="Cambria Math"/>
                    </w:rPr>
                    <m:t>ε</m:t>
                  </m:r>
                </m:den>
              </m:f>
              <m:r>
                <m:rPr>
                  <m:sty m:val="p"/>
                </m:rPr>
                <w:rPr>
                  <w:rFonts w:ascii="Cambria Math" w:hAnsi="Cambria Math"/>
                </w:rPr>
                <m:t>log</m:t>
              </m:r>
              <m:f>
                <m:fPr>
                  <m:ctrlPr>
                    <w:rPr>
                      <w:rFonts w:ascii="Cambria Math" w:hAnsi="Cambria Math"/>
                    </w:rPr>
                  </m:ctrlPr>
                </m:fPr>
                <m:num>
                  <m:r>
                    <w:rPr>
                      <w:rFonts w:ascii="Cambria Math" w:hAnsi="Cambria Math"/>
                    </w:rPr>
                    <m:t>n</m:t>
                  </m:r>
                </m:num>
                <m:den>
                  <m:r>
                    <w:rPr>
                      <w:rFonts w:ascii="Cambria Math" w:hAnsi="Cambria Math"/>
                    </w:rPr>
                    <m:t>δ</m:t>
                  </m:r>
                </m:den>
              </m:f>
              <m:r>
                <m:rPr>
                  <m:sty m:val="p"/>
                </m:rPr>
                <w:rPr>
                  <w:rFonts w:ascii="Cambria Math" w:hAnsi="Cambria Math"/>
                </w:rPr>
                <m:t>)</m:t>
              </m:r>
            </m:oMath>
            <w:r w:rsidR="00745F16">
              <w:t xml:space="preserve">, onde </w:t>
            </w:r>
            <m:oMath>
              <m:r>
                <w:rPr>
                  <w:rFonts w:ascii="Cambria Math" w:hAnsi="Cambria Math"/>
                </w:rPr>
                <m:t>n=|V|</m:t>
              </m:r>
            </m:oMath>
            <w:r w:rsidR="00745F16">
              <w:t xml:space="preserve"> e α é o coeficiente de </w:t>
            </w:r>
            <w:r w:rsidR="00745F16" w:rsidRPr="00C41BCF">
              <w:rPr>
                <w:i/>
                <w:iCs/>
              </w:rPr>
              <w:t>clustering</w:t>
            </w:r>
            <w:r w:rsidR="00745F16">
              <w:t xml:space="preserve"> local desse vértice. Nesse caso ε</w:t>
            </w:r>
            <w:r w:rsidR="00E953AC">
              <w:t xml:space="preserve"> e δ são tratados como constantes. [11]</w:t>
            </w:r>
            <w:r w:rsidR="00FE3E3F">
              <w:t xml:space="preserve"> </w:t>
            </w:r>
            <w:r w:rsidR="00E953AC">
              <w:t xml:space="preserve">Temos também </w:t>
            </w:r>
            <w:r w:rsidR="00FE3E3F">
              <w:t xml:space="preserve">a abordagem de contagem de triângulos locais em algoritmos de aproximação como o apresentado por Beccheti et al. em </w:t>
            </w:r>
            <w:r w:rsidR="00FE3E3F">
              <w:lastRenderedPageBreak/>
              <w:t xml:space="preserve">2010: um algoritmo de semi-streaming para calcular uma aproximação com erro relativo do número de triângulos de cada vértice de um grafo em tempo </w:t>
            </w:r>
            <m:oMath>
              <m:r>
                <m:rPr>
                  <m:sty m:val="p"/>
                </m:rPr>
                <w:rPr>
                  <w:rFonts w:ascii="Cambria Math" w:hAnsi="Cambria Math"/>
                </w:rPr>
                <m:t>Ο</m:t>
              </m:r>
              <m:r>
                <w:rPr>
                  <w:rFonts w:ascii="Cambria Math" w:hAnsi="Cambria Math"/>
                </w:rPr>
                <m:t>(m∙k)</m:t>
              </m:r>
            </m:oMath>
            <w:r w:rsidR="00FE3E3F">
              <w:t xml:space="preserve">, onde </w:t>
            </w:r>
            <w:r w:rsidR="00FE3E3F" w:rsidRPr="00FE3E3F">
              <w:rPr>
                <w:i/>
                <w:iCs/>
              </w:rPr>
              <w:t>k</w:t>
            </w:r>
            <w:r w:rsidR="00FE3E3F">
              <w:t xml:space="preserve"> é o número de passagens sobres os dados no algoritmo</w:t>
            </w:r>
            <w:r w:rsidR="00C41BCF">
              <w:t xml:space="preserve"> </w:t>
            </w:r>
            <w:r w:rsidR="00F76182">
              <w:t>[12]</w:t>
            </w:r>
            <w:r w:rsidR="00C41BCF">
              <w:t>.</w:t>
            </w:r>
            <w:r w:rsidR="00F76182">
              <w:t xml:space="preserve"> Uma excelente revisão sobre esses métodos, incluindo algoritmos exatos e de aproximação, para o problema de contagem global de triângulos foi feita por Al Hasan e Dave em 2018 [13]</w:t>
            </w:r>
            <w:r w:rsidR="00C41BCF">
              <w:t>.</w:t>
            </w:r>
          </w:p>
          <w:p w14:paraId="388ED094" w14:textId="3FEFE290" w:rsidR="00E54A90" w:rsidRDefault="00A35840" w:rsidP="000A16F4">
            <w:pPr>
              <w:pStyle w:val="DCTextoDarioDergint"/>
              <w:ind w:firstLine="0"/>
            </w:pPr>
            <w:r>
              <w:t xml:space="preserve">Uma abordagem que pode ser utilizada para algoritmos de aproximação </w:t>
            </w:r>
            <w:r w:rsidR="001B4F28">
              <w:t>é</w:t>
            </w:r>
            <w:r>
              <w:t xml:space="preserve"> a teoria de complexidade de amostra para se obter melhores resultados. O algoritmo proposto por Lima </w:t>
            </w:r>
            <w:r w:rsidR="00193695">
              <w:t>e</w:t>
            </w:r>
            <w:r>
              <w:t>t al. (2022) – que é o objeto de estudo deste trabalho</w:t>
            </w:r>
            <w:r w:rsidR="001B4F28">
              <w:t>, tendo como</w:t>
            </w:r>
            <w:r>
              <w:t xml:space="preserve"> objetivo implementá-lo – </w:t>
            </w:r>
            <w:r w:rsidR="009B595F">
              <w:t xml:space="preserve">faz uso da </w:t>
            </w:r>
            <w:r w:rsidR="009B595F" w:rsidRPr="009B595F">
              <w:rPr>
                <w:i/>
                <w:iCs/>
              </w:rPr>
              <w:t>VC-Dimension</w:t>
            </w:r>
            <w:r w:rsidR="009B595F">
              <w:t xml:space="preserve"> e </w:t>
            </w:r>
            <w:r w:rsidR="009B595F" w:rsidRPr="00E54A90">
              <w:rPr>
                <w:i/>
                <w:iCs/>
              </w:rPr>
              <w:t>ε-sample</w:t>
            </w:r>
            <w:r w:rsidR="009B595F">
              <w:rPr>
                <w:i/>
                <w:iCs/>
              </w:rPr>
              <w:t xml:space="preserve">, </w:t>
            </w:r>
            <w:r w:rsidR="009B595F">
              <w:t xml:space="preserve">onde </w:t>
            </w:r>
            <w:r>
              <w:t>amostra arestas de um graf</w:t>
            </w:r>
            <w:r w:rsidR="00193695">
              <w:t>o</w:t>
            </w:r>
            <w:r>
              <w:t xml:space="preserve"> de entrada </w:t>
            </w:r>
            <w:r w:rsidRPr="00193695">
              <w:rPr>
                <w:i/>
                <w:iCs/>
              </w:rPr>
              <w:t>G</w:t>
            </w:r>
            <w:r>
              <w:t xml:space="preserve"> e, para constantes fixas </w:t>
            </w:r>
            <m:oMath>
              <m:r>
                <w:rPr>
                  <w:rFonts w:ascii="Cambria Math" w:hAnsi="Cambria Math"/>
                </w:rPr>
                <m:t>0&lt;ε,δ,p&lt;1</m:t>
              </m:r>
            </m:oMath>
            <w:r w:rsidR="00193695">
              <w:t>,</w:t>
            </w:r>
            <w:r>
              <w:t xml:space="preserve"> fornece uma estimativa </w:t>
            </w:r>
            <m:oMath>
              <m:r>
                <w:rPr>
                  <w:rFonts w:ascii="Cambria Math" w:hAnsi="Cambria Math"/>
                </w:rPr>
                <m:t>l'(v)</m:t>
              </m:r>
            </m:oMath>
            <w:r>
              <w:t xml:space="preserve"> para o valor exato </w:t>
            </w:r>
            <m:oMath>
              <m:r>
                <w:rPr>
                  <w:rFonts w:ascii="Cambria Math" w:hAnsi="Cambria Math"/>
                </w:rPr>
                <m:t>l(v)</m:t>
              </m:r>
            </m:oMath>
            <w:r>
              <w:t xml:space="preserve"> do coeficiente de </w:t>
            </w:r>
            <w:r w:rsidRPr="00193695">
              <w:rPr>
                <w:i/>
                <w:iCs/>
              </w:rPr>
              <w:t>clustering</w:t>
            </w:r>
            <w:r>
              <w:t xml:space="preserve"> local de cada vértice</w:t>
            </w:r>
            <w:r w:rsidR="00193695">
              <w:t xml:space="preserve"> </w:t>
            </w:r>
            <m:oMath>
              <m:r>
                <w:rPr>
                  <w:rFonts w:ascii="Cambria Math" w:hAnsi="Cambria Math"/>
                </w:rPr>
                <m:t>v ϵ V</m:t>
              </m:r>
            </m:oMath>
            <w:r w:rsidR="00193695">
              <w:t>.</w:t>
            </w:r>
            <w:r w:rsidR="00C54908">
              <w:t xml:space="preserve"> Os resultados respeitam </w:t>
            </w:r>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v</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r>
                        <w:rPr>
                          <w:rFonts w:ascii="Cambria Math" w:hAnsi="Cambria Math"/>
                        </w:rPr>
                        <m:t>v</m:t>
                      </m:r>
                    </m:e>
                  </m:d>
                </m:e>
              </m:d>
              <m:r>
                <w:rPr>
                  <w:rFonts w:ascii="Cambria Math" w:hAnsi="Cambria Math"/>
                </w:rPr>
                <m:t>≤εl</m:t>
              </m:r>
              <m:d>
                <m:dPr>
                  <m:ctrlPr>
                    <w:rPr>
                      <w:rFonts w:ascii="Cambria Math" w:hAnsi="Cambria Math"/>
                      <w:i/>
                    </w:rPr>
                  </m:ctrlPr>
                </m:dPr>
                <m:e>
                  <m:r>
                    <w:rPr>
                      <w:rFonts w:ascii="Cambria Math" w:hAnsi="Cambria Math"/>
                    </w:rPr>
                    <m:t>v</m:t>
                  </m:r>
                </m:e>
              </m:d>
            </m:oMath>
            <w:r w:rsidR="00C54908">
              <w:t xml:space="preserve">, com probabilidade de pelo menos </w:t>
            </w:r>
            <m:oMath>
              <m:r>
                <w:rPr>
                  <w:rFonts w:ascii="Cambria Math" w:hAnsi="Cambria Math"/>
                </w:rPr>
                <m:t>1-δ</m:t>
              </m:r>
            </m:oMath>
            <w:r w:rsidR="00C54908">
              <w:t xml:space="preserve"> sempre que </w:t>
            </w:r>
            <m:oMath>
              <m:r>
                <w:rPr>
                  <w:rFonts w:ascii="Cambria Math" w:hAnsi="Cambria Math"/>
                </w:rPr>
                <m:t>l</m:t>
              </m:r>
              <m:d>
                <m:dPr>
                  <m:ctrlPr>
                    <w:rPr>
                      <w:rFonts w:ascii="Cambria Math" w:hAnsi="Cambria Math"/>
                      <w:i/>
                    </w:rPr>
                  </m:ctrlPr>
                </m:dPr>
                <m:e>
                  <m:r>
                    <w:rPr>
                      <w:rFonts w:ascii="Cambria Math" w:hAnsi="Cambria Math"/>
                    </w:rPr>
                    <m:t>v</m:t>
                  </m:r>
                </m:e>
              </m:d>
            </m:oMath>
            <w:r w:rsidR="00C54908">
              <w:t xml:space="preserve"> for pelo menos </w:t>
            </w:r>
            <m:oMath>
              <m:f>
                <m:fPr>
                  <m:ctrlPr>
                    <w:rPr>
                      <w:rFonts w:ascii="Cambria Math" w:hAnsi="Cambria Math"/>
                      <w:i/>
                    </w:rPr>
                  </m:ctrlPr>
                </m:fPr>
                <m:num>
                  <m:r>
                    <w:rPr>
                      <w:rFonts w:ascii="Cambria Math" w:hAnsi="Cambria Math"/>
                    </w:rPr>
                    <m:t>pm</m:t>
                  </m:r>
                </m:num>
                <m:den>
                  <m:sSup>
                    <m:sSupPr>
                      <m:ctrlPr>
                        <w:rPr>
                          <w:rFonts w:ascii="Cambria Math" w:hAnsi="Cambria Math"/>
                          <w:i/>
                        </w:rPr>
                      </m:ctrlPr>
                    </m:sSupPr>
                    <m:e>
                      <m:r>
                        <w:rPr>
                          <w:rFonts w:ascii="Cambria Math" w:hAnsi="Cambria Math"/>
                        </w:rPr>
                        <m:t>2</m:t>
                      </m:r>
                    </m:e>
                    <m:sup>
                      <m:sSub>
                        <m:sSubPr>
                          <m:ctrlPr>
                            <w:rPr>
                              <w:rFonts w:ascii="Cambria Math" w:hAnsi="Cambria Math"/>
                              <w:i/>
                            </w:rPr>
                          </m:ctrlPr>
                        </m:sSubPr>
                        <m:e>
                          <m:r>
                            <w:rPr>
                              <w:rFonts w:ascii="Cambria Math" w:hAnsi="Cambria Math"/>
                            </w:rPr>
                            <m:t>δ</m:t>
                          </m:r>
                        </m:e>
                        <m:sub>
                          <m:r>
                            <w:rPr>
                              <w:rFonts w:ascii="Cambria Math" w:hAnsi="Cambria Math"/>
                            </w:rPr>
                            <m:t>v</m:t>
                          </m:r>
                        </m:sub>
                      </m:sSub>
                    </m:sup>
                  </m:sSup>
                </m:den>
              </m:f>
            </m:oMath>
            <w:r w:rsidR="00C54908">
              <w:t xml:space="preserve">, onde </w:t>
            </w:r>
            <m:oMath>
              <m:sSub>
                <m:sSubPr>
                  <m:ctrlPr>
                    <w:rPr>
                      <w:rFonts w:ascii="Cambria Math" w:hAnsi="Cambria Math"/>
                      <w:i/>
                    </w:rPr>
                  </m:ctrlPr>
                </m:sSubPr>
                <m:e>
                  <m:r>
                    <w:rPr>
                      <w:rFonts w:ascii="Cambria Math" w:hAnsi="Cambria Math"/>
                    </w:rPr>
                    <m:t>δ</m:t>
                  </m:r>
                </m:e>
                <m:sub>
                  <m:r>
                    <w:rPr>
                      <w:rFonts w:ascii="Cambria Math" w:hAnsi="Cambria Math"/>
                    </w:rPr>
                    <m:t>v</m:t>
                  </m:r>
                </m:sub>
              </m:sSub>
            </m:oMath>
            <w:r w:rsidR="00C54908">
              <w:t xml:space="preserve"> é o grau de </w:t>
            </w:r>
            <m:oMath>
              <m:r>
                <w:rPr>
                  <w:rFonts w:ascii="Cambria Math" w:hAnsi="Cambria Math"/>
                </w:rPr>
                <m:t>v</m:t>
              </m:r>
            </m:oMath>
            <w:r w:rsidR="00C54908">
              <w:t xml:space="preserve"> </w:t>
            </w:r>
            <w:r w:rsidR="00E8737F">
              <w:t>[</w:t>
            </w:r>
            <w:r w:rsidR="001B4F28">
              <w:t>14]</w:t>
            </w:r>
            <w:r w:rsidR="00E8737F">
              <w:t>.</w:t>
            </w:r>
            <w:r w:rsidR="00CC3894">
              <w:t xml:space="preserve"> </w:t>
            </w:r>
            <w:r w:rsidR="009B595F">
              <w:t xml:space="preserve">A utilização da </w:t>
            </w:r>
            <w:r w:rsidR="009B595F" w:rsidRPr="009B595F">
              <w:rPr>
                <w:i/>
                <w:iCs/>
              </w:rPr>
              <w:t>VC-Dimension</w:t>
            </w:r>
            <w:r w:rsidR="009B595F">
              <w:t xml:space="preserve"> e </w:t>
            </w:r>
            <w:r w:rsidR="009B595F" w:rsidRPr="00E54A90">
              <w:rPr>
                <w:i/>
                <w:iCs/>
              </w:rPr>
              <w:t>ε-sample</w:t>
            </w:r>
            <w:r w:rsidR="009B595F">
              <w:t xml:space="preserve"> ao invés de abordagens clássicas da literatura, como o limitante da união, para algoritmos de amostragem é em decorrência da importância que a estrutura combinatória das entradas se faz presente neles.</w:t>
            </w:r>
          </w:p>
          <w:p w14:paraId="559E97CB" w14:textId="20B469D9" w:rsidR="00F76182" w:rsidRPr="000A16F4" w:rsidRDefault="00F76182" w:rsidP="000A16F4">
            <w:pPr>
              <w:pStyle w:val="DCTextoDarioDergint"/>
              <w:ind w:firstLine="0"/>
            </w:pPr>
            <w:r>
              <w:t xml:space="preserve">Existe também um algoritmo proposto por Zhang et al. em 2015 que busca computar </w:t>
            </w:r>
            <w:r w:rsidR="00E54A90">
              <w:t>os</w:t>
            </w:r>
            <w:r>
              <w:t xml:space="preserve"> </w:t>
            </w:r>
            <w:r w:rsidR="009B595F">
              <w:t>top-</w:t>
            </w:r>
            <w:r w:rsidR="00E54A90">
              <w:rPr>
                <w:i/>
                <w:iCs/>
              </w:rPr>
              <w:t>k</w:t>
            </w:r>
            <w:r>
              <w:t xml:space="preserve"> vértices com maiores coeficientes de </w:t>
            </w:r>
            <w:r w:rsidRPr="00E54A90">
              <w:rPr>
                <w:i/>
                <w:iCs/>
              </w:rPr>
              <w:t>clustering</w:t>
            </w:r>
            <w:r>
              <w:t xml:space="preserve"> local de um grafo e utiliza </w:t>
            </w:r>
            <w:r w:rsidRPr="00E54A90">
              <w:rPr>
                <w:i/>
                <w:iCs/>
              </w:rPr>
              <w:t>VC</w:t>
            </w:r>
            <w:r w:rsidR="002E1727">
              <w:rPr>
                <w:i/>
                <w:iCs/>
              </w:rPr>
              <w:t>-</w:t>
            </w:r>
            <w:r w:rsidRPr="00E54A90">
              <w:rPr>
                <w:i/>
                <w:iCs/>
              </w:rPr>
              <w:t>Dimension</w:t>
            </w:r>
            <w:r>
              <w:t xml:space="preserve"> e o teorema </w:t>
            </w:r>
            <w:r w:rsidR="00E54A90" w:rsidRPr="00E54A90">
              <w:rPr>
                <w:i/>
                <w:iCs/>
              </w:rPr>
              <w:t>ε</w:t>
            </w:r>
            <w:r w:rsidRPr="00E54A90">
              <w:rPr>
                <w:i/>
                <w:iCs/>
              </w:rPr>
              <w:t>-sample</w:t>
            </w:r>
            <w:r w:rsidR="001B4F28">
              <w:rPr>
                <w:i/>
                <w:iCs/>
              </w:rPr>
              <w:t xml:space="preserve"> </w:t>
            </w:r>
            <w:r w:rsidR="001B4F28">
              <w:t>[15]</w:t>
            </w:r>
            <w:r>
              <w:t>, porém em um contexto e espaço de intervalos diferentes do proposto por Lima et al.</w:t>
            </w:r>
            <w:r w:rsidR="00E54A90">
              <w:t xml:space="preserve"> (2022)</w:t>
            </w:r>
          </w:p>
          <w:p w14:paraId="3EB40627" w14:textId="155CCB86" w:rsidR="00CC3894" w:rsidRDefault="7AC90344" w:rsidP="003E745D">
            <w:pPr>
              <w:pStyle w:val="Ttulo3"/>
              <w:tabs>
                <w:tab w:val="clear" w:pos="360"/>
                <w:tab w:val="num" w:pos="720"/>
              </w:tabs>
            </w:pPr>
            <w:r>
              <w:t>Complexidade de Amostra</w:t>
            </w:r>
          </w:p>
          <w:p w14:paraId="050BE01A" w14:textId="1F079425" w:rsidR="002E1727" w:rsidRDefault="002E1727" w:rsidP="00FC6AD8">
            <w:pPr>
              <w:pStyle w:val="DCTextoDarioDergint"/>
              <w:ind w:firstLine="0"/>
            </w:pPr>
            <w:r>
              <w:t>Toda a fundamentação teórica dessa seção terá como referência o livro “Understanding Machine Learning: From Theory to Algorithms” [16].</w:t>
            </w:r>
          </w:p>
          <w:p w14:paraId="1082F512" w14:textId="3255D9FD" w:rsidR="00FC6AD8" w:rsidRDefault="00BE1C5D" w:rsidP="00FC6AD8">
            <w:pPr>
              <w:pStyle w:val="DCTextoDarioDergint"/>
              <w:ind w:firstLine="0"/>
            </w:pPr>
            <w:r>
              <w:t xml:space="preserve">A teoria da complexidade de amostras é uma área fundamental em </w:t>
            </w:r>
            <w:r w:rsidR="000D04E9">
              <w:t>aprendizagem</w:t>
            </w:r>
            <w:r>
              <w:t xml:space="preserve"> de máquina e teoria da computação. Um dos conceitos centrais nessa área é a dimensão de Vapnik-Chervonenkis, também conhecida como </w:t>
            </w:r>
            <w:r w:rsidRPr="000A16F4">
              <w:rPr>
                <w:i/>
                <w:iCs/>
              </w:rPr>
              <w:t>VC</w:t>
            </w:r>
            <w:r w:rsidR="002E1727">
              <w:rPr>
                <w:i/>
                <w:iCs/>
              </w:rPr>
              <w:t>-</w:t>
            </w:r>
            <w:r w:rsidRPr="000A16F4">
              <w:rPr>
                <w:i/>
                <w:iCs/>
              </w:rPr>
              <w:t>Dimension</w:t>
            </w:r>
            <w:r>
              <w:t xml:space="preserve">. Ela é uma medida </w:t>
            </w:r>
            <w:r w:rsidR="00667281">
              <w:t>combinatória utilizada para expressar a complexidade de um conjunto de funções</w:t>
            </w:r>
            <w:r>
              <w:t xml:space="preserve"> e está intimamente relacionada à capacidade de um modelo de aprendizagem generalizar bem a partir de amostras.</w:t>
            </w:r>
          </w:p>
          <w:p w14:paraId="52AAF825" w14:textId="2D7A78EB" w:rsidR="00667281" w:rsidRDefault="00667281" w:rsidP="00FC6AD8">
            <w:pPr>
              <w:pStyle w:val="DCTextoDarioDergint"/>
              <w:ind w:firstLine="0"/>
            </w:pPr>
            <w:r>
              <w:t xml:space="preserve">Para melhor definir a </w:t>
            </w:r>
            <w:r w:rsidRPr="00A7606B">
              <w:rPr>
                <w:i/>
                <w:iCs/>
              </w:rPr>
              <w:t>VC</w:t>
            </w:r>
            <w:r w:rsidR="002E1727">
              <w:rPr>
                <w:i/>
                <w:iCs/>
              </w:rPr>
              <w:t>-</w:t>
            </w:r>
            <w:r w:rsidRPr="00A7606B">
              <w:rPr>
                <w:i/>
                <w:iCs/>
              </w:rPr>
              <w:t>Dimension</w:t>
            </w:r>
            <w:r>
              <w:t>, é necessário antes entender também a definição de Range Space.</w:t>
            </w:r>
          </w:p>
          <w:p w14:paraId="4FB276C9" w14:textId="143ED1FA" w:rsidR="00667281" w:rsidRDefault="00667281" w:rsidP="003E745D">
            <w:pPr>
              <w:pStyle w:val="DCTextoDarioDergint"/>
              <w:numPr>
                <w:ilvl w:val="0"/>
                <w:numId w:val="24"/>
              </w:numPr>
            </w:pPr>
            <w:r w:rsidRPr="000D04E9">
              <w:rPr>
                <w:b/>
                <w:bCs/>
                <w:i/>
                <w:iCs/>
              </w:rPr>
              <w:t>Range Space</w:t>
            </w:r>
            <w:r>
              <w:t xml:space="preserve">: </w:t>
            </w:r>
            <w:r w:rsidR="000D04E9">
              <w:t xml:space="preserve">é </w:t>
            </w:r>
            <w:r>
              <w:t xml:space="preserve">um par </w:t>
            </w:r>
            <w:r w:rsidRPr="000D04E9">
              <w:rPr>
                <w:i/>
                <w:iCs/>
              </w:rPr>
              <w:t xml:space="preserve">R = (X, </w:t>
            </w:r>
            <m:oMath>
              <m:r>
                <m:rPr>
                  <m:scr m:val="script"/>
                </m:rPr>
                <w:rPr>
                  <w:rFonts w:ascii="Cambria Math" w:hAnsi="Cambria Math"/>
                </w:rPr>
                <m:t>I</m:t>
              </m:r>
            </m:oMath>
            <w:r w:rsidRPr="000D04E9">
              <w:rPr>
                <w:i/>
                <w:iCs/>
              </w:rPr>
              <w:t>)</w:t>
            </w:r>
            <w:r>
              <w:t xml:space="preserve">, onde </w:t>
            </w:r>
            <w:r w:rsidRPr="000D04E9">
              <w:rPr>
                <w:i/>
                <w:iCs/>
              </w:rPr>
              <w:t>X</w:t>
            </w:r>
            <w:r>
              <w:t xml:space="preserve"> é o domínio e o </w:t>
            </w:r>
            <m:oMath>
              <m:r>
                <m:rPr>
                  <m:scr m:val="script"/>
                </m:rPr>
                <w:rPr>
                  <w:rFonts w:ascii="Cambria Math" w:hAnsi="Cambria Math"/>
                </w:rPr>
                <m:t>I</m:t>
              </m:r>
            </m:oMath>
            <w:r>
              <w:t xml:space="preserve"> um subconjunto de </w:t>
            </w:r>
            <w:r w:rsidRPr="000D04E9">
              <w:rPr>
                <w:i/>
                <w:iCs/>
              </w:rPr>
              <w:t>X</w:t>
            </w:r>
            <w:r>
              <w:t>, chamados ranges.</w:t>
            </w:r>
            <w:r w:rsidR="002D7BC9">
              <w:t xml:space="preserve"> Em termos de aprendizagem de máquina, </w:t>
            </w:r>
            <w:r w:rsidR="002D7BC9" w:rsidRPr="000D04E9">
              <w:rPr>
                <w:i/>
                <w:iCs/>
              </w:rPr>
              <w:t>X</w:t>
            </w:r>
            <w:r w:rsidR="002D7BC9">
              <w:t xml:space="preserve"> pode ser visto como um conjunto de pontos dados e</w:t>
            </w:r>
            <w:r w:rsidR="009856FE">
              <w:t xml:space="preserve"> </w:t>
            </w:r>
            <w:r w:rsidR="009856FE">
              <w:rPr>
                <w:rFonts w:ascii="Cambria Math" w:hAnsi="Cambria Math"/>
                <w:i/>
              </w:rPr>
              <w:t xml:space="preserve"> </w:t>
            </w:r>
            <m:oMath>
              <m:r>
                <m:rPr>
                  <m:scr m:val="script"/>
                </m:rPr>
                <w:rPr>
                  <w:rFonts w:ascii="Cambria Math" w:hAnsi="Cambria Math"/>
                </w:rPr>
                <m:t>I</m:t>
              </m:r>
            </m:oMath>
            <w:r w:rsidR="002D7BC9">
              <w:t xml:space="preserve"> como uma coleção de subconjuntos de </w:t>
            </w:r>
            <w:r w:rsidR="002D7BC9" w:rsidRPr="000D04E9">
              <w:rPr>
                <w:i/>
                <w:iCs/>
              </w:rPr>
              <w:t>X</w:t>
            </w:r>
            <w:r w:rsidR="002D7BC9">
              <w:t xml:space="preserve"> que podem ser “alcançados” por um modelo de aprendizagem, isto é, as diferentes classificações possíveis dos pontos dados.</w:t>
            </w:r>
          </w:p>
          <w:p w14:paraId="2A10858C" w14:textId="22D93409" w:rsidR="002D7BC9" w:rsidRPr="002D7BC9" w:rsidRDefault="002D7BC9" w:rsidP="003E745D">
            <w:pPr>
              <w:pStyle w:val="DCTextoDarioDergint"/>
              <w:numPr>
                <w:ilvl w:val="0"/>
                <w:numId w:val="24"/>
              </w:numPr>
            </w:pPr>
            <w:r w:rsidRPr="000D04E9">
              <w:rPr>
                <w:b/>
                <w:bCs/>
                <w:i/>
                <w:iCs/>
              </w:rPr>
              <w:t>VC Dimension</w:t>
            </w:r>
            <w:r w:rsidRPr="002D7BC9">
              <w:t>:</w:t>
            </w:r>
            <w:r>
              <w:t xml:space="preserve"> </w:t>
            </w:r>
            <w:r>
              <w:rPr>
                <w:bCs/>
              </w:rPr>
              <w:t xml:space="preserve">a dimensão VC de um </w:t>
            </w:r>
            <w:r w:rsidRPr="000D04E9">
              <w:rPr>
                <w:bCs/>
                <w:i/>
                <w:iCs/>
              </w:rPr>
              <w:t>range space</w:t>
            </w:r>
            <w:r>
              <w:rPr>
                <w:bCs/>
              </w:rPr>
              <w:t xml:space="preserve"> </w:t>
            </w:r>
            <w:r w:rsidRPr="000D04E9">
              <w:rPr>
                <w:bCs/>
                <w:i/>
                <w:iCs/>
              </w:rPr>
              <w:t xml:space="preserve">R = (X, </w:t>
            </w:r>
            <m:oMath>
              <m:r>
                <m:rPr>
                  <m:scr m:val="script"/>
                </m:rPr>
                <w:rPr>
                  <w:rFonts w:ascii="Cambria Math" w:hAnsi="Cambria Math"/>
                </w:rPr>
                <m:t>I</m:t>
              </m:r>
            </m:oMath>
            <w:r w:rsidRPr="000D04E9">
              <w:rPr>
                <w:bCs/>
                <w:i/>
                <w:iCs/>
              </w:rPr>
              <w:t>)</w:t>
            </w:r>
            <w:r>
              <w:rPr>
                <w:bCs/>
              </w:rPr>
              <w:t>, denotado por VCDim</w:t>
            </w:r>
            <w:r w:rsidR="000D04E9">
              <w:rPr>
                <w:bCs/>
              </w:rPr>
              <w:t>(R)</w:t>
            </w:r>
            <w:r>
              <w:rPr>
                <w:bCs/>
              </w:rPr>
              <w:t xml:space="preserve">, é o tamanho máximo de um conjunto de pontos que pode ser completamente “particionado” por </w:t>
            </w:r>
            <w:r w:rsidRPr="000D04E9">
              <w:rPr>
                <w:bCs/>
                <w:i/>
                <w:iCs/>
              </w:rPr>
              <w:t>R</w:t>
            </w:r>
            <w:r>
              <w:rPr>
                <w:bCs/>
              </w:rPr>
              <w:t xml:space="preserve">. Aqui, “particionado” significa que, para qualquer partição possível dos pontos em duas classes, como positivo e negativo, existe uma função em </w:t>
            </w:r>
            <w:r w:rsidRPr="00B27249">
              <w:rPr>
                <w:bCs/>
                <w:i/>
                <w:iCs/>
              </w:rPr>
              <w:t>R</w:t>
            </w:r>
            <w:r>
              <w:rPr>
                <w:bCs/>
              </w:rPr>
              <w:t xml:space="preserve"> que pode realizar exatamente essa partição. Em termos matemáticos, temos que:</w:t>
            </w:r>
          </w:p>
          <w:p w14:paraId="052D29EC" w14:textId="7DA7EA0F" w:rsidR="002D7BC9" w:rsidRDefault="002D7BC9" w:rsidP="000D04E9">
            <w:pPr>
              <w:pStyle w:val="DCTextoDarioDergint"/>
              <w:ind w:left="720" w:firstLine="0"/>
              <w:jc w:val="center"/>
            </w:pPr>
            <w:r>
              <w:t>VCDim</w:t>
            </w:r>
            <w:r w:rsidR="002A692A">
              <w:t>(R)</w:t>
            </w:r>
            <w:r>
              <w:t xml:space="preserve"> = </w:t>
            </w:r>
            <w:r w:rsidR="00E8737F" w:rsidRPr="00B27249">
              <w:rPr>
                <w:i/>
                <w:iCs/>
              </w:rPr>
              <w:t>max</w:t>
            </w:r>
            <w:r w:rsidR="00E8737F">
              <w:t xml:space="preserve"> {</w:t>
            </w:r>
            <w:r w:rsidRPr="000D04E9">
              <w:rPr>
                <w:i/>
                <w:iCs/>
              </w:rPr>
              <w:t>d</w:t>
            </w:r>
            <w:r w:rsidRPr="002D7BC9">
              <w:t xml:space="preserve">: </w:t>
            </w:r>
            <w:r w:rsidRPr="002D7BC9">
              <w:rPr>
                <w:rFonts w:ascii="Cambria Math" w:hAnsi="Cambria Math" w:cs="Cambria Math"/>
              </w:rPr>
              <w:t>∃</w:t>
            </w:r>
            <w:r w:rsidRPr="002D7BC9">
              <w:t xml:space="preserve">S </w:t>
            </w:r>
            <w:r w:rsidRPr="002D7BC9">
              <w:rPr>
                <w:rFonts w:ascii="Cambria Math" w:hAnsi="Cambria Math" w:cs="Cambria Math"/>
              </w:rPr>
              <w:t>⊆</w:t>
            </w:r>
            <w:r w:rsidRPr="002D7BC9">
              <w:t xml:space="preserve"> X </w:t>
            </w:r>
            <w:r>
              <w:t>tal que</w:t>
            </w:r>
            <w:r w:rsidRPr="002D7BC9">
              <w:t xml:space="preserve"> |S| = </w:t>
            </w:r>
            <w:r w:rsidRPr="000D04E9">
              <w:rPr>
                <w:i/>
                <w:iCs/>
              </w:rPr>
              <w:t>d</w:t>
            </w:r>
            <w:r w:rsidRPr="002D7BC9">
              <w:t xml:space="preserve"> </w:t>
            </w:r>
            <w:r>
              <w:t>e</w:t>
            </w:r>
            <w:r w:rsidRPr="002D7BC9">
              <w:t xml:space="preserve"> |</w:t>
            </w:r>
            <m:oMath>
              <m:sSub>
                <m:sSubPr>
                  <m:ctrlPr>
                    <w:rPr>
                      <w:rFonts w:ascii="Cambria Math" w:hAnsi="Cambria Math"/>
                      <w:i/>
                    </w:rPr>
                  </m:ctrlPr>
                </m:sSubPr>
                <m:e>
                  <m:r>
                    <m:rPr>
                      <m:scr m:val="script"/>
                    </m:rPr>
                    <w:rPr>
                      <w:rFonts w:ascii="Cambria Math" w:hAnsi="Cambria Math"/>
                    </w:rPr>
                    <m:t>I</m:t>
                  </m:r>
                </m:e>
                <m:sub>
                  <m:r>
                    <w:rPr>
                      <w:rFonts w:ascii="Cambria Math" w:hAnsi="Cambria Math"/>
                    </w:rPr>
                    <m:t>S</m:t>
                  </m:r>
                </m:sub>
              </m:sSub>
            </m:oMath>
            <w:r w:rsidRPr="002D7BC9">
              <w:t xml:space="preserve">| = </w:t>
            </w:r>
            <m:oMath>
              <m:sSup>
                <m:sSupPr>
                  <m:ctrlPr>
                    <w:rPr>
                      <w:rFonts w:ascii="Cambria Math" w:hAnsi="Cambria Math"/>
                      <w:i/>
                    </w:rPr>
                  </m:ctrlPr>
                </m:sSupPr>
                <m:e>
                  <m:r>
                    <w:rPr>
                      <w:rFonts w:ascii="Cambria Math" w:hAnsi="Cambria Math"/>
                    </w:rPr>
                    <m:t>2</m:t>
                  </m:r>
                </m:e>
                <m:sup>
                  <m:r>
                    <w:rPr>
                      <w:rFonts w:ascii="Cambria Math" w:hAnsi="Cambria Math"/>
                    </w:rPr>
                    <m:t>d</m:t>
                  </m:r>
                </m:sup>
              </m:sSup>
            </m:oMath>
            <w:r w:rsidRPr="002D7BC9">
              <w:t xml:space="preserve"> </w:t>
            </w:r>
            <w:r>
              <w:t>}</w:t>
            </w:r>
          </w:p>
          <w:p w14:paraId="0A590BDC" w14:textId="37B53580" w:rsidR="000D04E9" w:rsidRDefault="000D04E9" w:rsidP="000D04E9">
            <w:pPr>
              <w:pStyle w:val="DCTextoDarioDergint"/>
              <w:ind w:left="720" w:firstLine="0"/>
            </w:pPr>
            <w:r>
              <w:t xml:space="preserve">A definição acima não implica que todo conjunto de cardinalidade </w:t>
            </w:r>
            <w:r w:rsidRPr="000D04E9">
              <w:rPr>
                <w:i/>
                <w:iCs/>
              </w:rPr>
              <w:t>d</w:t>
            </w:r>
            <w:r>
              <w:t xml:space="preserve"> é particionado por </w:t>
            </w:r>
            <m:oMath>
              <m:r>
                <m:rPr>
                  <m:scr m:val="script"/>
                </m:rPr>
                <w:rPr>
                  <w:rFonts w:ascii="Cambria Math" w:hAnsi="Cambria Math"/>
                </w:rPr>
                <m:t>I</m:t>
              </m:r>
            </m:oMath>
            <w:r>
              <w:t xml:space="preserve">, porém se for mostrado que todos os conjuntos de cardinalidade de pelo menos </w:t>
            </w:r>
            <w:r w:rsidRPr="000D04E9">
              <w:rPr>
                <w:i/>
                <w:iCs/>
              </w:rPr>
              <w:t>d</w:t>
            </w:r>
            <w:r>
              <w:t xml:space="preserve"> + 1 não é particionado por </w:t>
            </w:r>
            <m:oMath>
              <m:r>
                <m:rPr>
                  <m:scr m:val="script"/>
                </m:rPr>
                <w:rPr>
                  <w:rFonts w:ascii="Cambria Math" w:hAnsi="Cambria Math"/>
                </w:rPr>
                <m:t>I</m:t>
              </m:r>
            </m:oMath>
            <w:r>
              <w:t xml:space="preserve">, então a VCDim(R) não é maior que </w:t>
            </w:r>
            <w:r w:rsidRPr="000D04E9">
              <w:rPr>
                <w:i/>
                <w:iCs/>
              </w:rPr>
              <w:t>d</w:t>
            </w:r>
            <w:r>
              <w:t xml:space="preserve">. </w:t>
            </w:r>
          </w:p>
          <w:p w14:paraId="6F2633D3" w14:textId="79F6E04C" w:rsidR="00B27249" w:rsidRDefault="00B27249" w:rsidP="00B27249">
            <w:pPr>
              <w:pStyle w:val="DCTextoDarioDergint"/>
              <w:ind w:firstLine="0"/>
            </w:pPr>
            <w:r>
              <w:lastRenderedPageBreak/>
              <w:t xml:space="preserve">Para exemplificar melhor o cálculo da dimensão VC é possível observar o conjunto de funções lineares em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oMath>
          </w:p>
          <w:p w14:paraId="3EB0B9F7" w14:textId="4602C18D" w:rsidR="00B27249" w:rsidRDefault="00B27249" w:rsidP="00B27249">
            <w:pPr>
              <w:pStyle w:val="DCTextoDarioDergint"/>
              <w:ind w:left="720" w:firstLine="0"/>
            </w:pPr>
            <w:r>
              <w:t xml:space="preserve">Seja </w:t>
            </w:r>
            <w:r w:rsidRPr="00B27249">
              <w:rPr>
                <w:i/>
                <w:iCs/>
              </w:rPr>
              <w:t xml:space="preserve">R = (X, </w:t>
            </w:r>
            <m:oMath>
              <m:r>
                <m:rPr>
                  <m:scr m:val="script"/>
                </m:rPr>
                <w:rPr>
                  <w:rFonts w:ascii="Cambria Math" w:hAnsi="Cambria Math"/>
                </w:rPr>
                <m:t>I</m:t>
              </m:r>
            </m:oMath>
            <w:r w:rsidRPr="00B27249">
              <w:rPr>
                <w:i/>
                <w:iCs/>
              </w:rPr>
              <w:t>)</w:t>
            </w:r>
            <w:r>
              <w:t xml:space="preserve"> um </w:t>
            </w:r>
            <w:r w:rsidRPr="00B27249">
              <w:rPr>
                <w:i/>
                <w:iCs/>
              </w:rPr>
              <w:t>range space</w:t>
            </w:r>
            <w:r>
              <w:t xml:space="preserve"> onde </w:t>
            </w:r>
            <w:r w:rsidRPr="00B27249">
              <w:rPr>
                <w:i/>
                <w:iCs/>
              </w:rPr>
              <w:t xml:space="preserve">X =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t xml:space="preserve"> e </w:t>
            </w:r>
            <m:oMath>
              <m:r>
                <m:rPr>
                  <m:scr m:val="script"/>
                </m:rPr>
                <w:rPr>
                  <w:rFonts w:ascii="Cambria Math" w:hAnsi="Cambria Math"/>
                </w:rPr>
                <m:t>I</m:t>
              </m:r>
            </m:oMath>
            <w:r>
              <w:t xml:space="preserve"> é o subconjunto de funções lineares no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Então temos que VCDim(R) = 3. Abaixo está a prova:</w:t>
            </w:r>
          </w:p>
          <w:p w14:paraId="25A9BE83" w14:textId="1476ECA9" w:rsidR="00B27249" w:rsidRDefault="00B27249" w:rsidP="00B27249">
            <w:pPr>
              <w:pStyle w:val="DCTextoDarioDergint"/>
              <w:ind w:left="720" w:firstLine="0"/>
            </w:pPr>
            <w:r>
              <w:t xml:space="preserve">Primeiro é necessário mostrar que </w:t>
            </w:r>
            <w:r w:rsidR="00197232">
              <w:t xml:space="preserve">VCDim(R) &gt;= 3 através das imagens abaixo, onde existe um conjunto de três pontos não colineares que são participados por </w:t>
            </w:r>
            <m:oMath>
              <m:r>
                <m:rPr>
                  <m:scr m:val="script"/>
                </m:rPr>
                <w:rPr>
                  <w:rFonts w:ascii="Cambria Math" w:hAnsi="Cambria Math"/>
                </w:rPr>
                <m:t>I</m:t>
              </m:r>
            </m:oMath>
            <w:r w:rsidR="00197232">
              <w:t>:</w:t>
            </w:r>
          </w:p>
          <w:p w14:paraId="44E616CB" w14:textId="2B799B3A" w:rsidR="00197232" w:rsidRDefault="00197232" w:rsidP="00197232">
            <w:pPr>
              <w:pStyle w:val="DCTextoDarioDergint"/>
              <w:ind w:left="720" w:firstLine="0"/>
              <w:jc w:val="center"/>
            </w:pPr>
            <w:r w:rsidRPr="00197232">
              <w:rPr>
                <w:noProof/>
              </w:rPr>
              <w:drawing>
                <wp:inline distT="0" distB="0" distL="0" distR="0" wp14:anchorId="7344CA19" wp14:editId="711C9D2A">
                  <wp:extent cx="4966780" cy="2011680"/>
                  <wp:effectExtent l="0" t="0" r="5715" b="7620"/>
                  <wp:docPr id="1230719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1937" name=""/>
                          <pic:cNvPicPr/>
                        </pic:nvPicPr>
                        <pic:blipFill>
                          <a:blip r:embed="rId9"/>
                          <a:stretch>
                            <a:fillRect/>
                          </a:stretch>
                        </pic:blipFill>
                        <pic:spPr>
                          <a:xfrm>
                            <a:off x="0" y="0"/>
                            <a:ext cx="4970829" cy="2013320"/>
                          </a:xfrm>
                          <a:prstGeom prst="rect">
                            <a:avLst/>
                          </a:prstGeom>
                        </pic:spPr>
                      </pic:pic>
                    </a:graphicData>
                  </a:graphic>
                </wp:inline>
              </w:drawing>
            </w:r>
          </w:p>
          <w:p w14:paraId="5C675571" w14:textId="1C9C3456" w:rsidR="00197232" w:rsidRDefault="00197232" w:rsidP="00197232">
            <w:pPr>
              <w:pStyle w:val="DCTextoDarioDergint"/>
              <w:ind w:left="720" w:firstLine="0"/>
            </w:pPr>
            <w:r>
              <w:t>Na imagem acima é possível verificar que os três pontos podem ser totalmente particionados utilizando um conjunto de funções lineares em todas as possibilidades de particionamento.</w:t>
            </w:r>
          </w:p>
          <w:p w14:paraId="5758B8A4" w14:textId="6BE0946B" w:rsidR="00197232" w:rsidRDefault="00197232" w:rsidP="00197232">
            <w:pPr>
              <w:pStyle w:val="DCTextoDarioDergint"/>
              <w:ind w:left="720" w:firstLine="0"/>
            </w:pPr>
            <w:r>
              <w:t>Agora, também é necessário mostrar que VCDim(R) &lt; 4</w:t>
            </w:r>
            <w:r w:rsidR="00292318">
              <w:t>. Para isso, é preciso considerar três casos:</w:t>
            </w:r>
          </w:p>
          <w:p w14:paraId="2DFAC123" w14:textId="2D96B924" w:rsidR="00292318" w:rsidRDefault="00292318" w:rsidP="003E745D">
            <w:pPr>
              <w:pStyle w:val="DCTextoDarioDergint"/>
              <w:numPr>
                <w:ilvl w:val="0"/>
                <w:numId w:val="26"/>
              </w:numPr>
            </w:pPr>
            <w:r>
              <w:t xml:space="preserve">Um conjunto de três pontos colineares não pode ser totalmente particionado em duas categorias diferentes, visto que não existe uma maneira </w:t>
            </w:r>
            <w:r w:rsidR="00D3430C">
              <w:t>d</w:t>
            </w:r>
            <w:r>
              <w:t>e separa</w:t>
            </w:r>
            <w:r w:rsidR="00D3430C">
              <w:t>r</w:t>
            </w:r>
            <w:r>
              <w:t xml:space="preserve"> o ponto médio entre os outros dois pontos por nenhuma função linear.</w:t>
            </w:r>
          </w:p>
          <w:p w14:paraId="21A23746" w14:textId="7189278A" w:rsidR="00AC450F" w:rsidRDefault="00AC450F" w:rsidP="003E745D">
            <w:pPr>
              <w:pStyle w:val="DCTextoDarioDergint"/>
              <w:numPr>
                <w:ilvl w:val="0"/>
                <w:numId w:val="26"/>
              </w:numPr>
            </w:pPr>
            <w:r>
              <w:t>Um ponto que está dentro do fecho convexo definido por outros três pontos. Este conjunto não pode ser totalmente particionado por uma função linear, visto que não existe meio de separar o ponto interno dos demais pontos.</w:t>
            </w:r>
          </w:p>
          <w:p w14:paraId="12FF79F6" w14:textId="2EBD9B50" w:rsidR="003356DE" w:rsidRDefault="003356DE" w:rsidP="003356DE">
            <w:pPr>
              <w:pStyle w:val="DCTextoDarioDergint"/>
              <w:ind w:left="1440" w:firstLine="0"/>
              <w:jc w:val="center"/>
            </w:pPr>
            <w:r w:rsidRPr="003356DE">
              <w:rPr>
                <w:noProof/>
              </w:rPr>
              <w:drawing>
                <wp:inline distT="0" distB="0" distL="0" distR="0" wp14:anchorId="3AFC212F" wp14:editId="538FAE16">
                  <wp:extent cx="2019300" cy="1037696"/>
                  <wp:effectExtent l="0" t="0" r="0" b="0"/>
                  <wp:docPr id="2186814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81400" name=""/>
                          <pic:cNvPicPr/>
                        </pic:nvPicPr>
                        <pic:blipFill>
                          <a:blip r:embed="rId10"/>
                          <a:stretch>
                            <a:fillRect/>
                          </a:stretch>
                        </pic:blipFill>
                        <pic:spPr>
                          <a:xfrm>
                            <a:off x="0" y="0"/>
                            <a:ext cx="2028233" cy="1042287"/>
                          </a:xfrm>
                          <a:prstGeom prst="rect">
                            <a:avLst/>
                          </a:prstGeom>
                        </pic:spPr>
                      </pic:pic>
                    </a:graphicData>
                  </a:graphic>
                </wp:inline>
              </w:drawing>
            </w:r>
          </w:p>
          <w:p w14:paraId="74F25201" w14:textId="1F0DA41D" w:rsidR="00AC450F" w:rsidRDefault="00AC450F" w:rsidP="003E745D">
            <w:pPr>
              <w:pStyle w:val="DCTextoDarioDergint"/>
              <w:numPr>
                <w:ilvl w:val="0"/>
                <w:numId w:val="26"/>
              </w:numPr>
            </w:pPr>
            <w:r>
              <w:t xml:space="preserve">Um conjunto de quatro pontos que define um fecho convexo não pode ser totalmente particionado, visto que não existe maneira de separar os pontos em vermelho dos pontos em azul por uma função linear, conforme demonstrado na figura </w:t>
            </w:r>
            <w:r w:rsidR="00B03C9E">
              <w:t>abaixo</w:t>
            </w:r>
            <w:r>
              <w:t>:</w:t>
            </w:r>
          </w:p>
          <w:p w14:paraId="39494BEB" w14:textId="74AE5180" w:rsidR="00AC450F" w:rsidRDefault="00AC450F" w:rsidP="00AC450F">
            <w:pPr>
              <w:pStyle w:val="DCTextoDarioDergint"/>
              <w:ind w:left="1440" w:firstLine="0"/>
              <w:jc w:val="center"/>
            </w:pPr>
            <w:r w:rsidRPr="00AC450F">
              <w:rPr>
                <w:noProof/>
              </w:rPr>
              <w:lastRenderedPageBreak/>
              <w:drawing>
                <wp:inline distT="0" distB="0" distL="0" distR="0" wp14:anchorId="5E798034" wp14:editId="0B891B31">
                  <wp:extent cx="1445491" cy="1371600"/>
                  <wp:effectExtent l="0" t="0" r="2540" b="0"/>
                  <wp:docPr id="5601381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38143" name=""/>
                          <pic:cNvPicPr/>
                        </pic:nvPicPr>
                        <pic:blipFill>
                          <a:blip r:embed="rId11"/>
                          <a:stretch>
                            <a:fillRect/>
                          </a:stretch>
                        </pic:blipFill>
                        <pic:spPr>
                          <a:xfrm>
                            <a:off x="0" y="0"/>
                            <a:ext cx="1452141" cy="1377910"/>
                          </a:xfrm>
                          <a:prstGeom prst="rect">
                            <a:avLst/>
                          </a:prstGeom>
                        </pic:spPr>
                      </pic:pic>
                    </a:graphicData>
                  </a:graphic>
                </wp:inline>
              </w:drawing>
            </w:r>
          </w:p>
          <w:p w14:paraId="5A3FE8D0" w14:textId="05697A08" w:rsidR="00AC450F" w:rsidRDefault="00AC450F" w:rsidP="00AC450F">
            <w:pPr>
              <w:pStyle w:val="DCTextoDarioDergint"/>
            </w:pPr>
            <w:r>
              <w:t>Sendo assim, temos então que VCDim(R) = 3.</w:t>
            </w:r>
          </w:p>
          <w:p w14:paraId="2B9ADC69" w14:textId="43D4852E" w:rsidR="002A692A" w:rsidRDefault="002A692A" w:rsidP="002A692A">
            <w:pPr>
              <w:pStyle w:val="DCTextoDarioDergint"/>
              <w:ind w:firstLine="0"/>
            </w:pPr>
            <w:r>
              <w:t xml:space="preserve">Compreender a </w:t>
            </w:r>
            <w:r w:rsidRPr="002E1727">
              <w:rPr>
                <w:i/>
                <w:iCs/>
              </w:rPr>
              <w:t>VC</w:t>
            </w:r>
            <w:r w:rsidR="002E1727" w:rsidRPr="002E1727">
              <w:rPr>
                <w:i/>
                <w:iCs/>
              </w:rPr>
              <w:t>-</w:t>
            </w:r>
            <w:r w:rsidRPr="002E1727">
              <w:rPr>
                <w:i/>
                <w:iCs/>
              </w:rPr>
              <w:t>Dimension</w:t>
            </w:r>
            <w:r>
              <w:t xml:space="preserve"> é crucial para analisar a capacidade de generalização de modelos de aprendizagem de máquina. Ela fornece uma medida de quão complexos são os padrões que um modelo pode capturar e isso está diretamente relacionado à probabilidade do modelo de realizar uma boa generalização em novos dados.</w:t>
            </w:r>
          </w:p>
          <w:p w14:paraId="1B8896F4" w14:textId="63CB3D21" w:rsidR="00D07E9E" w:rsidRDefault="00086D54" w:rsidP="002A692A">
            <w:pPr>
              <w:pStyle w:val="DCTextoDarioDergint"/>
              <w:ind w:firstLine="0"/>
            </w:pPr>
            <w:r>
              <w:t xml:space="preserve">A fim de </w:t>
            </w:r>
            <w:r w:rsidR="00161060">
              <w:t>aplicar essa métrica</w:t>
            </w:r>
            <w:r w:rsidR="00F3624F">
              <w:t xml:space="preserve"> na amostra e conseguir verificar o tamanho necessário</w:t>
            </w:r>
            <w:r w:rsidR="003D16C3">
              <w:t xml:space="preserve"> dela</w:t>
            </w:r>
            <w:r w:rsidR="004C2F58">
              <w:t>,</w:t>
            </w:r>
            <w:r w:rsidR="003D16C3">
              <w:t xml:space="preserve"> </w:t>
            </w:r>
            <w:r w:rsidR="008551F8">
              <w:t>e</w:t>
            </w:r>
            <w:r w:rsidR="003D16C3">
              <w:t xml:space="preserve"> relacioná-la com a aproximação,</w:t>
            </w:r>
            <w:r w:rsidR="00DA7722">
              <w:t xml:space="preserve"> </w:t>
            </w:r>
            <w:r w:rsidR="00274F9C">
              <w:t xml:space="preserve">existem a definição e teorema </w:t>
            </w:r>
            <w:r w:rsidR="00596404">
              <w:t>a seguir.</w:t>
            </w:r>
          </w:p>
          <w:p w14:paraId="66C4A19A" w14:textId="58C3CFFC" w:rsidR="00D269DA" w:rsidRDefault="00E80CB0" w:rsidP="002A692A">
            <w:pPr>
              <w:pStyle w:val="DCTextoDarioDergint"/>
              <w:ind w:firstLine="0"/>
            </w:pPr>
            <w:r>
              <w:t xml:space="preserve">A </w:t>
            </w:r>
            <m:oMath>
              <m:d>
                <m:dPr>
                  <m:ctrlPr>
                    <w:rPr>
                      <w:rFonts w:ascii="Cambria Math" w:hAnsi="Cambria Math"/>
                      <w:i/>
                    </w:rPr>
                  </m:ctrlPr>
                </m:dPr>
                <m:e>
                  <m:r>
                    <w:rPr>
                      <w:rFonts w:ascii="Cambria Math" w:hAnsi="Cambria Math"/>
                    </w:rPr>
                    <m:t>p,ε</m:t>
                  </m:r>
                </m:e>
              </m:d>
            </m:oMath>
            <w:r w:rsidR="008F5BC4">
              <w:t>-</w:t>
            </w:r>
            <w:r>
              <w:t>aproximação relativa</w:t>
            </w:r>
            <w:r w:rsidR="008F5BC4">
              <w:t xml:space="preserve"> </w:t>
            </w:r>
            <w:r w:rsidR="000D2A74">
              <w:t xml:space="preserve">é útil no contexto em que se deseja encontrar uma amostra </w:t>
            </w:r>
            <m:oMath>
              <m:r>
                <w:rPr>
                  <w:rFonts w:ascii="Cambria Math" w:hAnsi="Cambria Math"/>
                </w:rPr>
                <m:t>S⊆</m:t>
              </m:r>
              <m:r>
                <w:rPr>
                  <w:rFonts w:ascii="Cambria Math" w:hAnsi="Cambria Math"/>
                </w:rPr>
                <m:t>X</m:t>
              </m:r>
            </m:oMath>
            <w:r w:rsidR="000D2A74">
              <w:t xml:space="preserve"> que estime o tamanho dos intervalos em </w:t>
            </w:r>
            <m:oMath>
              <m:r>
                <m:rPr>
                  <m:scr m:val="script"/>
                </m:rPr>
                <w:rPr>
                  <w:rFonts w:ascii="Cambria Math" w:hAnsi="Cambria Math"/>
                </w:rPr>
                <m:t>I</m:t>
              </m:r>
            </m:oMath>
            <w:r w:rsidR="006F5B34">
              <w:t xml:space="preserve">, em relação a um parâmetro ajustável </w:t>
            </w:r>
            <m:oMath>
              <m:r>
                <w:rPr>
                  <w:rFonts w:ascii="Cambria Math" w:hAnsi="Cambria Math"/>
                </w:rPr>
                <m:t>p</m:t>
              </m:r>
            </m:oMath>
            <w:r w:rsidR="006F5B34">
              <w:t xml:space="preserve">, dentro de </w:t>
            </w:r>
            <m:oMath>
              <m:r>
                <w:rPr>
                  <w:rFonts w:ascii="Cambria Math" w:hAnsi="Cambria Math"/>
                </w:rPr>
                <m:t>ε</m:t>
              </m:r>
              <m:sSub>
                <m:sSubPr>
                  <m:ctrlPr>
                    <w:rPr>
                      <w:rFonts w:ascii="Cambria Math" w:hAnsi="Cambria Math"/>
                      <w:i/>
                    </w:rPr>
                  </m:ctrlPr>
                </m:sSubPr>
                <m:e>
                  <m:r>
                    <w:rPr>
                      <w:rFonts w:ascii="Cambria Math" w:hAnsi="Cambria Math"/>
                    </w:rPr>
                    <m:t>Pr</m:t>
                  </m:r>
                </m:e>
                <m:sub>
                  <m:r>
                    <w:rPr>
                      <w:rFonts w:ascii="Cambria Math" w:hAnsi="Cambria Math"/>
                    </w:rPr>
                    <m:t>π</m:t>
                  </m:r>
                </m:sub>
              </m:sSub>
              <m:d>
                <m:dPr>
                  <m:ctrlPr>
                    <w:rPr>
                      <w:rFonts w:ascii="Cambria Math" w:hAnsi="Cambria Math"/>
                      <w:i/>
                    </w:rPr>
                  </m:ctrlPr>
                </m:dPr>
                <m:e>
                  <m:r>
                    <w:rPr>
                      <w:rFonts w:ascii="Cambria Math" w:hAnsi="Cambria Math"/>
                    </w:rPr>
                    <m:t>I</m:t>
                  </m:r>
                </m:e>
              </m:d>
            </m:oMath>
            <w:r w:rsidR="00B33B7F">
              <w:t xml:space="preserve">, </w:t>
            </w:r>
            <w:r w:rsidR="00124CC6">
              <w:t xml:space="preserve">para </w:t>
            </w:r>
            <m:oMath>
              <m:r>
                <w:rPr>
                  <w:rFonts w:ascii="Cambria Math" w:hAnsi="Cambria Math"/>
                </w:rPr>
                <m:t>0&lt;ε</m:t>
              </m:r>
              <m:r>
                <w:rPr>
                  <w:rFonts w:ascii="Cambria Math" w:hAnsi="Cambria Math"/>
                </w:rPr>
                <m:t>,p,δ&lt;1</m:t>
              </m:r>
            </m:oMath>
            <w:r w:rsidR="00B66009">
              <w:t xml:space="preserve">. Isso ocorre com probabilidade pelo menos </w:t>
            </w:r>
            <m:oMath>
              <m:r>
                <w:rPr>
                  <w:rFonts w:ascii="Cambria Math" w:hAnsi="Cambria Math"/>
                </w:rPr>
                <m:t>1-δ</m:t>
              </m:r>
            </m:oMath>
            <w:r w:rsidR="00D60AB8">
              <w:t xml:space="preserve">, para </w:t>
            </w:r>
            <m:oMath>
              <m:r>
                <w:rPr>
                  <w:rFonts w:ascii="Cambria Math" w:hAnsi="Cambria Math"/>
                </w:rPr>
                <m:t>0&lt;δ</m:t>
              </m:r>
              <m:r>
                <w:rPr>
                  <w:rFonts w:ascii="Cambria Math" w:hAnsi="Cambria Math"/>
                </w:rPr>
                <m:t>&lt;1</m:t>
              </m:r>
            </m:oMath>
            <w:r w:rsidR="002827C0">
              <w:t xml:space="preserve">, onde </w:t>
            </w:r>
            <w:r w:rsidR="008551F8">
              <w:t>π</w:t>
            </w:r>
            <w:r w:rsidR="002827C0">
              <w:t xml:space="preserve"> é uma distribuição</w:t>
            </w:r>
            <w:r w:rsidR="008551F8">
              <w:t xml:space="preserve"> sobre </w:t>
            </w:r>
            <m:oMath>
              <m:r>
                <w:rPr>
                  <w:rFonts w:ascii="Cambria Math" w:hAnsi="Cambria Math"/>
                </w:rPr>
                <m:t>X</m:t>
              </m:r>
            </m:oMath>
            <w:r w:rsidR="008551F8">
              <w:t xml:space="preserve"> e </w:t>
            </w:r>
            <m:oMath>
              <m:sSub>
                <m:sSubPr>
                  <m:ctrlPr>
                    <w:rPr>
                      <w:rFonts w:ascii="Cambria Math" w:hAnsi="Cambria Math"/>
                      <w:i/>
                    </w:rPr>
                  </m:ctrlPr>
                </m:sSubPr>
                <m:e>
                  <m:r>
                    <w:rPr>
                      <w:rFonts w:ascii="Cambria Math" w:hAnsi="Cambria Math"/>
                    </w:rPr>
                    <m:t>Pr</m:t>
                  </m:r>
                </m:e>
                <m:sub>
                  <m:r>
                    <w:rPr>
                      <w:rFonts w:ascii="Cambria Math" w:hAnsi="Cambria Math"/>
                    </w:rPr>
                    <m:t>π</m:t>
                  </m:r>
                </m:sub>
              </m:sSub>
              <m:d>
                <m:dPr>
                  <m:ctrlPr>
                    <w:rPr>
                      <w:rFonts w:ascii="Cambria Math" w:hAnsi="Cambria Math"/>
                      <w:i/>
                    </w:rPr>
                  </m:ctrlPr>
                </m:dPr>
                <m:e>
                  <m:r>
                    <w:rPr>
                      <w:rFonts w:ascii="Cambria Math" w:hAnsi="Cambria Math"/>
                    </w:rPr>
                    <m:t>I</m:t>
                  </m:r>
                </m:e>
              </m:d>
            </m:oMath>
            <w:r w:rsidR="008551F8">
              <w:t xml:space="preserve"> é a probabilidade de uma amostra de π pertencer a </w:t>
            </w:r>
            <m:oMath>
              <m:r>
                <w:rPr>
                  <w:rFonts w:ascii="Cambria Math" w:hAnsi="Cambria Math"/>
                </w:rPr>
                <m:t>I</m:t>
              </m:r>
            </m:oMath>
            <w:r w:rsidR="008551F8">
              <w:t>.</w:t>
            </w:r>
            <w:r w:rsidR="001931C9">
              <w:t xml:space="preserve"> A definição formal de </w:t>
            </w:r>
            <m:oMath>
              <m:d>
                <m:dPr>
                  <m:ctrlPr>
                    <w:rPr>
                      <w:rFonts w:ascii="Cambria Math" w:hAnsi="Cambria Math"/>
                      <w:i/>
                    </w:rPr>
                  </m:ctrlPr>
                </m:dPr>
                <m:e>
                  <m:r>
                    <w:rPr>
                      <w:rFonts w:ascii="Cambria Math" w:hAnsi="Cambria Math"/>
                    </w:rPr>
                    <m:t>p,ε</m:t>
                  </m:r>
                </m:e>
              </m:d>
            </m:oMath>
            <w:r w:rsidR="001931C9">
              <w:t>-aproximação relativa</w:t>
            </w:r>
            <w:r w:rsidR="00D6719D">
              <w:t xml:space="preserve"> é dada por:</w:t>
            </w:r>
          </w:p>
          <w:p w14:paraId="22809589" w14:textId="30561D89" w:rsidR="00D6719D" w:rsidRDefault="00D6719D" w:rsidP="00D6719D">
            <w:pPr>
              <w:pStyle w:val="DCTextoDarioDergint"/>
              <w:numPr>
                <w:ilvl w:val="0"/>
                <w:numId w:val="26"/>
              </w:numPr>
            </w:pPr>
            <w:r w:rsidRPr="00154333">
              <w:rPr>
                <w:b/>
                <w:bCs/>
              </w:rPr>
              <w:t>Definição</w:t>
            </w:r>
            <w:r w:rsidR="008E759F" w:rsidRPr="00154333">
              <w:rPr>
                <w:b/>
                <w:bCs/>
              </w:rPr>
              <w:t xml:space="preserve"> 1</w:t>
            </w:r>
            <w:r w:rsidR="008E759F">
              <w:t xml:space="preserve"> (</w:t>
            </w:r>
            <m:oMath>
              <m:d>
                <m:dPr>
                  <m:ctrlPr>
                    <w:rPr>
                      <w:rFonts w:ascii="Cambria Math" w:hAnsi="Cambria Math"/>
                      <w:i/>
                    </w:rPr>
                  </m:ctrlPr>
                </m:dPr>
                <m:e>
                  <m:r>
                    <w:rPr>
                      <w:rFonts w:ascii="Cambria Math" w:hAnsi="Cambria Math"/>
                    </w:rPr>
                    <m:t>p,ε</m:t>
                  </m:r>
                </m:e>
              </m:d>
            </m:oMath>
            <w:r w:rsidR="00BE20CF">
              <w:t>-aproximação relativa</w:t>
            </w:r>
            <w:r w:rsidR="00BE20CF">
              <w:t>, (</w:t>
            </w:r>
            <w:proofErr w:type="spellStart"/>
            <w:r w:rsidR="009254EA">
              <w:t>Riondato</w:t>
            </w:r>
            <w:proofErr w:type="spellEnd"/>
            <w:r w:rsidR="009254EA">
              <w:t xml:space="preserve"> e </w:t>
            </w:r>
            <w:proofErr w:type="spellStart"/>
            <w:r w:rsidR="009254EA">
              <w:t>Kornaropoulos</w:t>
            </w:r>
            <w:proofErr w:type="spellEnd"/>
            <w:r w:rsidR="00ED78D9">
              <w:t xml:space="preserve"> </w:t>
            </w:r>
            <w:r w:rsidR="009254EA">
              <w:t>(2016)</w:t>
            </w:r>
            <w:r w:rsidR="00BE20CF">
              <w:t>)</w:t>
            </w:r>
            <w:r w:rsidR="009254EA">
              <w:t>, Definição 5</w:t>
            </w:r>
            <w:r w:rsidR="008E759F">
              <w:t>)</w:t>
            </w:r>
            <w:r w:rsidR="00514AB2">
              <w:t xml:space="preserve">. </w:t>
            </w:r>
            <w:r w:rsidR="00ED78D9" w:rsidRPr="00154333">
              <w:rPr>
                <w:i/>
                <w:iCs/>
              </w:rPr>
              <w:t xml:space="preserve">Dado </w:t>
            </w:r>
            <m:oMath>
              <m:r>
                <w:rPr>
                  <w:rFonts w:ascii="Cambria Math" w:hAnsi="Cambria Math"/>
                </w:rPr>
                <m:t>0&lt;ε,p,δ&lt;1</m:t>
              </m:r>
            </m:oMath>
            <w:r w:rsidR="00DB686A" w:rsidRPr="00154333">
              <w:rPr>
                <w:i/>
                <w:iCs/>
              </w:rPr>
              <w:t xml:space="preserve">, um conjunto S é chamado de </w:t>
            </w:r>
            <m:oMath>
              <m:d>
                <m:dPr>
                  <m:ctrlPr>
                    <w:rPr>
                      <w:rFonts w:ascii="Cambria Math" w:hAnsi="Cambria Math"/>
                      <w:i/>
                      <w:iCs/>
                    </w:rPr>
                  </m:ctrlPr>
                </m:dPr>
                <m:e>
                  <m:r>
                    <w:rPr>
                      <w:rFonts w:ascii="Cambria Math" w:hAnsi="Cambria Math"/>
                    </w:rPr>
                    <m:t>p,ε</m:t>
                  </m:r>
                </m:e>
              </m:d>
            </m:oMath>
            <w:r w:rsidR="00834D09" w:rsidRPr="00154333">
              <w:rPr>
                <w:i/>
                <w:iCs/>
              </w:rPr>
              <w:t>-aproximação</w:t>
            </w:r>
            <w:r w:rsidR="00916EE6" w:rsidRPr="00154333">
              <w:rPr>
                <w:i/>
                <w:iCs/>
              </w:rPr>
              <w:t xml:space="preserve"> em relação a um espaço de intervalos </w:t>
            </w:r>
            <m:oMath>
              <m:r>
                <w:rPr>
                  <w:rFonts w:ascii="Cambria Math" w:hAnsi="Cambria Math"/>
                </w:rPr>
                <m:t>R=(X</m:t>
              </m:r>
              <m:r>
                <m:rPr>
                  <m:scr m:val="script"/>
                </m:rPr>
                <w:rPr>
                  <w:rFonts w:ascii="Cambria Math" w:hAnsi="Cambria Math"/>
                </w:rPr>
                <m:t>,I)</m:t>
              </m:r>
            </m:oMath>
            <w:r w:rsidR="00EA71E0" w:rsidRPr="00154333">
              <w:rPr>
                <w:i/>
                <w:iCs/>
              </w:rPr>
              <w:t xml:space="preserve">, e uma distribuição </w:t>
            </w:r>
            <w:r w:rsidR="00591173" w:rsidRPr="00154333">
              <w:rPr>
                <w:i/>
                <w:iCs/>
              </w:rPr>
              <w:t xml:space="preserve">π sobre X se para todo </w:t>
            </w:r>
            <m:oMath>
              <m:r>
                <w:rPr>
                  <w:rFonts w:ascii="Cambria Math" w:hAnsi="Cambria Math"/>
                </w:rPr>
                <m:t>I ϵ</m:t>
              </m:r>
              <m:r>
                <m:rPr>
                  <m:scr m:val="script"/>
                </m:rPr>
                <w:rPr>
                  <w:rFonts w:ascii="Cambria Math" w:hAnsi="Cambria Math"/>
                </w:rPr>
                <m:t xml:space="preserve"> I</m:t>
              </m:r>
            </m:oMath>
            <w:r w:rsidR="009856FE" w:rsidRPr="00154333">
              <w:rPr>
                <w:i/>
                <w:iCs/>
              </w:rPr>
              <w:t>,</w:t>
            </w:r>
          </w:p>
          <w:p w14:paraId="50F49214" w14:textId="71D58EB1" w:rsidR="00B03C9E" w:rsidRPr="005432F5" w:rsidRDefault="00726917" w:rsidP="00B03C9E">
            <w:pPr>
              <w:pStyle w:val="DCTextoDarioDergint"/>
              <w:ind w:left="1440" w:firstLine="0"/>
            </w:pPr>
            <m:oMathPara>
              <m:oMath>
                <m:d>
                  <m:dPr>
                    <m:ctrlPr>
                      <w:rPr>
                        <w:rFonts w:ascii="Cambria Math" w:hAnsi="Cambria Math"/>
                        <w:i/>
                      </w:rPr>
                    </m:ctrlPr>
                  </m:dPr>
                  <m:e>
                    <m:r>
                      <w:rPr>
                        <w:rFonts w:ascii="Cambria Math" w:hAnsi="Cambria Math"/>
                      </w:rPr>
                      <m:t>i</m:t>
                    </m:r>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Pr</m:t>
                        </m:r>
                      </m:e>
                      <m:sub>
                        <m:r>
                          <w:rPr>
                            <w:rFonts w:ascii="Cambria Math" w:hAnsi="Cambria Math"/>
                          </w:rPr>
                          <m:t>π</m:t>
                        </m:r>
                      </m:sub>
                    </m:sSub>
                    <m:d>
                      <m:dPr>
                        <m:ctrlPr>
                          <w:rPr>
                            <w:rFonts w:ascii="Cambria Math" w:hAnsi="Cambria Math"/>
                            <w:i/>
                          </w:rPr>
                        </m:ctrlPr>
                      </m:dPr>
                      <m:e>
                        <m:r>
                          <w:rPr>
                            <w:rFonts w:ascii="Cambria Math" w:hAnsi="Cambria Math"/>
                          </w:rPr>
                          <m:t>I</m:t>
                        </m:r>
                      </m:e>
                    </m:d>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S∩</m:t>
                            </m:r>
                            <m:r>
                              <w:rPr>
                                <w:rFonts w:ascii="Cambria Math" w:hAnsi="Cambria Math"/>
                              </w:rPr>
                              <m:t>I</m:t>
                            </m:r>
                          </m:e>
                        </m:d>
                      </m:num>
                      <m:den>
                        <m:d>
                          <m:dPr>
                            <m:begChr m:val="|"/>
                            <m:endChr m:val="|"/>
                            <m:ctrlPr>
                              <w:rPr>
                                <w:rFonts w:ascii="Cambria Math" w:hAnsi="Cambria Math"/>
                                <w:i/>
                              </w:rPr>
                            </m:ctrlPr>
                          </m:dPr>
                          <m:e>
                            <m:r>
                              <w:rPr>
                                <w:rFonts w:ascii="Cambria Math" w:hAnsi="Cambria Math"/>
                              </w:rPr>
                              <m:t>S</m:t>
                            </m:r>
                          </m:e>
                        </m:d>
                      </m:den>
                    </m:f>
                  </m:e>
                </m:d>
                <m:r>
                  <w:rPr>
                    <w:rFonts w:ascii="Cambria Math" w:hAnsi="Cambria Math"/>
                  </w:rPr>
                  <m:t>≤ ε</m:t>
                </m:r>
                <m:sSub>
                  <m:sSubPr>
                    <m:ctrlPr>
                      <w:rPr>
                        <w:rFonts w:ascii="Cambria Math" w:hAnsi="Cambria Math"/>
                        <w:i/>
                      </w:rPr>
                    </m:ctrlPr>
                  </m:sSubPr>
                  <m:e>
                    <m:r>
                      <w:rPr>
                        <w:rFonts w:ascii="Cambria Math" w:hAnsi="Cambria Math"/>
                      </w:rPr>
                      <m:t>Pr</m:t>
                    </m:r>
                  </m:e>
                  <m:sub>
                    <m:r>
                      <w:rPr>
                        <w:rFonts w:ascii="Cambria Math" w:hAnsi="Cambria Math"/>
                      </w:rPr>
                      <m:t>π</m:t>
                    </m:r>
                  </m:sub>
                </m:sSub>
                <m:d>
                  <m:dPr>
                    <m:ctrlPr>
                      <w:rPr>
                        <w:rFonts w:ascii="Cambria Math" w:hAnsi="Cambria Math"/>
                        <w:i/>
                      </w:rPr>
                    </m:ctrlPr>
                  </m:dPr>
                  <m:e>
                    <m:r>
                      <w:rPr>
                        <w:rFonts w:ascii="Cambria Math" w:hAnsi="Cambria Math"/>
                      </w:rPr>
                      <m:t>I</m:t>
                    </m:r>
                  </m:e>
                </m:d>
                <m:r>
                  <w:rPr>
                    <w:rFonts w:ascii="Cambria Math" w:hAnsi="Cambria Math"/>
                  </w:rPr>
                  <m:t>,  se</m:t>
                </m:r>
                <m:r>
                  <w:rPr>
                    <w:rFonts w:ascii="Cambria Math" w:hAnsi="Cambria Math"/>
                  </w:rPr>
                  <m:t xml:space="preserve"> </m:t>
                </m:r>
                <m:sSub>
                  <m:sSubPr>
                    <m:ctrlPr>
                      <w:rPr>
                        <w:rFonts w:ascii="Cambria Math" w:hAnsi="Cambria Math"/>
                        <w:i/>
                      </w:rPr>
                    </m:ctrlPr>
                  </m:sSubPr>
                  <m:e>
                    <m:r>
                      <w:rPr>
                        <w:rFonts w:ascii="Cambria Math" w:hAnsi="Cambria Math"/>
                      </w:rPr>
                      <m:t>Pr</m:t>
                    </m:r>
                  </m:e>
                  <m:sub>
                    <m:r>
                      <w:rPr>
                        <w:rFonts w:ascii="Cambria Math" w:hAnsi="Cambria Math"/>
                      </w:rPr>
                      <m:t>π</m:t>
                    </m:r>
                  </m:sub>
                </m:sSub>
                <m:d>
                  <m:dPr>
                    <m:ctrlPr>
                      <w:rPr>
                        <w:rFonts w:ascii="Cambria Math" w:hAnsi="Cambria Math"/>
                        <w:i/>
                      </w:rPr>
                    </m:ctrlPr>
                  </m:dPr>
                  <m:e>
                    <m:r>
                      <w:rPr>
                        <w:rFonts w:ascii="Cambria Math" w:hAnsi="Cambria Math"/>
                      </w:rPr>
                      <m:t>I</m:t>
                    </m:r>
                  </m:e>
                </m:d>
                <m:r>
                  <w:rPr>
                    <w:rFonts w:ascii="Cambria Math" w:hAnsi="Cambria Math"/>
                  </w:rPr>
                  <m:t>≥p,</m:t>
                </m:r>
              </m:oMath>
            </m:oMathPara>
          </w:p>
          <w:p w14:paraId="272CB09D" w14:textId="37C5F96B" w:rsidR="005432F5" w:rsidRPr="00E37E2E" w:rsidRDefault="005432F5" w:rsidP="005432F5">
            <w:pPr>
              <w:pStyle w:val="DCTextoDarioDergint"/>
              <w:ind w:left="1440" w:firstLine="0"/>
            </w:pPr>
            <m:oMathPara>
              <m:oMath>
                <m:d>
                  <m:dPr>
                    <m:ctrlPr>
                      <w:rPr>
                        <w:rFonts w:ascii="Cambria Math" w:hAnsi="Cambria Math"/>
                        <w:i/>
                      </w:rPr>
                    </m:ctrlPr>
                  </m:dPr>
                  <m:e>
                    <m:r>
                      <w:rPr>
                        <w:rFonts w:ascii="Cambria Math" w:hAnsi="Cambria Math"/>
                      </w:rPr>
                      <m:t>i</m:t>
                    </m:r>
                    <m:r>
                      <w:rPr>
                        <w:rFonts w:ascii="Cambria Math" w:hAnsi="Cambria Math"/>
                      </w:rPr>
                      <m:t>i</m:t>
                    </m:r>
                  </m:e>
                </m:d>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S∩I</m:t>
                        </m:r>
                      </m:e>
                    </m:d>
                  </m:num>
                  <m:den>
                    <m:d>
                      <m:dPr>
                        <m:begChr m:val="|"/>
                        <m:endChr m:val="|"/>
                        <m:ctrlPr>
                          <w:rPr>
                            <w:rFonts w:ascii="Cambria Math" w:hAnsi="Cambria Math"/>
                            <w:i/>
                          </w:rPr>
                        </m:ctrlPr>
                      </m:dPr>
                      <m:e>
                        <m:r>
                          <w:rPr>
                            <w:rFonts w:ascii="Cambria Math" w:hAnsi="Cambria Math"/>
                          </w:rPr>
                          <m:t>S</m:t>
                        </m:r>
                      </m:e>
                    </m:d>
                  </m:den>
                </m:f>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ε</m:t>
                    </m:r>
                  </m:e>
                </m:d>
                <m:r>
                  <w:rPr>
                    <w:rFonts w:ascii="Cambria Math" w:hAnsi="Cambria Math"/>
                  </w:rPr>
                  <m:t>p</m:t>
                </m:r>
                <m:r>
                  <w:rPr>
                    <w:rFonts w:ascii="Cambria Math" w:hAnsi="Cambria Math"/>
                  </w:rPr>
                  <m:t>,  se</m:t>
                </m:r>
                <m:r>
                  <w:rPr>
                    <w:rFonts w:ascii="Cambria Math" w:hAnsi="Cambria Math"/>
                  </w:rPr>
                  <m:t>não</m:t>
                </m:r>
              </m:oMath>
            </m:oMathPara>
          </w:p>
          <w:p w14:paraId="6222ABD4" w14:textId="0594AF19" w:rsidR="00E37E2E" w:rsidRDefault="002D5737" w:rsidP="002D5737">
            <w:pPr>
              <w:pStyle w:val="DCTextoDarioDergint"/>
              <w:ind w:firstLine="0"/>
            </w:pPr>
            <w:r>
              <w:t>Um limite</w:t>
            </w:r>
            <w:r w:rsidR="00715523">
              <w:t xml:space="preserve"> superior para a </w:t>
            </w:r>
            <w:r w:rsidR="00715523" w:rsidRPr="004525FE">
              <w:rPr>
                <w:i/>
                <w:iCs/>
              </w:rPr>
              <w:t>VC-Dimension</w:t>
            </w:r>
            <w:r w:rsidR="00F34F25">
              <w:t xml:space="preserve"> de um espaço de intervalos permite construir uma amostra S que é um conjunto de  </w:t>
            </w:r>
            <m:oMath>
              <m:d>
                <m:dPr>
                  <m:ctrlPr>
                    <w:rPr>
                      <w:rFonts w:ascii="Cambria Math" w:hAnsi="Cambria Math"/>
                      <w:i/>
                    </w:rPr>
                  </m:ctrlPr>
                </m:dPr>
                <m:e>
                  <m:r>
                    <w:rPr>
                      <w:rFonts w:ascii="Cambria Math" w:hAnsi="Cambria Math"/>
                    </w:rPr>
                    <m:t>p,ε</m:t>
                  </m:r>
                </m:e>
              </m:d>
            </m:oMath>
            <w:r w:rsidR="00F34F25">
              <w:t>-aproximação</w:t>
            </w:r>
            <w:r w:rsidR="00B57187">
              <w:t>.</w:t>
            </w:r>
          </w:p>
          <w:p w14:paraId="1BD22FC6" w14:textId="38F2D65D" w:rsidR="00B57187" w:rsidRPr="00300CAA" w:rsidRDefault="00154333" w:rsidP="00B57187">
            <w:pPr>
              <w:pStyle w:val="DCTextoDarioDergint"/>
              <w:numPr>
                <w:ilvl w:val="0"/>
                <w:numId w:val="26"/>
              </w:numPr>
              <w:rPr>
                <w:i/>
                <w:iCs/>
              </w:rPr>
            </w:pPr>
            <w:r w:rsidRPr="00300CAA">
              <w:rPr>
                <w:b/>
                <w:bCs/>
              </w:rPr>
              <w:t>Teorema 1</w:t>
            </w:r>
            <w:r>
              <w:t xml:space="preserve"> (Har-</w:t>
            </w:r>
            <w:proofErr w:type="spellStart"/>
            <w:r>
              <w:t>Peled</w:t>
            </w:r>
            <w:proofErr w:type="spellEnd"/>
            <w:r>
              <w:t xml:space="preserve"> e </w:t>
            </w:r>
            <w:proofErr w:type="spellStart"/>
            <w:r>
              <w:t>Sharir</w:t>
            </w:r>
            <w:proofErr w:type="spellEnd"/>
            <w:r>
              <w:t xml:space="preserve"> (2011</w:t>
            </w:r>
            <w:r w:rsidR="00FC75EB">
              <w:t>), Teorema 5</w:t>
            </w:r>
            <w:r>
              <w:t>)</w:t>
            </w:r>
            <w:r w:rsidR="00FC75EB">
              <w:t xml:space="preserve">. </w:t>
            </w:r>
            <w:r w:rsidR="00FC75EB" w:rsidRPr="00300CAA">
              <w:rPr>
                <w:i/>
                <w:iCs/>
              </w:rPr>
              <w:t>Da</w:t>
            </w:r>
            <w:r w:rsidR="00F2005A" w:rsidRPr="00300CAA">
              <w:rPr>
                <w:i/>
                <w:iCs/>
              </w:rPr>
              <w:t xml:space="preserve">do </w:t>
            </w:r>
            <m:oMath>
              <m:r>
                <w:rPr>
                  <w:rFonts w:ascii="Cambria Math" w:hAnsi="Cambria Math"/>
                </w:rPr>
                <m:t>0&lt;ε,p,δ&lt;1</m:t>
              </m:r>
            </m:oMath>
            <w:r w:rsidR="00126AD0" w:rsidRPr="00300CAA">
              <w:rPr>
                <w:i/>
                <w:iCs/>
              </w:rPr>
              <w:t xml:space="preserve">, seja </w:t>
            </w:r>
          </w:p>
          <w:p w14:paraId="761E79D6" w14:textId="2E7C8CFE" w:rsidR="005432F5" w:rsidRPr="00300CAA" w:rsidRDefault="00300CAA" w:rsidP="00B03C9E">
            <w:pPr>
              <w:pStyle w:val="DCTextoDarioDergint"/>
              <w:ind w:left="1440" w:firstLine="0"/>
              <w:rPr>
                <w:i/>
                <w:iCs/>
              </w:rPr>
            </w:pPr>
            <m:oMath>
              <m:r>
                <w:rPr>
                  <w:rFonts w:ascii="Cambria Math" w:hAnsi="Cambria Math"/>
                </w:rPr>
                <m:t>R=</m:t>
              </m:r>
              <m:d>
                <m:dPr>
                  <m:ctrlPr>
                    <w:rPr>
                      <w:rFonts w:ascii="Cambria Math" w:hAnsi="Cambria Math"/>
                      <w:i/>
                      <w:iCs/>
                    </w:rPr>
                  </m:ctrlPr>
                </m:dPr>
                <m:e>
                  <m:r>
                    <w:rPr>
                      <w:rFonts w:ascii="Cambria Math" w:hAnsi="Cambria Math"/>
                    </w:rPr>
                    <m:t>X</m:t>
                  </m:r>
                  <m:r>
                    <m:rPr>
                      <m:scr m:val="script"/>
                    </m:rPr>
                    <w:rPr>
                      <w:rFonts w:ascii="Cambria Math" w:hAnsi="Cambria Math"/>
                    </w:rPr>
                    <m:t>,I</m:t>
                  </m:r>
                </m:e>
              </m:d>
            </m:oMath>
            <w:r w:rsidR="00526C92" w:rsidRPr="00300CAA">
              <w:rPr>
                <w:i/>
                <w:iCs/>
              </w:rPr>
              <w:t xml:space="preserve"> um </w:t>
            </w:r>
            <w:r w:rsidR="00B168E0" w:rsidRPr="00300CAA">
              <w:rPr>
                <w:i/>
                <w:iCs/>
              </w:rPr>
              <w:t xml:space="preserve">range space com </w:t>
            </w:r>
            <m:oMath>
              <m:r>
                <w:rPr>
                  <w:rFonts w:ascii="Cambria Math" w:hAnsi="Cambria Math"/>
                </w:rPr>
                <m:t>VCDim</m:t>
              </m:r>
              <m:d>
                <m:dPr>
                  <m:ctrlPr>
                    <w:rPr>
                      <w:rFonts w:ascii="Cambria Math" w:hAnsi="Cambria Math"/>
                      <w:i/>
                      <w:iCs/>
                    </w:rPr>
                  </m:ctrlPr>
                </m:dPr>
                <m:e>
                  <m:r>
                    <w:rPr>
                      <w:rFonts w:ascii="Cambria Math" w:hAnsi="Cambria Math"/>
                    </w:rPr>
                    <m:t>R</m:t>
                  </m:r>
                </m:e>
              </m:d>
              <m:r>
                <w:rPr>
                  <w:rFonts w:ascii="Cambria Math" w:hAnsi="Cambria Math"/>
                </w:rPr>
                <m:t>≤d</m:t>
              </m:r>
            </m:oMath>
            <w:r w:rsidR="00DD7CF8" w:rsidRPr="00300CAA">
              <w:rPr>
                <w:i/>
                <w:iCs/>
              </w:rPr>
              <w:t>,</w:t>
            </w:r>
            <w:r w:rsidR="00B52DB7" w:rsidRPr="00300CAA">
              <w:rPr>
                <w:i/>
                <w:iCs/>
              </w:rPr>
              <w:t xml:space="preserve"> uma distribuição dada </w:t>
            </w:r>
            <w:r w:rsidR="00A26A8E" w:rsidRPr="00300CAA">
              <w:rPr>
                <w:i/>
                <w:iCs/>
              </w:rPr>
              <w:t>π</w:t>
            </w:r>
            <w:r w:rsidR="00A26A8E" w:rsidRPr="00300CAA">
              <w:rPr>
                <w:i/>
                <w:iCs/>
              </w:rPr>
              <w:t xml:space="preserve"> sobre X</w:t>
            </w:r>
            <w:r w:rsidR="00A90E62" w:rsidRPr="00300CAA">
              <w:rPr>
                <w:i/>
                <w:iCs/>
              </w:rPr>
              <w:t xml:space="preserve">, e seja </w:t>
            </w:r>
            <w:r w:rsidR="00CB429F" w:rsidRPr="00300CAA">
              <w:rPr>
                <w:i/>
                <w:iCs/>
              </w:rPr>
              <w:t xml:space="preserve">c uma constante </w:t>
            </w:r>
            <w:r w:rsidR="008A257A" w:rsidRPr="00300CAA">
              <w:rPr>
                <w:i/>
                <w:iCs/>
              </w:rPr>
              <w:t xml:space="preserve">positiva </w:t>
            </w:r>
            <w:r w:rsidR="00CB429F" w:rsidRPr="00300CAA">
              <w:rPr>
                <w:i/>
                <w:iCs/>
              </w:rPr>
              <w:t xml:space="preserve">universal. </w:t>
            </w:r>
            <w:r w:rsidR="008A257A" w:rsidRPr="00300CAA">
              <w:rPr>
                <w:i/>
                <w:iCs/>
              </w:rPr>
              <w:t xml:space="preserve">Uma coleção </w:t>
            </w:r>
            <m:oMath>
              <m:r>
                <w:rPr>
                  <w:rFonts w:ascii="Cambria Math" w:hAnsi="Cambria Math"/>
                </w:rPr>
                <m:t>S⊆X</m:t>
              </m:r>
            </m:oMath>
            <w:r w:rsidR="00783214" w:rsidRPr="00300CAA">
              <w:rPr>
                <w:i/>
                <w:iCs/>
              </w:rPr>
              <w:t xml:space="preserve"> amostrada em relação a </w:t>
            </w:r>
            <w:r w:rsidR="00783214" w:rsidRPr="00300CAA">
              <w:rPr>
                <w:i/>
                <w:iCs/>
              </w:rPr>
              <w:t>π</w:t>
            </w:r>
            <w:r w:rsidR="00783214" w:rsidRPr="00300CAA">
              <w:rPr>
                <w:i/>
                <w:iCs/>
              </w:rPr>
              <w:t xml:space="preserve"> com</w:t>
            </w:r>
            <w:r w:rsidR="00060752" w:rsidRPr="00300CAA">
              <w:rPr>
                <w:i/>
                <w:iCs/>
              </w:rPr>
              <w:t xml:space="preserve"> </w:t>
            </w:r>
            <m:oMath>
              <m:d>
                <m:dPr>
                  <m:begChr m:val="|"/>
                  <m:endChr m:val="|"/>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r>
                    <w:rPr>
                      <w:rFonts w:ascii="Cambria Math" w:hAnsi="Cambria Math"/>
                    </w:rPr>
                    <m:t>c</m:t>
                  </m:r>
                </m:num>
                <m:den>
                  <m:sSup>
                    <m:sSupPr>
                      <m:ctrlPr>
                        <w:rPr>
                          <w:rFonts w:ascii="Cambria Math" w:hAnsi="Cambria Math"/>
                          <w:i/>
                          <w:iCs/>
                        </w:rPr>
                      </m:ctrlPr>
                    </m:sSupPr>
                    <m:e>
                      <m:r>
                        <w:rPr>
                          <w:rFonts w:ascii="Cambria Math" w:hAnsi="Cambria Math"/>
                        </w:rPr>
                        <m:t>ϵ</m:t>
                      </m:r>
                    </m:e>
                    <m:sup>
                      <m:r>
                        <w:rPr>
                          <w:rFonts w:ascii="Cambria Math" w:hAnsi="Cambria Math"/>
                        </w:rPr>
                        <m:t>2</m:t>
                      </m:r>
                    </m:sup>
                  </m:sSup>
                  <m:r>
                    <w:rPr>
                      <w:rFonts w:ascii="Cambria Math" w:hAnsi="Cambria Math"/>
                    </w:rPr>
                    <m:t>p</m:t>
                  </m:r>
                </m:den>
              </m:f>
              <m:d>
                <m:dPr>
                  <m:ctrlPr>
                    <w:rPr>
                      <w:rFonts w:ascii="Cambria Math" w:hAnsi="Cambria Math"/>
                      <w:i/>
                      <w:iCs/>
                    </w:rPr>
                  </m:ctrlPr>
                </m:dPr>
                <m:e>
                  <m:r>
                    <w:rPr>
                      <w:rFonts w:ascii="Cambria Math" w:hAnsi="Cambria Math"/>
                    </w:rPr>
                    <m:t>dlog</m:t>
                  </m:r>
                  <m:f>
                    <m:fPr>
                      <m:ctrlPr>
                        <w:rPr>
                          <w:rFonts w:ascii="Cambria Math" w:hAnsi="Cambria Math"/>
                          <w:i/>
                          <w:iCs/>
                        </w:rPr>
                      </m:ctrlPr>
                    </m:fPr>
                    <m:num>
                      <m:r>
                        <w:rPr>
                          <w:rFonts w:ascii="Cambria Math" w:hAnsi="Cambria Math"/>
                        </w:rPr>
                        <m:t>1</m:t>
                      </m:r>
                    </m:num>
                    <m:den>
                      <m:r>
                        <w:rPr>
                          <w:rFonts w:ascii="Cambria Math" w:hAnsi="Cambria Math"/>
                        </w:rPr>
                        <m:t>p</m:t>
                      </m:r>
                    </m:den>
                  </m:f>
                  <m:r>
                    <w:rPr>
                      <w:rFonts w:ascii="Cambria Math" w:hAnsi="Cambria Math"/>
                    </w:rPr>
                    <m:t>+log</m:t>
                  </m:r>
                  <m:f>
                    <m:fPr>
                      <m:ctrlPr>
                        <w:rPr>
                          <w:rFonts w:ascii="Cambria Math" w:hAnsi="Cambria Math"/>
                          <w:i/>
                          <w:iCs/>
                        </w:rPr>
                      </m:ctrlPr>
                    </m:fPr>
                    <m:num>
                      <m:r>
                        <w:rPr>
                          <w:rFonts w:ascii="Cambria Math" w:hAnsi="Cambria Math"/>
                        </w:rPr>
                        <m:t>1</m:t>
                      </m:r>
                    </m:num>
                    <m:den>
                      <m:r>
                        <w:rPr>
                          <w:rFonts w:ascii="Cambria Math" w:hAnsi="Cambria Math"/>
                        </w:rPr>
                        <m:t>δ</m:t>
                      </m:r>
                    </m:den>
                  </m:f>
                </m:e>
              </m:d>
            </m:oMath>
            <w:r w:rsidR="00B56702" w:rsidRPr="00300CAA">
              <w:rPr>
                <w:i/>
                <w:iCs/>
              </w:rPr>
              <w:t xml:space="preserve"> </w:t>
            </w:r>
            <w:proofErr w:type="spellStart"/>
            <w:r w:rsidR="00B56702" w:rsidRPr="00300CAA">
              <w:rPr>
                <w:i/>
                <w:iCs/>
              </w:rPr>
              <w:t>é</w:t>
            </w:r>
            <w:proofErr w:type="spellEnd"/>
            <w:r w:rsidR="00B56702" w:rsidRPr="00300CAA">
              <w:rPr>
                <w:i/>
                <w:iCs/>
              </w:rPr>
              <w:t xml:space="preserve"> uma </w:t>
            </w:r>
            <m:oMath>
              <m:d>
                <m:dPr>
                  <m:ctrlPr>
                    <w:rPr>
                      <w:rFonts w:ascii="Cambria Math" w:hAnsi="Cambria Math"/>
                      <w:i/>
                      <w:iCs/>
                    </w:rPr>
                  </m:ctrlPr>
                </m:dPr>
                <m:e>
                  <m:r>
                    <w:rPr>
                      <w:rFonts w:ascii="Cambria Math" w:hAnsi="Cambria Math"/>
                    </w:rPr>
                    <m:t>p,ε</m:t>
                  </m:r>
                </m:e>
              </m:d>
            </m:oMath>
            <w:r w:rsidR="00B56702" w:rsidRPr="00300CAA">
              <w:rPr>
                <w:i/>
                <w:iCs/>
              </w:rPr>
              <w:t>-aproximação relativa</w:t>
            </w:r>
            <w:r w:rsidR="000D5F52" w:rsidRPr="00300CAA">
              <w:rPr>
                <w:i/>
                <w:iCs/>
              </w:rPr>
              <w:t xml:space="preserve"> com probabilidade de pelo menos </w:t>
            </w:r>
            <m:oMath>
              <m:r>
                <w:rPr>
                  <w:rFonts w:ascii="Cambria Math" w:hAnsi="Cambria Math"/>
                </w:rPr>
                <m:t>1-δ</m:t>
              </m:r>
            </m:oMath>
            <w:r w:rsidR="00082B64" w:rsidRPr="00300CAA">
              <w:rPr>
                <w:i/>
                <w:iCs/>
              </w:rPr>
              <w:t>, onde c é uma constante positiva absoluta.</w:t>
            </w:r>
          </w:p>
          <w:p w14:paraId="42D6BF3F" w14:textId="77777777" w:rsidR="00784CFD" w:rsidRDefault="00784CFD"/>
        </w:tc>
      </w:tr>
    </w:tbl>
    <w:p w14:paraId="48218723" w14:textId="77777777" w:rsidR="00784CFD" w:rsidRDefault="00784CFD"/>
    <w:p w14:paraId="494A334A" w14:textId="77777777" w:rsidR="00784CFD" w:rsidRDefault="00BB3F62" w:rsidP="003E745D">
      <w:pPr>
        <w:pStyle w:val="Ttulo1"/>
        <w:tabs>
          <w:tab w:val="clear" w:pos="360"/>
          <w:tab w:val="num" w:pos="432"/>
        </w:tabs>
      </w:pPr>
      <w:r>
        <w:lastRenderedPageBreak/>
        <w:t>Motivação e Resultados Esperados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1"/>
      </w:tblGrid>
      <w:tr w:rsidR="00784CFD" w14:paraId="5B0AA7F4" w14:textId="77777777" w:rsidTr="7AC90344">
        <w:tc>
          <w:tcPr>
            <w:tcW w:w="9211" w:type="dxa"/>
          </w:tcPr>
          <w:p w14:paraId="3E9E751A" w14:textId="77777777" w:rsidR="00784CFD" w:rsidRDefault="00BB3F62" w:rsidP="003E745D">
            <w:pPr>
              <w:pStyle w:val="Ttulo2"/>
            </w:pPr>
            <w:r>
              <w:t xml:space="preserve">Motivação/Justificativa Resumida </w:t>
            </w:r>
          </w:p>
          <w:p w14:paraId="66EC27D2" w14:textId="6A4F9C57" w:rsidR="00F50E18" w:rsidRDefault="00D17F97">
            <w:r>
              <w:t xml:space="preserve">O coeficiente de </w:t>
            </w:r>
            <w:r w:rsidRPr="00D3430C">
              <w:rPr>
                <w:i/>
                <w:iCs/>
              </w:rPr>
              <w:t>clustering</w:t>
            </w:r>
            <w:r>
              <w:t xml:space="preserve"> local foi inicialmente proposto com a intenção de determinar se um grafo qualquer possuía a propriedade de ser um grafo de mundo pequeno</w:t>
            </w:r>
            <w:r w:rsidR="00243F85">
              <w:t xml:space="preserve"> [17]</w:t>
            </w:r>
            <w:r>
              <w:t>. Esses grafos possuem algumas características que os tornam muito importantes quando estudamos conceitos de redes sociais e fenômenos de contágio de doenças. Eles possuem alta coesão local</w:t>
            </w:r>
            <w:r w:rsidR="006F5142">
              <w:t xml:space="preserve"> [18]</w:t>
            </w:r>
            <w:r>
              <w:t>, ou seja, os nós tendem a forma</w:t>
            </w:r>
            <w:r w:rsidR="00221993">
              <w:t>r</w:t>
            </w:r>
            <w:r>
              <w:t xml:space="preserve"> grupos ou </w:t>
            </w:r>
            <w:r w:rsidRPr="00243F85">
              <w:rPr>
                <w:i/>
                <w:iCs/>
              </w:rPr>
              <w:t>clusters</w:t>
            </w:r>
            <w:r>
              <w:t xml:space="preserve"> densamente conectados, </w:t>
            </w:r>
            <w:r w:rsidR="00221993">
              <w:t>e</w:t>
            </w:r>
            <w:r>
              <w:t xml:space="preserve"> possuem baixa distância média</w:t>
            </w:r>
            <w:r w:rsidR="006F5142">
              <w:t xml:space="preserve"> [19]</w:t>
            </w:r>
            <w:r>
              <w:t>, logo, a distância média entre dois nós quaisquer no grafo é relativamente pequena, mesmo que o número total de nós no grafo seja muito gran</w:t>
            </w:r>
            <w:r w:rsidR="004423D5">
              <w:t>de. Isso significa que a maioria dos nós pode ser alcançado a partir de qualquer outro nó através de um pequeno número de etapas.</w:t>
            </w:r>
          </w:p>
          <w:p w14:paraId="3228F67B" w14:textId="2962BE50" w:rsidR="004423D5" w:rsidRDefault="004423D5">
            <w:r>
              <w:t>Essas características são de extrema importância quando estudamos redes sociais ou redes de transporte, por exemplo. Isso porque existe uma eficiência de comunicação, pois a baixa distância média facilita a rápida disseminação de informações. Assim como também existe robustez e resiliência nessas estruturas, significando que falhas em parte da rede não necess</w:t>
            </w:r>
            <w:r w:rsidR="00221993">
              <w:t>ariamente</w:t>
            </w:r>
            <w:r>
              <w:t xml:space="preserve"> desconectam toda a rede, pois há c</w:t>
            </w:r>
            <w:r w:rsidR="00221993">
              <w:t>a</w:t>
            </w:r>
            <w:r>
              <w:t xml:space="preserve">minhos alternativos dentro dos </w:t>
            </w:r>
            <w:r w:rsidRPr="006F5142">
              <w:rPr>
                <w:i/>
                <w:iCs/>
              </w:rPr>
              <w:t>clusters</w:t>
            </w:r>
            <w:r>
              <w:t>.</w:t>
            </w:r>
          </w:p>
          <w:p w14:paraId="7EF035A8" w14:textId="1BDE0A71" w:rsidR="006D739B" w:rsidRDefault="00221993">
            <w:r>
              <w:t>Grafos de mundo pequeno são úteis para modelar fenômenos naturais e sociais como a propagação de doenças, a disseminação de ideias e tendências entre vários outros fenômenos</w:t>
            </w:r>
            <w:r w:rsidR="006F5142">
              <w:t xml:space="preserve"> [</w:t>
            </w:r>
            <w:r w:rsidR="00902C4A">
              <w:t>20</w:t>
            </w:r>
            <w:r w:rsidR="006F5142">
              <w:t>]</w:t>
            </w:r>
            <w:r>
              <w:t>. Logo, existir um algoritmo que calcule essa métrica de forma muito aproximada dos exatos, porém em tempo muito menor faz-se muito importante.</w:t>
            </w:r>
          </w:p>
          <w:p w14:paraId="429245C4" w14:textId="2975E219" w:rsidR="002E1727" w:rsidRDefault="7AC90344">
            <w:r>
              <w:t xml:space="preserve">Mais do que a própria importância do coeficiente de </w:t>
            </w:r>
            <w:r w:rsidRPr="7AC90344">
              <w:rPr>
                <w:i/>
                <w:iCs/>
              </w:rPr>
              <w:t>clustering</w:t>
            </w:r>
            <w:r>
              <w:t xml:space="preserve"> local, uma das motivações para a implementação do algoritmo proposto por Lima et al. (2022) – além do próprio fato de ser um algoritmo novo sem nenhuma implementação realizada antes – é o diferencial pela utilização da teoria de complexidade de amostras em um algoritmo de amostragem. Uma das vantagens de se utilizar a métrica da </w:t>
            </w:r>
            <w:r w:rsidRPr="7AC90344">
              <w:rPr>
                <w:i/>
                <w:iCs/>
              </w:rPr>
              <w:t>VC-Dimension</w:t>
            </w:r>
            <w:r>
              <w:t xml:space="preserve"> de teoria de complexidade de amostra é que é possível obter um limite superior para o tamanho da amostra que é mais restrito do que os fornecidos pelas técnicas padrão de amostragem de </w:t>
            </w:r>
            <w:proofErr w:type="spellStart"/>
            <w:r>
              <w:t>Hoeffding</w:t>
            </w:r>
            <w:proofErr w:type="spellEnd"/>
            <w:r>
              <w:t xml:space="preserve"> e limitante da união [21]. Além disso, esses limitantes clássicos da literatura para algoritmos de amostragem, como limitante da união, </w:t>
            </w:r>
            <w:proofErr w:type="spellStart"/>
            <w:r>
              <w:t>Chernoff</w:t>
            </w:r>
            <w:proofErr w:type="spellEnd"/>
            <w:r>
              <w:t xml:space="preserve"> e </w:t>
            </w:r>
            <w:proofErr w:type="spellStart"/>
            <w:r>
              <w:t>Chebyshev</w:t>
            </w:r>
            <w:proofErr w:type="spellEnd"/>
            <w:r>
              <w:t xml:space="preserve">, limitam-se ao tamanho da entrada e não levam em conta a estrutura combinatória de cada entrada, como a </w:t>
            </w:r>
            <w:r w:rsidRPr="7AC90344">
              <w:rPr>
                <w:i/>
                <w:iCs/>
              </w:rPr>
              <w:t>VC-Dimension</w:t>
            </w:r>
            <w:r>
              <w:t xml:space="preserve"> faz no contexto de complexidade de amostras [22].</w:t>
            </w:r>
          </w:p>
          <w:p w14:paraId="5FFF2A67" w14:textId="18A4CD14" w:rsidR="00221993" w:rsidRDefault="00221993">
            <w:r>
              <w:t>Outro grande fator motivador deste trabalho é a falta de material científico em português dentro da área de teoria d</w:t>
            </w:r>
            <w:r w:rsidR="00D3430C">
              <w:t>e grafos</w:t>
            </w:r>
            <w:r>
              <w:t xml:space="preserve"> e teoria de complexidade de amostra, tornando o desenvolvimento do conhecimento dessa área muito limitado dentro do Brasil por conta de sua inacessibilidade.</w:t>
            </w:r>
          </w:p>
        </w:tc>
      </w:tr>
    </w:tbl>
    <w:p w14:paraId="42DA231E" w14:textId="77777777" w:rsidR="00784CFD" w:rsidRDefault="00784CF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1"/>
      </w:tblGrid>
      <w:tr w:rsidR="00784CFD" w14:paraId="55D9C3E8" w14:textId="77777777">
        <w:tc>
          <w:tcPr>
            <w:tcW w:w="9211" w:type="dxa"/>
          </w:tcPr>
          <w:p w14:paraId="458209D1" w14:textId="77777777" w:rsidR="00784CFD" w:rsidRDefault="00BB3F62" w:rsidP="003E745D">
            <w:pPr>
              <w:pStyle w:val="Ttulo2"/>
            </w:pPr>
            <w:r>
              <w:lastRenderedPageBreak/>
              <w:t xml:space="preserve">Resultados Esperados (tecnológicos, científicos, econômicos, sociais e/ou ambientais)  </w:t>
            </w:r>
          </w:p>
          <w:p w14:paraId="422A9E75" w14:textId="77777777" w:rsidR="00784CFD" w:rsidRDefault="005D052E">
            <w:r>
              <w:t>Os principais resultados esperados são:</w:t>
            </w:r>
          </w:p>
          <w:p w14:paraId="348047D2" w14:textId="5C5E0018" w:rsidR="005D052E" w:rsidRDefault="005D052E" w:rsidP="003E745D">
            <w:pPr>
              <w:pStyle w:val="PargrafodaLista"/>
              <w:numPr>
                <w:ilvl w:val="0"/>
                <w:numId w:val="26"/>
              </w:numPr>
            </w:pPr>
            <w:r>
              <w:t xml:space="preserve">Implementar e disponibilizar em repositório </w:t>
            </w:r>
            <w:r w:rsidR="00572836">
              <w:t>público</w:t>
            </w:r>
            <w:r>
              <w:t xml:space="preserve"> </w:t>
            </w:r>
            <w:r w:rsidR="00572836">
              <w:t>n</w:t>
            </w:r>
            <w:r>
              <w:t xml:space="preserve">o </w:t>
            </w:r>
            <w:r w:rsidR="005224C1" w:rsidRPr="005D052E">
              <w:rPr>
                <w:i/>
                <w:iCs/>
              </w:rPr>
              <w:t>GitHub</w:t>
            </w:r>
            <w:r>
              <w:t xml:space="preserve"> o algoritmo proposto por Lima et al. (2022) em linguagem </w:t>
            </w:r>
            <w:r w:rsidRPr="005D052E">
              <w:rPr>
                <w:i/>
                <w:iCs/>
              </w:rPr>
              <w:t>Python</w:t>
            </w:r>
            <w:r>
              <w:t xml:space="preserve"> 3.10 ou superior</w:t>
            </w:r>
            <w:r w:rsidR="00572836">
              <w:t xml:space="preserve"> para contribuir com a comunidade tecnológica.</w:t>
            </w:r>
          </w:p>
          <w:p w14:paraId="703C6055" w14:textId="77777777" w:rsidR="00572836" w:rsidRDefault="00572836" w:rsidP="003E745D">
            <w:pPr>
              <w:pStyle w:val="PargrafodaLista"/>
              <w:numPr>
                <w:ilvl w:val="0"/>
                <w:numId w:val="26"/>
              </w:numPr>
            </w:pPr>
            <w:r>
              <w:t xml:space="preserve">Dimensionar a performance do algoritmo implementado através da realização de estudos de comparação com outros algoritmos já implementados para a computação do coeficiente de </w:t>
            </w:r>
            <w:r w:rsidRPr="00572836">
              <w:rPr>
                <w:i/>
                <w:iCs/>
              </w:rPr>
              <w:t>clustering</w:t>
            </w:r>
            <w:r>
              <w:t xml:space="preserve"> local que tenham utilizado a mesma linguagem e biblioteca utilizadas na implementação deste trabalho.</w:t>
            </w:r>
          </w:p>
          <w:p w14:paraId="484639EB" w14:textId="77777777" w:rsidR="00572836" w:rsidRDefault="00572836" w:rsidP="0096150A">
            <w:pPr>
              <w:pStyle w:val="PargrafodaLista"/>
              <w:numPr>
                <w:ilvl w:val="0"/>
                <w:numId w:val="26"/>
              </w:numPr>
            </w:pPr>
            <w:r>
              <w:t>Fornecer material acadêmico em português do Brasil sobre teoria de grafos e teoria de complexidade de amostra</w:t>
            </w:r>
            <w:r w:rsidR="005B070A">
              <w:t xml:space="preserve"> através da monografia final do trabalho</w:t>
            </w:r>
            <w:r>
              <w:t>.</w:t>
            </w:r>
          </w:p>
          <w:p w14:paraId="28BF818D" w14:textId="1609745F" w:rsidR="0096150A" w:rsidRDefault="0096150A" w:rsidP="0096150A">
            <w:pPr>
              <w:pStyle w:val="PargrafodaLista"/>
              <w:ind w:left="1440"/>
            </w:pPr>
          </w:p>
        </w:tc>
      </w:tr>
    </w:tbl>
    <w:p w14:paraId="1E3D7246" w14:textId="77777777" w:rsidR="00784CFD" w:rsidRDefault="00BB3F62" w:rsidP="003E745D">
      <w:pPr>
        <w:pStyle w:val="Ttulo1"/>
        <w:tabs>
          <w:tab w:val="clear" w:pos="360"/>
          <w:tab w:val="num" w:pos="432"/>
        </w:tabs>
      </w:pPr>
      <w:r>
        <w:t>Metodologia e Mecanismos de Gestão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1"/>
      </w:tblGrid>
      <w:tr w:rsidR="00784CFD" w14:paraId="7019D57F" w14:textId="77777777">
        <w:tc>
          <w:tcPr>
            <w:tcW w:w="9211" w:type="dxa"/>
          </w:tcPr>
          <w:p w14:paraId="3655BCD9" w14:textId="77777777" w:rsidR="00784CFD" w:rsidRDefault="00BB3F62" w:rsidP="003E745D">
            <w:pPr>
              <w:pStyle w:val="Ttulo2"/>
            </w:pPr>
            <w:r>
              <w:t>Metodologia</w:t>
            </w:r>
          </w:p>
          <w:p w14:paraId="429D9156" w14:textId="083314F6" w:rsidR="00221993" w:rsidRDefault="00221993">
            <w:r>
              <w:t xml:space="preserve">Pode-se dividir o trabalho em </w:t>
            </w:r>
            <w:r w:rsidR="007B55D9">
              <w:t>4</w:t>
            </w:r>
            <w:r>
              <w:t xml:space="preserve"> fases:</w:t>
            </w:r>
          </w:p>
          <w:p w14:paraId="077BE067" w14:textId="084A8123" w:rsidR="00221993" w:rsidRDefault="00221993" w:rsidP="003E745D">
            <w:pPr>
              <w:pStyle w:val="PargrafodaLista"/>
              <w:numPr>
                <w:ilvl w:val="0"/>
                <w:numId w:val="27"/>
              </w:numPr>
            </w:pPr>
            <w:r>
              <w:t xml:space="preserve">Fundamentação teórica: </w:t>
            </w:r>
            <w:r w:rsidR="00B526BB">
              <w:t>como um dos objetivos do trabalho é a disponibilização de material em português das áreas estudas, deverá ser conduzido um estudo teórico de artigos e teses publicados relacionados ao tema de teoria de grafos e teoria de complexidade de amostras. Essa revisão bibliográfica deve ser escrita em português do Brasil em uma linguagem de fácil acesso para estudantes de nível de graduação na área de computação.</w:t>
            </w:r>
          </w:p>
          <w:p w14:paraId="48AB8EFE" w14:textId="1CA4501C" w:rsidR="00B526BB" w:rsidRDefault="00B526BB" w:rsidP="003E745D">
            <w:pPr>
              <w:pStyle w:val="PargrafodaLista"/>
              <w:numPr>
                <w:ilvl w:val="0"/>
                <w:numId w:val="27"/>
              </w:numPr>
            </w:pPr>
            <w:r>
              <w:t xml:space="preserve">Implementação do algoritmo de aproximação proposto por Lima: deve-se utilizar linguagem de programação </w:t>
            </w:r>
            <w:r w:rsidRPr="005D052E">
              <w:rPr>
                <w:i/>
                <w:iCs/>
              </w:rPr>
              <w:t>Python</w:t>
            </w:r>
            <w:r>
              <w:t xml:space="preserve"> </w:t>
            </w:r>
            <w:r w:rsidR="007B55D9">
              <w:t xml:space="preserve">3.10 ou superar e biblioteca </w:t>
            </w:r>
            <w:r w:rsidR="007B55D9" w:rsidRPr="00572836">
              <w:rPr>
                <w:i/>
                <w:iCs/>
              </w:rPr>
              <w:t>NetworkX</w:t>
            </w:r>
            <w:r w:rsidR="007B55D9">
              <w:t xml:space="preserve"> para manipulação de grafos.</w:t>
            </w:r>
          </w:p>
          <w:p w14:paraId="6879BE97" w14:textId="76484987" w:rsidR="00B526BB" w:rsidRDefault="00B526BB" w:rsidP="003E745D">
            <w:pPr>
              <w:pStyle w:val="PargrafodaLista"/>
              <w:numPr>
                <w:ilvl w:val="0"/>
                <w:numId w:val="27"/>
              </w:numPr>
            </w:pPr>
            <w:r>
              <w:t>Aplicação dos algoritmos na base de dados:</w:t>
            </w:r>
            <w:r w:rsidR="007B55D9">
              <w:t xml:space="preserve"> após a implementação do algoritmo, será necessário aplicá-lo em uma base de dados, assim como também a aplicação de outros algoritmos já implementados com o mesmo intuito</w:t>
            </w:r>
            <w:r w:rsidR="005224C1">
              <w:t xml:space="preserve"> de</w:t>
            </w:r>
            <w:r w:rsidR="007B55D9">
              <w:t xml:space="preserve"> c</w:t>
            </w:r>
            <w:r w:rsidR="005224C1">
              <w:t>omputar</w:t>
            </w:r>
            <w:r w:rsidR="007B55D9">
              <w:t xml:space="preserve"> o coeficiente de </w:t>
            </w:r>
            <w:r w:rsidR="007B55D9" w:rsidRPr="005224C1">
              <w:rPr>
                <w:i/>
                <w:iCs/>
              </w:rPr>
              <w:t>clustering</w:t>
            </w:r>
            <w:r w:rsidR="007B55D9">
              <w:t xml:space="preserve"> local. A base de dados utilizada será fornecida pelos professores orientadores, tendo em vista que será</w:t>
            </w:r>
            <w:r w:rsidR="005224C1">
              <w:t xml:space="preserve"> a</w:t>
            </w:r>
            <w:r w:rsidR="007B55D9">
              <w:t xml:space="preserve"> mesma utilizada para os estudos e implementações realizadas na tese de Lima.</w:t>
            </w:r>
          </w:p>
          <w:p w14:paraId="123AAD5F" w14:textId="2FF8B020" w:rsidR="006D739B" w:rsidRDefault="00B526BB" w:rsidP="003E745D">
            <w:pPr>
              <w:pStyle w:val="PargrafodaLista"/>
              <w:numPr>
                <w:ilvl w:val="0"/>
                <w:numId w:val="27"/>
              </w:numPr>
            </w:pPr>
            <w:r>
              <w:t>Análise, interpretação e comparação dos resultados:</w:t>
            </w:r>
            <w:r w:rsidR="007B55D9">
              <w:t xml:space="preserve"> após a aplicação dos algoritmos, deverá ser feita uma série de estudos de comparação entre as performances do algoritmo de aproximação implementado e os demais algoritmos exatos já existentes, </w:t>
            </w:r>
            <w:r w:rsidR="005224C1">
              <w:t>dando en</w:t>
            </w:r>
            <w:r w:rsidR="007B55D9">
              <w:t>foque em métricas de tempo.</w:t>
            </w:r>
          </w:p>
        </w:tc>
      </w:tr>
    </w:tbl>
    <w:p w14:paraId="2A206DFC" w14:textId="77777777" w:rsidR="00784CFD" w:rsidRDefault="00784CF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1"/>
      </w:tblGrid>
      <w:tr w:rsidR="00784CFD" w14:paraId="7E025CAC" w14:textId="77777777">
        <w:tc>
          <w:tcPr>
            <w:tcW w:w="9061" w:type="dxa"/>
          </w:tcPr>
          <w:p w14:paraId="39283856" w14:textId="3BDDF7A5" w:rsidR="00784CFD" w:rsidRDefault="00BB3F62" w:rsidP="003E745D">
            <w:pPr>
              <w:pStyle w:val="Ttulo2"/>
              <w:numPr>
                <w:ilvl w:val="1"/>
                <w:numId w:val="4"/>
              </w:numPr>
            </w:pPr>
            <w:r>
              <w:lastRenderedPageBreak/>
              <w:t>Análise de Riscos</w:t>
            </w:r>
          </w:p>
          <w:p w14:paraId="57060246" w14:textId="77777777" w:rsidR="00784CFD" w:rsidRDefault="00BB3F62">
            <w:r>
              <w:t>Os principais riscos para o projeto estão descritos abaixo:</w:t>
            </w:r>
          </w:p>
          <w:p w14:paraId="1C9218C4" w14:textId="77777777" w:rsidR="00784CFD" w:rsidRDefault="00784CFD"/>
          <w:p w14:paraId="2BCCC8CF" w14:textId="77777777" w:rsidR="00784CFD" w:rsidRDefault="00BB3F62">
            <w:pPr>
              <w:rPr>
                <w:b/>
              </w:rPr>
            </w:pPr>
            <w:r>
              <w:rPr>
                <w:b/>
              </w:rPr>
              <w:t>Risco 1</w:t>
            </w:r>
          </w:p>
          <w:p w14:paraId="6A406A1D" w14:textId="77777777" w:rsidR="00784CFD" w:rsidRDefault="00BB3F62">
            <w:r>
              <w:rPr>
                <w:b/>
              </w:rPr>
              <w:t>Importância:</w:t>
            </w:r>
            <w:r>
              <w:t xml:space="preserve"> Alta.</w:t>
            </w:r>
          </w:p>
          <w:p w14:paraId="4433CE39" w14:textId="1669D6C6" w:rsidR="00784CFD" w:rsidRDefault="00BB3F62">
            <w:r>
              <w:rPr>
                <w:b/>
              </w:rPr>
              <w:t>Descrição:</w:t>
            </w:r>
            <w:r>
              <w:t xml:space="preserve"> </w:t>
            </w:r>
            <w:r w:rsidR="002E5F48">
              <w:t>Comunicação insatisfatória entre membros da equipe e orientadores.</w:t>
            </w:r>
          </w:p>
          <w:p w14:paraId="127B4BEF" w14:textId="5E1131E5" w:rsidR="00784CFD" w:rsidRDefault="00BB3F62">
            <w:r>
              <w:rPr>
                <w:b/>
              </w:rPr>
              <w:t xml:space="preserve">Efeito no </w:t>
            </w:r>
            <w:r>
              <w:rPr>
                <w:b/>
              </w:rPr>
              <w:t>Projeto:</w:t>
            </w:r>
            <w:r>
              <w:t xml:space="preserve"> Atraso no desenvolvimento</w:t>
            </w:r>
            <w:r w:rsidR="002E5F48">
              <w:t xml:space="preserve"> do projeto</w:t>
            </w:r>
            <w:r>
              <w:t>.</w:t>
            </w:r>
          </w:p>
          <w:p w14:paraId="1F1CC088" w14:textId="367F7A42" w:rsidR="00784CFD" w:rsidRDefault="00BB3F62">
            <w:r>
              <w:rPr>
                <w:b/>
              </w:rPr>
              <w:t>Probabilidade:</w:t>
            </w:r>
            <w:r>
              <w:t xml:space="preserve"> </w:t>
            </w:r>
            <w:r w:rsidR="002E5F48">
              <w:t>Baixa</w:t>
            </w:r>
            <w:r>
              <w:t>.</w:t>
            </w:r>
          </w:p>
          <w:p w14:paraId="2D12D76E" w14:textId="7B432052" w:rsidR="00784CFD" w:rsidRDefault="00BB3F62">
            <w:r>
              <w:rPr>
                <w:b/>
              </w:rPr>
              <w:t>Impacto:</w:t>
            </w:r>
            <w:r>
              <w:t xml:space="preserve"> </w:t>
            </w:r>
            <w:r w:rsidR="002E5F48">
              <w:t>Alto.</w:t>
            </w:r>
          </w:p>
          <w:p w14:paraId="46DF6F60" w14:textId="3B45FA7C" w:rsidR="00784CFD" w:rsidRDefault="00BB3F62">
            <w:r>
              <w:rPr>
                <w:b/>
              </w:rPr>
              <w:t xml:space="preserve">Ação: Mitigar: </w:t>
            </w:r>
            <w:r w:rsidR="002E5F48" w:rsidRPr="00E40D64">
              <w:rPr>
                <w:bCs/>
              </w:rPr>
              <w:t>Estabelecer reuniões semanais e promover contatos frequentes</w:t>
            </w:r>
            <w:r w:rsidRPr="00E40D64">
              <w:rPr>
                <w:bCs/>
              </w:rPr>
              <w:t>.</w:t>
            </w:r>
          </w:p>
          <w:p w14:paraId="04C09C9B" w14:textId="77777777" w:rsidR="00784CFD" w:rsidRDefault="00784CFD"/>
          <w:p w14:paraId="6C449AE8" w14:textId="77777777" w:rsidR="00784CFD" w:rsidRDefault="00BB3F62">
            <w:pPr>
              <w:rPr>
                <w:b/>
              </w:rPr>
            </w:pPr>
            <w:r>
              <w:rPr>
                <w:b/>
              </w:rPr>
              <w:t>Risco 2</w:t>
            </w:r>
          </w:p>
          <w:p w14:paraId="1EF7A3C1" w14:textId="77777777" w:rsidR="00784CFD" w:rsidRDefault="00BB3F62">
            <w:pPr>
              <w:rPr>
                <w:b/>
              </w:rPr>
            </w:pPr>
            <w:r>
              <w:rPr>
                <w:b/>
              </w:rPr>
              <w:t xml:space="preserve">Importância: </w:t>
            </w:r>
            <w:r>
              <w:t>Alta.</w:t>
            </w:r>
          </w:p>
          <w:p w14:paraId="1D51E521" w14:textId="436DF5B3" w:rsidR="00784CFD" w:rsidRDefault="00BB3F62">
            <w:r>
              <w:rPr>
                <w:b/>
              </w:rPr>
              <w:t>Descrição:</w:t>
            </w:r>
            <w:r>
              <w:t xml:space="preserve"> </w:t>
            </w:r>
            <w:r w:rsidR="00E40D64">
              <w:t>Qualidade insatisfatória dos dados utilizados</w:t>
            </w:r>
            <w:r>
              <w:t>.</w:t>
            </w:r>
          </w:p>
          <w:p w14:paraId="69CFD770" w14:textId="114FDE93" w:rsidR="00784CFD" w:rsidRDefault="00BB3F62">
            <w:r>
              <w:rPr>
                <w:b/>
              </w:rPr>
              <w:t>Efeito no Projeto:</w:t>
            </w:r>
            <w:r>
              <w:t xml:space="preserve"> </w:t>
            </w:r>
            <w:r w:rsidR="00E40D64">
              <w:t>Resultados pouco substanciados</w:t>
            </w:r>
            <w:r>
              <w:t>.</w:t>
            </w:r>
          </w:p>
          <w:p w14:paraId="6588C338" w14:textId="77777777" w:rsidR="00784CFD" w:rsidRDefault="00BB3F62">
            <w:r>
              <w:rPr>
                <w:b/>
              </w:rPr>
              <w:t>Probabilidade:</w:t>
            </w:r>
            <w:r>
              <w:t xml:space="preserve"> Baixa.</w:t>
            </w:r>
          </w:p>
          <w:p w14:paraId="4AB62BE3" w14:textId="0167A4C8" w:rsidR="00784CFD" w:rsidRDefault="00BB3F62">
            <w:r>
              <w:rPr>
                <w:b/>
              </w:rPr>
              <w:t>Impacto:</w:t>
            </w:r>
            <w:r>
              <w:t xml:space="preserve"> </w:t>
            </w:r>
            <w:r w:rsidR="00E40D64">
              <w:t>Médio</w:t>
            </w:r>
            <w:r>
              <w:t>.</w:t>
            </w:r>
          </w:p>
          <w:p w14:paraId="49BE768F" w14:textId="04F8F2EB" w:rsidR="00784CFD" w:rsidRDefault="00BB3F62">
            <w:r>
              <w:rPr>
                <w:b/>
              </w:rPr>
              <w:t xml:space="preserve">Ação: Eliminar: </w:t>
            </w:r>
            <w:r w:rsidR="00E40D64" w:rsidRPr="00D76BE5">
              <w:rPr>
                <w:bCs/>
              </w:rPr>
              <w:t xml:space="preserve">Utilizar </w:t>
            </w:r>
            <w:r w:rsidR="00D76BE5" w:rsidRPr="00D76BE5">
              <w:rPr>
                <w:bCs/>
              </w:rPr>
              <w:t>a</w:t>
            </w:r>
            <w:r w:rsidR="00D76BE5">
              <w:rPr>
                <w:bCs/>
              </w:rPr>
              <w:t xml:space="preserve"> mesma fonte de dados que foi utilizada por Lima em sua tese de doutorado.</w:t>
            </w:r>
          </w:p>
          <w:p w14:paraId="2AD736A6" w14:textId="77777777" w:rsidR="00784CFD" w:rsidRDefault="00784CFD"/>
          <w:p w14:paraId="1D584AF5" w14:textId="77777777" w:rsidR="00784CFD" w:rsidRDefault="00BB3F62">
            <w:pPr>
              <w:rPr>
                <w:b/>
              </w:rPr>
            </w:pPr>
            <w:r>
              <w:rPr>
                <w:b/>
              </w:rPr>
              <w:t>Risco 3</w:t>
            </w:r>
          </w:p>
          <w:p w14:paraId="5F406BDF" w14:textId="77777777" w:rsidR="00784CFD" w:rsidRDefault="00BB3F62">
            <w:pPr>
              <w:rPr>
                <w:b/>
              </w:rPr>
            </w:pPr>
            <w:r>
              <w:rPr>
                <w:b/>
              </w:rPr>
              <w:t xml:space="preserve">Importância: </w:t>
            </w:r>
            <w:r>
              <w:t>Média.</w:t>
            </w:r>
          </w:p>
          <w:p w14:paraId="4577462B" w14:textId="6BB1BAAA" w:rsidR="00784CFD" w:rsidRDefault="00BB3F62">
            <w:r>
              <w:rPr>
                <w:b/>
              </w:rPr>
              <w:t>Descrição:</w:t>
            </w:r>
            <w:r>
              <w:t xml:space="preserve"> Fa</w:t>
            </w:r>
            <w:r w:rsidR="00E40D64">
              <w:t>lta de conhecimento técnico de modelos para análises e utilização de ferramentas.</w:t>
            </w:r>
          </w:p>
          <w:p w14:paraId="0BCBB8A4" w14:textId="0A62F20E" w:rsidR="00784CFD" w:rsidRDefault="00BB3F62">
            <w:r>
              <w:rPr>
                <w:b/>
              </w:rPr>
              <w:t>Efeito no Projeto:</w:t>
            </w:r>
            <w:r>
              <w:t xml:space="preserve"> </w:t>
            </w:r>
            <w:r w:rsidR="00E40D64">
              <w:t>Atraso no desenvolvimento</w:t>
            </w:r>
            <w:r w:rsidR="007C6000">
              <w:t xml:space="preserve"> do projeto</w:t>
            </w:r>
            <w:r w:rsidR="00E40D64">
              <w:t>.</w:t>
            </w:r>
          </w:p>
          <w:p w14:paraId="217716F7" w14:textId="77777777" w:rsidR="00784CFD" w:rsidRDefault="00BB3F62">
            <w:r>
              <w:rPr>
                <w:b/>
              </w:rPr>
              <w:t>Probabilidade:</w:t>
            </w:r>
            <w:r>
              <w:t xml:space="preserve"> Média.</w:t>
            </w:r>
          </w:p>
          <w:p w14:paraId="70B8BBB9" w14:textId="77777777" w:rsidR="00784CFD" w:rsidRDefault="00BB3F62">
            <w:r>
              <w:rPr>
                <w:b/>
              </w:rPr>
              <w:t>Impacto:</w:t>
            </w:r>
            <w:r>
              <w:t xml:space="preserve"> Baixo.</w:t>
            </w:r>
          </w:p>
          <w:p w14:paraId="7A0698AC" w14:textId="6C3E7E81" w:rsidR="00784CFD" w:rsidRDefault="00BB3F62">
            <w:r>
              <w:rPr>
                <w:b/>
              </w:rPr>
              <w:t>Ação: Eliminar</w:t>
            </w:r>
            <w:r w:rsidRPr="00D76BE5">
              <w:rPr>
                <w:b/>
              </w:rPr>
              <w:t xml:space="preserve">: </w:t>
            </w:r>
            <w:r w:rsidR="00E40D64" w:rsidRPr="00D76BE5">
              <w:rPr>
                <w:bCs/>
              </w:rPr>
              <w:t>Procurar conhecimento técnico</w:t>
            </w:r>
            <w:r w:rsidR="00D76BE5" w:rsidRPr="00D76BE5">
              <w:rPr>
                <w:bCs/>
              </w:rPr>
              <w:t xml:space="preserve"> orientado por doutores na área</w:t>
            </w:r>
            <w:r w:rsidR="00E40D64" w:rsidRPr="00D76BE5">
              <w:rPr>
                <w:bCs/>
              </w:rPr>
              <w:t>.</w:t>
            </w:r>
          </w:p>
          <w:p w14:paraId="331828D1" w14:textId="77777777" w:rsidR="00E40D64" w:rsidRDefault="00E40D64"/>
          <w:p w14:paraId="6A1BF10C" w14:textId="77777777" w:rsidR="00784CFD" w:rsidRDefault="00BB3F62">
            <w:pPr>
              <w:rPr>
                <w:b/>
              </w:rPr>
            </w:pPr>
            <w:r>
              <w:rPr>
                <w:b/>
              </w:rPr>
              <w:t>Risco 4</w:t>
            </w:r>
          </w:p>
          <w:p w14:paraId="4CFB4F39" w14:textId="5B91B3BE" w:rsidR="00784CFD" w:rsidRDefault="00BB3F62">
            <w:pPr>
              <w:rPr>
                <w:b/>
              </w:rPr>
            </w:pPr>
            <w:r>
              <w:rPr>
                <w:b/>
              </w:rPr>
              <w:t xml:space="preserve">Importância: </w:t>
            </w:r>
            <w:r w:rsidR="007C6000" w:rsidRPr="007C6000">
              <w:rPr>
                <w:bCs/>
              </w:rPr>
              <w:t>Baixa</w:t>
            </w:r>
            <w:r>
              <w:t>.</w:t>
            </w:r>
          </w:p>
          <w:p w14:paraId="601B0CD4" w14:textId="57878E35" w:rsidR="00784CFD" w:rsidRDefault="00BB3F62">
            <w:r>
              <w:rPr>
                <w:b/>
              </w:rPr>
              <w:t>Descrição:</w:t>
            </w:r>
            <w:r>
              <w:t xml:space="preserve"> </w:t>
            </w:r>
            <w:r w:rsidR="007C6000">
              <w:t>Indisponibilidade do aluno por doença/procedimento cirúrgico</w:t>
            </w:r>
            <w:r>
              <w:t>.</w:t>
            </w:r>
          </w:p>
          <w:p w14:paraId="08C81A07" w14:textId="3B7D6C64" w:rsidR="00784CFD" w:rsidRDefault="00BB3F62">
            <w:r>
              <w:rPr>
                <w:b/>
              </w:rPr>
              <w:t>Efeito no Projeto:</w:t>
            </w:r>
            <w:r>
              <w:t xml:space="preserve"> </w:t>
            </w:r>
            <w:r w:rsidR="007C6000">
              <w:t>Atraso no desenvolvimento do projeto</w:t>
            </w:r>
            <w:r>
              <w:t>.</w:t>
            </w:r>
          </w:p>
          <w:p w14:paraId="7F9B3F6D" w14:textId="74112DE0" w:rsidR="00784CFD" w:rsidRDefault="00BB3F62">
            <w:r>
              <w:rPr>
                <w:b/>
              </w:rPr>
              <w:t>Probabilidade:</w:t>
            </w:r>
            <w:r>
              <w:t xml:space="preserve"> </w:t>
            </w:r>
            <w:r w:rsidR="007C6000">
              <w:t>Alta</w:t>
            </w:r>
            <w:r>
              <w:t>.</w:t>
            </w:r>
          </w:p>
          <w:p w14:paraId="01DD4458" w14:textId="77777777" w:rsidR="00784CFD" w:rsidRDefault="00BB3F62">
            <w:r>
              <w:rPr>
                <w:b/>
              </w:rPr>
              <w:t>Impacto:</w:t>
            </w:r>
            <w:r>
              <w:t xml:space="preserve"> Baixo.</w:t>
            </w:r>
          </w:p>
          <w:p w14:paraId="6403B9F8" w14:textId="26D085CA" w:rsidR="00784CFD" w:rsidRPr="000B33B9" w:rsidRDefault="00BB3F62">
            <w:pPr>
              <w:rPr>
                <w:bCs/>
              </w:rPr>
            </w:pPr>
            <w:r>
              <w:rPr>
                <w:b/>
              </w:rPr>
              <w:t xml:space="preserve">Ação: Eliminar: </w:t>
            </w:r>
            <w:r w:rsidR="007C6000" w:rsidRPr="000B33B9">
              <w:rPr>
                <w:bCs/>
              </w:rPr>
              <w:t xml:space="preserve">Elaborar cronograma adequado que </w:t>
            </w:r>
            <w:r w:rsidR="00340551">
              <w:rPr>
                <w:bCs/>
              </w:rPr>
              <w:t>comporte</w:t>
            </w:r>
            <w:r w:rsidR="000B33B9" w:rsidRPr="000B33B9">
              <w:rPr>
                <w:bCs/>
              </w:rPr>
              <w:t xml:space="preserve"> período de atestado médico.</w:t>
            </w:r>
          </w:p>
        </w:tc>
      </w:tr>
      <w:tr w:rsidR="00784CFD" w14:paraId="51F84D44" w14:textId="77777777">
        <w:tc>
          <w:tcPr>
            <w:tcW w:w="9061" w:type="dxa"/>
          </w:tcPr>
          <w:p w14:paraId="3BAA1CCF" w14:textId="77777777" w:rsidR="00784CFD" w:rsidRDefault="00BB3F62" w:rsidP="003E745D">
            <w:pPr>
              <w:pStyle w:val="Ttulo2"/>
            </w:pPr>
            <w:r>
              <w:lastRenderedPageBreak/>
              <w:t>Cronograma, Datas Importantes e Responsabilidades das Ações e Custos</w:t>
            </w:r>
          </w:p>
          <w:p w14:paraId="08200173" w14:textId="77777777" w:rsidR="00784CFD" w:rsidRDefault="00BB3F62">
            <w:r>
              <w:t>O cronograma simplificado exibido abaixo, aborda os meses em que serão realizadas as etapas descritas na seção de Metodologia, durante o desenvolvimento do projeto. Abaixo deste encontra-se o cronograma detalhado, com o total de horas dedicadas para cada ação de cada etapa do projeto.</w:t>
            </w:r>
          </w:p>
          <w:p w14:paraId="4EE460DC" w14:textId="77777777" w:rsidR="00784CFD" w:rsidRDefault="00784CFD"/>
          <w:p w14:paraId="2A64A7B9" w14:textId="77777777" w:rsidR="00784CFD" w:rsidRDefault="00BB3F62">
            <w:pPr>
              <w:rPr>
                <w:b/>
              </w:rPr>
            </w:pPr>
            <w:r>
              <w:rPr>
                <w:b/>
              </w:rPr>
              <w:t>4.3.1 Cronograma Simplificado:</w:t>
            </w:r>
          </w:p>
          <w:tbl>
            <w:tblPr>
              <w:tblW w:w="8911" w:type="dxa"/>
              <w:tblCellMar>
                <w:left w:w="70" w:type="dxa"/>
                <w:right w:w="70" w:type="dxa"/>
              </w:tblCellMar>
              <w:tblLook w:val="04A0" w:firstRow="1" w:lastRow="0" w:firstColumn="1" w:lastColumn="0" w:noHBand="0" w:noVBand="1"/>
            </w:tblPr>
            <w:tblGrid>
              <w:gridCol w:w="405"/>
              <w:gridCol w:w="5689"/>
              <w:gridCol w:w="283"/>
              <w:gridCol w:w="304"/>
              <w:gridCol w:w="338"/>
              <w:gridCol w:w="338"/>
              <w:gridCol w:w="338"/>
              <w:gridCol w:w="405"/>
              <w:gridCol w:w="405"/>
              <w:gridCol w:w="406"/>
            </w:tblGrid>
            <w:tr w:rsidR="00FF5221" w14:paraId="29C10853" w14:textId="77777777" w:rsidTr="00500474">
              <w:trPr>
                <w:trHeight w:val="317"/>
              </w:trPr>
              <w:tc>
                <w:tcPr>
                  <w:tcW w:w="6094"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28328D7" w14:textId="77777777" w:rsidR="00FF5221" w:rsidRDefault="00FF5221">
                  <w:pPr>
                    <w:jc w:val="center"/>
                    <w:rPr>
                      <w:rFonts w:ascii="Calibri" w:hAnsi="Calibri"/>
                      <w:b/>
                      <w:bCs/>
                      <w:color w:val="000000"/>
                      <w:sz w:val="22"/>
                      <w:szCs w:val="22"/>
                      <w:lang w:eastAsia="pt-BR"/>
                    </w:rPr>
                  </w:pPr>
                  <w:r>
                    <w:rPr>
                      <w:rFonts w:ascii="Calibri" w:hAnsi="Calibri"/>
                      <w:b/>
                      <w:bCs/>
                      <w:color w:val="000000"/>
                      <w:sz w:val="22"/>
                      <w:szCs w:val="22"/>
                      <w:lang w:eastAsia="pt-BR"/>
                    </w:rPr>
                    <w:t>Etapa</w:t>
                  </w:r>
                </w:p>
              </w:tc>
              <w:tc>
                <w:tcPr>
                  <w:tcW w:w="2817" w:type="dxa"/>
                  <w:gridSpan w:val="8"/>
                  <w:tcBorders>
                    <w:top w:val="single" w:sz="4" w:space="0" w:color="auto"/>
                    <w:left w:val="none" w:sz="4" w:space="0" w:color="000000"/>
                    <w:bottom w:val="single" w:sz="4" w:space="0" w:color="auto"/>
                    <w:right w:val="single" w:sz="4" w:space="0" w:color="auto"/>
                  </w:tcBorders>
                  <w:shd w:val="clear" w:color="auto" w:fill="auto"/>
                  <w:noWrap/>
                  <w:vAlign w:val="bottom"/>
                </w:tcPr>
                <w:p w14:paraId="2CC2A8A2" w14:textId="62D73F17" w:rsidR="00FF5221" w:rsidRDefault="00FF5221">
                  <w:pPr>
                    <w:jc w:val="center"/>
                    <w:rPr>
                      <w:rFonts w:ascii="Calibri" w:hAnsi="Calibri"/>
                      <w:b/>
                      <w:bCs/>
                      <w:color w:val="000000"/>
                      <w:sz w:val="22"/>
                      <w:szCs w:val="22"/>
                      <w:lang w:eastAsia="pt-BR"/>
                    </w:rPr>
                  </w:pPr>
                  <w:r>
                    <w:rPr>
                      <w:rFonts w:ascii="Calibri" w:hAnsi="Calibri"/>
                      <w:b/>
                      <w:bCs/>
                      <w:color w:val="000000"/>
                      <w:sz w:val="22"/>
                      <w:szCs w:val="22"/>
                      <w:lang w:eastAsia="pt-BR"/>
                    </w:rPr>
                    <w:t>20</w:t>
                  </w:r>
                  <w:r w:rsidR="005A46F5">
                    <w:rPr>
                      <w:rFonts w:ascii="Calibri" w:hAnsi="Calibri"/>
                      <w:b/>
                      <w:bCs/>
                      <w:color w:val="000000"/>
                      <w:sz w:val="22"/>
                      <w:szCs w:val="22"/>
                      <w:lang w:eastAsia="pt-BR"/>
                    </w:rPr>
                    <w:t>24</w:t>
                  </w:r>
                  <w:r>
                    <w:rPr>
                      <w:rFonts w:ascii="Calibri" w:hAnsi="Calibri"/>
                      <w:b/>
                      <w:bCs/>
                      <w:color w:val="000000"/>
                      <w:sz w:val="22"/>
                      <w:szCs w:val="22"/>
                      <w:lang w:eastAsia="pt-BR"/>
                    </w:rPr>
                    <w:t xml:space="preserve"> (Meses)</w:t>
                  </w:r>
                </w:p>
              </w:tc>
            </w:tr>
            <w:tr w:rsidR="00E04E41" w14:paraId="2BE73B5B" w14:textId="77777777" w:rsidTr="00500474">
              <w:trPr>
                <w:trHeight w:val="317"/>
              </w:trPr>
              <w:tc>
                <w:tcPr>
                  <w:tcW w:w="6094" w:type="dxa"/>
                  <w:gridSpan w:val="2"/>
                  <w:vMerge/>
                  <w:tcBorders>
                    <w:top w:val="single" w:sz="4" w:space="0" w:color="auto"/>
                    <w:left w:val="single" w:sz="4" w:space="0" w:color="auto"/>
                    <w:bottom w:val="single" w:sz="4" w:space="0" w:color="auto"/>
                    <w:right w:val="single" w:sz="4" w:space="0" w:color="auto"/>
                  </w:tcBorders>
                  <w:vAlign w:val="center"/>
                </w:tcPr>
                <w:p w14:paraId="6D691EF5" w14:textId="77777777" w:rsidR="00FF5221" w:rsidRDefault="00FF5221">
                  <w:pPr>
                    <w:jc w:val="left"/>
                    <w:rPr>
                      <w:rFonts w:ascii="Calibri" w:hAnsi="Calibri"/>
                      <w:b/>
                      <w:bCs/>
                      <w:color w:val="000000"/>
                      <w:sz w:val="22"/>
                      <w:szCs w:val="22"/>
                      <w:lang w:eastAsia="pt-BR"/>
                    </w:rPr>
                  </w:pPr>
                </w:p>
              </w:tc>
              <w:tc>
                <w:tcPr>
                  <w:tcW w:w="283" w:type="dxa"/>
                  <w:tcBorders>
                    <w:top w:val="none" w:sz="4" w:space="0" w:color="000000"/>
                    <w:left w:val="none" w:sz="4" w:space="0" w:color="000000"/>
                    <w:bottom w:val="single" w:sz="4" w:space="0" w:color="auto"/>
                    <w:right w:val="single" w:sz="4" w:space="0" w:color="auto"/>
                  </w:tcBorders>
                  <w:shd w:val="clear" w:color="auto" w:fill="auto"/>
                  <w:noWrap/>
                  <w:vAlign w:val="bottom"/>
                </w:tcPr>
                <w:p w14:paraId="74D58FCB" w14:textId="77777777" w:rsidR="00FF5221" w:rsidRDefault="00FF5221">
                  <w:pPr>
                    <w:jc w:val="center"/>
                    <w:rPr>
                      <w:rFonts w:ascii="Calibri" w:hAnsi="Calibri"/>
                      <w:b/>
                      <w:color w:val="000000"/>
                      <w:sz w:val="22"/>
                      <w:szCs w:val="22"/>
                      <w:lang w:eastAsia="pt-BR"/>
                    </w:rPr>
                  </w:pPr>
                  <w:r>
                    <w:rPr>
                      <w:rFonts w:ascii="Calibri" w:hAnsi="Calibri"/>
                      <w:b/>
                      <w:color w:val="000000"/>
                      <w:sz w:val="22"/>
                      <w:szCs w:val="22"/>
                      <w:lang w:eastAsia="pt-BR"/>
                    </w:rPr>
                    <w:t>5</w:t>
                  </w:r>
                </w:p>
              </w:tc>
              <w:tc>
                <w:tcPr>
                  <w:tcW w:w="304" w:type="dxa"/>
                  <w:tcBorders>
                    <w:top w:val="none" w:sz="4" w:space="0" w:color="000000"/>
                    <w:left w:val="none" w:sz="4" w:space="0" w:color="000000"/>
                    <w:bottom w:val="single" w:sz="4" w:space="0" w:color="auto"/>
                    <w:right w:val="single" w:sz="4" w:space="0" w:color="auto"/>
                  </w:tcBorders>
                  <w:shd w:val="clear" w:color="auto" w:fill="auto"/>
                  <w:noWrap/>
                  <w:vAlign w:val="bottom"/>
                </w:tcPr>
                <w:p w14:paraId="3FFA4313" w14:textId="77777777" w:rsidR="00FF5221" w:rsidRDefault="00FF5221">
                  <w:pPr>
                    <w:jc w:val="center"/>
                    <w:rPr>
                      <w:rFonts w:ascii="Calibri" w:hAnsi="Calibri"/>
                      <w:b/>
                      <w:color w:val="000000"/>
                      <w:sz w:val="22"/>
                      <w:szCs w:val="22"/>
                      <w:lang w:eastAsia="pt-BR"/>
                    </w:rPr>
                  </w:pPr>
                  <w:r>
                    <w:rPr>
                      <w:rFonts w:ascii="Calibri" w:hAnsi="Calibri"/>
                      <w:b/>
                      <w:color w:val="000000"/>
                      <w:sz w:val="22"/>
                      <w:szCs w:val="22"/>
                      <w:lang w:eastAsia="pt-BR"/>
                    </w:rPr>
                    <w:t>6</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7EEC1221" w14:textId="77777777" w:rsidR="00FF5221" w:rsidRDefault="00FF5221">
                  <w:pPr>
                    <w:jc w:val="center"/>
                    <w:rPr>
                      <w:rFonts w:ascii="Calibri" w:hAnsi="Calibri"/>
                      <w:b/>
                      <w:color w:val="000000"/>
                      <w:sz w:val="22"/>
                      <w:szCs w:val="22"/>
                      <w:lang w:eastAsia="pt-BR"/>
                    </w:rPr>
                  </w:pPr>
                  <w:r>
                    <w:rPr>
                      <w:rFonts w:ascii="Calibri" w:hAnsi="Calibri"/>
                      <w:b/>
                      <w:color w:val="000000"/>
                      <w:sz w:val="22"/>
                      <w:szCs w:val="22"/>
                      <w:lang w:eastAsia="pt-BR"/>
                    </w:rPr>
                    <w:t>7</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41808136" w14:textId="77777777" w:rsidR="00FF5221" w:rsidRDefault="00FF5221">
                  <w:pPr>
                    <w:jc w:val="center"/>
                    <w:rPr>
                      <w:rFonts w:ascii="Calibri" w:hAnsi="Calibri"/>
                      <w:b/>
                      <w:color w:val="000000"/>
                      <w:sz w:val="22"/>
                      <w:szCs w:val="22"/>
                      <w:lang w:eastAsia="pt-BR"/>
                    </w:rPr>
                  </w:pPr>
                  <w:r>
                    <w:rPr>
                      <w:rFonts w:ascii="Calibri" w:hAnsi="Calibri"/>
                      <w:b/>
                      <w:color w:val="000000"/>
                      <w:sz w:val="22"/>
                      <w:szCs w:val="22"/>
                      <w:lang w:eastAsia="pt-BR"/>
                    </w:rPr>
                    <w:t>8</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79E9CCF4" w14:textId="77777777" w:rsidR="00FF5221" w:rsidRDefault="00FF5221">
                  <w:pPr>
                    <w:jc w:val="center"/>
                    <w:rPr>
                      <w:rFonts w:ascii="Calibri" w:hAnsi="Calibri"/>
                      <w:b/>
                      <w:color w:val="000000"/>
                      <w:sz w:val="22"/>
                      <w:szCs w:val="22"/>
                      <w:lang w:eastAsia="pt-BR"/>
                    </w:rPr>
                  </w:pPr>
                  <w:r>
                    <w:rPr>
                      <w:rFonts w:ascii="Calibri" w:hAnsi="Calibri"/>
                      <w:b/>
                      <w:color w:val="000000"/>
                      <w:sz w:val="22"/>
                      <w:szCs w:val="22"/>
                      <w:lang w:eastAsia="pt-BR"/>
                    </w:rPr>
                    <w:t>9</w:t>
                  </w:r>
                </w:p>
              </w:tc>
              <w:tc>
                <w:tcPr>
                  <w:tcW w:w="405" w:type="dxa"/>
                  <w:tcBorders>
                    <w:top w:val="none" w:sz="4" w:space="0" w:color="000000"/>
                    <w:left w:val="none" w:sz="4" w:space="0" w:color="000000"/>
                    <w:bottom w:val="single" w:sz="4" w:space="0" w:color="auto"/>
                    <w:right w:val="single" w:sz="4" w:space="0" w:color="auto"/>
                  </w:tcBorders>
                  <w:shd w:val="clear" w:color="auto" w:fill="auto"/>
                  <w:noWrap/>
                  <w:vAlign w:val="bottom"/>
                </w:tcPr>
                <w:p w14:paraId="1968B2C4" w14:textId="77777777" w:rsidR="00FF5221" w:rsidRDefault="00FF5221">
                  <w:pPr>
                    <w:jc w:val="center"/>
                    <w:rPr>
                      <w:rFonts w:ascii="Calibri" w:hAnsi="Calibri"/>
                      <w:b/>
                      <w:color w:val="000000"/>
                      <w:sz w:val="22"/>
                      <w:szCs w:val="22"/>
                      <w:lang w:eastAsia="pt-BR"/>
                    </w:rPr>
                  </w:pPr>
                  <w:r>
                    <w:rPr>
                      <w:rFonts w:ascii="Calibri" w:hAnsi="Calibri"/>
                      <w:b/>
                      <w:color w:val="000000"/>
                      <w:sz w:val="22"/>
                      <w:szCs w:val="22"/>
                      <w:lang w:eastAsia="pt-BR"/>
                    </w:rPr>
                    <w:t>10</w:t>
                  </w:r>
                </w:p>
              </w:tc>
              <w:tc>
                <w:tcPr>
                  <w:tcW w:w="405" w:type="dxa"/>
                  <w:tcBorders>
                    <w:top w:val="none" w:sz="4" w:space="0" w:color="000000"/>
                    <w:left w:val="none" w:sz="4" w:space="0" w:color="000000"/>
                    <w:bottom w:val="single" w:sz="4" w:space="0" w:color="auto"/>
                    <w:right w:val="single" w:sz="4" w:space="0" w:color="auto"/>
                  </w:tcBorders>
                  <w:shd w:val="clear" w:color="auto" w:fill="auto"/>
                  <w:noWrap/>
                  <w:vAlign w:val="bottom"/>
                </w:tcPr>
                <w:p w14:paraId="609EC212" w14:textId="77777777" w:rsidR="00FF5221" w:rsidRDefault="00FF5221">
                  <w:pPr>
                    <w:jc w:val="center"/>
                    <w:rPr>
                      <w:rFonts w:ascii="Calibri" w:hAnsi="Calibri"/>
                      <w:b/>
                      <w:color w:val="000000"/>
                      <w:sz w:val="22"/>
                      <w:szCs w:val="22"/>
                      <w:lang w:eastAsia="pt-BR"/>
                    </w:rPr>
                  </w:pPr>
                  <w:r>
                    <w:rPr>
                      <w:rFonts w:ascii="Calibri" w:hAnsi="Calibri"/>
                      <w:b/>
                      <w:color w:val="000000"/>
                      <w:sz w:val="22"/>
                      <w:szCs w:val="22"/>
                      <w:lang w:eastAsia="pt-BR"/>
                    </w:rPr>
                    <w:t>11</w:t>
                  </w:r>
                </w:p>
              </w:tc>
              <w:tc>
                <w:tcPr>
                  <w:tcW w:w="406" w:type="dxa"/>
                  <w:tcBorders>
                    <w:top w:val="none" w:sz="4" w:space="0" w:color="000000"/>
                    <w:left w:val="none" w:sz="4" w:space="0" w:color="000000"/>
                    <w:bottom w:val="single" w:sz="4" w:space="0" w:color="auto"/>
                    <w:right w:val="single" w:sz="4" w:space="0" w:color="auto"/>
                  </w:tcBorders>
                  <w:shd w:val="clear" w:color="auto" w:fill="auto"/>
                  <w:noWrap/>
                  <w:vAlign w:val="bottom"/>
                </w:tcPr>
                <w:p w14:paraId="45882792" w14:textId="77777777" w:rsidR="00FF5221" w:rsidRDefault="00FF5221">
                  <w:pPr>
                    <w:jc w:val="center"/>
                    <w:rPr>
                      <w:rFonts w:ascii="Calibri" w:hAnsi="Calibri"/>
                      <w:b/>
                      <w:color w:val="000000"/>
                      <w:sz w:val="22"/>
                      <w:szCs w:val="22"/>
                      <w:lang w:eastAsia="pt-BR"/>
                    </w:rPr>
                  </w:pPr>
                  <w:r>
                    <w:rPr>
                      <w:rFonts w:ascii="Calibri" w:hAnsi="Calibri"/>
                      <w:b/>
                      <w:color w:val="000000"/>
                      <w:sz w:val="22"/>
                      <w:szCs w:val="22"/>
                      <w:lang w:eastAsia="pt-BR"/>
                    </w:rPr>
                    <w:t>12</w:t>
                  </w:r>
                </w:p>
              </w:tc>
            </w:tr>
            <w:tr w:rsidR="00E04E41" w14:paraId="2DC9FF41" w14:textId="77777777" w:rsidTr="00500474">
              <w:trPr>
                <w:trHeight w:val="317"/>
              </w:trPr>
              <w:tc>
                <w:tcPr>
                  <w:tcW w:w="405" w:type="dxa"/>
                  <w:tcBorders>
                    <w:top w:val="none" w:sz="4" w:space="0" w:color="000000"/>
                    <w:left w:val="single" w:sz="4" w:space="0" w:color="auto"/>
                    <w:bottom w:val="single" w:sz="4" w:space="0" w:color="auto"/>
                    <w:right w:val="single" w:sz="4" w:space="0" w:color="auto"/>
                  </w:tcBorders>
                  <w:shd w:val="clear" w:color="auto" w:fill="auto"/>
                  <w:noWrap/>
                  <w:vAlign w:val="bottom"/>
                </w:tcPr>
                <w:p w14:paraId="60DCE082" w14:textId="77777777" w:rsidR="00FF5221" w:rsidRDefault="00FF5221">
                  <w:pPr>
                    <w:jc w:val="right"/>
                    <w:rPr>
                      <w:rFonts w:ascii="Calibri" w:hAnsi="Calibri"/>
                      <w:color w:val="000000"/>
                      <w:sz w:val="22"/>
                      <w:szCs w:val="22"/>
                      <w:lang w:eastAsia="pt-BR"/>
                    </w:rPr>
                  </w:pPr>
                  <w:r>
                    <w:rPr>
                      <w:rFonts w:ascii="Calibri" w:hAnsi="Calibri"/>
                      <w:color w:val="000000"/>
                      <w:sz w:val="22"/>
                      <w:szCs w:val="22"/>
                      <w:lang w:eastAsia="pt-BR"/>
                    </w:rPr>
                    <w:t>1</w:t>
                  </w:r>
                </w:p>
              </w:tc>
              <w:tc>
                <w:tcPr>
                  <w:tcW w:w="5689" w:type="dxa"/>
                  <w:tcBorders>
                    <w:top w:val="none" w:sz="4" w:space="0" w:color="000000"/>
                    <w:left w:val="none" w:sz="4" w:space="0" w:color="000000"/>
                    <w:bottom w:val="single" w:sz="4" w:space="0" w:color="auto"/>
                    <w:right w:val="single" w:sz="4" w:space="0" w:color="auto"/>
                  </w:tcBorders>
                  <w:shd w:val="clear" w:color="auto" w:fill="auto"/>
                  <w:noWrap/>
                  <w:vAlign w:val="bottom"/>
                </w:tcPr>
                <w:p w14:paraId="149DBBE3" w14:textId="7F60693A"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Estudo de artigos relacionados ao tema</w:t>
                  </w:r>
                </w:p>
              </w:tc>
              <w:tc>
                <w:tcPr>
                  <w:tcW w:w="283" w:type="dxa"/>
                  <w:tcBorders>
                    <w:top w:val="none" w:sz="4" w:space="0" w:color="000000"/>
                    <w:left w:val="none" w:sz="4" w:space="0" w:color="000000"/>
                    <w:bottom w:val="single" w:sz="4" w:space="0" w:color="auto"/>
                    <w:right w:val="single" w:sz="4" w:space="0" w:color="auto"/>
                  </w:tcBorders>
                  <w:shd w:val="clear" w:color="auto" w:fill="auto"/>
                  <w:noWrap/>
                  <w:vAlign w:val="bottom"/>
                </w:tcPr>
                <w:p w14:paraId="023DB315" w14:textId="4EB1D6E1" w:rsidR="00FF5221" w:rsidRDefault="00467701">
                  <w:pPr>
                    <w:jc w:val="left"/>
                    <w:rPr>
                      <w:rFonts w:ascii="Calibri" w:hAnsi="Calibri"/>
                      <w:color w:val="000000"/>
                      <w:sz w:val="22"/>
                      <w:szCs w:val="22"/>
                      <w:lang w:eastAsia="pt-BR"/>
                    </w:rPr>
                  </w:pPr>
                  <w:r>
                    <w:rPr>
                      <w:rFonts w:ascii="Calibri" w:hAnsi="Calibri"/>
                      <w:color w:val="000000"/>
                      <w:sz w:val="22"/>
                      <w:szCs w:val="22"/>
                      <w:lang w:eastAsia="pt-BR"/>
                    </w:rPr>
                    <w:t>X</w:t>
                  </w:r>
                </w:p>
              </w:tc>
              <w:tc>
                <w:tcPr>
                  <w:tcW w:w="304" w:type="dxa"/>
                  <w:tcBorders>
                    <w:top w:val="none" w:sz="4" w:space="0" w:color="000000"/>
                    <w:left w:val="none" w:sz="4" w:space="0" w:color="000000"/>
                    <w:bottom w:val="single" w:sz="4" w:space="0" w:color="auto"/>
                    <w:right w:val="single" w:sz="4" w:space="0" w:color="auto"/>
                  </w:tcBorders>
                  <w:shd w:val="clear" w:color="auto" w:fill="auto"/>
                  <w:noWrap/>
                  <w:vAlign w:val="bottom"/>
                </w:tcPr>
                <w:p w14:paraId="140BE846" w14:textId="623624AE"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r w:rsidR="0017119A">
                    <w:rPr>
                      <w:rFonts w:ascii="Calibri" w:hAnsi="Calibri"/>
                      <w:color w:val="000000"/>
                      <w:sz w:val="22"/>
                      <w:szCs w:val="22"/>
                      <w:lang w:eastAsia="pt-BR"/>
                    </w:rPr>
                    <w:t>X</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27DA8F63" w14:textId="522A070B" w:rsidR="00FF5221" w:rsidRDefault="0017119A">
                  <w:pPr>
                    <w:jc w:val="left"/>
                    <w:rPr>
                      <w:rFonts w:ascii="Calibri" w:hAnsi="Calibri"/>
                      <w:color w:val="000000"/>
                      <w:sz w:val="22"/>
                      <w:szCs w:val="22"/>
                      <w:lang w:eastAsia="pt-BR"/>
                    </w:rPr>
                  </w:pPr>
                  <w:r>
                    <w:rPr>
                      <w:rFonts w:ascii="Calibri" w:hAnsi="Calibri"/>
                      <w:color w:val="000000"/>
                      <w:sz w:val="22"/>
                      <w:szCs w:val="22"/>
                      <w:lang w:eastAsia="pt-BR"/>
                    </w:rPr>
                    <w:t>X</w:t>
                  </w:r>
                  <w:r w:rsidR="00FF5221">
                    <w:rPr>
                      <w:rFonts w:ascii="Calibri" w:hAnsi="Calibri"/>
                      <w:color w:val="000000"/>
                      <w:sz w:val="22"/>
                      <w:szCs w:val="22"/>
                      <w:lang w:eastAsia="pt-BR"/>
                    </w:rPr>
                    <w:t> </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06BB9E2A" w14:textId="7CCB0557" w:rsidR="00FF5221" w:rsidRDefault="008C7CC8">
                  <w:pPr>
                    <w:jc w:val="left"/>
                    <w:rPr>
                      <w:rFonts w:ascii="Calibri" w:hAnsi="Calibri"/>
                      <w:color w:val="000000"/>
                      <w:sz w:val="22"/>
                      <w:szCs w:val="22"/>
                      <w:lang w:eastAsia="pt-BR"/>
                    </w:rPr>
                  </w:pPr>
                  <w:r>
                    <w:rPr>
                      <w:rFonts w:ascii="Calibri" w:hAnsi="Calibri"/>
                      <w:color w:val="000000"/>
                      <w:sz w:val="22"/>
                      <w:szCs w:val="22"/>
                      <w:lang w:eastAsia="pt-BR"/>
                    </w:rPr>
                    <w:t>X</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66AF5286" w14:textId="1398D724"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r w:rsidR="008C7CC8">
                    <w:rPr>
                      <w:rFonts w:ascii="Calibri" w:hAnsi="Calibri"/>
                      <w:color w:val="000000"/>
                      <w:sz w:val="22"/>
                      <w:szCs w:val="22"/>
                      <w:lang w:eastAsia="pt-BR"/>
                    </w:rPr>
                    <w:t>X</w:t>
                  </w:r>
                </w:p>
              </w:tc>
              <w:tc>
                <w:tcPr>
                  <w:tcW w:w="405" w:type="dxa"/>
                  <w:tcBorders>
                    <w:top w:val="none" w:sz="4" w:space="0" w:color="000000"/>
                    <w:left w:val="none" w:sz="4" w:space="0" w:color="000000"/>
                    <w:bottom w:val="single" w:sz="4" w:space="0" w:color="auto"/>
                    <w:right w:val="single" w:sz="4" w:space="0" w:color="auto"/>
                  </w:tcBorders>
                  <w:shd w:val="clear" w:color="auto" w:fill="auto"/>
                  <w:noWrap/>
                  <w:vAlign w:val="bottom"/>
                </w:tcPr>
                <w:p w14:paraId="6EFDD164" w14:textId="69822F5B"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r w:rsidR="008C7CC8">
                    <w:rPr>
                      <w:rFonts w:ascii="Calibri" w:hAnsi="Calibri"/>
                      <w:color w:val="000000"/>
                      <w:sz w:val="22"/>
                      <w:szCs w:val="22"/>
                      <w:lang w:eastAsia="pt-BR"/>
                    </w:rPr>
                    <w:t>X</w:t>
                  </w:r>
                </w:p>
              </w:tc>
              <w:tc>
                <w:tcPr>
                  <w:tcW w:w="405" w:type="dxa"/>
                  <w:tcBorders>
                    <w:top w:val="none" w:sz="4" w:space="0" w:color="000000"/>
                    <w:left w:val="none" w:sz="4" w:space="0" w:color="000000"/>
                    <w:bottom w:val="single" w:sz="4" w:space="0" w:color="auto"/>
                    <w:right w:val="single" w:sz="4" w:space="0" w:color="auto"/>
                  </w:tcBorders>
                  <w:shd w:val="clear" w:color="auto" w:fill="auto"/>
                  <w:noWrap/>
                  <w:vAlign w:val="bottom"/>
                </w:tcPr>
                <w:p w14:paraId="1A56ED0E" w14:textId="425FA780"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r w:rsidR="008C7CC8">
                    <w:rPr>
                      <w:rFonts w:ascii="Calibri" w:hAnsi="Calibri"/>
                      <w:color w:val="000000"/>
                      <w:sz w:val="22"/>
                      <w:szCs w:val="22"/>
                      <w:lang w:eastAsia="pt-BR"/>
                    </w:rPr>
                    <w:t>X</w:t>
                  </w:r>
                </w:p>
              </w:tc>
              <w:tc>
                <w:tcPr>
                  <w:tcW w:w="406" w:type="dxa"/>
                  <w:tcBorders>
                    <w:top w:val="none" w:sz="4" w:space="0" w:color="000000"/>
                    <w:left w:val="none" w:sz="4" w:space="0" w:color="000000"/>
                    <w:bottom w:val="single" w:sz="4" w:space="0" w:color="auto"/>
                    <w:right w:val="single" w:sz="4" w:space="0" w:color="auto"/>
                  </w:tcBorders>
                  <w:shd w:val="clear" w:color="auto" w:fill="auto"/>
                  <w:noWrap/>
                  <w:vAlign w:val="bottom"/>
                </w:tcPr>
                <w:p w14:paraId="13D0F227" w14:textId="6AA9B37D" w:rsidR="00FF5221" w:rsidRDefault="008C7CC8">
                  <w:pPr>
                    <w:jc w:val="left"/>
                    <w:rPr>
                      <w:rFonts w:ascii="Calibri" w:hAnsi="Calibri"/>
                      <w:color w:val="000000"/>
                      <w:sz w:val="22"/>
                      <w:szCs w:val="22"/>
                      <w:lang w:eastAsia="pt-BR"/>
                    </w:rPr>
                  </w:pPr>
                  <w:r>
                    <w:rPr>
                      <w:rFonts w:ascii="Calibri" w:hAnsi="Calibri"/>
                      <w:color w:val="000000"/>
                      <w:sz w:val="22"/>
                      <w:szCs w:val="22"/>
                      <w:lang w:eastAsia="pt-BR"/>
                    </w:rPr>
                    <w:t>X</w:t>
                  </w:r>
                  <w:r w:rsidR="00FF5221">
                    <w:rPr>
                      <w:rFonts w:ascii="Calibri" w:hAnsi="Calibri"/>
                      <w:color w:val="000000"/>
                      <w:sz w:val="22"/>
                      <w:szCs w:val="22"/>
                      <w:lang w:eastAsia="pt-BR"/>
                    </w:rPr>
                    <w:t> </w:t>
                  </w:r>
                </w:p>
              </w:tc>
            </w:tr>
            <w:tr w:rsidR="00E04E41" w14:paraId="0B48DB6B" w14:textId="77777777" w:rsidTr="00500474">
              <w:trPr>
                <w:trHeight w:val="317"/>
              </w:trPr>
              <w:tc>
                <w:tcPr>
                  <w:tcW w:w="405" w:type="dxa"/>
                  <w:tcBorders>
                    <w:top w:val="none" w:sz="4" w:space="0" w:color="000000"/>
                    <w:left w:val="single" w:sz="4" w:space="0" w:color="auto"/>
                    <w:bottom w:val="single" w:sz="4" w:space="0" w:color="auto"/>
                    <w:right w:val="single" w:sz="4" w:space="0" w:color="auto"/>
                  </w:tcBorders>
                  <w:shd w:val="clear" w:color="auto" w:fill="auto"/>
                  <w:noWrap/>
                  <w:vAlign w:val="bottom"/>
                </w:tcPr>
                <w:p w14:paraId="3952239A" w14:textId="77777777" w:rsidR="00FF5221" w:rsidRDefault="00FF5221">
                  <w:pPr>
                    <w:jc w:val="right"/>
                    <w:rPr>
                      <w:rFonts w:ascii="Calibri" w:hAnsi="Calibri"/>
                      <w:color w:val="000000"/>
                      <w:sz w:val="22"/>
                      <w:szCs w:val="22"/>
                      <w:lang w:eastAsia="pt-BR"/>
                    </w:rPr>
                  </w:pPr>
                  <w:r>
                    <w:rPr>
                      <w:rFonts w:ascii="Calibri" w:hAnsi="Calibri"/>
                      <w:color w:val="000000"/>
                      <w:sz w:val="22"/>
                      <w:szCs w:val="22"/>
                      <w:lang w:eastAsia="pt-BR"/>
                    </w:rPr>
                    <w:t>2</w:t>
                  </w:r>
                </w:p>
              </w:tc>
              <w:tc>
                <w:tcPr>
                  <w:tcW w:w="5689" w:type="dxa"/>
                  <w:tcBorders>
                    <w:top w:val="none" w:sz="4" w:space="0" w:color="000000"/>
                    <w:left w:val="none" w:sz="4" w:space="0" w:color="000000"/>
                    <w:bottom w:val="single" w:sz="4" w:space="0" w:color="auto"/>
                    <w:right w:val="single" w:sz="4" w:space="0" w:color="auto"/>
                  </w:tcBorders>
                  <w:shd w:val="clear" w:color="auto" w:fill="auto"/>
                  <w:noWrap/>
                  <w:vAlign w:val="bottom"/>
                </w:tcPr>
                <w:p w14:paraId="1F2C8D42" w14:textId="797EEF8F" w:rsidR="00774D37" w:rsidRDefault="00774D37">
                  <w:pPr>
                    <w:jc w:val="left"/>
                    <w:rPr>
                      <w:rFonts w:ascii="Calibri" w:hAnsi="Calibri"/>
                      <w:color w:val="000000"/>
                      <w:sz w:val="22"/>
                      <w:szCs w:val="22"/>
                      <w:lang w:eastAsia="pt-BR"/>
                    </w:rPr>
                  </w:pPr>
                  <w:r>
                    <w:rPr>
                      <w:rFonts w:ascii="Calibri" w:hAnsi="Calibri"/>
                      <w:color w:val="000000"/>
                      <w:sz w:val="22"/>
                      <w:szCs w:val="22"/>
                      <w:lang w:eastAsia="pt-BR"/>
                    </w:rPr>
                    <w:t>Implementação do algoritmo de aproximação</w:t>
                  </w:r>
                </w:p>
              </w:tc>
              <w:tc>
                <w:tcPr>
                  <w:tcW w:w="283" w:type="dxa"/>
                  <w:tcBorders>
                    <w:top w:val="none" w:sz="4" w:space="0" w:color="000000"/>
                    <w:left w:val="none" w:sz="4" w:space="0" w:color="000000"/>
                    <w:bottom w:val="single" w:sz="4" w:space="0" w:color="auto"/>
                    <w:right w:val="single" w:sz="4" w:space="0" w:color="auto"/>
                  </w:tcBorders>
                  <w:shd w:val="clear" w:color="auto" w:fill="auto"/>
                  <w:noWrap/>
                  <w:vAlign w:val="bottom"/>
                </w:tcPr>
                <w:p w14:paraId="0B33ED4E" w14:textId="77777777" w:rsidR="00FF5221" w:rsidRDefault="00FF5221">
                  <w:pPr>
                    <w:jc w:val="left"/>
                    <w:rPr>
                      <w:rFonts w:ascii="Calibri" w:hAnsi="Calibri"/>
                      <w:color w:val="000000"/>
                      <w:sz w:val="22"/>
                      <w:szCs w:val="22"/>
                      <w:lang w:eastAsia="pt-BR"/>
                    </w:rPr>
                  </w:pPr>
                </w:p>
              </w:tc>
              <w:tc>
                <w:tcPr>
                  <w:tcW w:w="304" w:type="dxa"/>
                  <w:tcBorders>
                    <w:top w:val="none" w:sz="4" w:space="0" w:color="000000"/>
                    <w:left w:val="none" w:sz="4" w:space="0" w:color="000000"/>
                    <w:bottom w:val="single" w:sz="4" w:space="0" w:color="auto"/>
                    <w:right w:val="single" w:sz="4" w:space="0" w:color="auto"/>
                  </w:tcBorders>
                  <w:shd w:val="clear" w:color="auto" w:fill="auto"/>
                  <w:noWrap/>
                  <w:vAlign w:val="bottom"/>
                </w:tcPr>
                <w:p w14:paraId="62237205" w14:textId="0CCAA8AE" w:rsidR="00FF5221" w:rsidRDefault="008C7CC8">
                  <w:pPr>
                    <w:jc w:val="left"/>
                    <w:rPr>
                      <w:rFonts w:ascii="Calibri" w:hAnsi="Calibri"/>
                      <w:color w:val="000000"/>
                      <w:sz w:val="22"/>
                      <w:szCs w:val="22"/>
                      <w:lang w:eastAsia="pt-BR"/>
                    </w:rPr>
                  </w:pPr>
                  <w:r>
                    <w:rPr>
                      <w:rFonts w:ascii="Calibri" w:hAnsi="Calibri"/>
                      <w:color w:val="000000"/>
                      <w:sz w:val="22"/>
                      <w:szCs w:val="22"/>
                      <w:lang w:eastAsia="pt-BR"/>
                    </w:rPr>
                    <w:t>X</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04DA1BDC" w14:textId="0FC283BD" w:rsidR="00FF5221" w:rsidRDefault="0017119A">
                  <w:pPr>
                    <w:jc w:val="left"/>
                    <w:rPr>
                      <w:rFonts w:ascii="Calibri" w:hAnsi="Calibri"/>
                      <w:color w:val="000000"/>
                      <w:sz w:val="22"/>
                      <w:szCs w:val="22"/>
                      <w:lang w:eastAsia="pt-BR"/>
                    </w:rPr>
                  </w:pPr>
                  <w:r>
                    <w:rPr>
                      <w:rFonts w:ascii="Calibri" w:hAnsi="Calibri"/>
                      <w:color w:val="000000"/>
                      <w:sz w:val="22"/>
                      <w:szCs w:val="22"/>
                      <w:lang w:eastAsia="pt-BR"/>
                    </w:rPr>
                    <w:t>X</w:t>
                  </w:r>
                  <w:r w:rsidR="00FF5221">
                    <w:rPr>
                      <w:rFonts w:ascii="Calibri" w:hAnsi="Calibri"/>
                      <w:color w:val="000000"/>
                      <w:sz w:val="22"/>
                      <w:szCs w:val="22"/>
                      <w:lang w:eastAsia="pt-BR"/>
                    </w:rPr>
                    <w:t> </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3E6B8BEE" w14:textId="63AB9210" w:rsidR="00FF5221" w:rsidRDefault="00500474">
                  <w:pPr>
                    <w:jc w:val="left"/>
                    <w:rPr>
                      <w:rFonts w:ascii="Calibri" w:hAnsi="Calibri"/>
                      <w:color w:val="000000"/>
                      <w:sz w:val="22"/>
                      <w:szCs w:val="22"/>
                      <w:lang w:eastAsia="pt-BR"/>
                    </w:rPr>
                  </w:pPr>
                  <w:r>
                    <w:rPr>
                      <w:rFonts w:ascii="Calibri" w:hAnsi="Calibri"/>
                      <w:color w:val="000000"/>
                      <w:sz w:val="22"/>
                      <w:szCs w:val="22"/>
                      <w:lang w:eastAsia="pt-BR"/>
                    </w:rPr>
                    <w:t>X</w:t>
                  </w:r>
                  <w:r w:rsidR="00FF5221">
                    <w:rPr>
                      <w:rFonts w:ascii="Calibri" w:hAnsi="Calibri"/>
                      <w:color w:val="000000"/>
                      <w:sz w:val="22"/>
                      <w:szCs w:val="22"/>
                      <w:lang w:eastAsia="pt-BR"/>
                    </w:rPr>
                    <w:t> </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3EE40E77"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c>
                <w:tcPr>
                  <w:tcW w:w="405" w:type="dxa"/>
                  <w:tcBorders>
                    <w:top w:val="none" w:sz="4" w:space="0" w:color="000000"/>
                    <w:left w:val="none" w:sz="4" w:space="0" w:color="000000"/>
                    <w:bottom w:val="single" w:sz="4" w:space="0" w:color="auto"/>
                    <w:right w:val="single" w:sz="4" w:space="0" w:color="auto"/>
                  </w:tcBorders>
                  <w:shd w:val="clear" w:color="auto" w:fill="auto"/>
                  <w:noWrap/>
                  <w:vAlign w:val="bottom"/>
                </w:tcPr>
                <w:p w14:paraId="4E0BBF60"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c>
                <w:tcPr>
                  <w:tcW w:w="405" w:type="dxa"/>
                  <w:tcBorders>
                    <w:top w:val="none" w:sz="4" w:space="0" w:color="000000"/>
                    <w:left w:val="none" w:sz="4" w:space="0" w:color="000000"/>
                    <w:bottom w:val="single" w:sz="4" w:space="0" w:color="auto"/>
                    <w:right w:val="single" w:sz="4" w:space="0" w:color="auto"/>
                  </w:tcBorders>
                  <w:shd w:val="clear" w:color="auto" w:fill="auto"/>
                  <w:noWrap/>
                  <w:vAlign w:val="bottom"/>
                </w:tcPr>
                <w:p w14:paraId="33B99F0A"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c>
                <w:tcPr>
                  <w:tcW w:w="406" w:type="dxa"/>
                  <w:tcBorders>
                    <w:top w:val="none" w:sz="4" w:space="0" w:color="000000"/>
                    <w:left w:val="none" w:sz="4" w:space="0" w:color="000000"/>
                    <w:bottom w:val="single" w:sz="4" w:space="0" w:color="auto"/>
                    <w:right w:val="single" w:sz="4" w:space="0" w:color="auto"/>
                  </w:tcBorders>
                  <w:shd w:val="clear" w:color="auto" w:fill="auto"/>
                  <w:noWrap/>
                  <w:vAlign w:val="bottom"/>
                </w:tcPr>
                <w:p w14:paraId="73172250"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r>
            <w:tr w:rsidR="00E04E41" w14:paraId="3FB20C71" w14:textId="77777777" w:rsidTr="00500474">
              <w:trPr>
                <w:trHeight w:val="317"/>
              </w:trPr>
              <w:tc>
                <w:tcPr>
                  <w:tcW w:w="405" w:type="dxa"/>
                  <w:tcBorders>
                    <w:top w:val="none" w:sz="4" w:space="0" w:color="000000"/>
                    <w:left w:val="single" w:sz="4" w:space="0" w:color="auto"/>
                    <w:bottom w:val="single" w:sz="4" w:space="0" w:color="auto"/>
                    <w:right w:val="single" w:sz="4" w:space="0" w:color="auto"/>
                  </w:tcBorders>
                  <w:shd w:val="clear" w:color="auto" w:fill="auto"/>
                  <w:noWrap/>
                  <w:vAlign w:val="bottom"/>
                </w:tcPr>
                <w:p w14:paraId="05164F79" w14:textId="77777777" w:rsidR="00FF5221" w:rsidRDefault="00FF5221">
                  <w:pPr>
                    <w:jc w:val="right"/>
                    <w:rPr>
                      <w:rFonts w:ascii="Calibri" w:hAnsi="Calibri"/>
                      <w:color w:val="000000"/>
                      <w:sz w:val="22"/>
                      <w:szCs w:val="22"/>
                      <w:lang w:eastAsia="pt-BR"/>
                    </w:rPr>
                  </w:pPr>
                  <w:r>
                    <w:rPr>
                      <w:rFonts w:ascii="Calibri" w:hAnsi="Calibri"/>
                      <w:color w:val="000000"/>
                      <w:sz w:val="22"/>
                      <w:szCs w:val="22"/>
                      <w:lang w:eastAsia="pt-BR"/>
                    </w:rPr>
                    <w:t>3</w:t>
                  </w:r>
                </w:p>
              </w:tc>
              <w:tc>
                <w:tcPr>
                  <w:tcW w:w="5689" w:type="dxa"/>
                  <w:tcBorders>
                    <w:top w:val="none" w:sz="4" w:space="0" w:color="000000"/>
                    <w:left w:val="none" w:sz="4" w:space="0" w:color="000000"/>
                    <w:bottom w:val="single" w:sz="4" w:space="0" w:color="auto"/>
                    <w:right w:val="single" w:sz="4" w:space="0" w:color="auto"/>
                  </w:tcBorders>
                  <w:shd w:val="clear" w:color="auto" w:fill="auto"/>
                  <w:noWrap/>
                  <w:vAlign w:val="bottom"/>
                </w:tcPr>
                <w:p w14:paraId="43F37FE4" w14:textId="68981DB1" w:rsidR="00FF5221" w:rsidRDefault="00774D37">
                  <w:pPr>
                    <w:jc w:val="left"/>
                    <w:rPr>
                      <w:rFonts w:ascii="Calibri" w:hAnsi="Calibri"/>
                      <w:color w:val="000000"/>
                      <w:sz w:val="22"/>
                      <w:szCs w:val="22"/>
                      <w:lang w:eastAsia="pt-BR"/>
                    </w:rPr>
                  </w:pPr>
                  <w:r>
                    <w:rPr>
                      <w:rFonts w:ascii="Calibri" w:hAnsi="Calibri"/>
                      <w:color w:val="000000"/>
                      <w:sz w:val="22"/>
                      <w:szCs w:val="22"/>
                      <w:lang w:eastAsia="pt-BR"/>
                    </w:rPr>
                    <w:t>Análise exploratória nos dados disponibilizado</w:t>
                  </w:r>
                </w:p>
              </w:tc>
              <w:tc>
                <w:tcPr>
                  <w:tcW w:w="283" w:type="dxa"/>
                  <w:tcBorders>
                    <w:top w:val="none" w:sz="4" w:space="0" w:color="000000"/>
                    <w:left w:val="none" w:sz="4" w:space="0" w:color="000000"/>
                    <w:bottom w:val="single" w:sz="4" w:space="0" w:color="auto"/>
                    <w:right w:val="single" w:sz="4" w:space="0" w:color="auto"/>
                  </w:tcBorders>
                  <w:shd w:val="clear" w:color="auto" w:fill="auto"/>
                  <w:noWrap/>
                  <w:vAlign w:val="bottom"/>
                </w:tcPr>
                <w:p w14:paraId="6F7E2ABD" w14:textId="77777777" w:rsidR="00FF5221" w:rsidRDefault="00FF5221">
                  <w:pPr>
                    <w:jc w:val="left"/>
                    <w:rPr>
                      <w:rFonts w:ascii="Calibri" w:hAnsi="Calibri"/>
                      <w:color w:val="000000"/>
                      <w:sz w:val="22"/>
                      <w:szCs w:val="22"/>
                      <w:lang w:eastAsia="pt-BR"/>
                    </w:rPr>
                  </w:pPr>
                </w:p>
              </w:tc>
              <w:tc>
                <w:tcPr>
                  <w:tcW w:w="304" w:type="dxa"/>
                  <w:tcBorders>
                    <w:top w:val="none" w:sz="4" w:space="0" w:color="000000"/>
                    <w:left w:val="none" w:sz="4" w:space="0" w:color="000000"/>
                    <w:bottom w:val="single" w:sz="4" w:space="0" w:color="auto"/>
                    <w:right w:val="single" w:sz="4" w:space="0" w:color="auto"/>
                  </w:tcBorders>
                  <w:shd w:val="clear" w:color="auto" w:fill="auto"/>
                  <w:noWrap/>
                  <w:vAlign w:val="bottom"/>
                </w:tcPr>
                <w:p w14:paraId="563A777D" w14:textId="55B5E623" w:rsidR="00FF5221" w:rsidRDefault="008C7CC8">
                  <w:pPr>
                    <w:jc w:val="left"/>
                    <w:rPr>
                      <w:rFonts w:ascii="Calibri" w:hAnsi="Calibri"/>
                      <w:color w:val="000000"/>
                      <w:sz w:val="22"/>
                      <w:szCs w:val="22"/>
                      <w:lang w:eastAsia="pt-BR"/>
                    </w:rPr>
                  </w:pPr>
                  <w:r>
                    <w:rPr>
                      <w:rFonts w:ascii="Calibri" w:hAnsi="Calibri"/>
                      <w:color w:val="000000"/>
                      <w:sz w:val="22"/>
                      <w:szCs w:val="22"/>
                      <w:lang w:eastAsia="pt-BR"/>
                    </w:rPr>
                    <w:t>X</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1C06E6BB" w14:textId="34449259" w:rsidR="00FF5221" w:rsidRDefault="0017119A">
                  <w:pPr>
                    <w:jc w:val="left"/>
                    <w:rPr>
                      <w:rFonts w:ascii="Calibri" w:hAnsi="Calibri"/>
                      <w:color w:val="000000"/>
                      <w:sz w:val="22"/>
                      <w:szCs w:val="22"/>
                      <w:lang w:eastAsia="pt-BR"/>
                    </w:rPr>
                  </w:pPr>
                  <w:r>
                    <w:rPr>
                      <w:rFonts w:ascii="Calibri" w:hAnsi="Calibri"/>
                      <w:color w:val="000000"/>
                      <w:sz w:val="22"/>
                      <w:szCs w:val="22"/>
                      <w:lang w:eastAsia="pt-BR"/>
                    </w:rPr>
                    <w:t>X</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4FCE5220" w14:textId="43617913" w:rsidR="00FF5221" w:rsidRDefault="0017119A">
                  <w:pPr>
                    <w:jc w:val="left"/>
                    <w:rPr>
                      <w:rFonts w:ascii="Calibri" w:hAnsi="Calibri"/>
                      <w:color w:val="000000"/>
                      <w:sz w:val="22"/>
                      <w:szCs w:val="22"/>
                      <w:lang w:eastAsia="pt-BR"/>
                    </w:rPr>
                  </w:pPr>
                  <w:r>
                    <w:rPr>
                      <w:rFonts w:ascii="Calibri" w:hAnsi="Calibri"/>
                      <w:color w:val="000000"/>
                      <w:sz w:val="22"/>
                      <w:szCs w:val="22"/>
                      <w:lang w:eastAsia="pt-BR"/>
                    </w:rPr>
                    <w:t>X</w:t>
                  </w:r>
                  <w:r w:rsidR="00FF5221">
                    <w:rPr>
                      <w:rFonts w:ascii="Calibri" w:hAnsi="Calibri"/>
                      <w:color w:val="000000"/>
                      <w:sz w:val="22"/>
                      <w:szCs w:val="22"/>
                      <w:lang w:eastAsia="pt-BR"/>
                    </w:rPr>
                    <w:t> </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39316653"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c>
                <w:tcPr>
                  <w:tcW w:w="405" w:type="dxa"/>
                  <w:tcBorders>
                    <w:top w:val="none" w:sz="4" w:space="0" w:color="000000"/>
                    <w:left w:val="none" w:sz="4" w:space="0" w:color="000000"/>
                    <w:bottom w:val="single" w:sz="4" w:space="0" w:color="auto"/>
                    <w:right w:val="single" w:sz="4" w:space="0" w:color="auto"/>
                  </w:tcBorders>
                  <w:shd w:val="clear" w:color="auto" w:fill="auto"/>
                  <w:noWrap/>
                  <w:vAlign w:val="bottom"/>
                </w:tcPr>
                <w:p w14:paraId="372F49AE"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c>
                <w:tcPr>
                  <w:tcW w:w="405" w:type="dxa"/>
                  <w:tcBorders>
                    <w:top w:val="none" w:sz="4" w:space="0" w:color="000000"/>
                    <w:left w:val="none" w:sz="4" w:space="0" w:color="000000"/>
                    <w:bottom w:val="single" w:sz="4" w:space="0" w:color="auto"/>
                    <w:right w:val="single" w:sz="4" w:space="0" w:color="auto"/>
                  </w:tcBorders>
                  <w:shd w:val="clear" w:color="auto" w:fill="auto"/>
                  <w:noWrap/>
                  <w:vAlign w:val="bottom"/>
                </w:tcPr>
                <w:p w14:paraId="2C2A75A6"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c>
                <w:tcPr>
                  <w:tcW w:w="406" w:type="dxa"/>
                  <w:tcBorders>
                    <w:top w:val="none" w:sz="4" w:space="0" w:color="000000"/>
                    <w:left w:val="none" w:sz="4" w:space="0" w:color="000000"/>
                    <w:bottom w:val="single" w:sz="4" w:space="0" w:color="auto"/>
                    <w:right w:val="single" w:sz="4" w:space="0" w:color="auto"/>
                  </w:tcBorders>
                  <w:shd w:val="clear" w:color="auto" w:fill="auto"/>
                  <w:noWrap/>
                  <w:vAlign w:val="bottom"/>
                </w:tcPr>
                <w:p w14:paraId="73F0282F"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r>
            <w:tr w:rsidR="00E04E41" w14:paraId="7458EE6E" w14:textId="77777777" w:rsidTr="00500474">
              <w:trPr>
                <w:trHeight w:val="317"/>
              </w:trPr>
              <w:tc>
                <w:tcPr>
                  <w:tcW w:w="405" w:type="dxa"/>
                  <w:tcBorders>
                    <w:top w:val="none" w:sz="4" w:space="0" w:color="000000"/>
                    <w:left w:val="single" w:sz="4" w:space="0" w:color="auto"/>
                    <w:bottom w:val="single" w:sz="4" w:space="0" w:color="auto"/>
                    <w:right w:val="single" w:sz="4" w:space="0" w:color="auto"/>
                  </w:tcBorders>
                  <w:shd w:val="clear" w:color="auto" w:fill="auto"/>
                  <w:noWrap/>
                  <w:vAlign w:val="bottom"/>
                </w:tcPr>
                <w:p w14:paraId="2C941322" w14:textId="77777777" w:rsidR="00FF5221" w:rsidRDefault="00FF5221">
                  <w:pPr>
                    <w:jc w:val="right"/>
                    <w:rPr>
                      <w:rFonts w:ascii="Calibri" w:hAnsi="Calibri"/>
                      <w:color w:val="000000"/>
                      <w:sz w:val="22"/>
                      <w:szCs w:val="22"/>
                      <w:lang w:eastAsia="pt-BR"/>
                    </w:rPr>
                  </w:pPr>
                  <w:r>
                    <w:rPr>
                      <w:rFonts w:ascii="Calibri" w:hAnsi="Calibri"/>
                      <w:color w:val="000000"/>
                      <w:sz w:val="22"/>
                      <w:szCs w:val="22"/>
                      <w:lang w:eastAsia="pt-BR"/>
                    </w:rPr>
                    <w:t>4</w:t>
                  </w:r>
                </w:p>
              </w:tc>
              <w:tc>
                <w:tcPr>
                  <w:tcW w:w="5689" w:type="dxa"/>
                  <w:tcBorders>
                    <w:top w:val="none" w:sz="4" w:space="0" w:color="000000"/>
                    <w:left w:val="none" w:sz="4" w:space="0" w:color="000000"/>
                    <w:bottom w:val="single" w:sz="4" w:space="0" w:color="auto"/>
                    <w:right w:val="single" w:sz="4" w:space="0" w:color="auto"/>
                  </w:tcBorders>
                  <w:shd w:val="clear" w:color="auto" w:fill="auto"/>
                  <w:noWrap/>
                  <w:vAlign w:val="bottom"/>
                </w:tcPr>
                <w:p w14:paraId="47AEDA9D" w14:textId="65637333" w:rsidR="00FF5221" w:rsidRDefault="00774D37">
                  <w:pPr>
                    <w:jc w:val="left"/>
                    <w:rPr>
                      <w:rFonts w:ascii="Calibri" w:hAnsi="Calibri"/>
                      <w:color w:val="000000"/>
                      <w:sz w:val="22"/>
                      <w:szCs w:val="22"/>
                      <w:lang w:eastAsia="pt-BR"/>
                    </w:rPr>
                  </w:pPr>
                  <w:r>
                    <w:rPr>
                      <w:rFonts w:ascii="Calibri" w:hAnsi="Calibri"/>
                      <w:color w:val="000000"/>
                      <w:sz w:val="22"/>
                      <w:szCs w:val="22"/>
                      <w:lang w:eastAsia="pt-BR"/>
                    </w:rPr>
                    <w:t>Aplicação dos algoritmos na base de dados</w:t>
                  </w:r>
                </w:p>
              </w:tc>
              <w:tc>
                <w:tcPr>
                  <w:tcW w:w="283" w:type="dxa"/>
                  <w:tcBorders>
                    <w:top w:val="none" w:sz="4" w:space="0" w:color="000000"/>
                    <w:left w:val="none" w:sz="4" w:space="0" w:color="000000"/>
                    <w:bottom w:val="single" w:sz="4" w:space="0" w:color="auto"/>
                    <w:right w:val="single" w:sz="4" w:space="0" w:color="auto"/>
                  </w:tcBorders>
                  <w:shd w:val="clear" w:color="auto" w:fill="auto"/>
                  <w:noWrap/>
                  <w:vAlign w:val="bottom"/>
                </w:tcPr>
                <w:p w14:paraId="1A059C05"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c>
                <w:tcPr>
                  <w:tcW w:w="304" w:type="dxa"/>
                  <w:tcBorders>
                    <w:top w:val="none" w:sz="4" w:space="0" w:color="000000"/>
                    <w:left w:val="none" w:sz="4" w:space="0" w:color="000000"/>
                    <w:bottom w:val="single" w:sz="4" w:space="0" w:color="auto"/>
                    <w:right w:val="single" w:sz="4" w:space="0" w:color="auto"/>
                  </w:tcBorders>
                  <w:shd w:val="clear" w:color="auto" w:fill="auto"/>
                  <w:noWrap/>
                  <w:vAlign w:val="bottom"/>
                </w:tcPr>
                <w:p w14:paraId="643F1D44" w14:textId="77777777" w:rsidR="00FF5221" w:rsidRDefault="00FF5221">
                  <w:pPr>
                    <w:jc w:val="left"/>
                    <w:rPr>
                      <w:rFonts w:ascii="Calibri" w:hAnsi="Calibri"/>
                      <w:color w:val="000000"/>
                      <w:sz w:val="22"/>
                      <w:szCs w:val="22"/>
                      <w:lang w:eastAsia="pt-BR"/>
                    </w:rPr>
                  </w:pP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6452B568" w14:textId="6B60E58D" w:rsidR="00FF5221" w:rsidRDefault="00FF5221">
                  <w:pPr>
                    <w:jc w:val="left"/>
                    <w:rPr>
                      <w:rFonts w:ascii="Calibri" w:hAnsi="Calibri"/>
                      <w:color w:val="000000"/>
                      <w:sz w:val="22"/>
                      <w:szCs w:val="22"/>
                      <w:lang w:eastAsia="pt-BR"/>
                    </w:rPr>
                  </w:pP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540652B6" w14:textId="0D6EB2D6" w:rsidR="00FF5221" w:rsidRDefault="0017119A">
                  <w:pPr>
                    <w:jc w:val="left"/>
                    <w:rPr>
                      <w:rFonts w:ascii="Calibri" w:hAnsi="Calibri"/>
                      <w:color w:val="000000"/>
                      <w:sz w:val="22"/>
                      <w:szCs w:val="22"/>
                      <w:lang w:eastAsia="pt-BR"/>
                    </w:rPr>
                  </w:pPr>
                  <w:r>
                    <w:rPr>
                      <w:rFonts w:ascii="Calibri" w:hAnsi="Calibri"/>
                      <w:color w:val="000000"/>
                      <w:sz w:val="22"/>
                      <w:szCs w:val="22"/>
                      <w:lang w:eastAsia="pt-BR"/>
                    </w:rPr>
                    <w:t>X</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119FFA98" w14:textId="4D951559" w:rsidR="00FF5221" w:rsidRDefault="00476CB3">
                  <w:pPr>
                    <w:jc w:val="left"/>
                    <w:rPr>
                      <w:rFonts w:ascii="Calibri" w:hAnsi="Calibri"/>
                      <w:color w:val="000000"/>
                      <w:sz w:val="22"/>
                      <w:szCs w:val="22"/>
                      <w:lang w:eastAsia="pt-BR"/>
                    </w:rPr>
                  </w:pPr>
                  <w:r>
                    <w:rPr>
                      <w:rFonts w:ascii="Calibri" w:hAnsi="Calibri"/>
                      <w:color w:val="000000"/>
                      <w:sz w:val="22"/>
                      <w:szCs w:val="22"/>
                      <w:lang w:eastAsia="pt-BR"/>
                    </w:rPr>
                    <w:t>X</w:t>
                  </w:r>
                </w:p>
              </w:tc>
              <w:tc>
                <w:tcPr>
                  <w:tcW w:w="405" w:type="dxa"/>
                  <w:tcBorders>
                    <w:top w:val="none" w:sz="4" w:space="0" w:color="000000"/>
                    <w:left w:val="none" w:sz="4" w:space="0" w:color="000000"/>
                    <w:bottom w:val="single" w:sz="4" w:space="0" w:color="auto"/>
                    <w:right w:val="single" w:sz="4" w:space="0" w:color="auto"/>
                  </w:tcBorders>
                  <w:shd w:val="clear" w:color="auto" w:fill="auto"/>
                  <w:noWrap/>
                  <w:vAlign w:val="bottom"/>
                </w:tcPr>
                <w:p w14:paraId="415D50F7"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c>
                <w:tcPr>
                  <w:tcW w:w="405" w:type="dxa"/>
                  <w:tcBorders>
                    <w:top w:val="none" w:sz="4" w:space="0" w:color="000000"/>
                    <w:left w:val="none" w:sz="4" w:space="0" w:color="000000"/>
                    <w:bottom w:val="single" w:sz="4" w:space="0" w:color="auto"/>
                    <w:right w:val="single" w:sz="4" w:space="0" w:color="auto"/>
                  </w:tcBorders>
                  <w:shd w:val="clear" w:color="auto" w:fill="auto"/>
                  <w:noWrap/>
                  <w:vAlign w:val="bottom"/>
                </w:tcPr>
                <w:p w14:paraId="33F7F2F7"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c>
                <w:tcPr>
                  <w:tcW w:w="406" w:type="dxa"/>
                  <w:tcBorders>
                    <w:top w:val="none" w:sz="4" w:space="0" w:color="000000"/>
                    <w:left w:val="none" w:sz="4" w:space="0" w:color="000000"/>
                    <w:bottom w:val="single" w:sz="4" w:space="0" w:color="auto"/>
                    <w:right w:val="single" w:sz="4" w:space="0" w:color="auto"/>
                  </w:tcBorders>
                  <w:shd w:val="clear" w:color="auto" w:fill="auto"/>
                  <w:noWrap/>
                  <w:vAlign w:val="bottom"/>
                </w:tcPr>
                <w:p w14:paraId="4A30C266"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r>
            <w:tr w:rsidR="00E04E41" w14:paraId="1CBB0348" w14:textId="77777777" w:rsidTr="00500474">
              <w:trPr>
                <w:trHeight w:val="317"/>
              </w:trPr>
              <w:tc>
                <w:tcPr>
                  <w:tcW w:w="405" w:type="dxa"/>
                  <w:tcBorders>
                    <w:top w:val="none" w:sz="4" w:space="0" w:color="000000"/>
                    <w:left w:val="single" w:sz="4" w:space="0" w:color="auto"/>
                    <w:bottom w:val="single" w:sz="4" w:space="0" w:color="auto"/>
                    <w:right w:val="single" w:sz="4" w:space="0" w:color="auto"/>
                  </w:tcBorders>
                  <w:shd w:val="clear" w:color="auto" w:fill="auto"/>
                  <w:noWrap/>
                  <w:vAlign w:val="bottom"/>
                </w:tcPr>
                <w:p w14:paraId="12BFE6A1" w14:textId="77777777" w:rsidR="00FF5221" w:rsidRDefault="00FF5221">
                  <w:pPr>
                    <w:jc w:val="right"/>
                    <w:rPr>
                      <w:rFonts w:ascii="Calibri" w:hAnsi="Calibri"/>
                      <w:color w:val="000000"/>
                      <w:sz w:val="22"/>
                      <w:szCs w:val="22"/>
                      <w:lang w:eastAsia="pt-BR"/>
                    </w:rPr>
                  </w:pPr>
                  <w:r>
                    <w:rPr>
                      <w:rFonts w:ascii="Calibri" w:hAnsi="Calibri"/>
                      <w:color w:val="000000"/>
                      <w:sz w:val="22"/>
                      <w:szCs w:val="22"/>
                      <w:lang w:eastAsia="pt-BR"/>
                    </w:rPr>
                    <w:t>5</w:t>
                  </w:r>
                </w:p>
              </w:tc>
              <w:tc>
                <w:tcPr>
                  <w:tcW w:w="5689" w:type="dxa"/>
                  <w:tcBorders>
                    <w:top w:val="none" w:sz="4" w:space="0" w:color="000000"/>
                    <w:left w:val="none" w:sz="4" w:space="0" w:color="000000"/>
                    <w:bottom w:val="single" w:sz="4" w:space="0" w:color="auto"/>
                    <w:right w:val="single" w:sz="4" w:space="0" w:color="auto"/>
                  </w:tcBorders>
                  <w:shd w:val="clear" w:color="auto" w:fill="auto"/>
                  <w:noWrap/>
                  <w:vAlign w:val="bottom"/>
                </w:tcPr>
                <w:p w14:paraId="66FF5AEB" w14:textId="1D7DB83C" w:rsidR="00FF5221" w:rsidRDefault="0004419C">
                  <w:pPr>
                    <w:jc w:val="left"/>
                    <w:rPr>
                      <w:rFonts w:ascii="Calibri" w:hAnsi="Calibri"/>
                      <w:color w:val="000000"/>
                      <w:sz w:val="22"/>
                      <w:szCs w:val="22"/>
                      <w:lang w:eastAsia="pt-BR"/>
                    </w:rPr>
                  </w:pPr>
                  <w:r>
                    <w:rPr>
                      <w:rFonts w:ascii="Calibri" w:hAnsi="Calibri"/>
                      <w:color w:val="000000"/>
                      <w:sz w:val="22"/>
                      <w:szCs w:val="22"/>
                      <w:lang w:eastAsia="pt-BR"/>
                    </w:rPr>
                    <w:t>Análise, interpretação e comparação dos resultados o</w:t>
                  </w:r>
                  <w:r w:rsidR="009341FF">
                    <w:rPr>
                      <w:rFonts w:ascii="Calibri" w:hAnsi="Calibri"/>
                      <w:color w:val="000000"/>
                      <w:sz w:val="22"/>
                      <w:szCs w:val="22"/>
                      <w:lang w:eastAsia="pt-BR"/>
                    </w:rPr>
                    <w:t>b</w:t>
                  </w:r>
                  <w:r>
                    <w:rPr>
                      <w:rFonts w:ascii="Calibri" w:hAnsi="Calibri"/>
                      <w:color w:val="000000"/>
                      <w:sz w:val="22"/>
                      <w:szCs w:val="22"/>
                      <w:lang w:eastAsia="pt-BR"/>
                    </w:rPr>
                    <w:t>tidos</w:t>
                  </w:r>
                </w:p>
              </w:tc>
              <w:tc>
                <w:tcPr>
                  <w:tcW w:w="283" w:type="dxa"/>
                  <w:tcBorders>
                    <w:top w:val="none" w:sz="4" w:space="0" w:color="000000"/>
                    <w:left w:val="none" w:sz="4" w:space="0" w:color="000000"/>
                    <w:bottom w:val="single" w:sz="4" w:space="0" w:color="auto"/>
                    <w:right w:val="single" w:sz="4" w:space="0" w:color="auto"/>
                  </w:tcBorders>
                  <w:shd w:val="clear" w:color="auto" w:fill="auto"/>
                  <w:noWrap/>
                  <w:vAlign w:val="bottom"/>
                </w:tcPr>
                <w:p w14:paraId="6D4FDE8E"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c>
                <w:tcPr>
                  <w:tcW w:w="304" w:type="dxa"/>
                  <w:tcBorders>
                    <w:top w:val="none" w:sz="4" w:space="0" w:color="000000"/>
                    <w:left w:val="none" w:sz="4" w:space="0" w:color="000000"/>
                    <w:bottom w:val="single" w:sz="4" w:space="0" w:color="auto"/>
                    <w:right w:val="single" w:sz="4" w:space="0" w:color="auto"/>
                  </w:tcBorders>
                  <w:shd w:val="clear" w:color="auto" w:fill="auto"/>
                  <w:noWrap/>
                  <w:vAlign w:val="bottom"/>
                </w:tcPr>
                <w:p w14:paraId="2C19F116"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7A42AA70" w14:textId="35EAC6D5" w:rsidR="00FF5221" w:rsidRDefault="00FF5221">
                  <w:pPr>
                    <w:jc w:val="left"/>
                    <w:rPr>
                      <w:rFonts w:ascii="Calibri" w:hAnsi="Calibri"/>
                      <w:color w:val="000000"/>
                      <w:sz w:val="22"/>
                      <w:szCs w:val="22"/>
                      <w:lang w:eastAsia="pt-BR"/>
                    </w:rPr>
                  </w:pP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6A917588" w14:textId="3104BEDF" w:rsidR="00FF5221" w:rsidRDefault="0017119A">
                  <w:pPr>
                    <w:jc w:val="left"/>
                    <w:rPr>
                      <w:rFonts w:ascii="Calibri" w:hAnsi="Calibri"/>
                      <w:color w:val="000000"/>
                      <w:sz w:val="22"/>
                      <w:szCs w:val="22"/>
                      <w:lang w:eastAsia="pt-BR"/>
                    </w:rPr>
                  </w:pPr>
                  <w:r>
                    <w:rPr>
                      <w:rFonts w:ascii="Calibri" w:hAnsi="Calibri"/>
                      <w:color w:val="000000"/>
                      <w:sz w:val="22"/>
                      <w:szCs w:val="22"/>
                      <w:lang w:eastAsia="pt-BR"/>
                    </w:rPr>
                    <w:t>X</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6956E381" w14:textId="1E1B5066" w:rsidR="00FF5221" w:rsidRDefault="0017119A">
                  <w:pPr>
                    <w:jc w:val="left"/>
                    <w:rPr>
                      <w:rFonts w:ascii="Calibri" w:hAnsi="Calibri"/>
                      <w:color w:val="000000"/>
                      <w:sz w:val="22"/>
                      <w:szCs w:val="22"/>
                      <w:lang w:eastAsia="pt-BR"/>
                    </w:rPr>
                  </w:pPr>
                  <w:r>
                    <w:rPr>
                      <w:rFonts w:ascii="Calibri" w:hAnsi="Calibri"/>
                      <w:color w:val="000000"/>
                      <w:sz w:val="22"/>
                      <w:szCs w:val="22"/>
                      <w:lang w:eastAsia="pt-BR"/>
                    </w:rPr>
                    <w:t>X</w:t>
                  </w:r>
                  <w:r w:rsidR="00FF5221">
                    <w:rPr>
                      <w:rFonts w:ascii="Calibri" w:hAnsi="Calibri"/>
                      <w:color w:val="000000"/>
                      <w:sz w:val="22"/>
                      <w:szCs w:val="22"/>
                      <w:lang w:eastAsia="pt-BR"/>
                    </w:rPr>
                    <w:t> </w:t>
                  </w:r>
                </w:p>
              </w:tc>
              <w:tc>
                <w:tcPr>
                  <w:tcW w:w="405" w:type="dxa"/>
                  <w:tcBorders>
                    <w:top w:val="none" w:sz="4" w:space="0" w:color="000000"/>
                    <w:left w:val="none" w:sz="4" w:space="0" w:color="000000"/>
                    <w:bottom w:val="single" w:sz="4" w:space="0" w:color="auto"/>
                    <w:right w:val="single" w:sz="4" w:space="0" w:color="auto"/>
                  </w:tcBorders>
                  <w:shd w:val="clear" w:color="auto" w:fill="auto"/>
                  <w:noWrap/>
                  <w:vAlign w:val="bottom"/>
                </w:tcPr>
                <w:p w14:paraId="4562CACB" w14:textId="7F53337A" w:rsidR="00FF5221" w:rsidRDefault="00476CB3">
                  <w:pPr>
                    <w:jc w:val="left"/>
                    <w:rPr>
                      <w:rFonts w:ascii="Calibri" w:hAnsi="Calibri"/>
                      <w:color w:val="000000"/>
                      <w:sz w:val="22"/>
                      <w:szCs w:val="22"/>
                      <w:lang w:eastAsia="pt-BR"/>
                    </w:rPr>
                  </w:pPr>
                  <w:r>
                    <w:rPr>
                      <w:rFonts w:ascii="Calibri" w:hAnsi="Calibri"/>
                      <w:color w:val="000000"/>
                      <w:sz w:val="22"/>
                      <w:szCs w:val="22"/>
                      <w:lang w:eastAsia="pt-BR"/>
                    </w:rPr>
                    <w:t>X</w:t>
                  </w:r>
                </w:p>
              </w:tc>
              <w:tc>
                <w:tcPr>
                  <w:tcW w:w="405" w:type="dxa"/>
                  <w:tcBorders>
                    <w:top w:val="none" w:sz="4" w:space="0" w:color="000000"/>
                    <w:left w:val="none" w:sz="4" w:space="0" w:color="000000"/>
                    <w:bottom w:val="single" w:sz="4" w:space="0" w:color="auto"/>
                    <w:right w:val="single" w:sz="4" w:space="0" w:color="auto"/>
                  </w:tcBorders>
                  <w:shd w:val="clear" w:color="auto" w:fill="auto"/>
                  <w:noWrap/>
                  <w:vAlign w:val="bottom"/>
                </w:tcPr>
                <w:p w14:paraId="7A0A9C0B"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c>
                <w:tcPr>
                  <w:tcW w:w="406" w:type="dxa"/>
                  <w:tcBorders>
                    <w:top w:val="none" w:sz="4" w:space="0" w:color="000000"/>
                    <w:left w:val="none" w:sz="4" w:space="0" w:color="000000"/>
                    <w:bottom w:val="single" w:sz="4" w:space="0" w:color="auto"/>
                    <w:right w:val="single" w:sz="4" w:space="0" w:color="auto"/>
                  </w:tcBorders>
                  <w:shd w:val="clear" w:color="auto" w:fill="auto"/>
                  <w:noWrap/>
                  <w:vAlign w:val="bottom"/>
                </w:tcPr>
                <w:p w14:paraId="04114B16"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r>
            <w:tr w:rsidR="00E04E41" w14:paraId="421425A4" w14:textId="77777777" w:rsidTr="00500474">
              <w:trPr>
                <w:trHeight w:val="317"/>
              </w:trPr>
              <w:tc>
                <w:tcPr>
                  <w:tcW w:w="405" w:type="dxa"/>
                  <w:tcBorders>
                    <w:top w:val="none" w:sz="4" w:space="0" w:color="000000"/>
                    <w:left w:val="single" w:sz="4" w:space="0" w:color="auto"/>
                    <w:bottom w:val="single" w:sz="4" w:space="0" w:color="auto"/>
                    <w:right w:val="single" w:sz="4" w:space="0" w:color="auto"/>
                  </w:tcBorders>
                  <w:shd w:val="clear" w:color="auto" w:fill="auto"/>
                  <w:noWrap/>
                  <w:vAlign w:val="bottom"/>
                </w:tcPr>
                <w:p w14:paraId="7FBDFB82" w14:textId="3D51A09D" w:rsidR="00FF5221" w:rsidRDefault="00476CB3">
                  <w:pPr>
                    <w:jc w:val="right"/>
                    <w:rPr>
                      <w:rFonts w:ascii="Calibri" w:hAnsi="Calibri"/>
                      <w:color w:val="000000"/>
                      <w:sz w:val="22"/>
                      <w:szCs w:val="22"/>
                      <w:lang w:eastAsia="pt-BR"/>
                    </w:rPr>
                  </w:pPr>
                  <w:r>
                    <w:rPr>
                      <w:rFonts w:ascii="Calibri" w:hAnsi="Calibri"/>
                      <w:color w:val="000000"/>
                      <w:sz w:val="22"/>
                      <w:szCs w:val="22"/>
                      <w:lang w:eastAsia="pt-BR"/>
                    </w:rPr>
                    <w:t>6</w:t>
                  </w:r>
                </w:p>
              </w:tc>
              <w:tc>
                <w:tcPr>
                  <w:tcW w:w="5689" w:type="dxa"/>
                  <w:tcBorders>
                    <w:top w:val="none" w:sz="4" w:space="0" w:color="000000"/>
                    <w:left w:val="none" w:sz="4" w:space="0" w:color="000000"/>
                    <w:bottom w:val="single" w:sz="4" w:space="0" w:color="auto"/>
                    <w:right w:val="single" w:sz="4" w:space="0" w:color="auto"/>
                  </w:tcBorders>
                  <w:shd w:val="clear" w:color="auto" w:fill="auto"/>
                  <w:noWrap/>
                  <w:vAlign w:val="bottom"/>
                </w:tcPr>
                <w:p w14:paraId="3666AF26" w14:textId="0A6897E8" w:rsidR="00FF5221" w:rsidRDefault="00467701">
                  <w:pPr>
                    <w:jc w:val="left"/>
                    <w:rPr>
                      <w:rFonts w:ascii="Calibri" w:hAnsi="Calibri"/>
                      <w:color w:val="000000"/>
                      <w:sz w:val="22"/>
                      <w:szCs w:val="22"/>
                      <w:lang w:eastAsia="pt-BR"/>
                    </w:rPr>
                  </w:pPr>
                  <w:r>
                    <w:rPr>
                      <w:rFonts w:ascii="Calibri" w:hAnsi="Calibri"/>
                      <w:color w:val="000000"/>
                      <w:sz w:val="22"/>
                      <w:szCs w:val="22"/>
                      <w:lang w:eastAsia="pt-BR"/>
                    </w:rPr>
                    <w:t>Documentação e escrita do projeto</w:t>
                  </w:r>
                </w:p>
              </w:tc>
              <w:tc>
                <w:tcPr>
                  <w:tcW w:w="283" w:type="dxa"/>
                  <w:tcBorders>
                    <w:top w:val="none" w:sz="4" w:space="0" w:color="000000"/>
                    <w:left w:val="none" w:sz="4" w:space="0" w:color="000000"/>
                    <w:bottom w:val="single" w:sz="4" w:space="0" w:color="auto"/>
                    <w:right w:val="single" w:sz="4" w:space="0" w:color="auto"/>
                  </w:tcBorders>
                  <w:shd w:val="clear" w:color="auto" w:fill="auto"/>
                  <w:noWrap/>
                  <w:vAlign w:val="bottom"/>
                </w:tcPr>
                <w:p w14:paraId="1C5A27A3" w14:textId="62E25173" w:rsidR="00FF5221" w:rsidRDefault="00E04E41">
                  <w:pPr>
                    <w:jc w:val="left"/>
                    <w:rPr>
                      <w:rFonts w:ascii="Calibri" w:hAnsi="Calibri"/>
                      <w:color w:val="000000"/>
                      <w:sz w:val="22"/>
                      <w:szCs w:val="22"/>
                      <w:lang w:eastAsia="pt-BR"/>
                    </w:rPr>
                  </w:pPr>
                  <w:r>
                    <w:rPr>
                      <w:rFonts w:ascii="Calibri" w:hAnsi="Calibri"/>
                      <w:color w:val="000000"/>
                      <w:sz w:val="22"/>
                      <w:szCs w:val="22"/>
                      <w:lang w:eastAsia="pt-BR"/>
                    </w:rPr>
                    <w:t>X</w:t>
                  </w:r>
                </w:p>
              </w:tc>
              <w:tc>
                <w:tcPr>
                  <w:tcW w:w="304" w:type="dxa"/>
                  <w:tcBorders>
                    <w:top w:val="none" w:sz="4" w:space="0" w:color="000000"/>
                    <w:left w:val="none" w:sz="4" w:space="0" w:color="000000"/>
                    <w:bottom w:val="single" w:sz="4" w:space="0" w:color="auto"/>
                    <w:right w:val="single" w:sz="4" w:space="0" w:color="auto"/>
                  </w:tcBorders>
                  <w:shd w:val="clear" w:color="auto" w:fill="auto"/>
                  <w:noWrap/>
                  <w:vAlign w:val="bottom"/>
                </w:tcPr>
                <w:p w14:paraId="49AF6218" w14:textId="5507121E" w:rsidR="00FF5221" w:rsidRDefault="00E04E41">
                  <w:pPr>
                    <w:jc w:val="left"/>
                    <w:rPr>
                      <w:rFonts w:ascii="Calibri" w:hAnsi="Calibri"/>
                      <w:color w:val="000000"/>
                      <w:sz w:val="22"/>
                      <w:szCs w:val="22"/>
                      <w:lang w:eastAsia="pt-BR"/>
                    </w:rPr>
                  </w:pPr>
                  <w:r>
                    <w:rPr>
                      <w:rFonts w:ascii="Calibri" w:hAnsi="Calibri"/>
                      <w:color w:val="000000"/>
                      <w:sz w:val="22"/>
                      <w:szCs w:val="22"/>
                      <w:lang w:eastAsia="pt-BR"/>
                    </w:rPr>
                    <w:t>X</w:t>
                  </w:r>
                  <w:r w:rsidR="00FF5221">
                    <w:rPr>
                      <w:rFonts w:ascii="Calibri" w:hAnsi="Calibri"/>
                      <w:color w:val="000000"/>
                      <w:sz w:val="22"/>
                      <w:szCs w:val="22"/>
                      <w:lang w:eastAsia="pt-BR"/>
                    </w:rPr>
                    <w:t> </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6853104D" w14:textId="0B4EFB9E" w:rsidR="00FF5221" w:rsidRDefault="00E04E41">
                  <w:pPr>
                    <w:jc w:val="left"/>
                    <w:rPr>
                      <w:rFonts w:ascii="Calibri" w:hAnsi="Calibri"/>
                      <w:color w:val="000000"/>
                      <w:sz w:val="22"/>
                      <w:szCs w:val="22"/>
                      <w:lang w:eastAsia="pt-BR"/>
                    </w:rPr>
                  </w:pPr>
                  <w:r>
                    <w:rPr>
                      <w:rFonts w:ascii="Calibri" w:hAnsi="Calibri"/>
                      <w:color w:val="000000"/>
                      <w:sz w:val="22"/>
                      <w:szCs w:val="22"/>
                      <w:lang w:eastAsia="pt-BR"/>
                    </w:rPr>
                    <w:t>X</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55A55527" w14:textId="70179365" w:rsidR="00FF5221" w:rsidRDefault="00E04E41">
                  <w:pPr>
                    <w:jc w:val="left"/>
                    <w:rPr>
                      <w:rFonts w:ascii="Calibri" w:hAnsi="Calibri"/>
                      <w:color w:val="000000"/>
                      <w:sz w:val="22"/>
                      <w:szCs w:val="22"/>
                      <w:lang w:eastAsia="pt-BR"/>
                    </w:rPr>
                  </w:pPr>
                  <w:r>
                    <w:rPr>
                      <w:rFonts w:ascii="Calibri" w:hAnsi="Calibri"/>
                      <w:color w:val="000000"/>
                      <w:sz w:val="22"/>
                      <w:szCs w:val="22"/>
                      <w:lang w:eastAsia="pt-BR"/>
                    </w:rPr>
                    <w:t>X</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42C0AAAF" w14:textId="537E6FF8" w:rsidR="00FF5221" w:rsidRDefault="00E04E41">
                  <w:pPr>
                    <w:jc w:val="left"/>
                    <w:rPr>
                      <w:rFonts w:ascii="Calibri" w:hAnsi="Calibri"/>
                      <w:color w:val="000000"/>
                      <w:sz w:val="22"/>
                      <w:szCs w:val="22"/>
                      <w:lang w:eastAsia="pt-BR"/>
                    </w:rPr>
                  </w:pPr>
                  <w:r>
                    <w:rPr>
                      <w:rFonts w:ascii="Calibri" w:hAnsi="Calibri"/>
                      <w:color w:val="000000"/>
                      <w:sz w:val="22"/>
                      <w:szCs w:val="22"/>
                      <w:lang w:eastAsia="pt-BR"/>
                    </w:rPr>
                    <w:t>X</w:t>
                  </w:r>
                </w:p>
              </w:tc>
              <w:tc>
                <w:tcPr>
                  <w:tcW w:w="405" w:type="dxa"/>
                  <w:tcBorders>
                    <w:top w:val="none" w:sz="4" w:space="0" w:color="000000"/>
                    <w:left w:val="none" w:sz="4" w:space="0" w:color="000000"/>
                    <w:bottom w:val="single" w:sz="4" w:space="0" w:color="auto"/>
                    <w:right w:val="single" w:sz="4" w:space="0" w:color="auto"/>
                  </w:tcBorders>
                  <w:shd w:val="clear" w:color="auto" w:fill="auto"/>
                  <w:noWrap/>
                  <w:vAlign w:val="bottom"/>
                </w:tcPr>
                <w:p w14:paraId="7460DC87" w14:textId="349A54B0" w:rsidR="00FF5221" w:rsidRDefault="00E04E41">
                  <w:pPr>
                    <w:jc w:val="left"/>
                    <w:rPr>
                      <w:rFonts w:ascii="Calibri" w:hAnsi="Calibri"/>
                      <w:color w:val="000000"/>
                      <w:sz w:val="22"/>
                      <w:szCs w:val="22"/>
                      <w:lang w:eastAsia="pt-BR"/>
                    </w:rPr>
                  </w:pPr>
                  <w:r>
                    <w:rPr>
                      <w:rFonts w:ascii="Calibri" w:hAnsi="Calibri"/>
                      <w:color w:val="000000"/>
                      <w:sz w:val="22"/>
                      <w:szCs w:val="22"/>
                      <w:lang w:eastAsia="pt-BR"/>
                    </w:rPr>
                    <w:t>X</w:t>
                  </w:r>
                </w:p>
              </w:tc>
              <w:tc>
                <w:tcPr>
                  <w:tcW w:w="405" w:type="dxa"/>
                  <w:tcBorders>
                    <w:top w:val="none" w:sz="4" w:space="0" w:color="000000"/>
                    <w:left w:val="none" w:sz="4" w:space="0" w:color="000000"/>
                    <w:bottom w:val="single" w:sz="4" w:space="0" w:color="auto"/>
                    <w:right w:val="single" w:sz="4" w:space="0" w:color="auto"/>
                  </w:tcBorders>
                  <w:shd w:val="clear" w:color="auto" w:fill="auto"/>
                  <w:noWrap/>
                  <w:vAlign w:val="bottom"/>
                </w:tcPr>
                <w:p w14:paraId="42F928E5" w14:textId="1FAFA461" w:rsidR="00FF5221" w:rsidRDefault="00E04E41">
                  <w:pPr>
                    <w:jc w:val="left"/>
                    <w:rPr>
                      <w:rFonts w:ascii="Calibri" w:hAnsi="Calibri"/>
                      <w:color w:val="000000"/>
                      <w:sz w:val="22"/>
                      <w:szCs w:val="22"/>
                      <w:lang w:eastAsia="pt-BR"/>
                    </w:rPr>
                  </w:pPr>
                  <w:r>
                    <w:rPr>
                      <w:rFonts w:ascii="Calibri" w:hAnsi="Calibri"/>
                      <w:color w:val="000000"/>
                      <w:sz w:val="22"/>
                      <w:szCs w:val="22"/>
                      <w:lang w:eastAsia="pt-BR"/>
                    </w:rPr>
                    <w:t>X</w:t>
                  </w:r>
                </w:p>
              </w:tc>
              <w:tc>
                <w:tcPr>
                  <w:tcW w:w="406" w:type="dxa"/>
                  <w:tcBorders>
                    <w:top w:val="none" w:sz="4" w:space="0" w:color="000000"/>
                    <w:left w:val="none" w:sz="4" w:space="0" w:color="000000"/>
                    <w:bottom w:val="single" w:sz="4" w:space="0" w:color="auto"/>
                    <w:right w:val="single" w:sz="4" w:space="0" w:color="auto"/>
                  </w:tcBorders>
                  <w:shd w:val="clear" w:color="auto" w:fill="auto"/>
                  <w:noWrap/>
                  <w:vAlign w:val="bottom"/>
                </w:tcPr>
                <w:p w14:paraId="6BA2AAC9" w14:textId="3041D8CF" w:rsidR="00FF5221" w:rsidRDefault="00E04E41">
                  <w:pPr>
                    <w:jc w:val="left"/>
                    <w:rPr>
                      <w:rFonts w:ascii="Calibri" w:hAnsi="Calibri"/>
                      <w:color w:val="000000"/>
                      <w:sz w:val="22"/>
                      <w:szCs w:val="22"/>
                      <w:lang w:eastAsia="pt-BR"/>
                    </w:rPr>
                  </w:pPr>
                  <w:r>
                    <w:rPr>
                      <w:rFonts w:ascii="Calibri" w:hAnsi="Calibri"/>
                      <w:color w:val="000000"/>
                      <w:sz w:val="22"/>
                      <w:szCs w:val="22"/>
                      <w:lang w:eastAsia="pt-BR"/>
                    </w:rPr>
                    <w:t>X</w:t>
                  </w:r>
                  <w:r w:rsidR="00FF5221">
                    <w:rPr>
                      <w:rFonts w:ascii="Calibri" w:hAnsi="Calibri"/>
                      <w:color w:val="000000"/>
                      <w:sz w:val="22"/>
                      <w:szCs w:val="22"/>
                      <w:lang w:eastAsia="pt-BR"/>
                    </w:rPr>
                    <w:t> </w:t>
                  </w:r>
                </w:p>
              </w:tc>
            </w:tr>
            <w:tr w:rsidR="00E04E41" w14:paraId="0FC58D09" w14:textId="77777777" w:rsidTr="00500474">
              <w:trPr>
                <w:trHeight w:val="317"/>
              </w:trPr>
              <w:tc>
                <w:tcPr>
                  <w:tcW w:w="405" w:type="dxa"/>
                  <w:tcBorders>
                    <w:top w:val="none" w:sz="4" w:space="0" w:color="000000"/>
                    <w:left w:val="single" w:sz="4" w:space="0" w:color="auto"/>
                    <w:bottom w:val="single" w:sz="4" w:space="0" w:color="auto"/>
                    <w:right w:val="single" w:sz="4" w:space="0" w:color="auto"/>
                  </w:tcBorders>
                  <w:shd w:val="clear" w:color="auto" w:fill="auto"/>
                  <w:noWrap/>
                  <w:vAlign w:val="bottom"/>
                </w:tcPr>
                <w:p w14:paraId="19F4D3B4" w14:textId="248E720D" w:rsidR="00FF5221" w:rsidRDefault="00476CB3">
                  <w:pPr>
                    <w:jc w:val="right"/>
                    <w:rPr>
                      <w:rFonts w:ascii="Calibri" w:hAnsi="Calibri"/>
                      <w:color w:val="000000"/>
                      <w:sz w:val="22"/>
                      <w:szCs w:val="22"/>
                      <w:lang w:eastAsia="pt-BR"/>
                    </w:rPr>
                  </w:pPr>
                  <w:r>
                    <w:rPr>
                      <w:rFonts w:ascii="Calibri" w:hAnsi="Calibri"/>
                      <w:color w:val="000000"/>
                      <w:sz w:val="22"/>
                      <w:szCs w:val="22"/>
                      <w:lang w:eastAsia="pt-BR"/>
                    </w:rPr>
                    <w:t>7</w:t>
                  </w:r>
                </w:p>
              </w:tc>
              <w:tc>
                <w:tcPr>
                  <w:tcW w:w="5689" w:type="dxa"/>
                  <w:tcBorders>
                    <w:top w:val="none" w:sz="4" w:space="0" w:color="000000"/>
                    <w:left w:val="none" w:sz="4" w:space="0" w:color="000000"/>
                    <w:bottom w:val="single" w:sz="4" w:space="0" w:color="auto"/>
                    <w:right w:val="single" w:sz="4" w:space="0" w:color="auto"/>
                  </w:tcBorders>
                  <w:shd w:val="clear" w:color="auto" w:fill="auto"/>
                  <w:noWrap/>
                  <w:vAlign w:val="bottom"/>
                </w:tcPr>
                <w:p w14:paraId="606A7309" w14:textId="62D634BB" w:rsidR="00FF5221" w:rsidRDefault="00467701">
                  <w:pPr>
                    <w:jc w:val="left"/>
                    <w:rPr>
                      <w:rFonts w:ascii="Calibri" w:hAnsi="Calibri"/>
                      <w:color w:val="000000"/>
                      <w:sz w:val="22"/>
                      <w:szCs w:val="22"/>
                      <w:lang w:eastAsia="pt-BR"/>
                    </w:rPr>
                  </w:pPr>
                  <w:r>
                    <w:rPr>
                      <w:rFonts w:ascii="Calibri" w:hAnsi="Calibri"/>
                      <w:color w:val="000000"/>
                      <w:sz w:val="22"/>
                      <w:szCs w:val="22"/>
                      <w:lang w:eastAsia="pt-BR"/>
                    </w:rPr>
                    <w:t>Defesa e entrega do projeto finalizado</w:t>
                  </w:r>
                </w:p>
              </w:tc>
              <w:tc>
                <w:tcPr>
                  <w:tcW w:w="283" w:type="dxa"/>
                  <w:tcBorders>
                    <w:top w:val="none" w:sz="4" w:space="0" w:color="000000"/>
                    <w:left w:val="none" w:sz="4" w:space="0" w:color="000000"/>
                    <w:bottom w:val="single" w:sz="4" w:space="0" w:color="auto"/>
                    <w:right w:val="single" w:sz="4" w:space="0" w:color="auto"/>
                  </w:tcBorders>
                  <w:shd w:val="clear" w:color="auto" w:fill="auto"/>
                  <w:noWrap/>
                  <w:vAlign w:val="bottom"/>
                </w:tcPr>
                <w:p w14:paraId="6ECC0785"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c>
                <w:tcPr>
                  <w:tcW w:w="304" w:type="dxa"/>
                  <w:tcBorders>
                    <w:top w:val="none" w:sz="4" w:space="0" w:color="000000"/>
                    <w:left w:val="none" w:sz="4" w:space="0" w:color="000000"/>
                    <w:bottom w:val="single" w:sz="4" w:space="0" w:color="auto"/>
                    <w:right w:val="single" w:sz="4" w:space="0" w:color="auto"/>
                  </w:tcBorders>
                  <w:shd w:val="clear" w:color="auto" w:fill="auto"/>
                  <w:noWrap/>
                  <w:vAlign w:val="bottom"/>
                </w:tcPr>
                <w:p w14:paraId="24495EB2"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2DC2A35D"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1F01F251"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c>
                <w:tcPr>
                  <w:tcW w:w="338" w:type="dxa"/>
                  <w:tcBorders>
                    <w:top w:val="none" w:sz="4" w:space="0" w:color="000000"/>
                    <w:left w:val="none" w:sz="4" w:space="0" w:color="000000"/>
                    <w:bottom w:val="single" w:sz="4" w:space="0" w:color="auto"/>
                    <w:right w:val="single" w:sz="4" w:space="0" w:color="auto"/>
                  </w:tcBorders>
                  <w:shd w:val="clear" w:color="auto" w:fill="auto"/>
                  <w:noWrap/>
                  <w:vAlign w:val="bottom"/>
                </w:tcPr>
                <w:p w14:paraId="28B9C480" w14:textId="77777777"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c>
                <w:tcPr>
                  <w:tcW w:w="405" w:type="dxa"/>
                  <w:tcBorders>
                    <w:top w:val="none" w:sz="4" w:space="0" w:color="000000"/>
                    <w:left w:val="none" w:sz="4" w:space="0" w:color="000000"/>
                    <w:bottom w:val="single" w:sz="4" w:space="0" w:color="auto"/>
                    <w:right w:val="single" w:sz="4" w:space="0" w:color="auto"/>
                  </w:tcBorders>
                  <w:shd w:val="clear" w:color="auto" w:fill="auto"/>
                  <w:noWrap/>
                  <w:vAlign w:val="bottom"/>
                </w:tcPr>
                <w:p w14:paraId="79B42961" w14:textId="77777777" w:rsidR="00FF5221" w:rsidRDefault="00FF5221">
                  <w:pPr>
                    <w:jc w:val="left"/>
                    <w:rPr>
                      <w:rFonts w:ascii="Calibri" w:hAnsi="Calibri"/>
                      <w:color w:val="000000"/>
                      <w:sz w:val="22"/>
                      <w:szCs w:val="22"/>
                      <w:lang w:eastAsia="pt-BR"/>
                    </w:rPr>
                  </w:pPr>
                </w:p>
              </w:tc>
              <w:tc>
                <w:tcPr>
                  <w:tcW w:w="405" w:type="dxa"/>
                  <w:tcBorders>
                    <w:top w:val="none" w:sz="4" w:space="0" w:color="000000"/>
                    <w:left w:val="none" w:sz="4" w:space="0" w:color="000000"/>
                    <w:bottom w:val="single" w:sz="4" w:space="0" w:color="auto"/>
                    <w:right w:val="single" w:sz="4" w:space="0" w:color="auto"/>
                  </w:tcBorders>
                  <w:shd w:val="clear" w:color="auto" w:fill="auto"/>
                  <w:noWrap/>
                  <w:vAlign w:val="bottom"/>
                </w:tcPr>
                <w:p w14:paraId="0FA46800" w14:textId="7CB8723D" w:rsidR="00FF5221" w:rsidRDefault="00FF5221">
                  <w:pPr>
                    <w:jc w:val="left"/>
                    <w:rPr>
                      <w:rFonts w:ascii="Calibri" w:hAnsi="Calibri"/>
                      <w:color w:val="000000"/>
                      <w:sz w:val="22"/>
                      <w:szCs w:val="22"/>
                      <w:lang w:eastAsia="pt-BR"/>
                    </w:rPr>
                  </w:pPr>
                  <w:r>
                    <w:rPr>
                      <w:rFonts w:ascii="Calibri" w:hAnsi="Calibri"/>
                      <w:color w:val="000000"/>
                      <w:sz w:val="22"/>
                      <w:szCs w:val="22"/>
                      <w:lang w:eastAsia="pt-BR"/>
                    </w:rPr>
                    <w:t>  </w:t>
                  </w:r>
                </w:p>
              </w:tc>
              <w:tc>
                <w:tcPr>
                  <w:tcW w:w="406" w:type="dxa"/>
                  <w:tcBorders>
                    <w:top w:val="none" w:sz="4" w:space="0" w:color="000000"/>
                    <w:left w:val="none" w:sz="4" w:space="0" w:color="000000"/>
                    <w:bottom w:val="single" w:sz="4" w:space="0" w:color="auto"/>
                    <w:right w:val="single" w:sz="4" w:space="0" w:color="auto"/>
                  </w:tcBorders>
                  <w:shd w:val="clear" w:color="auto" w:fill="auto"/>
                  <w:noWrap/>
                  <w:vAlign w:val="bottom"/>
                </w:tcPr>
                <w:p w14:paraId="313681EC" w14:textId="6927402F" w:rsidR="00FF5221" w:rsidRDefault="00E04E41">
                  <w:pPr>
                    <w:jc w:val="left"/>
                    <w:rPr>
                      <w:rFonts w:ascii="Calibri" w:hAnsi="Calibri"/>
                      <w:color w:val="000000"/>
                      <w:sz w:val="22"/>
                      <w:szCs w:val="22"/>
                      <w:lang w:eastAsia="pt-BR"/>
                    </w:rPr>
                  </w:pPr>
                  <w:r>
                    <w:rPr>
                      <w:rFonts w:ascii="Calibri" w:hAnsi="Calibri"/>
                      <w:color w:val="000000"/>
                      <w:sz w:val="22"/>
                      <w:szCs w:val="22"/>
                      <w:lang w:eastAsia="pt-BR"/>
                    </w:rPr>
                    <w:t>X</w:t>
                  </w:r>
                </w:p>
              </w:tc>
            </w:tr>
          </w:tbl>
          <w:p w14:paraId="0669C5CE" w14:textId="77777777" w:rsidR="00784CFD" w:rsidRDefault="00784CFD"/>
          <w:p w14:paraId="22D6318D" w14:textId="77777777" w:rsidR="00784CFD" w:rsidRDefault="00BB3F62">
            <w:pPr>
              <w:rPr>
                <w:b/>
              </w:rPr>
            </w:pPr>
            <w:r>
              <w:rPr>
                <w:b/>
              </w:rPr>
              <w:t>4.3.2 Cronograma Detalhado: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2535"/>
              <w:gridCol w:w="1701"/>
              <w:gridCol w:w="1134"/>
              <w:gridCol w:w="1139"/>
              <w:gridCol w:w="1547"/>
            </w:tblGrid>
            <w:tr w:rsidR="00784CFD" w14:paraId="78091A6E" w14:textId="77777777" w:rsidTr="00EA1524">
              <w:trPr>
                <w:trHeight w:val="262"/>
              </w:trPr>
              <w:tc>
                <w:tcPr>
                  <w:tcW w:w="782" w:type="dxa"/>
                  <w:shd w:val="clear" w:color="auto" w:fill="auto"/>
                </w:tcPr>
                <w:p w14:paraId="0E37AD2A" w14:textId="77777777" w:rsidR="00784CFD" w:rsidRDefault="00BB3F62">
                  <w:pPr>
                    <w:jc w:val="center"/>
                    <w:rPr>
                      <w:rFonts w:ascii="Calibri" w:hAnsi="Calibri"/>
                      <w:b/>
                      <w:sz w:val="22"/>
                      <w:szCs w:val="22"/>
                    </w:rPr>
                  </w:pPr>
                  <w:r>
                    <w:rPr>
                      <w:rFonts w:ascii="Calibri" w:hAnsi="Calibri"/>
                      <w:b/>
                      <w:sz w:val="22"/>
                      <w:szCs w:val="22"/>
                    </w:rPr>
                    <w:t>Etapa</w:t>
                  </w:r>
                </w:p>
              </w:tc>
              <w:tc>
                <w:tcPr>
                  <w:tcW w:w="2535" w:type="dxa"/>
                  <w:shd w:val="clear" w:color="auto" w:fill="auto"/>
                </w:tcPr>
                <w:p w14:paraId="08FAEDEA" w14:textId="77777777" w:rsidR="00784CFD" w:rsidRDefault="00BB3F62">
                  <w:pPr>
                    <w:jc w:val="center"/>
                    <w:rPr>
                      <w:rFonts w:ascii="Calibri" w:hAnsi="Calibri"/>
                      <w:b/>
                      <w:sz w:val="22"/>
                      <w:szCs w:val="22"/>
                    </w:rPr>
                  </w:pPr>
                  <w:r>
                    <w:rPr>
                      <w:rFonts w:ascii="Calibri" w:hAnsi="Calibri"/>
                      <w:b/>
                      <w:sz w:val="22"/>
                      <w:szCs w:val="22"/>
                    </w:rPr>
                    <w:t>Ação</w:t>
                  </w:r>
                </w:p>
              </w:tc>
              <w:tc>
                <w:tcPr>
                  <w:tcW w:w="1701" w:type="dxa"/>
                </w:tcPr>
                <w:p w14:paraId="1D85F2B1" w14:textId="77777777" w:rsidR="00784CFD" w:rsidRDefault="00BB3F62">
                  <w:pPr>
                    <w:jc w:val="center"/>
                    <w:rPr>
                      <w:rFonts w:ascii="Calibri" w:hAnsi="Calibri"/>
                      <w:b/>
                      <w:sz w:val="22"/>
                      <w:szCs w:val="22"/>
                    </w:rPr>
                  </w:pPr>
                  <w:r>
                    <w:rPr>
                      <w:rFonts w:ascii="Calibri" w:hAnsi="Calibri"/>
                      <w:b/>
                      <w:sz w:val="22"/>
                      <w:szCs w:val="22"/>
                    </w:rPr>
                    <w:t>Entregável</w:t>
                  </w:r>
                </w:p>
              </w:tc>
              <w:tc>
                <w:tcPr>
                  <w:tcW w:w="1134" w:type="dxa"/>
                  <w:shd w:val="clear" w:color="auto" w:fill="auto"/>
                </w:tcPr>
                <w:p w14:paraId="36BC2B1F" w14:textId="1807156D" w:rsidR="00784CFD" w:rsidRDefault="00EA1524">
                  <w:pPr>
                    <w:jc w:val="center"/>
                    <w:rPr>
                      <w:rFonts w:ascii="Calibri" w:hAnsi="Calibri"/>
                      <w:b/>
                      <w:sz w:val="22"/>
                      <w:szCs w:val="22"/>
                    </w:rPr>
                  </w:pPr>
                  <w:r>
                    <w:rPr>
                      <w:rFonts w:ascii="Calibri" w:hAnsi="Calibri"/>
                      <w:b/>
                      <w:sz w:val="22"/>
                      <w:szCs w:val="22"/>
                    </w:rPr>
                    <w:t>Início</w:t>
                  </w:r>
                </w:p>
              </w:tc>
              <w:tc>
                <w:tcPr>
                  <w:tcW w:w="1139" w:type="dxa"/>
                  <w:shd w:val="clear" w:color="auto" w:fill="auto"/>
                </w:tcPr>
                <w:p w14:paraId="6BCF0E4A" w14:textId="77777777" w:rsidR="00784CFD" w:rsidRDefault="00BB3F62">
                  <w:pPr>
                    <w:jc w:val="center"/>
                    <w:rPr>
                      <w:rFonts w:ascii="Calibri" w:hAnsi="Calibri"/>
                      <w:b/>
                      <w:sz w:val="22"/>
                      <w:szCs w:val="22"/>
                    </w:rPr>
                  </w:pPr>
                  <w:r>
                    <w:rPr>
                      <w:rFonts w:ascii="Calibri" w:hAnsi="Calibri"/>
                      <w:b/>
                      <w:sz w:val="22"/>
                      <w:szCs w:val="22"/>
                    </w:rPr>
                    <w:t>Fim</w:t>
                  </w:r>
                </w:p>
              </w:tc>
              <w:tc>
                <w:tcPr>
                  <w:tcW w:w="0" w:type="auto"/>
                  <w:shd w:val="clear" w:color="auto" w:fill="auto"/>
                </w:tcPr>
                <w:p w14:paraId="01641869" w14:textId="77777777" w:rsidR="00784CFD" w:rsidRDefault="00BB3F62">
                  <w:pPr>
                    <w:jc w:val="center"/>
                    <w:rPr>
                      <w:rFonts w:ascii="Calibri" w:hAnsi="Calibri"/>
                      <w:b/>
                      <w:sz w:val="22"/>
                      <w:szCs w:val="22"/>
                    </w:rPr>
                  </w:pPr>
                  <w:r>
                    <w:rPr>
                      <w:rFonts w:ascii="Calibri" w:hAnsi="Calibri"/>
                      <w:b/>
                      <w:sz w:val="22"/>
                      <w:szCs w:val="22"/>
                    </w:rPr>
                    <w:t>Horas Dedicadas</w:t>
                  </w:r>
                </w:p>
              </w:tc>
            </w:tr>
            <w:tr w:rsidR="00784CFD" w14:paraId="3F27DB93" w14:textId="77777777" w:rsidTr="00EA1524">
              <w:trPr>
                <w:trHeight w:val="262"/>
              </w:trPr>
              <w:tc>
                <w:tcPr>
                  <w:tcW w:w="782" w:type="dxa"/>
                  <w:shd w:val="clear" w:color="auto" w:fill="auto"/>
                  <w:vAlign w:val="center"/>
                </w:tcPr>
                <w:p w14:paraId="1047E733" w14:textId="77777777" w:rsidR="00784CFD" w:rsidRDefault="00BB3F62">
                  <w:pPr>
                    <w:jc w:val="center"/>
                    <w:rPr>
                      <w:rFonts w:ascii="Calibri" w:hAnsi="Calibri"/>
                      <w:sz w:val="22"/>
                      <w:szCs w:val="22"/>
                    </w:rPr>
                  </w:pPr>
                  <w:r>
                    <w:rPr>
                      <w:rFonts w:ascii="Calibri" w:hAnsi="Calibri"/>
                      <w:sz w:val="22"/>
                      <w:szCs w:val="22"/>
                    </w:rPr>
                    <w:t>1</w:t>
                  </w:r>
                </w:p>
              </w:tc>
              <w:tc>
                <w:tcPr>
                  <w:tcW w:w="2535" w:type="dxa"/>
                  <w:shd w:val="clear" w:color="auto" w:fill="auto"/>
                  <w:vAlign w:val="center"/>
                </w:tcPr>
                <w:p w14:paraId="317D4A7F" w14:textId="07FA2C1F" w:rsidR="00784CFD" w:rsidRDefault="00AE178A">
                  <w:pPr>
                    <w:jc w:val="left"/>
                    <w:rPr>
                      <w:rFonts w:ascii="Calibri" w:hAnsi="Calibri"/>
                      <w:sz w:val="22"/>
                      <w:szCs w:val="22"/>
                    </w:rPr>
                  </w:pPr>
                  <w:r>
                    <w:rPr>
                      <w:rFonts w:ascii="Calibri" w:hAnsi="Calibri"/>
                      <w:sz w:val="22"/>
                      <w:szCs w:val="22"/>
                    </w:rPr>
                    <w:t xml:space="preserve">Análise de </w:t>
                  </w:r>
                  <w:r w:rsidR="00BB0170">
                    <w:rPr>
                      <w:rFonts w:ascii="Calibri" w:hAnsi="Calibri"/>
                      <w:sz w:val="22"/>
                      <w:szCs w:val="22"/>
                    </w:rPr>
                    <w:t>materiais acadêmicos sobre teoria de grafos, teoria de complexidade de amostras e aprendizagem de máquina.</w:t>
                  </w:r>
                </w:p>
              </w:tc>
              <w:tc>
                <w:tcPr>
                  <w:tcW w:w="1701" w:type="dxa"/>
                </w:tcPr>
                <w:p w14:paraId="2E9FC21B" w14:textId="77CD0200" w:rsidR="00784CFD" w:rsidRDefault="00BB0170">
                  <w:pPr>
                    <w:jc w:val="left"/>
                    <w:rPr>
                      <w:rFonts w:ascii="Calibri" w:hAnsi="Calibri"/>
                      <w:sz w:val="22"/>
                      <w:szCs w:val="22"/>
                    </w:rPr>
                  </w:pPr>
                  <w:r>
                    <w:rPr>
                      <w:rFonts w:ascii="Calibri" w:hAnsi="Calibri"/>
                      <w:sz w:val="22"/>
                      <w:szCs w:val="22"/>
                    </w:rPr>
                    <w:t>Estudo detalhado</w:t>
                  </w:r>
                </w:p>
              </w:tc>
              <w:tc>
                <w:tcPr>
                  <w:tcW w:w="1134" w:type="dxa"/>
                  <w:shd w:val="clear" w:color="auto" w:fill="auto"/>
                  <w:vAlign w:val="center"/>
                </w:tcPr>
                <w:p w14:paraId="41E642BA" w14:textId="1D1C8A35" w:rsidR="00784CFD" w:rsidRDefault="00BB0170">
                  <w:pPr>
                    <w:jc w:val="left"/>
                    <w:rPr>
                      <w:rFonts w:ascii="Calibri" w:hAnsi="Calibri"/>
                      <w:sz w:val="22"/>
                      <w:szCs w:val="22"/>
                    </w:rPr>
                  </w:pPr>
                  <w:r>
                    <w:rPr>
                      <w:rFonts w:ascii="Calibri" w:hAnsi="Calibri"/>
                      <w:sz w:val="22"/>
                      <w:szCs w:val="22"/>
                    </w:rPr>
                    <w:t>25/03</w:t>
                  </w:r>
                </w:p>
              </w:tc>
              <w:tc>
                <w:tcPr>
                  <w:tcW w:w="1139" w:type="dxa"/>
                  <w:shd w:val="clear" w:color="auto" w:fill="auto"/>
                  <w:vAlign w:val="center"/>
                </w:tcPr>
                <w:p w14:paraId="399AA6E6" w14:textId="1DB345F1" w:rsidR="00784CFD" w:rsidRDefault="00BB0170">
                  <w:pPr>
                    <w:jc w:val="left"/>
                    <w:rPr>
                      <w:rFonts w:ascii="Calibri" w:hAnsi="Calibri"/>
                      <w:sz w:val="22"/>
                      <w:szCs w:val="22"/>
                    </w:rPr>
                  </w:pPr>
                  <w:r>
                    <w:rPr>
                      <w:rFonts w:ascii="Calibri" w:hAnsi="Calibri"/>
                      <w:sz w:val="22"/>
                      <w:szCs w:val="22"/>
                    </w:rPr>
                    <w:t>01/11</w:t>
                  </w:r>
                </w:p>
              </w:tc>
              <w:tc>
                <w:tcPr>
                  <w:tcW w:w="0" w:type="auto"/>
                  <w:shd w:val="clear" w:color="auto" w:fill="auto"/>
                  <w:vAlign w:val="center"/>
                </w:tcPr>
                <w:p w14:paraId="7D018A69" w14:textId="16741C1C" w:rsidR="00784CFD" w:rsidRDefault="00BB0170">
                  <w:pPr>
                    <w:jc w:val="left"/>
                    <w:rPr>
                      <w:rFonts w:ascii="Calibri" w:hAnsi="Calibri"/>
                      <w:sz w:val="22"/>
                      <w:szCs w:val="22"/>
                    </w:rPr>
                  </w:pPr>
                  <w:r>
                    <w:rPr>
                      <w:rFonts w:ascii="Calibri" w:hAnsi="Calibri"/>
                      <w:sz w:val="22"/>
                      <w:szCs w:val="22"/>
                    </w:rPr>
                    <w:t>1</w:t>
                  </w:r>
                  <w:r w:rsidR="001F7EEE">
                    <w:rPr>
                      <w:rFonts w:ascii="Calibri" w:hAnsi="Calibri"/>
                      <w:sz w:val="22"/>
                      <w:szCs w:val="22"/>
                    </w:rPr>
                    <w:t>00</w:t>
                  </w:r>
                </w:p>
              </w:tc>
            </w:tr>
            <w:tr w:rsidR="00784CFD" w14:paraId="6813EB12" w14:textId="77777777" w:rsidTr="00EA1524">
              <w:trPr>
                <w:trHeight w:val="262"/>
              </w:trPr>
              <w:tc>
                <w:tcPr>
                  <w:tcW w:w="782" w:type="dxa"/>
                  <w:vMerge w:val="restart"/>
                  <w:shd w:val="clear" w:color="auto" w:fill="auto"/>
                  <w:vAlign w:val="center"/>
                </w:tcPr>
                <w:p w14:paraId="7F285B9C" w14:textId="77777777" w:rsidR="00784CFD" w:rsidRDefault="00BB3F62">
                  <w:pPr>
                    <w:jc w:val="center"/>
                    <w:rPr>
                      <w:rFonts w:ascii="Calibri" w:hAnsi="Calibri"/>
                      <w:sz w:val="22"/>
                      <w:szCs w:val="22"/>
                    </w:rPr>
                  </w:pPr>
                  <w:r>
                    <w:rPr>
                      <w:rFonts w:ascii="Calibri" w:hAnsi="Calibri"/>
                      <w:sz w:val="22"/>
                      <w:szCs w:val="22"/>
                    </w:rPr>
                    <w:t>2</w:t>
                  </w:r>
                </w:p>
              </w:tc>
              <w:tc>
                <w:tcPr>
                  <w:tcW w:w="2535" w:type="dxa"/>
                  <w:shd w:val="clear" w:color="auto" w:fill="auto"/>
                  <w:vAlign w:val="center"/>
                </w:tcPr>
                <w:p w14:paraId="4A4F5C64" w14:textId="254094A8" w:rsidR="00784CFD" w:rsidRDefault="00BB0170">
                  <w:pPr>
                    <w:jc w:val="left"/>
                    <w:rPr>
                      <w:rFonts w:ascii="Calibri" w:hAnsi="Calibri"/>
                      <w:sz w:val="22"/>
                      <w:szCs w:val="22"/>
                    </w:rPr>
                  </w:pPr>
                  <w:r>
                    <w:rPr>
                      <w:rFonts w:ascii="Calibri" w:hAnsi="Calibri"/>
                      <w:sz w:val="22"/>
                      <w:szCs w:val="22"/>
                    </w:rPr>
                    <w:t>Análise detalhada do algoritmo de Lima et al. (2022)</w:t>
                  </w:r>
                </w:p>
              </w:tc>
              <w:tc>
                <w:tcPr>
                  <w:tcW w:w="1701" w:type="dxa"/>
                </w:tcPr>
                <w:p w14:paraId="619857BF" w14:textId="25E4B38B" w:rsidR="00784CFD" w:rsidRDefault="00BB0170">
                  <w:pPr>
                    <w:jc w:val="left"/>
                    <w:rPr>
                      <w:rFonts w:ascii="Calibri" w:hAnsi="Calibri"/>
                      <w:sz w:val="22"/>
                      <w:szCs w:val="22"/>
                    </w:rPr>
                  </w:pPr>
                  <w:r>
                    <w:rPr>
                      <w:rFonts w:ascii="Calibri" w:hAnsi="Calibri"/>
                      <w:sz w:val="22"/>
                      <w:szCs w:val="22"/>
                    </w:rPr>
                    <w:t>Estudo detalhado</w:t>
                  </w:r>
                </w:p>
              </w:tc>
              <w:tc>
                <w:tcPr>
                  <w:tcW w:w="1134" w:type="dxa"/>
                  <w:shd w:val="clear" w:color="auto" w:fill="auto"/>
                  <w:vAlign w:val="center"/>
                </w:tcPr>
                <w:p w14:paraId="2C6B180C" w14:textId="1FC87A18" w:rsidR="00784CFD" w:rsidRDefault="00BB0170">
                  <w:pPr>
                    <w:jc w:val="left"/>
                    <w:rPr>
                      <w:rFonts w:ascii="Calibri" w:hAnsi="Calibri"/>
                      <w:sz w:val="22"/>
                      <w:szCs w:val="22"/>
                    </w:rPr>
                  </w:pPr>
                  <w:r>
                    <w:rPr>
                      <w:rFonts w:ascii="Calibri" w:hAnsi="Calibri"/>
                      <w:sz w:val="22"/>
                      <w:szCs w:val="22"/>
                    </w:rPr>
                    <w:t>24/06</w:t>
                  </w:r>
                </w:p>
              </w:tc>
              <w:tc>
                <w:tcPr>
                  <w:tcW w:w="1139" w:type="dxa"/>
                  <w:shd w:val="clear" w:color="auto" w:fill="auto"/>
                  <w:vAlign w:val="center"/>
                </w:tcPr>
                <w:p w14:paraId="23866026" w14:textId="6812309D" w:rsidR="00784CFD" w:rsidRDefault="00BB0170">
                  <w:pPr>
                    <w:jc w:val="left"/>
                    <w:rPr>
                      <w:rFonts w:ascii="Calibri" w:hAnsi="Calibri"/>
                      <w:sz w:val="22"/>
                      <w:szCs w:val="22"/>
                    </w:rPr>
                  </w:pPr>
                  <w:r>
                    <w:rPr>
                      <w:rFonts w:ascii="Calibri" w:hAnsi="Calibri"/>
                      <w:sz w:val="22"/>
                      <w:szCs w:val="22"/>
                    </w:rPr>
                    <w:t>08/07</w:t>
                  </w:r>
                </w:p>
              </w:tc>
              <w:tc>
                <w:tcPr>
                  <w:tcW w:w="0" w:type="auto"/>
                  <w:shd w:val="clear" w:color="auto" w:fill="auto"/>
                  <w:vAlign w:val="center"/>
                </w:tcPr>
                <w:p w14:paraId="752358D5" w14:textId="1061F443" w:rsidR="00784CFD" w:rsidRDefault="001F7EEE">
                  <w:pPr>
                    <w:jc w:val="left"/>
                    <w:rPr>
                      <w:rFonts w:ascii="Calibri" w:hAnsi="Calibri"/>
                      <w:sz w:val="22"/>
                      <w:szCs w:val="22"/>
                    </w:rPr>
                  </w:pPr>
                  <w:r>
                    <w:rPr>
                      <w:rFonts w:ascii="Calibri" w:hAnsi="Calibri"/>
                      <w:sz w:val="22"/>
                      <w:szCs w:val="22"/>
                    </w:rPr>
                    <w:t>5</w:t>
                  </w:r>
                </w:p>
              </w:tc>
            </w:tr>
            <w:tr w:rsidR="00784CFD" w14:paraId="7B812017" w14:textId="77777777" w:rsidTr="00EA1524">
              <w:trPr>
                <w:trHeight w:val="143"/>
              </w:trPr>
              <w:tc>
                <w:tcPr>
                  <w:tcW w:w="782" w:type="dxa"/>
                  <w:vMerge/>
                  <w:shd w:val="clear" w:color="auto" w:fill="auto"/>
                </w:tcPr>
                <w:p w14:paraId="5F2E0FF1" w14:textId="77777777" w:rsidR="00784CFD" w:rsidRDefault="00784CFD">
                  <w:pPr>
                    <w:rPr>
                      <w:rFonts w:ascii="Calibri" w:hAnsi="Calibri"/>
                      <w:sz w:val="22"/>
                      <w:szCs w:val="22"/>
                    </w:rPr>
                  </w:pPr>
                </w:p>
              </w:tc>
              <w:tc>
                <w:tcPr>
                  <w:tcW w:w="2535" w:type="dxa"/>
                  <w:shd w:val="clear" w:color="auto" w:fill="auto"/>
                  <w:vAlign w:val="center"/>
                </w:tcPr>
                <w:p w14:paraId="05267ACE" w14:textId="48CF8716" w:rsidR="00784CFD" w:rsidRDefault="00BB0170">
                  <w:pPr>
                    <w:jc w:val="left"/>
                    <w:rPr>
                      <w:rFonts w:ascii="Calibri" w:hAnsi="Calibri"/>
                      <w:sz w:val="22"/>
                      <w:szCs w:val="22"/>
                    </w:rPr>
                  </w:pPr>
                  <w:r>
                    <w:rPr>
                      <w:rFonts w:ascii="Calibri" w:hAnsi="Calibri"/>
                      <w:sz w:val="22"/>
                      <w:szCs w:val="22"/>
                    </w:rPr>
                    <w:t>Escrita do código para implementação do algoritmo de Lima et al. (2022)</w:t>
                  </w:r>
                </w:p>
              </w:tc>
              <w:tc>
                <w:tcPr>
                  <w:tcW w:w="1701" w:type="dxa"/>
                </w:tcPr>
                <w:p w14:paraId="3041D3AE" w14:textId="221A9700" w:rsidR="00784CFD" w:rsidRDefault="00BB0170">
                  <w:pPr>
                    <w:jc w:val="left"/>
                    <w:rPr>
                      <w:rFonts w:ascii="Calibri" w:hAnsi="Calibri"/>
                      <w:sz w:val="22"/>
                      <w:szCs w:val="22"/>
                    </w:rPr>
                  </w:pPr>
                  <w:r>
                    <w:rPr>
                      <w:rFonts w:ascii="Calibri" w:hAnsi="Calibri"/>
                      <w:sz w:val="22"/>
                      <w:szCs w:val="22"/>
                    </w:rPr>
                    <w:t xml:space="preserve">Código </w:t>
                  </w:r>
                  <w:proofErr w:type="spellStart"/>
                  <w:r>
                    <w:rPr>
                      <w:rFonts w:ascii="Calibri" w:hAnsi="Calibri"/>
                      <w:sz w:val="22"/>
                      <w:szCs w:val="22"/>
                    </w:rPr>
                    <w:t>versionado</w:t>
                  </w:r>
                  <w:proofErr w:type="spellEnd"/>
                  <w:r>
                    <w:rPr>
                      <w:rFonts w:ascii="Calibri" w:hAnsi="Calibri"/>
                      <w:sz w:val="22"/>
                      <w:szCs w:val="22"/>
                    </w:rPr>
                    <w:t xml:space="preserve"> no GitHub</w:t>
                  </w:r>
                </w:p>
              </w:tc>
              <w:tc>
                <w:tcPr>
                  <w:tcW w:w="1134" w:type="dxa"/>
                  <w:shd w:val="clear" w:color="auto" w:fill="auto"/>
                  <w:vAlign w:val="center"/>
                </w:tcPr>
                <w:p w14:paraId="68627F71" w14:textId="731DAEC4" w:rsidR="00784CFD" w:rsidRDefault="00BB0170">
                  <w:pPr>
                    <w:jc w:val="left"/>
                    <w:rPr>
                      <w:rFonts w:ascii="Calibri" w:hAnsi="Calibri"/>
                      <w:sz w:val="22"/>
                      <w:szCs w:val="22"/>
                    </w:rPr>
                  </w:pPr>
                  <w:r>
                    <w:rPr>
                      <w:rFonts w:ascii="Calibri" w:hAnsi="Calibri"/>
                      <w:sz w:val="22"/>
                      <w:szCs w:val="22"/>
                    </w:rPr>
                    <w:t>08/07</w:t>
                  </w:r>
                </w:p>
              </w:tc>
              <w:tc>
                <w:tcPr>
                  <w:tcW w:w="1139" w:type="dxa"/>
                  <w:shd w:val="clear" w:color="auto" w:fill="auto"/>
                  <w:vAlign w:val="center"/>
                </w:tcPr>
                <w:p w14:paraId="25C00BF6" w14:textId="5CA752D6" w:rsidR="00784CFD" w:rsidRDefault="00BB0170">
                  <w:pPr>
                    <w:jc w:val="left"/>
                    <w:rPr>
                      <w:rFonts w:ascii="Calibri" w:hAnsi="Calibri"/>
                      <w:sz w:val="22"/>
                      <w:szCs w:val="22"/>
                    </w:rPr>
                  </w:pPr>
                  <w:r>
                    <w:rPr>
                      <w:rFonts w:ascii="Calibri" w:hAnsi="Calibri"/>
                      <w:sz w:val="22"/>
                      <w:szCs w:val="22"/>
                    </w:rPr>
                    <w:t>12/08</w:t>
                  </w:r>
                </w:p>
              </w:tc>
              <w:tc>
                <w:tcPr>
                  <w:tcW w:w="0" w:type="auto"/>
                  <w:shd w:val="clear" w:color="auto" w:fill="auto"/>
                  <w:vAlign w:val="center"/>
                </w:tcPr>
                <w:p w14:paraId="5397A426" w14:textId="0D58574A" w:rsidR="00784CFD" w:rsidRDefault="001F7EEE">
                  <w:pPr>
                    <w:jc w:val="left"/>
                    <w:rPr>
                      <w:rFonts w:ascii="Calibri" w:hAnsi="Calibri"/>
                      <w:sz w:val="22"/>
                      <w:szCs w:val="22"/>
                    </w:rPr>
                  </w:pPr>
                  <w:r>
                    <w:rPr>
                      <w:rFonts w:ascii="Calibri" w:hAnsi="Calibri"/>
                      <w:sz w:val="22"/>
                      <w:szCs w:val="22"/>
                    </w:rPr>
                    <w:t>2</w:t>
                  </w:r>
                  <w:r w:rsidR="00BB0170">
                    <w:rPr>
                      <w:rFonts w:ascii="Calibri" w:hAnsi="Calibri"/>
                      <w:sz w:val="22"/>
                      <w:szCs w:val="22"/>
                    </w:rPr>
                    <w:t>0</w:t>
                  </w:r>
                </w:p>
              </w:tc>
            </w:tr>
            <w:tr w:rsidR="00784CFD" w14:paraId="134EFF34" w14:textId="77777777" w:rsidTr="00EA1524">
              <w:trPr>
                <w:trHeight w:val="262"/>
              </w:trPr>
              <w:tc>
                <w:tcPr>
                  <w:tcW w:w="782" w:type="dxa"/>
                  <w:shd w:val="clear" w:color="auto" w:fill="auto"/>
                  <w:vAlign w:val="center"/>
                </w:tcPr>
                <w:p w14:paraId="37A430A2" w14:textId="77777777" w:rsidR="00784CFD" w:rsidRDefault="00BB3F62">
                  <w:pPr>
                    <w:jc w:val="center"/>
                    <w:rPr>
                      <w:rFonts w:ascii="Calibri" w:hAnsi="Calibri"/>
                      <w:sz w:val="22"/>
                      <w:szCs w:val="22"/>
                    </w:rPr>
                  </w:pPr>
                  <w:r>
                    <w:rPr>
                      <w:rFonts w:ascii="Calibri" w:hAnsi="Calibri"/>
                      <w:sz w:val="22"/>
                      <w:szCs w:val="22"/>
                    </w:rPr>
                    <w:t>3</w:t>
                  </w:r>
                </w:p>
              </w:tc>
              <w:tc>
                <w:tcPr>
                  <w:tcW w:w="2535" w:type="dxa"/>
                  <w:shd w:val="clear" w:color="auto" w:fill="auto"/>
                  <w:vAlign w:val="center"/>
                </w:tcPr>
                <w:p w14:paraId="30EA8C6C" w14:textId="1FF32BCC" w:rsidR="00784CFD" w:rsidRDefault="00BB0170">
                  <w:pPr>
                    <w:jc w:val="left"/>
                    <w:rPr>
                      <w:rFonts w:ascii="Calibri" w:hAnsi="Calibri"/>
                      <w:sz w:val="22"/>
                      <w:szCs w:val="22"/>
                    </w:rPr>
                  </w:pPr>
                  <w:r>
                    <w:rPr>
                      <w:rFonts w:ascii="Calibri" w:hAnsi="Calibri"/>
                      <w:sz w:val="22"/>
                      <w:szCs w:val="22"/>
                    </w:rPr>
                    <w:t>Visualização dos dados de formas variadas</w:t>
                  </w:r>
                </w:p>
              </w:tc>
              <w:tc>
                <w:tcPr>
                  <w:tcW w:w="1701" w:type="dxa"/>
                </w:tcPr>
                <w:p w14:paraId="3119CF58" w14:textId="460347C9" w:rsidR="00784CFD" w:rsidRDefault="00BB0170">
                  <w:pPr>
                    <w:jc w:val="left"/>
                    <w:rPr>
                      <w:rFonts w:ascii="Calibri" w:hAnsi="Calibri"/>
                      <w:sz w:val="22"/>
                      <w:szCs w:val="22"/>
                    </w:rPr>
                  </w:pPr>
                  <w:r>
                    <w:rPr>
                      <w:rFonts w:ascii="Calibri" w:hAnsi="Calibri"/>
                      <w:sz w:val="22"/>
                      <w:szCs w:val="22"/>
                    </w:rPr>
                    <w:t>Apresentação de gráficos</w:t>
                  </w:r>
                </w:p>
              </w:tc>
              <w:tc>
                <w:tcPr>
                  <w:tcW w:w="1134" w:type="dxa"/>
                  <w:shd w:val="clear" w:color="auto" w:fill="auto"/>
                  <w:vAlign w:val="center"/>
                </w:tcPr>
                <w:p w14:paraId="46344114" w14:textId="6C5ACD94" w:rsidR="00784CFD" w:rsidRDefault="00BB0170">
                  <w:pPr>
                    <w:jc w:val="left"/>
                    <w:rPr>
                      <w:rFonts w:ascii="Calibri" w:hAnsi="Calibri"/>
                      <w:sz w:val="22"/>
                      <w:szCs w:val="22"/>
                    </w:rPr>
                  </w:pPr>
                  <w:r>
                    <w:rPr>
                      <w:rFonts w:ascii="Calibri" w:hAnsi="Calibri"/>
                      <w:sz w:val="22"/>
                      <w:szCs w:val="22"/>
                    </w:rPr>
                    <w:t>24/06</w:t>
                  </w:r>
                </w:p>
              </w:tc>
              <w:tc>
                <w:tcPr>
                  <w:tcW w:w="1139" w:type="dxa"/>
                  <w:shd w:val="clear" w:color="auto" w:fill="auto"/>
                  <w:vAlign w:val="center"/>
                </w:tcPr>
                <w:p w14:paraId="5DB17B7F" w14:textId="6A13A502" w:rsidR="00784CFD" w:rsidRDefault="00BB0170">
                  <w:pPr>
                    <w:jc w:val="left"/>
                    <w:rPr>
                      <w:rFonts w:ascii="Calibri" w:hAnsi="Calibri"/>
                      <w:sz w:val="22"/>
                      <w:szCs w:val="22"/>
                    </w:rPr>
                  </w:pPr>
                  <w:r>
                    <w:rPr>
                      <w:rFonts w:ascii="Calibri" w:hAnsi="Calibri"/>
                      <w:sz w:val="22"/>
                      <w:szCs w:val="22"/>
                    </w:rPr>
                    <w:t>12/08</w:t>
                  </w:r>
                </w:p>
              </w:tc>
              <w:tc>
                <w:tcPr>
                  <w:tcW w:w="0" w:type="auto"/>
                  <w:shd w:val="clear" w:color="auto" w:fill="auto"/>
                  <w:vAlign w:val="center"/>
                </w:tcPr>
                <w:p w14:paraId="7CDBB22A" w14:textId="6DFFD3E4" w:rsidR="00784CFD" w:rsidRDefault="001F7EEE">
                  <w:pPr>
                    <w:jc w:val="left"/>
                    <w:rPr>
                      <w:rFonts w:ascii="Calibri" w:hAnsi="Calibri"/>
                      <w:sz w:val="22"/>
                      <w:szCs w:val="22"/>
                    </w:rPr>
                  </w:pPr>
                  <w:r>
                    <w:rPr>
                      <w:rFonts w:ascii="Calibri" w:hAnsi="Calibri"/>
                      <w:sz w:val="22"/>
                      <w:szCs w:val="22"/>
                    </w:rPr>
                    <w:t>5</w:t>
                  </w:r>
                </w:p>
              </w:tc>
            </w:tr>
            <w:tr w:rsidR="00476CB3" w14:paraId="71C7DF84" w14:textId="77777777" w:rsidTr="00EA1524">
              <w:trPr>
                <w:trHeight w:val="262"/>
              </w:trPr>
              <w:tc>
                <w:tcPr>
                  <w:tcW w:w="782" w:type="dxa"/>
                  <w:vMerge w:val="restart"/>
                  <w:shd w:val="clear" w:color="auto" w:fill="auto"/>
                  <w:vAlign w:val="center"/>
                </w:tcPr>
                <w:p w14:paraId="42ECDC62" w14:textId="77777777" w:rsidR="00476CB3" w:rsidRDefault="00476CB3">
                  <w:pPr>
                    <w:jc w:val="center"/>
                    <w:rPr>
                      <w:rFonts w:ascii="Calibri" w:hAnsi="Calibri"/>
                      <w:sz w:val="22"/>
                      <w:szCs w:val="22"/>
                    </w:rPr>
                  </w:pPr>
                  <w:r>
                    <w:rPr>
                      <w:rFonts w:ascii="Calibri" w:hAnsi="Calibri"/>
                      <w:sz w:val="22"/>
                      <w:szCs w:val="22"/>
                    </w:rPr>
                    <w:t>4</w:t>
                  </w:r>
                </w:p>
              </w:tc>
              <w:tc>
                <w:tcPr>
                  <w:tcW w:w="2535" w:type="dxa"/>
                  <w:shd w:val="clear" w:color="auto" w:fill="auto"/>
                  <w:vAlign w:val="center"/>
                </w:tcPr>
                <w:p w14:paraId="13CF664F" w14:textId="7A066FCE" w:rsidR="00476CB3" w:rsidRDefault="00476CB3">
                  <w:pPr>
                    <w:jc w:val="left"/>
                    <w:rPr>
                      <w:rFonts w:ascii="Calibri" w:hAnsi="Calibri"/>
                      <w:sz w:val="22"/>
                      <w:szCs w:val="22"/>
                    </w:rPr>
                  </w:pPr>
                  <w:r>
                    <w:rPr>
                      <w:rFonts w:ascii="Calibri" w:hAnsi="Calibri"/>
                      <w:sz w:val="22"/>
                      <w:szCs w:val="22"/>
                    </w:rPr>
                    <w:t>Aplicação do algoritmo implementado sobre os dados pelo menos 10 vezes</w:t>
                  </w:r>
                </w:p>
              </w:tc>
              <w:tc>
                <w:tcPr>
                  <w:tcW w:w="1701" w:type="dxa"/>
                </w:tcPr>
                <w:p w14:paraId="16949BD9" w14:textId="079B4DDF" w:rsidR="00476CB3" w:rsidRDefault="00476CB3">
                  <w:pPr>
                    <w:jc w:val="left"/>
                    <w:rPr>
                      <w:rFonts w:ascii="Calibri" w:hAnsi="Calibri"/>
                      <w:sz w:val="22"/>
                      <w:szCs w:val="22"/>
                    </w:rPr>
                  </w:pPr>
                  <w:r>
                    <w:rPr>
                      <w:rFonts w:ascii="Calibri" w:hAnsi="Calibri"/>
                      <w:sz w:val="22"/>
                      <w:szCs w:val="22"/>
                    </w:rPr>
                    <w:t>Dados para análise</w:t>
                  </w:r>
                </w:p>
              </w:tc>
              <w:tc>
                <w:tcPr>
                  <w:tcW w:w="1134" w:type="dxa"/>
                  <w:shd w:val="clear" w:color="auto" w:fill="auto"/>
                  <w:vAlign w:val="center"/>
                </w:tcPr>
                <w:p w14:paraId="5E2BA1AE" w14:textId="406DC115" w:rsidR="00476CB3" w:rsidRDefault="00476CB3">
                  <w:pPr>
                    <w:jc w:val="left"/>
                    <w:rPr>
                      <w:rFonts w:ascii="Calibri" w:hAnsi="Calibri"/>
                      <w:sz w:val="22"/>
                      <w:szCs w:val="22"/>
                    </w:rPr>
                  </w:pPr>
                  <w:r>
                    <w:rPr>
                      <w:rFonts w:ascii="Calibri" w:hAnsi="Calibri"/>
                      <w:sz w:val="22"/>
                      <w:szCs w:val="22"/>
                    </w:rPr>
                    <w:t>12/08</w:t>
                  </w:r>
                </w:p>
              </w:tc>
              <w:tc>
                <w:tcPr>
                  <w:tcW w:w="1139" w:type="dxa"/>
                  <w:shd w:val="clear" w:color="auto" w:fill="auto"/>
                  <w:vAlign w:val="center"/>
                </w:tcPr>
                <w:p w14:paraId="4AE685D9" w14:textId="03830DC9" w:rsidR="00476CB3" w:rsidRDefault="00476CB3">
                  <w:pPr>
                    <w:jc w:val="left"/>
                    <w:rPr>
                      <w:rFonts w:ascii="Calibri" w:hAnsi="Calibri"/>
                      <w:sz w:val="22"/>
                      <w:szCs w:val="22"/>
                    </w:rPr>
                  </w:pPr>
                  <w:r>
                    <w:rPr>
                      <w:rFonts w:ascii="Calibri" w:hAnsi="Calibri"/>
                      <w:sz w:val="22"/>
                      <w:szCs w:val="22"/>
                    </w:rPr>
                    <w:t>30/08</w:t>
                  </w:r>
                </w:p>
              </w:tc>
              <w:tc>
                <w:tcPr>
                  <w:tcW w:w="0" w:type="auto"/>
                  <w:shd w:val="clear" w:color="auto" w:fill="auto"/>
                  <w:vAlign w:val="center"/>
                </w:tcPr>
                <w:p w14:paraId="08A9B66B" w14:textId="250570EE" w:rsidR="00476CB3" w:rsidRDefault="001F7EEE">
                  <w:pPr>
                    <w:jc w:val="left"/>
                    <w:rPr>
                      <w:rFonts w:ascii="Calibri" w:hAnsi="Calibri"/>
                      <w:sz w:val="22"/>
                      <w:szCs w:val="22"/>
                    </w:rPr>
                  </w:pPr>
                  <w:r>
                    <w:rPr>
                      <w:rFonts w:ascii="Calibri" w:hAnsi="Calibri"/>
                      <w:sz w:val="22"/>
                      <w:szCs w:val="22"/>
                    </w:rPr>
                    <w:t>1</w:t>
                  </w:r>
                  <w:r w:rsidR="00476CB3">
                    <w:rPr>
                      <w:rFonts w:ascii="Calibri" w:hAnsi="Calibri"/>
                      <w:sz w:val="22"/>
                      <w:szCs w:val="22"/>
                    </w:rPr>
                    <w:t>0</w:t>
                  </w:r>
                </w:p>
              </w:tc>
            </w:tr>
            <w:tr w:rsidR="00476CB3" w14:paraId="0AC2BD2A" w14:textId="77777777" w:rsidTr="00EA1524">
              <w:trPr>
                <w:trHeight w:val="262"/>
              </w:trPr>
              <w:tc>
                <w:tcPr>
                  <w:tcW w:w="782" w:type="dxa"/>
                  <w:vMerge/>
                  <w:shd w:val="clear" w:color="auto" w:fill="auto"/>
                  <w:vAlign w:val="center"/>
                </w:tcPr>
                <w:p w14:paraId="564C837D" w14:textId="77777777" w:rsidR="00476CB3" w:rsidRDefault="00476CB3">
                  <w:pPr>
                    <w:jc w:val="center"/>
                    <w:rPr>
                      <w:rFonts w:ascii="Calibri" w:hAnsi="Calibri"/>
                      <w:sz w:val="22"/>
                      <w:szCs w:val="22"/>
                    </w:rPr>
                  </w:pPr>
                </w:p>
              </w:tc>
              <w:tc>
                <w:tcPr>
                  <w:tcW w:w="2535" w:type="dxa"/>
                  <w:shd w:val="clear" w:color="auto" w:fill="auto"/>
                  <w:vAlign w:val="center"/>
                </w:tcPr>
                <w:p w14:paraId="505D3697" w14:textId="7F00446B" w:rsidR="00476CB3" w:rsidRDefault="00476CB3">
                  <w:pPr>
                    <w:jc w:val="left"/>
                    <w:rPr>
                      <w:rFonts w:ascii="Calibri" w:hAnsi="Calibri"/>
                      <w:sz w:val="22"/>
                      <w:szCs w:val="22"/>
                    </w:rPr>
                  </w:pPr>
                  <w:r>
                    <w:rPr>
                      <w:rFonts w:ascii="Calibri" w:hAnsi="Calibri"/>
                      <w:sz w:val="22"/>
                      <w:szCs w:val="22"/>
                    </w:rPr>
                    <w:t>Aplicação de pelo menos outros 2 algoritmos sobre os dados, no mínimo 10 vezes cada</w:t>
                  </w:r>
                </w:p>
              </w:tc>
              <w:tc>
                <w:tcPr>
                  <w:tcW w:w="1701" w:type="dxa"/>
                </w:tcPr>
                <w:p w14:paraId="23041314" w14:textId="1A3A55A0" w:rsidR="00476CB3" w:rsidRDefault="00476CB3">
                  <w:pPr>
                    <w:jc w:val="left"/>
                    <w:rPr>
                      <w:rFonts w:ascii="Calibri" w:hAnsi="Calibri"/>
                      <w:sz w:val="22"/>
                      <w:szCs w:val="22"/>
                    </w:rPr>
                  </w:pPr>
                  <w:r>
                    <w:rPr>
                      <w:rFonts w:ascii="Calibri" w:hAnsi="Calibri"/>
                      <w:sz w:val="22"/>
                      <w:szCs w:val="22"/>
                    </w:rPr>
                    <w:t>Dados para análise</w:t>
                  </w:r>
                </w:p>
              </w:tc>
              <w:tc>
                <w:tcPr>
                  <w:tcW w:w="1134" w:type="dxa"/>
                  <w:shd w:val="clear" w:color="auto" w:fill="auto"/>
                  <w:vAlign w:val="center"/>
                </w:tcPr>
                <w:p w14:paraId="6E5CA008" w14:textId="2EF041B3" w:rsidR="00476CB3" w:rsidRDefault="00476CB3">
                  <w:pPr>
                    <w:jc w:val="left"/>
                    <w:rPr>
                      <w:rFonts w:ascii="Calibri" w:hAnsi="Calibri"/>
                      <w:sz w:val="22"/>
                      <w:szCs w:val="22"/>
                    </w:rPr>
                  </w:pPr>
                  <w:r>
                    <w:rPr>
                      <w:rFonts w:ascii="Calibri" w:hAnsi="Calibri"/>
                      <w:sz w:val="22"/>
                      <w:szCs w:val="22"/>
                    </w:rPr>
                    <w:t>30/08</w:t>
                  </w:r>
                </w:p>
              </w:tc>
              <w:tc>
                <w:tcPr>
                  <w:tcW w:w="1139" w:type="dxa"/>
                  <w:shd w:val="clear" w:color="auto" w:fill="auto"/>
                  <w:vAlign w:val="center"/>
                </w:tcPr>
                <w:p w14:paraId="727454D4" w14:textId="3AAC7012" w:rsidR="00476CB3" w:rsidRDefault="00476CB3">
                  <w:pPr>
                    <w:jc w:val="left"/>
                    <w:rPr>
                      <w:rFonts w:ascii="Calibri" w:hAnsi="Calibri"/>
                      <w:sz w:val="22"/>
                      <w:szCs w:val="22"/>
                    </w:rPr>
                  </w:pPr>
                  <w:r>
                    <w:rPr>
                      <w:rFonts w:ascii="Calibri" w:hAnsi="Calibri"/>
                      <w:sz w:val="22"/>
                      <w:szCs w:val="22"/>
                    </w:rPr>
                    <w:t>30/09</w:t>
                  </w:r>
                </w:p>
              </w:tc>
              <w:tc>
                <w:tcPr>
                  <w:tcW w:w="0" w:type="auto"/>
                  <w:shd w:val="clear" w:color="auto" w:fill="auto"/>
                  <w:vAlign w:val="center"/>
                </w:tcPr>
                <w:p w14:paraId="73E74804" w14:textId="4F8B1617" w:rsidR="00476CB3" w:rsidRDefault="001F7EEE">
                  <w:pPr>
                    <w:jc w:val="left"/>
                    <w:rPr>
                      <w:rFonts w:ascii="Calibri" w:hAnsi="Calibri"/>
                      <w:sz w:val="22"/>
                      <w:szCs w:val="22"/>
                    </w:rPr>
                  </w:pPr>
                  <w:r>
                    <w:rPr>
                      <w:rFonts w:ascii="Calibri" w:hAnsi="Calibri"/>
                      <w:sz w:val="22"/>
                      <w:szCs w:val="22"/>
                    </w:rPr>
                    <w:t>2</w:t>
                  </w:r>
                  <w:r w:rsidR="00476CB3">
                    <w:rPr>
                      <w:rFonts w:ascii="Calibri" w:hAnsi="Calibri"/>
                      <w:sz w:val="22"/>
                      <w:szCs w:val="22"/>
                    </w:rPr>
                    <w:t>0</w:t>
                  </w:r>
                </w:p>
              </w:tc>
            </w:tr>
            <w:tr w:rsidR="00784CFD" w14:paraId="4CD66C4F" w14:textId="77777777" w:rsidTr="00EA1524">
              <w:trPr>
                <w:trHeight w:val="262"/>
              </w:trPr>
              <w:tc>
                <w:tcPr>
                  <w:tcW w:w="782" w:type="dxa"/>
                  <w:shd w:val="clear" w:color="auto" w:fill="auto"/>
                  <w:vAlign w:val="center"/>
                </w:tcPr>
                <w:p w14:paraId="1BD6B115" w14:textId="77777777" w:rsidR="00784CFD" w:rsidRDefault="00BB3F62">
                  <w:pPr>
                    <w:jc w:val="center"/>
                    <w:rPr>
                      <w:rFonts w:ascii="Calibri" w:hAnsi="Calibri"/>
                      <w:sz w:val="22"/>
                      <w:szCs w:val="22"/>
                    </w:rPr>
                  </w:pPr>
                  <w:r>
                    <w:rPr>
                      <w:rFonts w:ascii="Calibri" w:hAnsi="Calibri"/>
                      <w:sz w:val="22"/>
                      <w:szCs w:val="22"/>
                    </w:rPr>
                    <w:t>5</w:t>
                  </w:r>
                </w:p>
              </w:tc>
              <w:tc>
                <w:tcPr>
                  <w:tcW w:w="2535" w:type="dxa"/>
                  <w:shd w:val="clear" w:color="auto" w:fill="auto"/>
                  <w:vAlign w:val="center"/>
                </w:tcPr>
                <w:p w14:paraId="16543C49" w14:textId="31F40152" w:rsidR="00784CFD" w:rsidRDefault="00476CB3">
                  <w:pPr>
                    <w:jc w:val="left"/>
                    <w:rPr>
                      <w:rFonts w:ascii="Calibri" w:hAnsi="Calibri"/>
                      <w:sz w:val="22"/>
                      <w:szCs w:val="22"/>
                    </w:rPr>
                  </w:pPr>
                  <w:r>
                    <w:rPr>
                      <w:rFonts w:ascii="Calibri" w:hAnsi="Calibri"/>
                      <w:sz w:val="22"/>
                      <w:szCs w:val="22"/>
                    </w:rPr>
                    <w:t>Estudos de comparação entre os dados obtidos das aplicações dos algoritmos</w:t>
                  </w:r>
                </w:p>
              </w:tc>
              <w:tc>
                <w:tcPr>
                  <w:tcW w:w="1701" w:type="dxa"/>
                </w:tcPr>
                <w:p w14:paraId="38998533" w14:textId="1D4BAF3B" w:rsidR="00784CFD" w:rsidRDefault="00476CB3">
                  <w:pPr>
                    <w:jc w:val="left"/>
                    <w:rPr>
                      <w:rFonts w:ascii="Calibri" w:hAnsi="Calibri"/>
                      <w:sz w:val="22"/>
                      <w:szCs w:val="22"/>
                    </w:rPr>
                  </w:pPr>
                  <w:r>
                    <w:rPr>
                      <w:rFonts w:ascii="Calibri" w:hAnsi="Calibri"/>
                      <w:sz w:val="22"/>
                      <w:szCs w:val="22"/>
                    </w:rPr>
                    <w:t>Texto detalhado</w:t>
                  </w:r>
                </w:p>
              </w:tc>
              <w:tc>
                <w:tcPr>
                  <w:tcW w:w="1134" w:type="dxa"/>
                  <w:shd w:val="clear" w:color="auto" w:fill="auto"/>
                  <w:vAlign w:val="center"/>
                </w:tcPr>
                <w:p w14:paraId="7497D6B5" w14:textId="273193FE" w:rsidR="00784CFD" w:rsidRDefault="00476CB3">
                  <w:pPr>
                    <w:jc w:val="left"/>
                    <w:rPr>
                      <w:rFonts w:ascii="Calibri" w:hAnsi="Calibri"/>
                      <w:sz w:val="22"/>
                      <w:szCs w:val="22"/>
                    </w:rPr>
                  </w:pPr>
                  <w:r>
                    <w:rPr>
                      <w:rFonts w:ascii="Calibri" w:hAnsi="Calibri"/>
                      <w:sz w:val="22"/>
                      <w:szCs w:val="22"/>
                    </w:rPr>
                    <w:t>12/08</w:t>
                  </w:r>
                </w:p>
              </w:tc>
              <w:tc>
                <w:tcPr>
                  <w:tcW w:w="1139" w:type="dxa"/>
                  <w:shd w:val="clear" w:color="auto" w:fill="auto"/>
                  <w:vAlign w:val="center"/>
                </w:tcPr>
                <w:p w14:paraId="0014CE27" w14:textId="65482892" w:rsidR="00784CFD" w:rsidRDefault="00476CB3">
                  <w:pPr>
                    <w:jc w:val="left"/>
                    <w:rPr>
                      <w:rFonts w:ascii="Calibri" w:hAnsi="Calibri"/>
                      <w:sz w:val="22"/>
                      <w:szCs w:val="22"/>
                    </w:rPr>
                  </w:pPr>
                  <w:r>
                    <w:rPr>
                      <w:rFonts w:ascii="Calibri" w:hAnsi="Calibri"/>
                      <w:sz w:val="22"/>
                      <w:szCs w:val="22"/>
                    </w:rPr>
                    <w:t>10/10</w:t>
                  </w:r>
                </w:p>
              </w:tc>
              <w:tc>
                <w:tcPr>
                  <w:tcW w:w="0" w:type="auto"/>
                  <w:shd w:val="clear" w:color="auto" w:fill="auto"/>
                  <w:vAlign w:val="center"/>
                </w:tcPr>
                <w:p w14:paraId="39354CF7" w14:textId="4FAABB2B" w:rsidR="00784CFD" w:rsidRDefault="001F7EEE">
                  <w:pPr>
                    <w:jc w:val="left"/>
                    <w:rPr>
                      <w:rFonts w:ascii="Calibri" w:hAnsi="Calibri"/>
                      <w:sz w:val="22"/>
                      <w:szCs w:val="22"/>
                    </w:rPr>
                  </w:pPr>
                  <w:r>
                    <w:rPr>
                      <w:rFonts w:ascii="Calibri" w:hAnsi="Calibri"/>
                      <w:sz w:val="22"/>
                      <w:szCs w:val="22"/>
                    </w:rPr>
                    <w:t>10</w:t>
                  </w:r>
                </w:p>
              </w:tc>
            </w:tr>
            <w:tr w:rsidR="00784CFD" w14:paraId="1FFB2640" w14:textId="77777777" w:rsidTr="00EA1524">
              <w:trPr>
                <w:trHeight w:val="262"/>
              </w:trPr>
              <w:tc>
                <w:tcPr>
                  <w:tcW w:w="782" w:type="dxa"/>
                  <w:shd w:val="clear" w:color="auto" w:fill="auto"/>
                  <w:vAlign w:val="center"/>
                </w:tcPr>
                <w:p w14:paraId="257BA1FA" w14:textId="77777777" w:rsidR="00784CFD" w:rsidRDefault="00BB3F62">
                  <w:pPr>
                    <w:jc w:val="center"/>
                    <w:rPr>
                      <w:rFonts w:ascii="Calibri" w:hAnsi="Calibri"/>
                      <w:sz w:val="22"/>
                      <w:szCs w:val="22"/>
                    </w:rPr>
                  </w:pPr>
                  <w:r>
                    <w:rPr>
                      <w:rFonts w:ascii="Calibri" w:hAnsi="Calibri"/>
                      <w:sz w:val="22"/>
                      <w:szCs w:val="22"/>
                    </w:rPr>
                    <w:lastRenderedPageBreak/>
                    <w:t>6</w:t>
                  </w:r>
                </w:p>
              </w:tc>
              <w:tc>
                <w:tcPr>
                  <w:tcW w:w="2535" w:type="dxa"/>
                  <w:shd w:val="clear" w:color="auto" w:fill="auto"/>
                  <w:vAlign w:val="center"/>
                </w:tcPr>
                <w:p w14:paraId="1301AA99" w14:textId="331C76C4" w:rsidR="00784CFD" w:rsidRDefault="00476CB3">
                  <w:pPr>
                    <w:jc w:val="left"/>
                    <w:rPr>
                      <w:rFonts w:ascii="Calibri" w:hAnsi="Calibri"/>
                      <w:sz w:val="22"/>
                      <w:szCs w:val="22"/>
                    </w:rPr>
                  </w:pPr>
                  <w:r>
                    <w:rPr>
                      <w:rFonts w:ascii="Calibri" w:hAnsi="Calibri"/>
                      <w:sz w:val="22"/>
                      <w:szCs w:val="22"/>
                    </w:rPr>
                    <w:t>Escrita, documentação e resultados</w:t>
                  </w:r>
                </w:p>
              </w:tc>
              <w:tc>
                <w:tcPr>
                  <w:tcW w:w="1701" w:type="dxa"/>
                </w:tcPr>
                <w:p w14:paraId="41FA5A97" w14:textId="3B91BF89" w:rsidR="00784CFD" w:rsidRDefault="00476CB3">
                  <w:pPr>
                    <w:jc w:val="left"/>
                    <w:rPr>
                      <w:rFonts w:ascii="Calibri" w:hAnsi="Calibri"/>
                      <w:sz w:val="22"/>
                      <w:szCs w:val="22"/>
                    </w:rPr>
                  </w:pPr>
                  <w:r>
                    <w:rPr>
                      <w:rFonts w:ascii="Calibri" w:hAnsi="Calibri"/>
                      <w:sz w:val="22"/>
                      <w:szCs w:val="22"/>
                    </w:rPr>
                    <w:t>Trabalho final</w:t>
                  </w:r>
                </w:p>
              </w:tc>
              <w:tc>
                <w:tcPr>
                  <w:tcW w:w="1134" w:type="dxa"/>
                  <w:shd w:val="clear" w:color="auto" w:fill="auto"/>
                  <w:vAlign w:val="center"/>
                </w:tcPr>
                <w:p w14:paraId="3C7236BC" w14:textId="733780D0" w:rsidR="00784CFD" w:rsidRDefault="00476CB3">
                  <w:pPr>
                    <w:jc w:val="left"/>
                    <w:rPr>
                      <w:rFonts w:ascii="Calibri" w:hAnsi="Calibri"/>
                      <w:sz w:val="22"/>
                      <w:szCs w:val="22"/>
                    </w:rPr>
                  </w:pPr>
                  <w:r>
                    <w:rPr>
                      <w:rFonts w:ascii="Calibri" w:hAnsi="Calibri"/>
                      <w:sz w:val="22"/>
                      <w:szCs w:val="22"/>
                    </w:rPr>
                    <w:t>01/05</w:t>
                  </w:r>
                </w:p>
              </w:tc>
              <w:tc>
                <w:tcPr>
                  <w:tcW w:w="1139" w:type="dxa"/>
                  <w:shd w:val="clear" w:color="auto" w:fill="auto"/>
                  <w:vAlign w:val="center"/>
                </w:tcPr>
                <w:p w14:paraId="04AAA903" w14:textId="2C0E9169" w:rsidR="00784CFD" w:rsidRDefault="00476CB3">
                  <w:pPr>
                    <w:jc w:val="left"/>
                    <w:rPr>
                      <w:rFonts w:ascii="Calibri" w:hAnsi="Calibri"/>
                      <w:sz w:val="22"/>
                      <w:szCs w:val="22"/>
                    </w:rPr>
                  </w:pPr>
                  <w:r>
                    <w:rPr>
                      <w:rFonts w:ascii="Calibri" w:hAnsi="Calibri"/>
                      <w:sz w:val="22"/>
                      <w:szCs w:val="22"/>
                    </w:rPr>
                    <w:t>01/12</w:t>
                  </w:r>
                </w:p>
              </w:tc>
              <w:tc>
                <w:tcPr>
                  <w:tcW w:w="0" w:type="auto"/>
                  <w:shd w:val="clear" w:color="auto" w:fill="auto"/>
                  <w:vAlign w:val="center"/>
                </w:tcPr>
                <w:p w14:paraId="22227BFC" w14:textId="47E1848B" w:rsidR="00784CFD" w:rsidRDefault="00476CB3">
                  <w:pPr>
                    <w:jc w:val="left"/>
                    <w:rPr>
                      <w:rFonts w:ascii="Calibri" w:hAnsi="Calibri"/>
                      <w:sz w:val="22"/>
                      <w:szCs w:val="22"/>
                    </w:rPr>
                  </w:pPr>
                  <w:r>
                    <w:rPr>
                      <w:rFonts w:ascii="Calibri" w:hAnsi="Calibri"/>
                      <w:sz w:val="22"/>
                      <w:szCs w:val="22"/>
                    </w:rPr>
                    <w:t>200</w:t>
                  </w:r>
                </w:p>
              </w:tc>
            </w:tr>
            <w:tr w:rsidR="00784CFD" w14:paraId="2F38B2FA" w14:textId="77777777" w:rsidTr="00EA1524">
              <w:trPr>
                <w:trHeight w:val="262"/>
              </w:trPr>
              <w:tc>
                <w:tcPr>
                  <w:tcW w:w="782" w:type="dxa"/>
                  <w:vMerge w:val="restart"/>
                  <w:shd w:val="clear" w:color="auto" w:fill="auto"/>
                  <w:vAlign w:val="center"/>
                </w:tcPr>
                <w:p w14:paraId="19332B34" w14:textId="77777777" w:rsidR="00784CFD" w:rsidRDefault="00BB3F62">
                  <w:pPr>
                    <w:jc w:val="center"/>
                    <w:rPr>
                      <w:rFonts w:ascii="Calibri" w:hAnsi="Calibri"/>
                      <w:sz w:val="22"/>
                      <w:szCs w:val="22"/>
                    </w:rPr>
                  </w:pPr>
                  <w:r>
                    <w:rPr>
                      <w:rFonts w:ascii="Calibri" w:hAnsi="Calibri"/>
                      <w:sz w:val="22"/>
                      <w:szCs w:val="22"/>
                    </w:rPr>
                    <w:t>7</w:t>
                  </w:r>
                </w:p>
              </w:tc>
              <w:tc>
                <w:tcPr>
                  <w:tcW w:w="2535" w:type="dxa"/>
                  <w:shd w:val="clear" w:color="auto" w:fill="auto"/>
                  <w:vAlign w:val="center"/>
                </w:tcPr>
                <w:p w14:paraId="5B0D1619" w14:textId="540E9F0F" w:rsidR="00784CFD" w:rsidRDefault="00476CB3">
                  <w:pPr>
                    <w:jc w:val="left"/>
                    <w:rPr>
                      <w:rFonts w:ascii="Calibri" w:hAnsi="Calibri"/>
                      <w:sz w:val="22"/>
                      <w:szCs w:val="22"/>
                    </w:rPr>
                  </w:pPr>
                  <w:r>
                    <w:rPr>
                      <w:rFonts w:ascii="Calibri" w:hAnsi="Calibri"/>
                      <w:sz w:val="22"/>
                      <w:szCs w:val="22"/>
                    </w:rPr>
                    <w:t>Defesa e entrega do projeto finalizado</w:t>
                  </w:r>
                </w:p>
              </w:tc>
              <w:tc>
                <w:tcPr>
                  <w:tcW w:w="1701" w:type="dxa"/>
                </w:tcPr>
                <w:p w14:paraId="20159D5E" w14:textId="3BFAD5A4" w:rsidR="00784CFD" w:rsidRDefault="00476CB3">
                  <w:pPr>
                    <w:jc w:val="left"/>
                    <w:rPr>
                      <w:rFonts w:ascii="Calibri" w:hAnsi="Calibri"/>
                      <w:sz w:val="22"/>
                      <w:szCs w:val="22"/>
                    </w:rPr>
                  </w:pPr>
                  <w:r>
                    <w:rPr>
                      <w:rFonts w:ascii="Calibri" w:hAnsi="Calibri"/>
                      <w:sz w:val="22"/>
                      <w:szCs w:val="22"/>
                    </w:rPr>
                    <w:t>Trabalho final</w:t>
                  </w:r>
                </w:p>
              </w:tc>
              <w:tc>
                <w:tcPr>
                  <w:tcW w:w="1134" w:type="dxa"/>
                  <w:shd w:val="clear" w:color="auto" w:fill="auto"/>
                  <w:vAlign w:val="center"/>
                </w:tcPr>
                <w:p w14:paraId="7842E248" w14:textId="1F460D81" w:rsidR="00784CFD" w:rsidRDefault="00476CB3">
                  <w:pPr>
                    <w:jc w:val="left"/>
                    <w:rPr>
                      <w:rFonts w:ascii="Calibri" w:hAnsi="Calibri"/>
                      <w:sz w:val="22"/>
                      <w:szCs w:val="22"/>
                    </w:rPr>
                  </w:pPr>
                  <w:r>
                    <w:rPr>
                      <w:rFonts w:ascii="Calibri" w:hAnsi="Calibri"/>
                      <w:sz w:val="22"/>
                      <w:szCs w:val="22"/>
                    </w:rPr>
                    <w:t>01/12</w:t>
                  </w:r>
                </w:p>
              </w:tc>
              <w:tc>
                <w:tcPr>
                  <w:tcW w:w="1139" w:type="dxa"/>
                  <w:shd w:val="clear" w:color="auto" w:fill="auto"/>
                  <w:vAlign w:val="center"/>
                </w:tcPr>
                <w:p w14:paraId="38EFDAC5" w14:textId="11689E5F" w:rsidR="00784CFD" w:rsidRDefault="00476CB3">
                  <w:pPr>
                    <w:jc w:val="left"/>
                    <w:rPr>
                      <w:rFonts w:ascii="Calibri" w:hAnsi="Calibri"/>
                      <w:sz w:val="22"/>
                      <w:szCs w:val="22"/>
                    </w:rPr>
                  </w:pPr>
                  <w:r>
                    <w:rPr>
                      <w:rFonts w:ascii="Calibri" w:hAnsi="Calibri"/>
                      <w:sz w:val="22"/>
                      <w:szCs w:val="22"/>
                    </w:rPr>
                    <w:t>01/12</w:t>
                  </w:r>
                </w:p>
              </w:tc>
              <w:tc>
                <w:tcPr>
                  <w:tcW w:w="0" w:type="auto"/>
                  <w:shd w:val="clear" w:color="auto" w:fill="auto"/>
                  <w:vAlign w:val="center"/>
                </w:tcPr>
                <w:p w14:paraId="64A87FB8" w14:textId="75906A5D" w:rsidR="00784CFD" w:rsidRDefault="00476CB3">
                  <w:pPr>
                    <w:jc w:val="left"/>
                    <w:rPr>
                      <w:rFonts w:ascii="Calibri" w:hAnsi="Calibri"/>
                      <w:sz w:val="22"/>
                      <w:szCs w:val="22"/>
                    </w:rPr>
                  </w:pPr>
                  <w:r>
                    <w:rPr>
                      <w:rFonts w:ascii="Calibri" w:hAnsi="Calibri"/>
                      <w:sz w:val="22"/>
                      <w:szCs w:val="22"/>
                    </w:rPr>
                    <w:t>2</w:t>
                  </w:r>
                </w:p>
              </w:tc>
            </w:tr>
            <w:tr w:rsidR="00784CFD" w14:paraId="26421E8B" w14:textId="77777777" w:rsidTr="00EA1524">
              <w:trPr>
                <w:trHeight w:val="143"/>
              </w:trPr>
              <w:tc>
                <w:tcPr>
                  <w:tcW w:w="782" w:type="dxa"/>
                  <w:vMerge/>
                  <w:shd w:val="clear" w:color="auto" w:fill="auto"/>
                </w:tcPr>
                <w:p w14:paraId="2D36E156" w14:textId="77777777" w:rsidR="00784CFD" w:rsidRDefault="00784CFD">
                  <w:pPr>
                    <w:rPr>
                      <w:rFonts w:ascii="Calibri" w:hAnsi="Calibri"/>
                      <w:sz w:val="22"/>
                      <w:szCs w:val="22"/>
                    </w:rPr>
                  </w:pPr>
                </w:p>
              </w:tc>
              <w:tc>
                <w:tcPr>
                  <w:tcW w:w="2535" w:type="dxa"/>
                  <w:shd w:val="clear" w:color="auto" w:fill="auto"/>
                  <w:vAlign w:val="center"/>
                </w:tcPr>
                <w:p w14:paraId="2D6F62C8" w14:textId="008C48D4" w:rsidR="00784CFD" w:rsidRDefault="00476CB3">
                  <w:pPr>
                    <w:jc w:val="left"/>
                    <w:rPr>
                      <w:rFonts w:ascii="Calibri" w:hAnsi="Calibri"/>
                      <w:sz w:val="22"/>
                      <w:szCs w:val="22"/>
                    </w:rPr>
                  </w:pPr>
                  <w:r>
                    <w:rPr>
                      <w:rFonts w:ascii="Calibri" w:hAnsi="Calibri"/>
                      <w:sz w:val="22"/>
                      <w:szCs w:val="22"/>
                    </w:rPr>
                    <w:t>Correções finais no texto</w:t>
                  </w:r>
                </w:p>
              </w:tc>
              <w:tc>
                <w:tcPr>
                  <w:tcW w:w="1701" w:type="dxa"/>
                </w:tcPr>
                <w:p w14:paraId="252D5186" w14:textId="1AB5315A" w:rsidR="00784CFD" w:rsidRDefault="00476CB3">
                  <w:pPr>
                    <w:jc w:val="left"/>
                    <w:rPr>
                      <w:rFonts w:ascii="Calibri" w:hAnsi="Calibri"/>
                      <w:sz w:val="22"/>
                      <w:szCs w:val="22"/>
                    </w:rPr>
                  </w:pPr>
                  <w:r>
                    <w:rPr>
                      <w:rFonts w:ascii="Calibri" w:hAnsi="Calibri"/>
                      <w:sz w:val="22"/>
                      <w:szCs w:val="22"/>
                    </w:rPr>
                    <w:t>Trabalho final</w:t>
                  </w:r>
                </w:p>
              </w:tc>
              <w:tc>
                <w:tcPr>
                  <w:tcW w:w="1134" w:type="dxa"/>
                  <w:shd w:val="clear" w:color="auto" w:fill="auto"/>
                  <w:vAlign w:val="center"/>
                </w:tcPr>
                <w:p w14:paraId="569D445D" w14:textId="33D8FE23" w:rsidR="00784CFD" w:rsidRDefault="00476CB3">
                  <w:pPr>
                    <w:jc w:val="left"/>
                    <w:rPr>
                      <w:rFonts w:ascii="Calibri" w:hAnsi="Calibri"/>
                      <w:sz w:val="22"/>
                      <w:szCs w:val="22"/>
                    </w:rPr>
                  </w:pPr>
                  <w:r>
                    <w:rPr>
                      <w:rFonts w:ascii="Calibri" w:hAnsi="Calibri"/>
                      <w:sz w:val="22"/>
                      <w:szCs w:val="22"/>
                    </w:rPr>
                    <w:t>02/12</w:t>
                  </w:r>
                </w:p>
              </w:tc>
              <w:tc>
                <w:tcPr>
                  <w:tcW w:w="1139" w:type="dxa"/>
                  <w:shd w:val="clear" w:color="auto" w:fill="auto"/>
                  <w:vAlign w:val="center"/>
                </w:tcPr>
                <w:p w14:paraId="6A5496F3" w14:textId="36D91CC5" w:rsidR="00784CFD" w:rsidRDefault="00476CB3">
                  <w:pPr>
                    <w:jc w:val="left"/>
                    <w:rPr>
                      <w:rFonts w:ascii="Calibri" w:hAnsi="Calibri"/>
                      <w:sz w:val="22"/>
                      <w:szCs w:val="22"/>
                    </w:rPr>
                  </w:pPr>
                  <w:r>
                    <w:rPr>
                      <w:rFonts w:ascii="Calibri" w:hAnsi="Calibri"/>
                      <w:sz w:val="22"/>
                      <w:szCs w:val="22"/>
                    </w:rPr>
                    <w:t>15/12</w:t>
                  </w:r>
                </w:p>
              </w:tc>
              <w:tc>
                <w:tcPr>
                  <w:tcW w:w="0" w:type="auto"/>
                  <w:shd w:val="clear" w:color="auto" w:fill="auto"/>
                  <w:vAlign w:val="center"/>
                </w:tcPr>
                <w:p w14:paraId="4A2FC916" w14:textId="7E5CAD60" w:rsidR="00784CFD" w:rsidRDefault="00476CB3">
                  <w:pPr>
                    <w:jc w:val="left"/>
                    <w:rPr>
                      <w:rFonts w:ascii="Calibri" w:hAnsi="Calibri"/>
                      <w:sz w:val="22"/>
                      <w:szCs w:val="22"/>
                    </w:rPr>
                  </w:pPr>
                  <w:r>
                    <w:rPr>
                      <w:rFonts w:ascii="Calibri" w:hAnsi="Calibri"/>
                      <w:sz w:val="22"/>
                      <w:szCs w:val="22"/>
                    </w:rPr>
                    <w:t>20</w:t>
                  </w:r>
                </w:p>
              </w:tc>
            </w:tr>
            <w:tr w:rsidR="00784CFD" w14:paraId="645B22F6" w14:textId="77777777" w:rsidTr="00EA1524">
              <w:trPr>
                <w:trHeight w:val="262"/>
              </w:trPr>
              <w:tc>
                <w:tcPr>
                  <w:tcW w:w="6152" w:type="dxa"/>
                  <w:gridSpan w:val="4"/>
                  <w:tcBorders>
                    <w:left w:val="none" w:sz="4" w:space="0" w:color="000000"/>
                  </w:tcBorders>
                </w:tcPr>
                <w:p w14:paraId="7B415703" w14:textId="77777777" w:rsidR="00784CFD" w:rsidRDefault="00784CFD">
                  <w:pPr>
                    <w:rPr>
                      <w:rFonts w:ascii="Calibri" w:hAnsi="Calibri"/>
                      <w:sz w:val="22"/>
                      <w:szCs w:val="22"/>
                    </w:rPr>
                  </w:pPr>
                </w:p>
              </w:tc>
              <w:tc>
                <w:tcPr>
                  <w:tcW w:w="1139" w:type="dxa"/>
                  <w:shd w:val="clear" w:color="auto" w:fill="auto"/>
                  <w:vAlign w:val="center"/>
                </w:tcPr>
                <w:p w14:paraId="14B3F6C5" w14:textId="77777777" w:rsidR="00784CFD" w:rsidRDefault="00BB3F62">
                  <w:pPr>
                    <w:jc w:val="center"/>
                    <w:rPr>
                      <w:rFonts w:ascii="Calibri" w:hAnsi="Calibri"/>
                      <w:b/>
                      <w:sz w:val="22"/>
                      <w:szCs w:val="22"/>
                    </w:rPr>
                  </w:pPr>
                  <w:r>
                    <w:rPr>
                      <w:rFonts w:ascii="Calibri" w:hAnsi="Calibri"/>
                      <w:b/>
                      <w:sz w:val="22"/>
                      <w:szCs w:val="22"/>
                    </w:rPr>
                    <w:t>Total de Horas:</w:t>
                  </w:r>
                </w:p>
              </w:tc>
              <w:tc>
                <w:tcPr>
                  <w:tcW w:w="0" w:type="auto"/>
                  <w:shd w:val="clear" w:color="auto" w:fill="auto"/>
                </w:tcPr>
                <w:p w14:paraId="570E8D9A" w14:textId="4863DDD7" w:rsidR="00784CFD" w:rsidRDefault="002532F2">
                  <w:pPr>
                    <w:rPr>
                      <w:rFonts w:ascii="Calibri" w:hAnsi="Calibri"/>
                      <w:sz w:val="22"/>
                      <w:szCs w:val="22"/>
                    </w:rPr>
                  </w:pPr>
                  <w:r>
                    <w:rPr>
                      <w:rFonts w:ascii="Calibri" w:hAnsi="Calibri"/>
                      <w:sz w:val="22"/>
                      <w:szCs w:val="22"/>
                    </w:rPr>
                    <w:t>392</w:t>
                  </w:r>
                </w:p>
              </w:tc>
            </w:tr>
          </w:tbl>
          <w:p w14:paraId="1759254A" w14:textId="77777777" w:rsidR="00784CFD" w:rsidRDefault="00784CFD">
            <w:pPr>
              <w:rPr>
                <w:color w:val="FF0000"/>
              </w:rPr>
            </w:pPr>
          </w:p>
        </w:tc>
      </w:tr>
    </w:tbl>
    <w:p w14:paraId="3DB90B2F" w14:textId="77777777" w:rsidR="00784CFD" w:rsidRDefault="00784CF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061"/>
      </w:tblGrid>
      <w:tr w:rsidR="00784CFD" w14:paraId="57C5CFAF" w14:textId="77777777">
        <w:tc>
          <w:tcPr>
            <w:tcW w:w="9211" w:type="dxa"/>
            <w:tcBorders>
              <w:top w:val="single" w:sz="4" w:space="0" w:color="auto"/>
              <w:left w:val="single" w:sz="4" w:space="0" w:color="auto"/>
              <w:bottom w:val="single" w:sz="4" w:space="0" w:color="auto"/>
              <w:right w:val="single" w:sz="4" w:space="0" w:color="auto"/>
            </w:tcBorders>
          </w:tcPr>
          <w:p w14:paraId="7EEEEFF9" w14:textId="77777777" w:rsidR="00784CFD" w:rsidRDefault="00BB3F62" w:rsidP="003E745D">
            <w:pPr>
              <w:pStyle w:val="Ttulo3"/>
              <w:numPr>
                <w:ilvl w:val="2"/>
                <w:numId w:val="20"/>
              </w:numPr>
            </w:pPr>
            <w:r>
              <w:t>Custos</w:t>
            </w:r>
          </w:p>
          <w:p w14:paraId="2F7924DC" w14:textId="2A0866CA" w:rsidR="00784CFD" w:rsidRDefault="00BB3F62">
            <w:r>
              <w:t>A</w:t>
            </w:r>
            <w:r w:rsidR="00340551">
              <w:t xml:space="preserve">s análises deste projeto serão todas feitas com ferramentas de uso gratuito, e os </w:t>
            </w:r>
            <w:proofErr w:type="spellStart"/>
            <w:r w:rsidR="00340551" w:rsidRPr="00340551">
              <w:rPr>
                <w:i/>
                <w:iCs/>
              </w:rPr>
              <w:t>datasets</w:t>
            </w:r>
            <w:proofErr w:type="spellEnd"/>
            <w:r w:rsidR="00340551">
              <w:t xml:space="preserve"> utilizados serão disponibilizados pelos professores orientadores. Portanto, não haverá custos associados à realização deste projeto.</w:t>
            </w:r>
          </w:p>
          <w:p w14:paraId="5587DA12" w14:textId="77777777" w:rsidR="00784CFD" w:rsidRDefault="00784CFD"/>
        </w:tc>
      </w:tr>
    </w:tbl>
    <w:p w14:paraId="5ABD6309" w14:textId="77777777" w:rsidR="00784CFD" w:rsidRDefault="00784CFD"/>
    <w:p w14:paraId="2E8D30C7" w14:textId="77777777" w:rsidR="00784CFD" w:rsidRDefault="00BB3F62" w:rsidP="003E745D">
      <w:pPr>
        <w:pStyle w:val="Ttulo1"/>
        <w:tabs>
          <w:tab w:val="clear" w:pos="360"/>
          <w:tab w:val="num" w:pos="432"/>
        </w:tabs>
      </w:pPr>
      <w:r>
        <w:lastRenderedPageBreak/>
        <w:t>Documentação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1"/>
      </w:tblGrid>
      <w:tr w:rsidR="00784CFD" w14:paraId="10AEA8D1" w14:textId="77777777">
        <w:tc>
          <w:tcPr>
            <w:tcW w:w="9061" w:type="dxa"/>
          </w:tcPr>
          <w:p w14:paraId="79951A55" w14:textId="77777777" w:rsidR="00784CFD" w:rsidRDefault="00BB3F62" w:rsidP="003E745D">
            <w:pPr>
              <w:pStyle w:val="Ttulo2"/>
              <w:numPr>
                <w:ilvl w:val="1"/>
                <w:numId w:val="4"/>
              </w:numPr>
            </w:pPr>
            <w:r>
              <w:t>Estrutura do Sumário</w:t>
            </w:r>
          </w:p>
          <w:p w14:paraId="68201920" w14:textId="77777777" w:rsidR="00784CFD" w:rsidRDefault="00BB3F62">
            <w:pPr>
              <w:pStyle w:val="DCTextoDarioDergint"/>
              <w:ind w:firstLine="0"/>
            </w:pPr>
            <w:r>
              <w:t>Abaixo se encontra a estrutura de sumário proposta para o projeto:</w:t>
            </w:r>
          </w:p>
          <w:p w14:paraId="3270D058" w14:textId="77777777" w:rsidR="00784CFD" w:rsidRDefault="00BB3F62" w:rsidP="003E745D">
            <w:pPr>
              <w:pStyle w:val="DCTextoDarioDergint"/>
              <w:numPr>
                <w:ilvl w:val="0"/>
                <w:numId w:val="15"/>
              </w:numPr>
            </w:pPr>
            <w:r>
              <w:t>Introdução</w:t>
            </w:r>
          </w:p>
          <w:p w14:paraId="2CF59324" w14:textId="77777777" w:rsidR="00784CFD" w:rsidRDefault="00BB3F62" w:rsidP="003E745D">
            <w:pPr>
              <w:pStyle w:val="DCTextoDarioDergint"/>
              <w:numPr>
                <w:ilvl w:val="1"/>
                <w:numId w:val="15"/>
              </w:numPr>
            </w:pPr>
            <w:r>
              <w:t>Motivação</w:t>
            </w:r>
          </w:p>
          <w:p w14:paraId="641A9761" w14:textId="77777777" w:rsidR="00784CFD" w:rsidRDefault="00BB3F62" w:rsidP="003E745D">
            <w:pPr>
              <w:pStyle w:val="DCTextoDarioDergint"/>
              <w:numPr>
                <w:ilvl w:val="1"/>
                <w:numId w:val="15"/>
              </w:numPr>
            </w:pPr>
            <w:r>
              <w:t>Objetivos</w:t>
            </w:r>
          </w:p>
          <w:p w14:paraId="6B2E5321" w14:textId="77777777" w:rsidR="00784CFD" w:rsidRDefault="00BB3F62" w:rsidP="003E745D">
            <w:pPr>
              <w:pStyle w:val="DCTextoDarioDergint"/>
              <w:numPr>
                <w:ilvl w:val="1"/>
                <w:numId w:val="15"/>
              </w:numPr>
            </w:pPr>
            <w:r>
              <w:t>Estrutura do Documento e Metodologia</w:t>
            </w:r>
          </w:p>
          <w:p w14:paraId="6B381298" w14:textId="06CAA79D" w:rsidR="00784CFD" w:rsidRDefault="00BB3F62" w:rsidP="003E745D">
            <w:pPr>
              <w:pStyle w:val="DCTextoDarioDergint"/>
              <w:numPr>
                <w:ilvl w:val="0"/>
                <w:numId w:val="15"/>
              </w:numPr>
            </w:pPr>
            <w:r>
              <w:t xml:space="preserve"> </w:t>
            </w:r>
            <w:r w:rsidR="00340551">
              <w:t>Fundamentação teórica</w:t>
            </w:r>
          </w:p>
          <w:p w14:paraId="612E49ED" w14:textId="55F52065" w:rsidR="00784CFD" w:rsidRDefault="00340551" w:rsidP="003E745D">
            <w:pPr>
              <w:pStyle w:val="DCTextoDarioDergint"/>
              <w:numPr>
                <w:ilvl w:val="1"/>
                <w:numId w:val="15"/>
              </w:numPr>
            </w:pPr>
            <w:r>
              <w:t>Preliminares em Grafos</w:t>
            </w:r>
          </w:p>
          <w:p w14:paraId="47D6FAEA" w14:textId="67B43860" w:rsidR="00784CFD" w:rsidRDefault="00340551" w:rsidP="003E745D">
            <w:pPr>
              <w:pStyle w:val="DCTextoDarioDergint"/>
              <w:numPr>
                <w:ilvl w:val="1"/>
                <w:numId w:val="15"/>
              </w:numPr>
            </w:pPr>
            <w:r w:rsidRPr="00CB4A3F">
              <w:rPr>
                <w:i/>
                <w:iCs/>
              </w:rPr>
              <w:t>VC</w:t>
            </w:r>
            <w:r w:rsidR="00EA1524">
              <w:rPr>
                <w:i/>
                <w:iCs/>
              </w:rPr>
              <w:t>-</w:t>
            </w:r>
            <w:r w:rsidRPr="00CB4A3F">
              <w:rPr>
                <w:i/>
                <w:iCs/>
              </w:rPr>
              <w:t>Dimension</w:t>
            </w:r>
            <w:r>
              <w:t xml:space="preserve"> e </w:t>
            </w:r>
            <w:r w:rsidRPr="00CB4A3F">
              <w:rPr>
                <w:i/>
                <w:iCs/>
              </w:rPr>
              <w:t>Range Space</w:t>
            </w:r>
          </w:p>
          <w:p w14:paraId="1D64B97A" w14:textId="45CF0879" w:rsidR="00784CFD" w:rsidRDefault="00EA1524" w:rsidP="003E745D">
            <w:pPr>
              <w:pStyle w:val="DCTextoDarioDergint"/>
              <w:numPr>
                <w:ilvl w:val="1"/>
                <w:numId w:val="15"/>
              </w:numPr>
            </w:pPr>
            <w:r>
              <w:t>ε</w:t>
            </w:r>
            <w:r w:rsidR="00340551">
              <w:t>-sample</w:t>
            </w:r>
          </w:p>
          <w:p w14:paraId="7EE4E94C" w14:textId="09E9F8F4" w:rsidR="00340551" w:rsidRDefault="00BB3F62" w:rsidP="003E745D">
            <w:pPr>
              <w:pStyle w:val="DCTextoDarioDergint"/>
              <w:numPr>
                <w:ilvl w:val="1"/>
                <w:numId w:val="15"/>
              </w:numPr>
            </w:pPr>
            <w:r>
              <w:t>C</w:t>
            </w:r>
            <w:r w:rsidR="00340551">
              <w:t xml:space="preserve">oeficiente de </w:t>
            </w:r>
            <w:r w:rsidR="00340551" w:rsidRPr="00CB4A3F">
              <w:rPr>
                <w:i/>
                <w:iCs/>
              </w:rPr>
              <w:t>Clustering</w:t>
            </w:r>
            <w:r w:rsidR="00340551">
              <w:t xml:space="preserve"> Local</w:t>
            </w:r>
          </w:p>
          <w:p w14:paraId="5F1B0301" w14:textId="5DE36C82" w:rsidR="00EA1524" w:rsidRDefault="00340551" w:rsidP="003E745D">
            <w:pPr>
              <w:pStyle w:val="DCTextoDarioDergint"/>
              <w:numPr>
                <w:ilvl w:val="1"/>
                <w:numId w:val="15"/>
              </w:numPr>
              <w:tabs>
                <w:tab w:val="clear" w:pos="1134"/>
                <w:tab w:val="left" w:pos="1346"/>
              </w:tabs>
            </w:pPr>
            <w:r>
              <w:t>Algoritmo</w:t>
            </w:r>
            <w:r w:rsidR="00EA1524">
              <w:t>s</w:t>
            </w:r>
          </w:p>
          <w:p w14:paraId="09DF6B2D" w14:textId="353EDE9F" w:rsidR="00784CFD" w:rsidRDefault="00340551" w:rsidP="003E745D">
            <w:pPr>
              <w:pStyle w:val="DCTextoDarioDergint"/>
              <w:numPr>
                <w:ilvl w:val="0"/>
                <w:numId w:val="15"/>
              </w:numPr>
            </w:pPr>
            <w:r>
              <w:t>Análise Exploratória</w:t>
            </w:r>
          </w:p>
          <w:p w14:paraId="0FD93BFF" w14:textId="5270E559" w:rsidR="00784CFD" w:rsidRDefault="00340551" w:rsidP="003E745D">
            <w:pPr>
              <w:pStyle w:val="DCTextoDarioDergint"/>
              <w:numPr>
                <w:ilvl w:val="1"/>
                <w:numId w:val="15"/>
              </w:numPr>
            </w:pPr>
            <w:r>
              <w:t xml:space="preserve">Organização de </w:t>
            </w:r>
            <w:proofErr w:type="spellStart"/>
            <w:r w:rsidRPr="00CB4A3F">
              <w:rPr>
                <w:i/>
                <w:iCs/>
              </w:rPr>
              <w:t>dataset</w:t>
            </w:r>
            <w:proofErr w:type="spellEnd"/>
          </w:p>
          <w:p w14:paraId="1BDF713E" w14:textId="08418B9E" w:rsidR="00784CFD" w:rsidRDefault="00340551" w:rsidP="003E745D">
            <w:pPr>
              <w:pStyle w:val="DCTextoDarioDergint"/>
              <w:numPr>
                <w:ilvl w:val="0"/>
                <w:numId w:val="15"/>
              </w:numPr>
            </w:pPr>
            <w:r>
              <w:t>Implementação</w:t>
            </w:r>
          </w:p>
          <w:p w14:paraId="1534FDD1" w14:textId="5BE97F37" w:rsidR="00784CFD" w:rsidRDefault="00340551" w:rsidP="003E745D">
            <w:pPr>
              <w:pStyle w:val="DCTextoDarioDergint"/>
              <w:numPr>
                <w:ilvl w:val="0"/>
                <w:numId w:val="15"/>
              </w:numPr>
            </w:pPr>
            <w:r>
              <w:t xml:space="preserve">Aplicação dos algoritmos no </w:t>
            </w:r>
            <w:proofErr w:type="spellStart"/>
            <w:r w:rsidRPr="00CB4A3F">
              <w:rPr>
                <w:i/>
                <w:iCs/>
              </w:rPr>
              <w:t>dataset</w:t>
            </w:r>
            <w:proofErr w:type="spellEnd"/>
          </w:p>
          <w:p w14:paraId="1EE7A9F9" w14:textId="77777777" w:rsidR="00EA1524" w:rsidRDefault="00340551" w:rsidP="003E745D">
            <w:pPr>
              <w:pStyle w:val="DCTextoDarioDergint"/>
              <w:numPr>
                <w:ilvl w:val="0"/>
                <w:numId w:val="15"/>
              </w:numPr>
            </w:pPr>
            <w:r>
              <w:t>Comparação entre algoritmos</w:t>
            </w:r>
          </w:p>
          <w:p w14:paraId="7053D2B3" w14:textId="2D048833" w:rsidR="00EA1524" w:rsidRDefault="00EA1524" w:rsidP="003E745D">
            <w:pPr>
              <w:pStyle w:val="DCTextoDarioDergint"/>
              <w:numPr>
                <w:ilvl w:val="1"/>
                <w:numId w:val="15"/>
              </w:numPr>
            </w:pPr>
            <w:r>
              <w:t>Resultados Obtidos</w:t>
            </w:r>
          </w:p>
          <w:p w14:paraId="3980862A" w14:textId="2866A6E8" w:rsidR="005A68CE" w:rsidRDefault="00EA1524" w:rsidP="003E745D">
            <w:pPr>
              <w:pStyle w:val="DCTextoDarioDergint"/>
              <w:numPr>
                <w:ilvl w:val="1"/>
                <w:numId w:val="15"/>
              </w:numPr>
            </w:pPr>
            <w:r>
              <w:t>Limitações</w:t>
            </w:r>
          </w:p>
          <w:p w14:paraId="748DC293" w14:textId="77777777" w:rsidR="00784CFD" w:rsidRDefault="00BB3F62" w:rsidP="003E745D">
            <w:pPr>
              <w:pStyle w:val="DCTextoDarioDergint"/>
              <w:numPr>
                <w:ilvl w:val="0"/>
                <w:numId w:val="15"/>
              </w:numPr>
            </w:pPr>
            <w:r>
              <w:t>Considerações Finais</w:t>
            </w:r>
          </w:p>
          <w:p w14:paraId="24457726" w14:textId="28BD9905" w:rsidR="00EA1524" w:rsidRDefault="00EA1524" w:rsidP="003E745D">
            <w:pPr>
              <w:pStyle w:val="DCTextoDarioDergint"/>
              <w:numPr>
                <w:ilvl w:val="1"/>
                <w:numId w:val="15"/>
              </w:numPr>
            </w:pPr>
            <w:r>
              <w:t>Trabalhos futuros</w:t>
            </w:r>
          </w:p>
          <w:p w14:paraId="3558D56D" w14:textId="4A73A342" w:rsidR="005A68CE" w:rsidRDefault="00EA1524" w:rsidP="003E745D">
            <w:pPr>
              <w:pStyle w:val="DCTextoDarioDergint"/>
              <w:numPr>
                <w:ilvl w:val="1"/>
                <w:numId w:val="15"/>
              </w:numPr>
            </w:pPr>
            <w:r>
              <w:t>Considerações</w:t>
            </w:r>
          </w:p>
          <w:p w14:paraId="7D6E6F3E" w14:textId="77777777" w:rsidR="00784CFD" w:rsidRDefault="00784CFD">
            <w:pPr>
              <w:pStyle w:val="DCTextoDarioDergint"/>
              <w:ind w:left="792" w:firstLine="0"/>
            </w:pPr>
          </w:p>
        </w:tc>
      </w:tr>
    </w:tbl>
    <w:p w14:paraId="178F272E" w14:textId="77777777" w:rsidR="00784CFD" w:rsidRDefault="00784CF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1"/>
      </w:tblGrid>
      <w:tr w:rsidR="00784CFD" w14:paraId="470EE92D" w14:textId="77777777">
        <w:tc>
          <w:tcPr>
            <w:tcW w:w="9061" w:type="dxa"/>
          </w:tcPr>
          <w:p w14:paraId="69DECD99" w14:textId="77777777" w:rsidR="00784CFD" w:rsidRDefault="00BB3F62" w:rsidP="003E745D">
            <w:pPr>
              <w:pStyle w:val="Ttulo2"/>
            </w:pPr>
            <w:r>
              <w:lastRenderedPageBreak/>
              <w:t>Referências</w:t>
            </w:r>
          </w:p>
          <w:p w14:paraId="25E58927" w14:textId="3FCD4F76" w:rsidR="00A83BC2" w:rsidRPr="00B63ACC" w:rsidRDefault="00A83BC2" w:rsidP="003E745D">
            <w:pPr>
              <w:pStyle w:val="PargrafodaLista"/>
              <w:numPr>
                <w:ilvl w:val="0"/>
                <w:numId w:val="17"/>
              </w:numPr>
            </w:pPr>
            <w:r w:rsidRPr="3FB806FB">
              <w:rPr>
                <w:lang w:val="en-US"/>
              </w:rPr>
              <w:t xml:space="preserve">LIMA, Alane Marie de, 2022. </w:t>
            </w:r>
            <w:r w:rsidRPr="3FB806FB">
              <w:rPr>
                <w:i/>
                <w:lang w:val="en-US"/>
              </w:rPr>
              <w:t>Approximation Algorithms in Graphs via Sample Complexity.</w:t>
            </w:r>
            <w:r w:rsidRPr="3FB806FB">
              <w:rPr>
                <w:lang w:val="en-US"/>
              </w:rPr>
              <w:t xml:space="preserve"> Universidade Federal do Paraná, p.70</w:t>
            </w:r>
            <w:r w:rsidR="00902C4A" w:rsidRPr="3FB806FB">
              <w:rPr>
                <w:lang w:val="en-US"/>
              </w:rPr>
              <w:t>.</w:t>
            </w:r>
          </w:p>
          <w:p w14:paraId="71CB6A6B" w14:textId="3D94D801" w:rsidR="00A83BC2" w:rsidRPr="0053047F" w:rsidRDefault="006F5142" w:rsidP="003E745D">
            <w:pPr>
              <w:pStyle w:val="PargrafodaLista"/>
              <w:numPr>
                <w:ilvl w:val="0"/>
                <w:numId w:val="17"/>
              </w:numPr>
              <w:rPr>
                <w:lang w:val="en-US"/>
              </w:rPr>
            </w:pPr>
            <w:r>
              <w:rPr>
                <w:lang w:val="en-US"/>
              </w:rPr>
              <w:t>ALBERT, R.</w:t>
            </w:r>
            <w:r w:rsidR="00C56367">
              <w:rPr>
                <w:lang w:val="en-US"/>
              </w:rPr>
              <w:t xml:space="preserve"> and</w:t>
            </w:r>
            <w:r>
              <w:rPr>
                <w:lang w:val="en-US"/>
              </w:rPr>
              <w:t xml:space="preserve"> BARABÁSI, A. L.</w:t>
            </w:r>
            <w:r w:rsidR="0053047F" w:rsidRPr="00A83BC2">
              <w:rPr>
                <w:lang w:val="en-US"/>
              </w:rPr>
              <w:t xml:space="preserve">, 2002. </w:t>
            </w:r>
            <w:r w:rsidR="0053047F" w:rsidRPr="0053047F">
              <w:rPr>
                <w:i/>
                <w:iCs/>
                <w:lang w:val="en-US"/>
              </w:rPr>
              <w:t>Statistical Mechanics of Complex Networks</w:t>
            </w:r>
            <w:r w:rsidR="0053047F" w:rsidRPr="00A83BC2">
              <w:rPr>
                <w:lang w:val="en-US"/>
              </w:rPr>
              <w:t>. Rev. Mod. Phys, 74(1), pp.69-70</w:t>
            </w:r>
            <w:r w:rsidR="00902C4A">
              <w:rPr>
                <w:lang w:val="en-US"/>
              </w:rPr>
              <w:t>.</w:t>
            </w:r>
          </w:p>
          <w:p w14:paraId="23BE6F21" w14:textId="0AE3A51F" w:rsidR="00A83BC2" w:rsidRDefault="006F5142" w:rsidP="003E745D">
            <w:pPr>
              <w:pStyle w:val="PargrafodaLista"/>
              <w:numPr>
                <w:ilvl w:val="0"/>
                <w:numId w:val="17"/>
              </w:numPr>
              <w:rPr>
                <w:lang w:val="en-US"/>
              </w:rPr>
            </w:pPr>
            <w:r>
              <w:rPr>
                <w:lang w:val="en-US"/>
              </w:rPr>
              <w:t xml:space="preserve">ALBERT, R. and BARABÁSI, A. L., </w:t>
            </w:r>
            <w:r w:rsidR="0053047F">
              <w:rPr>
                <w:lang w:val="en-US"/>
              </w:rPr>
              <w:t>op. cit.</w:t>
            </w:r>
            <w:r w:rsidR="00A83BC2" w:rsidRPr="00A83BC2">
              <w:rPr>
                <w:lang w:val="en-US"/>
              </w:rPr>
              <w:t>, pp.</w:t>
            </w:r>
            <w:r w:rsidR="0053047F">
              <w:rPr>
                <w:lang w:val="en-US"/>
              </w:rPr>
              <w:t>48</w:t>
            </w:r>
            <w:r w:rsidR="00A83BC2" w:rsidRPr="00A83BC2">
              <w:rPr>
                <w:lang w:val="en-US"/>
              </w:rPr>
              <w:t>-</w:t>
            </w:r>
            <w:r w:rsidR="0053047F">
              <w:rPr>
                <w:lang w:val="en-US"/>
              </w:rPr>
              <w:t>49</w:t>
            </w:r>
            <w:r w:rsidR="00902C4A">
              <w:rPr>
                <w:lang w:val="en-US"/>
              </w:rPr>
              <w:t>.</w:t>
            </w:r>
          </w:p>
          <w:p w14:paraId="6C30D409" w14:textId="2F2A4FC8" w:rsidR="00767E64" w:rsidRPr="00A83BC2" w:rsidRDefault="00767E64" w:rsidP="003E745D">
            <w:pPr>
              <w:pStyle w:val="PargrafodaLista"/>
              <w:numPr>
                <w:ilvl w:val="0"/>
                <w:numId w:val="17"/>
              </w:numPr>
              <w:rPr>
                <w:lang w:val="en-US"/>
              </w:rPr>
            </w:pPr>
            <w:r>
              <w:rPr>
                <w:lang w:val="en-US"/>
              </w:rPr>
              <w:t>LIMA, op. cit., p.63</w:t>
            </w:r>
            <w:r w:rsidR="00902C4A">
              <w:rPr>
                <w:lang w:val="en-US"/>
              </w:rPr>
              <w:t>.</w:t>
            </w:r>
          </w:p>
          <w:p w14:paraId="5BB9F9F6" w14:textId="7EE4EB78" w:rsidR="00A83BC2" w:rsidRPr="00A83BC2" w:rsidRDefault="00A83BC2" w:rsidP="003E745D">
            <w:pPr>
              <w:pStyle w:val="PargrafodaLista"/>
              <w:numPr>
                <w:ilvl w:val="0"/>
                <w:numId w:val="17"/>
              </w:numPr>
              <w:rPr>
                <w:lang w:val="en-US"/>
              </w:rPr>
            </w:pPr>
            <w:r w:rsidRPr="00A83BC2">
              <w:rPr>
                <w:lang w:val="en-US"/>
              </w:rPr>
              <w:t>LIMA, op. cit., p.11</w:t>
            </w:r>
            <w:r w:rsidR="00902C4A">
              <w:rPr>
                <w:lang w:val="en-US"/>
              </w:rPr>
              <w:t>.</w:t>
            </w:r>
          </w:p>
          <w:p w14:paraId="61755F64" w14:textId="2B471200" w:rsidR="00784CFD" w:rsidRDefault="00A83BC2" w:rsidP="003E745D">
            <w:pPr>
              <w:pStyle w:val="PargrafodaLista"/>
              <w:numPr>
                <w:ilvl w:val="0"/>
                <w:numId w:val="17"/>
              </w:numPr>
              <w:rPr>
                <w:i/>
                <w:lang w:val="en-US"/>
              </w:rPr>
            </w:pPr>
            <w:r>
              <w:rPr>
                <w:iCs/>
                <w:lang w:val="en-US"/>
              </w:rPr>
              <w:t>EASLEY, David</w:t>
            </w:r>
            <w:r w:rsidR="00C56367">
              <w:rPr>
                <w:iCs/>
                <w:lang w:val="en-US"/>
              </w:rPr>
              <w:t xml:space="preserve"> and</w:t>
            </w:r>
            <w:r>
              <w:rPr>
                <w:iCs/>
                <w:lang w:val="en-US"/>
              </w:rPr>
              <w:t xml:space="preserve"> KLEINBERG, Jon</w:t>
            </w:r>
            <w:r w:rsidR="0053047F">
              <w:rPr>
                <w:iCs/>
                <w:lang w:val="en-US"/>
              </w:rPr>
              <w:t xml:space="preserve">, 2010. </w:t>
            </w:r>
            <w:r w:rsidR="0053047F" w:rsidRPr="0053047F">
              <w:rPr>
                <w:i/>
                <w:lang w:val="en-US"/>
              </w:rPr>
              <w:t>Networks, Crowds, and Markets: Reasoning about a Highly Connected World</w:t>
            </w:r>
            <w:r w:rsidR="0053047F">
              <w:rPr>
                <w:iCs/>
                <w:lang w:val="en-US"/>
              </w:rPr>
              <w:t>. Cambridge University Press, pp.23-24</w:t>
            </w:r>
          </w:p>
          <w:p w14:paraId="122214E4" w14:textId="4D982E03" w:rsidR="00A83BC2" w:rsidRDefault="006F5142" w:rsidP="003E745D">
            <w:pPr>
              <w:pStyle w:val="PargrafodaLista"/>
              <w:numPr>
                <w:ilvl w:val="0"/>
                <w:numId w:val="17"/>
              </w:numPr>
              <w:rPr>
                <w:iCs/>
                <w:lang w:val="en-US"/>
              </w:rPr>
            </w:pPr>
            <w:r>
              <w:rPr>
                <w:lang w:val="en-US"/>
              </w:rPr>
              <w:t>ALBERT, R. and BARABÁSI, A. L.</w:t>
            </w:r>
            <w:r w:rsidR="00A83BC2" w:rsidRPr="00A83BC2">
              <w:rPr>
                <w:iCs/>
                <w:lang w:val="en-US"/>
              </w:rPr>
              <w:t>, op.</w:t>
            </w:r>
            <w:r w:rsidR="0053047F">
              <w:rPr>
                <w:iCs/>
                <w:lang w:val="en-US"/>
              </w:rPr>
              <w:t xml:space="preserve"> </w:t>
            </w:r>
            <w:r w:rsidR="00A83BC2" w:rsidRPr="00A83BC2">
              <w:rPr>
                <w:iCs/>
                <w:lang w:val="en-US"/>
              </w:rPr>
              <w:t>cit., p.49</w:t>
            </w:r>
            <w:r w:rsidR="00902C4A">
              <w:rPr>
                <w:iCs/>
                <w:lang w:val="en-US"/>
              </w:rPr>
              <w:t>.</w:t>
            </w:r>
          </w:p>
          <w:p w14:paraId="304EE8BB" w14:textId="3480D5D5" w:rsidR="00C56367" w:rsidRDefault="00C56367" w:rsidP="003E745D">
            <w:pPr>
              <w:pStyle w:val="PargrafodaLista"/>
              <w:numPr>
                <w:ilvl w:val="0"/>
                <w:numId w:val="17"/>
              </w:numPr>
              <w:rPr>
                <w:iCs/>
                <w:lang w:val="en-US"/>
              </w:rPr>
            </w:pPr>
            <w:r>
              <w:rPr>
                <w:iCs/>
                <w:lang w:val="en-US"/>
              </w:rPr>
              <w:t>LIMA, op. cit., p.64</w:t>
            </w:r>
            <w:r w:rsidR="00902C4A">
              <w:rPr>
                <w:iCs/>
                <w:lang w:val="en-US"/>
              </w:rPr>
              <w:t>.</w:t>
            </w:r>
          </w:p>
          <w:p w14:paraId="770AEF2C" w14:textId="77777777" w:rsidR="00C56367" w:rsidRDefault="00C56367" w:rsidP="003E745D">
            <w:pPr>
              <w:pStyle w:val="PargrafodaLista"/>
              <w:numPr>
                <w:ilvl w:val="0"/>
                <w:numId w:val="17"/>
              </w:numPr>
              <w:rPr>
                <w:iCs/>
                <w:lang w:val="en-US"/>
              </w:rPr>
            </w:pPr>
            <w:r>
              <w:rPr>
                <w:iCs/>
                <w:lang w:val="en-US"/>
              </w:rPr>
              <w:t xml:space="preserve">ALON, N., YUSTER, R. and ZWICK, U., 1997. </w:t>
            </w:r>
            <w:r w:rsidRPr="00C56367">
              <w:rPr>
                <w:i/>
                <w:lang w:val="en-US"/>
              </w:rPr>
              <w:t>Finding and counting given length cycles</w:t>
            </w:r>
            <w:r>
              <w:rPr>
                <w:iCs/>
                <w:lang w:val="en-US"/>
              </w:rPr>
              <w:t xml:space="preserve">. </w:t>
            </w:r>
            <w:proofErr w:type="spellStart"/>
            <w:r>
              <w:rPr>
                <w:iCs/>
                <w:lang w:val="en-US"/>
              </w:rPr>
              <w:t>Algorithmica</w:t>
            </w:r>
            <w:proofErr w:type="spellEnd"/>
            <w:r>
              <w:rPr>
                <w:iCs/>
                <w:lang w:val="en-US"/>
              </w:rPr>
              <w:t>, 17(3), pp.209-223.</w:t>
            </w:r>
          </w:p>
          <w:p w14:paraId="629ED1BB" w14:textId="12ADE6ED" w:rsidR="002F706C" w:rsidRDefault="002F706C" w:rsidP="003E745D">
            <w:pPr>
              <w:pStyle w:val="PargrafodaLista"/>
              <w:numPr>
                <w:ilvl w:val="0"/>
                <w:numId w:val="17"/>
              </w:numPr>
              <w:rPr>
                <w:iCs/>
                <w:lang w:val="en-US"/>
              </w:rPr>
            </w:pPr>
            <w:r>
              <w:rPr>
                <w:iCs/>
                <w:lang w:val="en-US"/>
              </w:rPr>
              <w:t xml:space="preserve">CHIBA, N. and NISHIZEKI, T., 1985. </w:t>
            </w:r>
            <w:r>
              <w:rPr>
                <w:i/>
                <w:lang w:val="en-US"/>
              </w:rPr>
              <w:t xml:space="preserve">Arboricity and Subgraph Listing Algorithms. </w:t>
            </w:r>
            <w:r>
              <w:rPr>
                <w:iCs/>
                <w:lang w:val="en-US"/>
              </w:rPr>
              <w:t>SIAM Journal on computing, 14(1), p.210-223</w:t>
            </w:r>
            <w:r w:rsidR="00902C4A">
              <w:rPr>
                <w:iCs/>
                <w:lang w:val="en-US"/>
              </w:rPr>
              <w:t>.</w:t>
            </w:r>
          </w:p>
          <w:p w14:paraId="377C5E39" w14:textId="1B4A766D" w:rsidR="00FE3E3F" w:rsidRDefault="00FE3E3F" w:rsidP="003E745D">
            <w:pPr>
              <w:pStyle w:val="PargrafodaLista"/>
              <w:numPr>
                <w:ilvl w:val="0"/>
                <w:numId w:val="17"/>
              </w:numPr>
              <w:rPr>
                <w:iCs/>
                <w:lang w:val="en-US"/>
              </w:rPr>
            </w:pPr>
            <w:r>
              <w:rPr>
                <w:iCs/>
                <w:lang w:val="en-US"/>
              </w:rPr>
              <w:t xml:space="preserve">KUTZKOV, K. and PAGH, R., 2013. </w:t>
            </w:r>
            <w:r w:rsidRPr="00FE3E3F">
              <w:rPr>
                <w:i/>
                <w:lang w:val="en-US"/>
              </w:rPr>
              <w:t>On the streaming complexity of computing local clustering coefficients</w:t>
            </w:r>
            <w:r>
              <w:rPr>
                <w:iCs/>
                <w:lang w:val="en-US"/>
              </w:rPr>
              <w:t xml:space="preserve">. Proceedings </w:t>
            </w:r>
            <w:proofErr w:type="spellStart"/>
            <w:r>
              <w:rPr>
                <w:iCs/>
                <w:lang w:val="en-US"/>
              </w:rPr>
              <w:t>od</w:t>
            </w:r>
            <w:proofErr w:type="spellEnd"/>
            <w:r>
              <w:rPr>
                <w:iCs/>
                <w:lang w:val="en-US"/>
              </w:rPr>
              <w:t xml:space="preserve"> the sixth ACM international conference on Web search and data mining, p.677-686</w:t>
            </w:r>
            <w:r w:rsidR="00902C4A">
              <w:rPr>
                <w:iCs/>
                <w:lang w:val="en-US"/>
              </w:rPr>
              <w:t>.</w:t>
            </w:r>
          </w:p>
          <w:p w14:paraId="1B4FF8D1" w14:textId="0BA02F7D" w:rsidR="00F76182" w:rsidRDefault="00E54A90" w:rsidP="003E745D">
            <w:pPr>
              <w:pStyle w:val="PargrafodaLista"/>
              <w:numPr>
                <w:ilvl w:val="0"/>
                <w:numId w:val="17"/>
              </w:numPr>
              <w:rPr>
                <w:iCs/>
                <w:lang w:val="en-US"/>
              </w:rPr>
            </w:pPr>
            <w:r>
              <w:rPr>
                <w:iCs/>
                <w:lang w:val="en-US"/>
              </w:rPr>
              <w:t xml:space="preserve">BECCHETTI, L., BOLDI, P., CASTILLO, C. and GIONIS, A., 2010. </w:t>
            </w:r>
            <w:r>
              <w:rPr>
                <w:i/>
                <w:lang w:val="en-US"/>
              </w:rPr>
              <w:t xml:space="preserve">Efficient algorithms for large-scale triangle counting. </w:t>
            </w:r>
            <w:r>
              <w:rPr>
                <w:iCs/>
                <w:lang w:val="en-US"/>
              </w:rPr>
              <w:t>ACM Transactions on Knowledge Discovery from Data (TKDD), 4(3), pp.1-28</w:t>
            </w:r>
            <w:r w:rsidR="00902C4A">
              <w:rPr>
                <w:iCs/>
                <w:lang w:val="en-US"/>
              </w:rPr>
              <w:t>.</w:t>
            </w:r>
          </w:p>
          <w:p w14:paraId="7C1BDDA2" w14:textId="77777777" w:rsidR="00F76182" w:rsidRDefault="00F76182" w:rsidP="003E745D">
            <w:pPr>
              <w:pStyle w:val="PargrafodaLista"/>
              <w:numPr>
                <w:ilvl w:val="0"/>
                <w:numId w:val="17"/>
              </w:numPr>
              <w:rPr>
                <w:iCs/>
                <w:lang w:val="en-US"/>
              </w:rPr>
            </w:pPr>
            <w:r>
              <w:rPr>
                <w:iCs/>
                <w:lang w:val="en-US"/>
              </w:rPr>
              <w:t xml:space="preserve">AL HASAN, M. and DAVE, V. S., 2018. </w:t>
            </w:r>
            <w:r>
              <w:rPr>
                <w:i/>
                <w:lang w:val="en-US"/>
              </w:rPr>
              <w:t xml:space="preserve">Triangle counting in large networks: a review. </w:t>
            </w:r>
            <w:r>
              <w:rPr>
                <w:iCs/>
                <w:lang w:val="en-US"/>
              </w:rPr>
              <w:t>Wiley Interdisciplinary Reviews: Data Mining and Knowledge Discovery, 8(2).</w:t>
            </w:r>
          </w:p>
          <w:p w14:paraId="54128869" w14:textId="27BFFED6" w:rsidR="001B4F28" w:rsidRDefault="001B4F28" w:rsidP="003E745D">
            <w:pPr>
              <w:pStyle w:val="PargrafodaLista"/>
              <w:numPr>
                <w:ilvl w:val="0"/>
                <w:numId w:val="17"/>
              </w:numPr>
              <w:rPr>
                <w:iCs/>
                <w:lang w:val="en-US"/>
              </w:rPr>
            </w:pPr>
            <w:r>
              <w:rPr>
                <w:iCs/>
                <w:lang w:val="en-US"/>
              </w:rPr>
              <w:t>LIMA, op. cit., pp.64-65</w:t>
            </w:r>
            <w:r w:rsidR="00902C4A">
              <w:rPr>
                <w:iCs/>
                <w:lang w:val="en-US"/>
              </w:rPr>
              <w:t>.</w:t>
            </w:r>
          </w:p>
          <w:p w14:paraId="0883744E" w14:textId="77777777" w:rsidR="001B4F28" w:rsidRDefault="001B4F28" w:rsidP="003E745D">
            <w:pPr>
              <w:pStyle w:val="PargrafodaLista"/>
              <w:numPr>
                <w:ilvl w:val="0"/>
                <w:numId w:val="17"/>
              </w:numPr>
              <w:rPr>
                <w:iCs/>
                <w:lang w:val="en-US"/>
              </w:rPr>
            </w:pPr>
            <w:r>
              <w:rPr>
                <w:iCs/>
                <w:lang w:val="en-US"/>
              </w:rPr>
              <w:t xml:space="preserve">ZHANG, J., TANG, J., MA, C., TONG, H., JING, Y. and LI, J., 2015. </w:t>
            </w:r>
            <w:r>
              <w:rPr>
                <w:i/>
                <w:lang w:val="en-US"/>
              </w:rPr>
              <w:t xml:space="preserve">Panther: Fast top-k similarity search on large networks. </w:t>
            </w:r>
            <w:r>
              <w:rPr>
                <w:iCs/>
                <w:lang w:val="en-US"/>
              </w:rPr>
              <w:t xml:space="preserve">Proceeding of the </w:t>
            </w:r>
            <w:proofErr w:type="gramStart"/>
            <w:r>
              <w:rPr>
                <w:iCs/>
                <w:lang w:val="en-US"/>
              </w:rPr>
              <w:t>21th</w:t>
            </w:r>
            <w:proofErr w:type="gramEnd"/>
            <w:r>
              <w:rPr>
                <w:iCs/>
                <w:lang w:val="en-US"/>
              </w:rPr>
              <w:t xml:space="preserve"> ACM SIGKDD international conference on knowledge discovery and data mining, pp.1445-1454.</w:t>
            </w:r>
          </w:p>
          <w:p w14:paraId="38DCBA64" w14:textId="77777777" w:rsidR="002E1727" w:rsidRDefault="002E1727" w:rsidP="003E745D">
            <w:pPr>
              <w:pStyle w:val="PargrafodaLista"/>
              <w:numPr>
                <w:ilvl w:val="0"/>
                <w:numId w:val="17"/>
              </w:numPr>
              <w:rPr>
                <w:iCs/>
                <w:lang w:val="en-US"/>
              </w:rPr>
            </w:pPr>
            <w:r>
              <w:rPr>
                <w:iCs/>
                <w:lang w:val="en-US"/>
              </w:rPr>
              <w:t xml:space="preserve">SHALEV-SHWARTZ, S. and BEN-DAVID, S., 2014. </w:t>
            </w:r>
            <w:r w:rsidRPr="002E1727">
              <w:rPr>
                <w:i/>
                <w:lang w:val="en-US"/>
              </w:rPr>
              <w:t>Understanding Machine Learning: From Theory to Algorithms.</w:t>
            </w:r>
            <w:r>
              <w:rPr>
                <w:iCs/>
                <w:lang w:val="en-US"/>
              </w:rPr>
              <w:t xml:space="preserve"> Cambridge University Press.</w:t>
            </w:r>
          </w:p>
          <w:p w14:paraId="7328FD6E" w14:textId="1FC6C6A9" w:rsidR="00243F85" w:rsidRDefault="00243F85" w:rsidP="003E745D">
            <w:pPr>
              <w:pStyle w:val="PargrafodaLista"/>
              <w:numPr>
                <w:ilvl w:val="0"/>
                <w:numId w:val="17"/>
              </w:numPr>
              <w:rPr>
                <w:iCs/>
                <w:lang w:val="en-US"/>
              </w:rPr>
            </w:pPr>
            <w:r>
              <w:rPr>
                <w:iCs/>
                <w:lang w:val="en-US"/>
              </w:rPr>
              <w:t xml:space="preserve">WATTS, D. J. and STROGATZ, S. H., 1998. </w:t>
            </w:r>
            <w:r w:rsidRPr="00243F85">
              <w:rPr>
                <w:i/>
                <w:lang w:val="en-US"/>
              </w:rPr>
              <w:t>Collective dynamics of “</w:t>
            </w:r>
            <w:proofErr w:type="gramStart"/>
            <w:r w:rsidRPr="00243F85">
              <w:rPr>
                <w:i/>
                <w:lang w:val="en-US"/>
              </w:rPr>
              <w:t>small-world</w:t>
            </w:r>
            <w:proofErr w:type="gramEnd"/>
            <w:r w:rsidRPr="00243F85">
              <w:rPr>
                <w:i/>
                <w:lang w:val="en-US"/>
              </w:rPr>
              <w:t>” networks.</w:t>
            </w:r>
            <w:r>
              <w:rPr>
                <w:iCs/>
                <w:lang w:val="en-US"/>
              </w:rPr>
              <w:t xml:space="preserve"> Nature, 393(6684), pp.440-442</w:t>
            </w:r>
            <w:r w:rsidR="00902C4A">
              <w:rPr>
                <w:iCs/>
                <w:lang w:val="en-US"/>
              </w:rPr>
              <w:t>.</w:t>
            </w:r>
          </w:p>
          <w:p w14:paraId="40A62453" w14:textId="0832E710" w:rsidR="006F5142" w:rsidRDefault="00902C4A" w:rsidP="003E745D">
            <w:pPr>
              <w:pStyle w:val="PargrafodaLista"/>
              <w:numPr>
                <w:ilvl w:val="0"/>
                <w:numId w:val="17"/>
              </w:numPr>
              <w:rPr>
                <w:iCs/>
                <w:lang w:val="en-US"/>
              </w:rPr>
            </w:pPr>
            <w:r>
              <w:rPr>
                <w:iCs/>
                <w:lang w:val="en-US"/>
              </w:rPr>
              <w:t>WATTS, D.J. and STROGATZ, S. H., op. cit., pp.440-441.</w:t>
            </w:r>
          </w:p>
          <w:p w14:paraId="4E12760F" w14:textId="50F8F085" w:rsidR="006F5142" w:rsidRPr="006F5142" w:rsidRDefault="006F5142" w:rsidP="003E745D">
            <w:pPr>
              <w:pStyle w:val="PargrafodaLista"/>
              <w:numPr>
                <w:ilvl w:val="0"/>
                <w:numId w:val="17"/>
              </w:numPr>
              <w:rPr>
                <w:iCs/>
                <w:lang w:val="en-US"/>
              </w:rPr>
            </w:pPr>
            <w:r>
              <w:rPr>
                <w:lang w:val="en-US"/>
              </w:rPr>
              <w:t>ALBERT, R. and BARABÁSI, A. L., op. cit., p.48-49.</w:t>
            </w:r>
          </w:p>
          <w:p w14:paraId="6F3095AA" w14:textId="77777777" w:rsidR="006F5142" w:rsidRDefault="006F5142" w:rsidP="003E745D">
            <w:pPr>
              <w:pStyle w:val="PargrafodaLista"/>
              <w:numPr>
                <w:ilvl w:val="0"/>
                <w:numId w:val="17"/>
              </w:numPr>
              <w:rPr>
                <w:iCs/>
                <w:lang w:val="en-US"/>
              </w:rPr>
            </w:pPr>
            <w:r>
              <w:rPr>
                <w:iCs/>
                <w:lang w:val="en-US"/>
              </w:rPr>
              <w:t>WATTS, D. J. and STROGATZ, S. H., op. cit.</w:t>
            </w:r>
            <w:r w:rsidR="00902C4A">
              <w:rPr>
                <w:iCs/>
                <w:lang w:val="en-US"/>
              </w:rPr>
              <w:t>, pp.441-442.</w:t>
            </w:r>
          </w:p>
          <w:p w14:paraId="7726424E" w14:textId="77777777" w:rsidR="00902C4A" w:rsidRDefault="00902C4A" w:rsidP="003E745D">
            <w:pPr>
              <w:pStyle w:val="PargrafodaLista"/>
              <w:numPr>
                <w:ilvl w:val="0"/>
                <w:numId w:val="17"/>
              </w:numPr>
              <w:rPr>
                <w:iCs/>
                <w:lang w:val="en-US"/>
              </w:rPr>
            </w:pPr>
            <w:r>
              <w:rPr>
                <w:iCs/>
                <w:lang w:val="en-US"/>
              </w:rPr>
              <w:t>LIMA, op. cit., pp.</w:t>
            </w:r>
            <w:r w:rsidR="00CE4564">
              <w:rPr>
                <w:iCs/>
                <w:lang w:val="en-US"/>
              </w:rPr>
              <w:t>63</w:t>
            </w:r>
            <w:r>
              <w:rPr>
                <w:iCs/>
                <w:lang w:val="en-US"/>
              </w:rPr>
              <w:t>-72</w:t>
            </w:r>
            <w:r w:rsidR="00CE4564">
              <w:rPr>
                <w:iCs/>
                <w:lang w:val="en-US"/>
              </w:rPr>
              <w:t>.</w:t>
            </w:r>
          </w:p>
          <w:p w14:paraId="5B0417B9" w14:textId="01203585" w:rsidR="00CE4564" w:rsidRPr="00A83BC2" w:rsidRDefault="00CE4564" w:rsidP="003E745D">
            <w:pPr>
              <w:pStyle w:val="PargrafodaLista"/>
              <w:numPr>
                <w:ilvl w:val="0"/>
                <w:numId w:val="17"/>
              </w:numPr>
              <w:rPr>
                <w:iCs/>
                <w:lang w:val="en-US"/>
              </w:rPr>
            </w:pPr>
            <w:r>
              <w:rPr>
                <w:iCs/>
                <w:lang w:val="en-US"/>
              </w:rPr>
              <w:t>LIMA, op. cit., pp.14-26.</w:t>
            </w:r>
          </w:p>
        </w:tc>
      </w:tr>
    </w:tbl>
    <w:p w14:paraId="22143C71" w14:textId="77777777" w:rsidR="00784CFD" w:rsidRDefault="00784CFD">
      <w:pPr>
        <w:rPr>
          <w:lang w:val="en-US"/>
        </w:rPr>
      </w:pPr>
    </w:p>
    <w:sectPr w:rsidR="00784CFD">
      <w:headerReference w:type="default" r:id="rId12"/>
      <w:footerReference w:type="default" r:id="rId13"/>
      <w:headerReference w:type="first" r:id="rId14"/>
      <w:footerReference w:type="first" r:id="rId15"/>
      <w:pgSz w:w="11907" w:h="16840"/>
      <w:pgMar w:top="1418" w:right="1418" w:bottom="1418"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2F6603" w14:textId="77777777" w:rsidR="007D751A" w:rsidRDefault="007D751A">
      <w:r>
        <w:separator/>
      </w:r>
    </w:p>
  </w:endnote>
  <w:endnote w:type="continuationSeparator" w:id="0">
    <w:p w14:paraId="78B56F6C" w14:textId="77777777" w:rsidR="007D751A" w:rsidRDefault="007D751A">
      <w:r>
        <w:continuationSeparator/>
      </w:r>
    </w:p>
  </w:endnote>
  <w:endnote w:type="continuationNotice" w:id="1">
    <w:p w14:paraId="0A9A2058" w14:textId="77777777" w:rsidR="003E745D" w:rsidRDefault="003E74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6EF6BF" w14:textId="72C490FE" w:rsidR="00784CFD" w:rsidRDefault="00FC6AD8">
    <w:pPr>
      <w:pStyle w:val="Rodap"/>
    </w:pPr>
    <w:r>
      <w:t>Ianca Polizelo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B9FCF" w14:textId="77777777" w:rsidR="00784CFD" w:rsidRDefault="00BB3F62">
    <w:pPr>
      <w:pStyle w:val="Rodap"/>
    </w:pPr>
    <w:r>
      <w:t>Plano de projeto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BFAF17" w14:textId="77777777" w:rsidR="007D751A" w:rsidRDefault="007D751A">
      <w:r>
        <w:separator/>
      </w:r>
    </w:p>
  </w:footnote>
  <w:footnote w:type="continuationSeparator" w:id="0">
    <w:p w14:paraId="38186890" w14:textId="77777777" w:rsidR="007D751A" w:rsidRDefault="007D751A">
      <w:r>
        <w:continuationSeparator/>
      </w:r>
    </w:p>
  </w:footnote>
  <w:footnote w:type="continuationNotice" w:id="1">
    <w:p w14:paraId="3B0E0583" w14:textId="77777777" w:rsidR="007D751A" w:rsidRDefault="007D75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E99D5" w14:textId="77777777" w:rsidR="00784CFD" w:rsidRDefault="00BB3F62">
    <w:pPr>
      <w:pStyle w:val="Cabealho"/>
    </w:pPr>
    <w:r>
      <w:tab/>
    </w:r>
    <w:r>
      <w:tab/>
    </w:r>
    <w:r>
      <w:rPr>
        <w:rStyle w:val="Nmerodepgina"/>
      </w:rPr>
      <w:fldChar w:fldCharType="begin"/>
    </w:r>
    <w:r>
      <w:rPr>
        <w:rStyle w:val="Nmerodepgina"/>
      </w:rPr>
      <w:instrText xml:space="preserve"> PAGE </w:instrText>
    </w:r>
    <w:r>
      <w:rPr>
        <w:rStyle w:val="Nmerodepgina"/>
      </w:rPr>
      <w:fldChar w:fldCharType="separate"/>
    </w:r>
    <w:r>
      <w:rPr>
        <w:rStyle w:val="Nmerodepgina"/>
      </w:rPr>
      <w:t>3</w:t>
    </w:r>
    <w:r>
      <w:rPr>
        <w:rStyle w:val="Nmerodepgina"/>
      </w:rPr>
      <w:fldChar w:fldCharType="end"/>
    </w:r>
    <w:r>
      <w:rPr>
        <w:rStyle w:val="Nmerodepgina"/>
      </w:rPr>
      <w:t>/</w:t>
    </w:r>
    <w:r>
      <w:rPr>
        <w:rStyle w:val="Nmerodepgina"/>
      </w:rPr>
      <w:fldChar w:fldCharType="begin"/>
    </w:r>
    <w:r>
      <w:rPr>
        <w:rStyle w:val="Nmerodepgina"/>
      </w:rPr>
      <w:instrText xml:space="preserve"> NUMPAGES </w:instrText>
    </w:r>
    <w:r>
      <w:rPr>
        <w:rStyle w:val="Nmerodepgina"/>
      </w:rPr>
      <w:fldChar w:fldCharType="separate"/>
    </w:r>
    <w:r>
      <w:rPr>
        <w:rStyle w:val="Nmerodepgina"/>
      </w:rPr>
      <w:t>8</w:t>
    </w:r>
    <w:r>
      <w:rPr>
        <w:rStyle w:val="Nmerodepgina"/>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E2617" w14:textId="545A9173" w:rsidR="00784CFD" w:rsidRDefault="00BB3F62">
    <w:pPr>
      <w:pStyle w:val="Cabealho"/>
      <w:rPr>
        <w:lang w:val="en-US"/>
      </w:rPr>
    </w:pPr>
    <w:r>
      <w:tab/>
    </w:r>
    <w:r>
      <w:tab/>
    </w:r>
    <w:r w:rsidRPr="001E1EA1">
      <w:rPr>
        <w:lang w:val="en-US"/>
      </w:rPr>
      <w:t>20</w:t>
    </w:r>
    <w:r w:rsidR="0075561F" w:rsidRPr="001E1EA1">
      <w:rPr>
        <w:lang w:val="en-US"/>
      </w:rPr>
      <w:t>24a</w:t>
    </w:r>
    <w:r w:rsidRPr="001E1EA1">
      <w:rPr>
        <w:lang w:val="en-US"/>
      </w:rPr>
      <w:t>_TCC1_</w:t>
    </w:r>
    <w:r w:rsidR="0075561F" w:rsidRPr="001E1EA1">
      <w:rPr>
        <w:lang w:val="en-US"/>
      </w:rPr>
      <w:t>IancaPolizelo</w:t>
    </w:r>
    <w:r w:rsidRPr="001E1EA1">
      <w:rPr>
        <w:lang w:val="en-US"/>
      </w:rPr>
      <w:t xml:space="preserve"> - </w:t>
    </w:r>
    <w:r w:rsidRPr="001E1EA1">
      <w:fldChar w:fldCharType="begin"/>
    </w:r>
    <w:r w:rsidRPr="001E1EA1">
      <w:instrText xml:space="preserve"> DATE \@ "dd/MM/yy" </w:instrText>
    </w:r>
    <w:r w:rsidRPr="001E1EA1">
      <w:fldChar w:fldCharType="separate"/>
    </w:r>
    <w:r w:rsidR="003E745D">
      <w:rPr>
        <w:noProof/>
      </w:rPr>
      <w:t>06/24</w:t>
    </w:r>
    <w:r w:rsidRPr="001E1EA1">
      <w:fldChar w:fldCharType="end"/>
    </w:r>
  </w:p>
  <w:tbl>
    <w:tblPr>
      <w:tblW w:w="9781" w:type="dxa"/>
      <w:jc w:val="center"/>
      <w:tblLayout w:type="fixed"/>
      <w:tblCellMar>
        <w:left w:w="70" w:type="dxa"/>
        <w:right w:w="70" w:type="dxa"/>
      </w:tblCellMar>
      <w:tblLook w:val="0000" w:firstRow="0" w:lastRow="0" w:firstColumn="0" w:lastColumn="0" w:noHBand="0" w:noVBand="0"/>
    </w:tblPr>
    <w:tblGrid>
      <w:gridCol w:w="1773"/>
      <w:gridCol w:w="6729"/>
      <w:gridCol w:w="1279"/>
    </w:tblGrid>
    <w:tr w:rsidR="00784CFD" w14:paraId="5A4E48BD" w14:textId="77777777">
      <w:trPr>
        <w:jc w:val="center"/>
      </w:trPr>
      <w:tc>
        <w:tcPr>
          <w:tcW w:w="1773" w:type="dxa"/>
          <w:vAlign w:val="bottom"/>
        </w:tcPr>
        <w:p w14:paraId="20F82F54" w14:textId="77777777" w:rsidR="00784CFD" w:rsidRDefault="00BB3F62">
          <w:pPr>
            <w:jc w:val="center"/>
          </w:pPr>
          <w:r>
            <w:pict w14:anchorId="6C3C68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50pt;height:50pt;z-index:251658241;visibility:hidden" filled="t" stroked="t">
                <v:stroke joinstyle="round"/>
                <v:path o:extrusionok="t" gradientshapeok="f" o:connecttype="segments"/>
                <o:lock v:ext="edit" aspectratio="f" selection="t"/>
              </v:shape>
            </w:pict>
          </w:r>
          <w:r w:rsidR="00971BFD">
            <w:object w:dxaOrig="6938" w:dyaOrig="2597" w14:anchorId="780B1574">
              <v:shape id="_x0000_i0" o:spid="_x0000_i1026" type="#_x0000_t75" style="width:87.75pt;height:33pt;mso-wrap-distance-left:0;mso-wrap-distance-right:0">
                <v:imagedata r:id="rId1" o:title=""/>
                <v:path textboxrect="0,0,0,0"/>
              </v:shape>
              <o:OLEObject Type="Embed" ProgID="CorelDRAW.Graphic.12" ShapeID="_x0000_i0" DrawAspect="Content" ObjectID="_1779556816" r:id="rId2"/>
            </w:object>
          </w:r>
        </w:p>
      </w:tc>
      <w:tc>
        <w:tcPr>
          <w:tcW w:w="6729" w:type="dxa"/>
        </w:tcPr>
        <w:p w14:paraId="0E1B6460" w14:textId="77777777" w:rsidR="00784CFD" w:rsidRDefault="00BB3F62">
          <w:pPr>
            <w:jc w:val="center"/>
            <w:rPr>
              <w:b/>
              <w:sz w:val="26"/>
            </w:rPr>
          </w:pPr>
          <w:r>
            <w:rPr>
              <w:b/>
              <w:sz w:val="26"/>
            </w:rPr>
            <w:t>Universidade Tecnológica Federal do Paraná – UTFPR</w:t>
          </w:r>
        </w:p>
        <w:p w14:paraId="4BE67F8E" w14:textId="77777777" w:rsidR="00784CFD" w:rsidRDefault="00BB3F62">
          <w:pPr>
            <w:jc w:val="center"/>
            <w:rPr>
              <w:b/>
              <w:sz w:val="22"/>
            </w:rPr>
          </w:pPr>
          <w:r>
            <w:rPr>
              <w:b/>
              <w:sz w:val="22"/>
            </w:rPr>
            <w:t>Engenharia de Computação</w:t>
          </w:r>
        </w:p>
        <w:p w14:paraId="64B84BC4" w14:textId="77777777" w:rsidR="00784CFD" w:rsidRDefault="00BB3F62">
          <w:pPr>
            <w:pStyle w:val="ttulo0"/>
            <w:spacing w:before="0" w:after="0"/>
            <w:rPr>
              <w:u w:val="single"/>
            </w:rPr>
          </w:pPr>
          <w:r>
            <w:rPr>
              <w:sz w:val="22"/>
              <w:u w:val="single"/>
            </w:rPr>
            <w:t>Trabalho de Conclusão de Curso - Proposta</w:t>
          </w:r>
        </w:p>
      </w:tc>
      <w:tc>
        <w:tcPr>
          <w:tcW w:w="1279" w:type="dxa"/>
        </w:tcPr>
        <w:p w14:paraId="0D3F8E99" w14:textId="77777777" w:rsidR="00784CFD" w:rsidRDefault="00784CFD">
          <w:pPr>
            <w:jc w:val="center"/>
          </w:pPr>
        </w:p>
      </w:tc>
    </w:tr>
  </w:tbl>
  <w:p w14:paraId="08496D9B" w14:textId="77777777" w:rsidR="00784CFD" w:rsidRDefault="00BB3F62">
    <w:pPr>
      <w:rPr>
        <w:sz w:val="16"/>
      </w:rPr>
    </w:pPr>
    <w:r>
      <w:rPr>
        <w:noProof/>
        <w:sz w:val="16"/>
        <w:lang w:eastAsia="pt-BR"/>
      </w:rPr>
      <mc:AlternateContent>
        <mc:Choice Requires="wpg">
          <w:drawing>
            <wp:anchor distT="0" distB="0" distL="114300" distR="114300" simplePos="0" relativeHeight="251658240" behindDoc="0" locked="0" layoutInCell="1" allowOverlap="1" wp14:anchorId="78592162" wp14:editId="0E62A59D">
              <wp:simplePos x="0" y="0"/>
              <wp:positionH relativeFrom="column">
                <wp:posOffset>-156844</wp:posOffset>
              </wp:positionH>
              <wp:positionV relativeFrom="paragraph">
                <wp:posOffset>13335</wp:posOffset>
              </wp:positionV>
              <wp:extent cx="6174105" cy="50800"/>
              <wp:effectExtent l="0" t="0" r="0" b="0"/>
              <wp:wrapNone/>
              <wp:docPr id="2" name="Agrupar 2"/>
              <wp:cNvGraphicFramePr/>
              <a:graphic xmlns:a="http://schemas.openxmlformats.org/drawingml/2006/main">
                <a:graphicData uri="http://schemas.microsoft.com/office/word/2010/wordprocessingGroup">
                  <wpg:wgp>
                    <wpg:cNvGrpSpPr/>
                    <wpg:grpSpPr bwMode="auto">
                      <a:xfrm>
                        <a:off x="0" y="0"/>
                        <a:ext cx="6174105" cy="50800"/>
                        <a:chOff x="1172" y="2325"/>
                        <a:chExt cx="9723" cy="80"/>
                      </a:xfrm>
                    </wpg:grpSpPr>
                    <wps:wsp>
                      <wps:cNvPr id="1042452422" name="Conector reto 1042452422"/>
                      <wps:cNvCnPr/>
                      <wps:spPr bwMode="auto">
                        <a:xfrm>
                          <a:off x="1172" y="2405"/>
                          <a:ext cx="9720" cy="0"/>
                        </a:xfrm>
                        <a:prstGeom prst="line">
                          <a:avLst/>
                        </a:prstGeom>
                        <a:solidFill>
                          <a:srgbClr val="FFFFFF"/>
                        </a:solidFill>
                        <a:ln w="12700">
                          <a:solidFill>
                            <a:srgbClr val="000000"/>
                          </a:solidFill>
                        </a:ln>
                      </wps:spPr>
                      <wps:bodyPr/>
                    </wps:wsp>
                    <wps:wsp>
                      <wps:cNvPr id="1" name="Conector reto 1"/>
                      <wps:cNvCnPr/>
                      <wps:spPr bwMode="auto">
                        <a:xfrm flipV="1">
                          <a:off x="1175" y="2325"/>
                          <a:ext cx="9720" cy="0"/>
                        </a:xfrm>
                        <a:prstGeom prst="line">
                          <a:avLst/>
                        </a:prstGeom>
                        <a:solidFill>
                          <a:srgbClr val="FFFFFF"/>
                        </a:solidFill>
                        <a:ln w="12700">
                          <a:solidFill>
                            <a:srgbClr val="FFCC00"/>
                          </a:solidFill>
                        </a:ln>
                      </wps:spPr>
                      <wps:bodyPr/>
                    </wps:wsp>
                  </wpg:wgp>
                </a:graphicData>
              </a:graphic>
            </wp:anchor>
          </w:drawing>
        </mc:Choice>
        <mc:Fallback>
          <w:pict>
            <v:group w14:anchorId="3D3F3D79" id="Agrupar 2" o:spid="_x0000_s1026" style="position:absolute;margin-left:-12.35pt;margin-top:1.05pt;width:486.15pt;height:4pt;z-index:251658240" coordorigin="1172,2325" coordsize="972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">
              <v:line id="Conector reto 1042452422" o:spid="_x0000_s1027" style="position:absolute;visibility:visible;mso-wrap-style:square" from="1172,2405" to="10892,2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" filled="t" strokeweight="1pt"/>
              <v:line id="Conector reto 1" o:spid="_x0000_s1028" style="position:absolute;flip:y;visibility:visible;mso-wrap-style:square" from="1175,2325" to="10895,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" filled="t" strokecolor="#fc0" strokeweight="1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72CF7"/>
    <w:multiLevelType w:val="hybridMultilevel"/>
    <w:tmpl w:val="956CBE1E"/>
    <w:lvl w:ilvl="0" w:tplc="260E2E4C">
      <w:start w:val="1"/>
      <w:numFmt w:val="bullet"/>
      <w:pStyle w:val="DCooAlinharDarioDergint"/>
      <w:lvlText w:val=""/>
      <w:lvlJc w:val="left"/>
      <w:pPr>
        <w:tabs>
          <w:tab w:val="num" w:pos="360"/>
        </w:tabs>
        <w:ind w:left="284" w:hanging="284"/>
      </w:pPr>
      <w:rPr>
        <w:rFonts w:ascii="Symbol" w:hAnsi="Symbol" w:hint="default"/>
      </w:rPr>
    </w:lvl>
    <w:lvl w:ilvl="1" w:tplc="82A8E318">
      <w:start w:val="1"/>
      <w:numFmt w:val="bullet"/>
      <w:lvlText w:val="o"/>
      <w:lvlJc w:val="left"/>
      <w:pPr>
        <w:ind w:left="1440" w:hanging="360"/>
      </w:pPr>
      <w:rPr>
        <w:rFonts w:ascii="Courier New" w:eastAsia="Courier New" w:hAnsi="Courier New" w:cs="Courier New" w:hint="default"/>
      </w:rPr>
    </w:lvl>
    <w:lvl w:ilvl="2" w:tplc="AB5A2B3A">
      <w:start w:val="1"/>
      <w:numFmt w:val="bullet"/>
      <w:lvlText w:val="§"/>
      <w:lvlJc w:val="left"/>
      <w:pPr>
        <w:ind w:left="2160" w:hanging="360"/>
      </w:pPr>
      <w:rPr>
        <w:rFonts w:ascii="Wingdings" w:eastAsia="Wingdings" w:hAnsi="Wingdings" w:cs="Wingdings" w:hint="default"/>
      </w:rPr>
    </w:lvl>
    <w:lvl w:ilvl="3" w:tplc="C4C8D4C0">
      <w:start w:val="1"/>
      <w:numFmt w:val="bullet"/>
      <w:lvlText w:val="·"/>
      <w:lvlJc w:val="left"/>
      <w:pPr>
        <w:ind w:left="2880" w:hanging="360"/>
      </w:pPr>
      <w:rPr>
        <w:rFonts w:ascii="Symbol" w:eastAsia="Symbol" w:hAnsi="Symbol" w:cs="Symbol" w:hint="default"/>
      </w:rPr>
    </w:lvl>
    <w:lvl w:ilvl="4" w:tplc="635AED10">
      <w:start w:val="1"/>
      <w:numFmt w:val="bullet"/>
      <w:lvlText w:val="o"/>
      <w:lvlJc w:val="left"/>
      <w:pPr>
        <w:ind w:left="3600" w:hanging="360"/>
      </w:pPr>
      <w:rPr>
        <w:rFonts w:ascii="Courier New" w:eastAsia="Courier New" w:hAnsi="Courier New" w:cs="Courier New" w:hint="default"/>
      </w:rPr>
    </w:lvl>
    <w:lvl w:ilvl="5" w:tplc="FDA8B80C">
      <w:start w:val="1"/>
      <w:numFmt w:val="bullet"/>
      <w:lvlText w:val="§"/>
      <w:lvlJc w:val="left"/>
      <w:pPr>
        <w:ind w:left="4320" w:hanging="360"/>
      </w:pPr>
      <w:rPr>
        <w:rFonts w:ascii="Wingdings" w:eastAsia="Wingdings" w:hAnsi="Wingdings" w:cs="Wingdings" w:hint="default"/>
      </w:rPr>
    </w:lvl>
    <w:lvl w:ilvl="6" w:tplc="3F8EBA1A">
      <w:start w:val="1"/>
      <w:numFmt w:val="bullet"/>
      <w:lvlText w:val="·"/>
      <w:lvlJc w:val="left"/>
      <w:pPr>
        <w:ind w:left="5040" w:hanging="360"/>
      </w:pPr>
      <w:rPr>
        <w:rFonts w:ascii="Symbol" w:eastAsia="Symbol" w:hAnsi="Symbol" w:cs="Symbol" w:hint="default"/>
      </w:rPr>
    </w:lvl>
    <w:lvl w:ilvl="7" w:tplc="31A61CEC">
      <w:start w:val="1"/>
      <w:numFmt w:val="bullet"/>
      <w:lvlText w:val="o"/>
      <w:lvlJc w:val="left"/>
      <w:pPr>
        <w:ind w:left="5760" w:hanging="360"/>
      </w:pPr>
      <w:rPr>
        <w:rFonts w:ascii="Courier New" w:eastAsia="Courier New" w:hAnsi="Courier New" w:cs="Courier New" w:hint="default"/>
      </w:rPr>
    </w:lvl>
    <w:lvl w:ilvl="8" w:tplc="F69EB2E0">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4055447"/>
    <w:multiLevelType w:val="hybridMultilevel"/>
    <w:tmpl w:val="D9DA09FE"/>
    <w:lvl w:ilvl="0" w:tplc="B80EA56A">
      <w:start w:val="1"/>
      <w:numFmt w:val="bullet"/>
      <w:pStyle w:val="DTransNivel3-DarioDergint"/>
      <w:lvlText w:val=""/>
      <w:lvlJc w:val="left"/>
      <w:pPr>
        <w:tabs>
          <w:tab w:val="num" w:pos="2061"/>
        </w:tabs>
        <w:ind w:left="2061" w:hanging="360"/>
      </w:pPr>
      <w:rPr>
        <w:rFonts w:ascii="Wingdings" w:hAnsi="Wingdings" w:hint="default"/>
        <w:color w:val="FF6600"/>
      </w:rPr>
    </w:lvl>
    <w:lvl w:ilvl="1" w:tplc="6DCEDA3E">
      <w:start w:val="1"/>
      <w:numFmt w:val="bullet"/>
      <w:lvlText w:val="o"/>
      <w:lvlJc w:val="left"/>
      <w:pPr>
        <w:tabs>
          <w:tab w:val="num" w:pos="1440"/>
        </w:tabs>
        <w:ind w:left="1440" w:hanging="360"/>
      </w:pPr>
      <w:rPr>
        <w:rFonts w:ascii="Courier New" w:hAnsi="Courier New" w:hint="default"/>
      </w:rPr>
    </w:lvl>
    <w:lvl w:ilvl="2" w:tplc="FD821B80">
      <w:start w:val="1"/>
      <w:numFmt w:val="bullet"/>
      <w:lvlText w:val=""/>
      <w:lvlJc w:val="left"/>
      <w:pPr>
        <w:tabs>
          <w:tab w:val="num" w:pos="2160"/>
        </w:tabs>
        <w:ind w:left="2160" w:hanging="360"/>
      </w:pPr>
      <w:rPr>
        <w:rFonts w:ascii="Wingdings" w:hAnsi="Wingdings" w:hint="default"/>
      </w:rPr>
    </w:lvl>
    <w:lvl w:ilvl="3" w:tplc="838E4B00">
      <w:start w:val="1"/>
      <w:numFmt w:val="bullet"/>
      <w:lvlText w:val=""/>
      <w:lvlJc w:val="left"/>
      <w:pPr>
        <w:tabs>
          <w:tab w:val="num" w:pos="2880"/>
        </w:tabs>
        <w:ind w:left="2880" w:hanging="360"/>
      </w:pPr>
      <w:rPr>
        <w:rFonts w:ascii="Symbol" w:hAnsi="Symbol" w:hint="default"/>
      </w:rPr>
    </w:lvl>
    <w:lvl w:ilvl="4" w:tplc="9FAC18A2">
      <w:start w:val="1"/>
      <w:numFmt w:val="bullet"/>
      <w:lvlText w:val="o"/>
      <w:lvlJc w:val="left"/>
      <w:pPr>
        <w:tabs>
          <w:tab w:val="num" w:pos="3600"/>
        </w:tabs>
        <w:ind w:left="3600" w:hanging="360"/>
      </w:pPr>
      <w:rPr>
        <w:rFonts w:ascii="Courier New" w:hAnsi="Courier New" w:hint="default"/>
      </w:rPr>
    </w:lvl>
    <w:lvl w:ilvl="5" w:tplc="54800606">
      <w:start w:val="1"/>
      <w:numFmt w:val="bullet"/>
      <w:lvlText w:val=""/>
      <w:lvlJc w:val="left"/>
      <w:pPr>
        <w:tabs>
          <w:tab w:val="num" w:pos="4320"/>
        </w:tabs>
        <w:ind w:left="4320" w:hanging="360"/>
      </w:pPr>
      <w:rPr>
        <w:rFonts w:ascii="Wingdings" w:hAnsi="Wingdings" w:hint="default"/>
      </w:rPr>
    </w:lvl>
    <w:lvl w:ilvl="6" w:tplc="8DEE6F4E">
      <w:start w:val="1"/>
      <w:numFmt w:val="bullet"/>
      <w:lvlText w:val=""/>
      <w:lvlJc w:val="left"/>
      <w:pPr>
        <w:tabs>
          <w:tab w:val="num" w:pos="5040"/>
        </w:tabs>
        <w:ind w:left="5040" w:hanging="360"/>
      </w:pPr>
      <w:rPr>
        <w:rFonts w:ascii="Symbol" w:hAnsi="Symbol" w:hint="default"/>
      </w:rPr>
    </w:lvl>
    <w:lvl w:ilvl="7" w:tplc="62E8D54C">
      <w:start w:val="1"/>
      <w:numFmt w:val="bullet"/>
      <w:lvlText w:val="o"/>
      <w:lvlJc w:val="left"/>
      <w:pPr>
        <w:tabs>
          <w:tab w:val="num" w:pos="5760"/>
        </w:tabs>
        <w:ind w:left="5760" w:hanging="360"/>
      </w:pPr>
      <w:rPr>
        <w:rFonts w:ascii="Courier New" w:hAnsi="Courier New" w:hint="default"/>
      </w:rPr>
    </w:lvl>
    <w:lvl w:ilvl="8" w:tplc="5656A490">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CB264F"/>
    <w:multiLevelType w:val="hybridMultilevel"/>
    <w:tmpl w:val="916C6C3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0F340033"/>
    <w:multiLevelType w:val="hybridMultilevel"/>
    <w:tmpl w:val="C5AAAC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FAD2555"/>
    <w:multiLevelType w:val="hybridMultilevel"/>
    <w:tmpl w:val="C74C5B8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21C7B0D"/>
    <w:multiLevelType w:val="hybridMultilevel"/>
    <w:tmpl w:val="CA58255E"/>
    <w:lvl w:ilvl="0" w:tplc="1520E016">
      <w:start w:val="1"/>
      <w:numFmt w:val="bullet"/>
      <w:pStyle w:val="DTransNivel4-DarioDergint"/>
      <w:lvlText w:val=""/>
      <w:lvlJc w:val="left"/>
      <w:pPr>
        <w:tabs>
          <w:tab w:val="num" w:pos="2345"/>
        </w:tabs>
        <w:ind w:left="2345" w:hanging="360"/>
      </w:pPr>
      <w:rPr>
        <w:rFonts w:ascii="Symbol" w:hAnsi="Symbol" w:hint="default"/>
        <w:color w:val="008000"/>
      </w:rPr>
    </w:lvl>
    <w:lvl w:ilvl="1" w:tplc="70F284B2">
      <w:start w:val="1"/>
      <w:numFmt w:val="bullet"/>
      <w:lvlText w:val="o"/>
      <w:lvlJc w:val="left"/>
      <w:pPr>
        <w:tabs>
          <w:tab w:val="num" w:pos="1440"/>
        </w:tabs>
        <w:ind w:left="1440" w:hanging="360"/>
      </w:pPr>
      <w:rPr>
        <w:rFonts w:ascii="Courier New" w:hAnsi="Courier New" w:hint="default"/>
      </w:rPr>
    </w:lvl>
    <w:lvl w:ilvl="2" w:tplc="2CF6395E">
      <w:start w:val="1"/>
      <w:numFmt w:val="bullet"/>
      <w:lvlText w:val=""/>
      <w:lvlJc w:val="left"/>
      <w:pPr>
        <w:tabs>
          <w:tab w:val="num" w:pos="2160"/>
        </w:tabs>
        <w:ind w:left="2160" w:hanging="360"/>
      </w:pPr>
      <w:rPr>
        <w:rFonts w:ascii="Wingdings" w:hAnsi="Wingdings" w:hint="default"/>
      </w:rPr>
    </w:lvl>
    <w:lvl w:ilvl="3" w:tplc="45729B1A">
      <w:start w:val="1"/>
      <w:numFmt w:val="bullet"/>
      <w:lvlText w:val=""/>
      <w:lvlJc w:val="left"/>
      <w:pPr>
        <w:tabs>
          <w:tab w:val="num" w:pos="2880"/>
        </w:tabs>
        <w:ind w:left="2880" w:hanging="360"/>
      </w:pPr>
      <w:rPr>
        <w:rFonts w:ascii="Symbol" w:hAnsi="Symbol" w:hint="default"/>
      </w:rPr>
    </w:lvl>
    <w:lvl w:ilvl="4" w:tplc="AD0AE860">
      <w:start w:val="1"/>
      <w:numFmt w:val="bullet"/>
      <w:lvlText w:val="o"/>
      <w:lvlJc w:val="left"/>
      <w:pPr>
        <w:tabs>
          <w:tab w:val="num" w:pos="3600"/>
        </w:tabs>
        <w:ind w:left="3600" w:hanging="360"/>
      </w:pPr>
      <w:rPr>
        <w:rFonts w:ascii="Courier New" w:hAnsi="Courier New" w:hint="default"/>
      </w:rPr>
    </w:lvl>
    <w:lvl w:ilvl="5" w:tplc="42CC15FC">
      <w:start w:val="1"/>
      <w:numFmt w:val="bullet"/>
      <w:lvlText w:val=""/>
      <w:lvlJc w:val="left"/>
      <w:pPr>
        <w:tabs>
          <w:tab w:val="num" w:pos="4320"/>
        </w:tabs>
        <w:ind w:left="4320" w:hanging="360"/>
      </w:pPr>
      <w:rPr>
        <w:rFonts w:ascii="Wingdings" w:hAnsi="Wingdings" w:hint="default"/>
      </w:rPr>
    </w:lvl>
    <w:lvl w:ilvl="6" w:tplc="E0E8DB9C">
      <w:start w:val="1"/>
      <w:numFmt w:val="bullet"/>
      <w:lvlText w:val=""/>
      <w:lvlJc w:val="left"/>
      <w:pPr>
        <w:tabs>
          <w:tab w:val="num" w:pos="5040"/>
        </w:tabs>
        <w:ind w:left="5040" w:hanging="360"/>
      </w:pPr>
      <w:rPr>
        <w:rFonts w:ascii="Symbol" w:hAnsi="Symbol" w:hint="default"/>
      </w:rPr>
    </w:lvl>
    <w:lvl w:ilvl="7" w:tplc="6F08E466">
      <w:start w:val="1"/>
      <w:numFmt w:val="bullet"/>
      <w:lvlText w:val="o"/>
      <w:lvlJc w:val="left"/>
      <w:pPr>
        <w:tabs>
          <w:tab w:val="num" w:pos="5760"/>
        </w:tabs>
        <w:ind w:left="5760" w:hanging="360"/>
      </w:pPr>
      <w:rPr>
        <w:rFonts w:ascii="Courier New" w:hAnsi="Courier New" w:hint="default"/>
      </w:rPr>
    </w:lvl>
    <w:lvl w:ilvl="8" w:tplc="DCF66856">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6E2861"/>
    <w:multiLevelType w:val="hybridMultilevel"/>
    <w:tmpl w:val="ACB4FE92"/>
    <w:lvl w:ilvl="0" w:tplc="F4C006E4">
      <w:start w:val="1"/>
      <w:numFmt w:val="none"/>
      <w:pStyle w:val="DElgTtFoNoDarioDergint"/>
      <w:suff w:val="nothing"/>
      <w:lvlText w:val=""/>
      <w:lvlJc w:val="left"/>
      <w:pPr>
        <w:ind w:left="0" w:firstLine="0"/>
      </w:pPr>
    </w:lvl>
    <w:lvl w:ilvl="1" w:tplc="98E8913C">
      <w:start w:val="1"/>
      <w:numFmt w:val="lowerLetter"/>
      <w:lvlText w:val="%2)"/>
      <w:lvlJc w:val="left"/>
      <w:pPr>
        <w:tabs>
          <w:tab w:val="num" w:pos="720"/>
        </w:tabs>
        <w:ind w:left="720" w:hanging="720"/>
      </w:pPr>
    </w:lvl>
    <w:lvl w:ilvl="2" w:tplc="24A42318">
      <w:start w:val="1"/>
      <w:numFmt w:val="lowerRoman"/>
      <w:lvlText w:val="%3)"/>
      <w:lvlJc w:val="left"/>
      <w:pPr>
        <w:tabs>
          <w:tab w:val="num" w:pos="1080"/>
        </w:tabs>
        <w:ind w:left="1080" w:hanging="360"/>
      </w:pPr>
    </w:lvl>
    <w:lvl w:ilvl="3" w:tplc="94DAD98E">
      <w:start w:val="1"/>
      <w:numFmt w:val="decimal"/>
      <w:lvlText w:val="(%4)"/>
      <w:lvlJc w:val="left"/>
      <w:pPr>
        <w:tabs>
          <w:tab w:val="num" w:pos="1440"/>
        </w:tabs>
        <w:ind w:left="1440" w:hanging="360"/>
      </w:pPr>
    </w:lvl>
    <w:lvl w:ilvl="4" w:tplc="CF22E1C6">
      <w:start w:val="1"/>
      <w:numFmt w:val="lowerLetter"/>
      <w:lvlText w:val="(%5)"/>
      <w:lvlJc w:val="left"/>
      <w:pPr>
        <w:tabs>
          <w:tab w:val="num" w:pos="1800"/>
        </w:tabs>
        <w:ind w:left="1800" w:hanging="360"/>
      </w:pPr>
    </w:lvl>
    <w:lvl w:ilvl="5" w:tplc="2A6AA208">
      <w:start w:val="1"/>
      <w:numFmt w:val="lowerRoman"/>
      <w:lvlText w:val="(%6)"/>
      <w:lvlJc w:val="left"/>
      <w:pPr>
        <w:tabs>
          <w:tab w:val="num" w:pos="2160"/>
        </w:tabs>
        <w:ind w:left="2160" w:hanging="360"/>
      </w:pPr>
    </w:lvl>
    <w:lvl w:ilvl="6" w:tplc="AE4E74A6">
      <w:start w:val="1"/>
      <w:numFmt w:val="decimal"/>
      <w:lvlText w:val="%7."/>
      <w:lvlJc w:val="left"/>
      <w:pPr>
        <w:tabs>
          <w:tab w:val="num" w:pos="2520"/>
        </w:tabs>
        <w:ind w:left="2520" w:hanging="360"/>
      </w:pPr>
    </w:lvl>
    <w:lvl w:ilvl="7" w:tplc="A866BAF6">
      <w:start w:val="1"/>
      <w:numFmt w:val="lowerLetter"/>
      <w:lvlText w:val="%8."/>
      <w:lvlJc w:val="left"/>
      <w:pPr>
        <w:tabs>
          <w:tab w:val="num" w:pos="2880"/>
        </w:tabs>
        <w:ind w:left="2880" w:hanging="360"/>
      </w:pPr>
    </w:lvl>
    <w:lvl w:ilvl="8" w:tplc="1B2E07BA">
      <w:start w:val="1"/>
      <w:numFmt w:val="lowerRoman"/>
      <w:lvlText w:val="%9."/>
      <w:lvlJc w:val="left"/>
      <w:pPr>
        <w:tabs>
          <w:tab w:val="num" w:pos="3240"/>
        </w:tabs>
        <w:ind w:left="3240" w:hanging="360"/>
      </w:pPr>
    </w:lvl>
  </w:abstractNum>
  <w:abstractNum w:abstractNumId="7" w15:restartNumberingAfterBreak="0">
    <w:nsid w:val="17FB2159"/>
    <w:multiLevelType w:val="hybridMultilevel"/>
    <w:tmpl w:val="10FC1000"/>
    <w:lvl w:ilvl="0" w:tplc="3454C2A6">
      <w:start w:val="1"/>
      <w:numFmt w:val="decimal"/>
      <w:lvlText w:val="%1."/>
      <w:lvlJc w:val="left"/>
      <w:pPr>
        <w:tabs>
          <w:tab w:val="num" w:pos="360"/>
        </w:tabs>
        <w:ind w:left="360" w:hanging="360"/>
      </w:pPr>
    </w:lvl>
    <w:lvl w:ilvl="1" w:tplc="F9560D52">
      <w:start w:val="1"/>
      <w:numFmt w:val="lowerLetter"/>
      <w:pStyle w:val="DEQitemDarioDergint"/>
      <w:lvlText w:val="%2)"/>
      <w:lvlJc w:val="left"/>
      <w:pPr>
        <w:tabs>
          <w:tab w:val="num" w:pos="720"/>
        </w:tabs>
        <w:ind w:left="720" w:hanging="360"/>
      </w:pPr>
      <w:rPr>
        <w:rFonts w:ascii="Arial" w:hAnsi="Arial" w:hint="default"/>
        <w:b w:val="0"/>
        <w:i w:val="0"/>
      </w:rPr>
    </w:lvl>
    <w:lvl w:ilvl="2" w:tplc="62304162">
      <w:start w:val="1"/>
      <w:numFmt w:val="lowerRoman"/>
      <w:lvlText w:val="%3)"/>
      <w:lvlJc w:val="left"/>
      <w:pPr>
        <w:tabs>
          <w:tab w:val="num" w:pos="1440"/>
        </w:tabs>
        <w:ind w:left="1080" w:hanging="360"/>
      </w:pPr>
    </w:lvl>
    <w:lvl w:ilvl="3" w:tplc="C1404A04">
      <w:start w:val="1"/>
      <w:numFmt w:val="decimal"/>
      <w:lvlText w:val="(%4)"/>
      <w:lvlJc w:val="left"/>
      <w:pPr>
        <w:tabs>
          <w:tab w:val="num" w:pos="1440"/>
        </w:tabs>
        <w:ind w:left="1440" w:hanging="360"/>
      </w:pPr>
    </w:lvl>
    <w:lvl w:ilvl="4" w:tplc="0930CF5A">
      <w:start w:val="1"/>
      <w:numFmt w:val="lowerLetter"/>
      <w:lvlText w:val="(%5)"/>
      <w:lvlJc w:val="left"/>
      <w:pPr>
        <w:tabs>
          <w:tab w:val="num" w:pos="1800"/>
        </w:tabs>
        <w:ind w:left="1800" w:hanging="360"/>
      </w:pPr>
    </w:lvl>
    <w:lvl w:ilvl="5" w:tplc="396EB93E">
      <w:start w:val="1"/>
      <w:numFmt w:val="lowerRoman"/>
      <w:lvlText w:val="(%6)"/>
      <w:lvlJc w:val="left"/>
      <w:pPr>
        <w:tabs>
          <w:tab w:val="num" w:pos="2520"/>
        </w:tabs>
        <w:ind w:left="2160" w:hanging="360"/>
      </w:pPr>
    </w:lvl>
    <w:lvl w:ilvl="6" w:tplc="277E63FC">
      <w:start w:val="1"/>
      <w:numFmt w:val="decimal"/>
      <w:lvlText w:val="%7."/>
      <w:lvlJc w:val="left"/>
      <w:pPr>
        <w:tabs>
          <w:tab w:val="num" w:pos="2520"/>
        </w:tabs>
        <w:ind w:left="2520" w:hanging="360"/>
      </w:pPr>
    </w:lvl>
    <w:lvl w:ilvl="7" w:tplc="292255E6">
      <w:start w:val="1"/>
      <w:numFmt w:val="lowerLetter"/>
      <w:lvlText w:val="%8."/>
      <w:lvlJc w:val="left"/>
      <w:pPr>
        <w:tabs>
          <w:tab w:val="num" w:pos="2880"/>
        </w:tabs>
        <w:ind w:left="2880" w:hanging="360"/>
      </w:pPr>
    </w:lvl>
    <w:lvl w:ilvl="8" w:tplc="D310CBE4">
      <w:start w:val="1"/>
      <w:numFmt w:val="lowerRoman"/>
      <w:lvlText w:val="%9."/>
      <w:lvlJc w:val="left"/>
      <w:pPr>
        <w:tabs>
          <w:tab w:val="num" w:pos="3240"/>
        </w:tabs>
        <w:ind w:left="3240" w:hanging="360"/>
      </w:pPr>
    </w:lvl>
  </w:abstractNum>
  <w:abstractNum w:abstractNumId="8" w15:restartNumberingAfterBreak="0">
    <w:nsid w:val="30D93018"/>
    <w:multiLevelType w:val="multilevel"/>
    <w:tmpl w:val="82D24620"/>
    <w:lvl w:ilvl="0">
      <w:start w:val="1"/>
      <w:numFmt w:val="decimal"/>
      <w:lvlText w:val="%1."/>
      <w:lvlJc w:val="left"/>
      <w:pPr>
        <w:ind w:left="170" w:firstLine="190"/>
      </w:pPr>
      <w:rPr>
        <w:rFonts w:ascii="Times New Roman" w:eastAsia="Times New Roman" w:hAnsi="Times New Roman" w:cs="Times New Roman"/>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 w15:restartNumberingAfterBreak="0">
    <w:nsid w:val="33E34C14"/>
    <w:multiLevelType w:val="multilevel"/>
    <w:tmpl w:val="AFE0BE86"/>
    <w:lvl w:ilvl="0">
      <w:start w:val="1"/>
      <w:numFmt w:val="decimal"/>
      <w:suff w:val="space"/>
      <w:lvlText w:val="%1."/>
      <w:lvlJc w:val="left"/>
      <w:pPr>
        <w:ind w:left="170" w:firstLine="57"/>
      </w:pPr>
      <w:rPr>
        <w:rFonts w:ascii="Times New Roman" w:eastAsia="Times New Roman" w:hAnsi="Times New Roman" w:cs="Times New Roman"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0" w15:restartNumberingAfterBreak="0">
    <w:nsid w:val="344D3022"/>
    <w:multiLevelType w:val="multilevel"/>
    <w:tmpl w:val="75940CCC"/>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lvlRestart w:val="0"/>
      <w:pStyle w:val="Ttulo6"/>
      <w:lvlText w:val="ANEXO %6 –"/>
      <w:lvlJc w:val="left"/>
      <w:pPr>
        <w:tabs>
          <w:tab w:val="num" w:pos="1701"/>
        </w:tabs>
        <w:ind w:left="1701" w:hanging="1701"/>
      </w:pPr>
      <w:rPr>
        <w:rFonts w:hint="default"/>
      </w:rPr>
    </w:lvl>
    <w:lvl w:ilvl="6">
      <w:start w:val="1"/>
      <w:numFmt w:val="decimal"/>
      <w:pStyle w:val="Ttulo7"/>
      <w:lvlText w:val="A %6.%7"/>
      <w:lvlJc w:val="left"/>
      <w:pPr>
        <w:tabs>
          <w:tab w:val="num" w:pos="1296"/>
        </w:tabs>
        <w:ind w:left="1296" w:hanging="1296"/>
      </w:pPr>
      <w:rPr>
        <w:rFonts w:hint="default"/>
      </w:rPr>
    </w:lvl>
    <w:lvl w:ilvl="7">
      <w:start w:val="1"/>
      <w:numFmt w:val="decimal"/>
      <w:pStyle w:val="Ttulo8"/>
      <w:lvlText w:val="A.%6.%7.%8"/>
      <w:lvlJc w:val="left"/>
      <w:pPr>
        <w:tabs>
          <w:tab w:val="num" w:pos="1440"/>
        </w:tabs>
        <w:ind w:left="1440" w:hanging="1440"/>
      </w:pPr>
      <w:rPr>
        <w:rFonts w:hint="default"/>
      </w:rPr>
    </w:lvl>
    <w:lvl w:ilvl="8">
      <w:start w:val="1"/>
      <w:numFmt w:val="decimal"/>
      <w:pStyle w:val="Ttulo9"/>
      <w:lvlText w:val="A.%6.%7.%8.%9"/>
      <w:lvlJc w:val="left"/>
      <w:pPr>
        <w:tabs>
          <w:tab w:val="num" w:pos="1584"/>
        </w:tabs>
        <w:ind w:left="1584" w:hanging="1584"/>
      </w:pPr>
      <w:rPr>
        <w:rFonts w:hint="default"/>
      </w:rPr>
    </w:lvl>
  </w:abstractNum>
  <w:abstractNum w:abstractNumId="11" w15:restartNumberingAfterBreak="0">
    <w:nsid w:val="38BB2D8B"/>
    <w:multiLevelType w:val="hybridMultilevel"/>
    <w:tmpl w:val="D78236B8"/>
    <w:lvl w:ilvl="0" w:tplc="92F43BA6">
      <w:start w:val="1"/>
      <w:numFmt w:val="decimal"/>
      <w:lvlText w:val="%1."/>
      <w:lvlJc w:val="left"/>
      <w:pPr>
        <w:ind w:left="1069" w:hanging="360"/>
      </w:pPr>
      <w:rPr>
        <w:rFonts w:hint="default"/>
      </w:rPr>
    </w:lvl>
    <w:lvl w:ilvl="1" w:tplc="DFA427D2">
      <w:start w:val="1"/>
      <w:numFmt w:val="lowerLetter"/>
      <w:lvlText w:val="%2."/>
      <w:lvlJc w:val="left"/>
      <w:pPr>
        <w:ind w:left="1789" w:hanging="360"/>
      </w:pPr>
    </w:lvl>
    <w:lvl w:ilvl="2" w:tplc="04DEF276">
      <w:start w:val="1"/>
      <w:numFmt w:val="lowerRoman"/>
      <w:lvlText w:val="%3."/>
      <w:lvlJc w:val="right"/>
      <w:pPr>
        <w:ind w:left="2509" w:hanging="180"/>
      </w:pPr>
    </w:lvl>
    <w:lvl w:ilvl="3" w:tplc="37B6C686">
      <w:start w:val="1"/>
      <w:numFmt w:val="decimal"/>
      <w:lvlText w:val="%4."/>
      <w:lvlJc w:val="left"/>
      <w:pPr>
        <w:ind w:left="3229" w:hanging="360"/>
      </w:pPr>
    </w:lvl>
    <w:lvl w:ilvl="4" w:tplc="98A2F850">
      <w:start w:val="1"/>
      <w:numFmt w:val="lowerLetter"/>
      <w:lvlText w:val="%5."/>
      <w:lvlJc w:val="left"/>
      <w:pPr>
        <w:ind w:left="3949" w:hanging="360"/>
      </w:pPr>
    </w:lvl>
    <w:lvl w:ilvl="5" w:tplc="BD283ED2">
      <w:start w:val="1"/>
      <w:numFmt w:val="lowerRoman"/>
      <w:lvlText w:val="%6."/>
      <w:lvlJc w:val="right"/>
      <w:pPr>
        <w:ind w:left="4669" w:hanging="180"/>
      </w:pPr>
    </w:lvl>
    <w:lvl w:ilvl="6" w:tplc="720E204A">
      <w:start w:val="1"/>
      <w:numFmt w:val="decimal"/>
      <w:lvlText w:val="%7."/>
      <w:lvlJc w:val="left"/>
      <w:pPr>
        <w:ind w:left="5389" w:hanging="360"/>
      </w:pPr>
    </w:lvl>
    <w:lvl w:ilvl="7" w:tplc="F786858C">
      <w:start w:val="1"/>
      <w:numFmt w:val="lowerLetter"/>
      <w:lvlText w:val="%8."/>
      <w:lvlJc w:val="left"/>
      <w:pPr>
        <w:ind w:left="6109" w:hanging="360"/>
      </w:pPr>
    </w:lvl>
    <w:lvl w:ilvl="8" w:tplc="E18A170A">
      <w:start w:val="1"/>
      <w:numFmt w:val="lowerRoman"/>
      <w:lvlText w:val="%9."/>
      <w:lvlJc w:val="right"/>
      <w:pPr>
        <w:ind w:left="6829" w:hanging="180"/>
      </w:pPr>
    </w:lvl>
  </w:abstractNum>
  <w:abstractNum w:abstractNumId="12" w15:restartNumberingAfterBreak="0">
    <w:nsid w:val="427A7F1D"/>
    <w:multiLevelType w:val="hybridMultilevel"/>
    <w:tmpl w:val="A7EEFB14"/>
    <w:lvl w:ilvl="0" w:tplc="F7401E0E">
      <w:start w:val="1"/>
      <w:numFmt w:val="bullet"/>
      <w:pStyle w:val="DTransNivel2-DarioDergint"/>
      <w:lvlText w:val=""/>
      <w:lvlJc w:val="left"/>
      <w:pPr>
        <w:tabs>
          <w:tab w:val="num" w:pos="1494"/>
        </w:tabs>
        <w:ind w:left="1494" w:hanging="360"/>
      </w:pPr>
      <w:rPr>
        <w:rFonts w:ascii="Wingdings" w:hAnsi="Wingdings" w:hint="default"/>
        <w:color w:val="0000FF"/>
      </w:rPr>
    </w:lvl>
    <w:lvl w:ilvl="1" w:tplc="7CBE2CC0">
      <w:start w:val="1"/>
      <w:numFmt w:val="bullet"/>
      <w:lvlText w:val="o"/>
      <w:lvlJc w:val="left"/>
      <w:pPr>
        <w:tabs>
          <w:tab w:val="num" w:pos="1440"/>
        </w:tabs>
        <w:ind w:left="1440" w:hanging="360"/>
      </w:pPr>
      <w:rPr>
        <w:rFonts w:ascii="Courier New" w:hAnsi="Courier New" w:hint="default"/>
      </w:rPr>
    </w:lvl>
    <w:lvl w:ilvl="2" w:tplc="514661C4">
      <w:start w:val="1"/>
      <w:numFmt w:val="bullet"/>
      <w:lvlText w:val=""/>
      <w:lvlJc w:val="left"/>
      <w:pPr>
        <w:tabs>
          <w:tab w:val="num" w:pos="2160"/>
        </w:tabs>
        <w:ind w:left="2160" w:hanging="360"/>
      </w:pPr>
      <w:rPr>
        <w:rFonts w:ascii="Wingdings" w:hAnsi="Wingdings" w:hint="default"/>
      </w:rPr>
    </w:lvl>
    <w:lvl w:ilvl="3" w:tplc="04660A2C">
      <w:start w:val="1"/>
      <w:numFmt w:val="bullet"/>
      <w:lvlText w:val=""/>
      <w:lvlJc w:val="left"/>
      <w:pPr>
        <w:tabs>
          <w:tab w:val="num" w:pos="2880"/>
        </w:tabs>
        <w:ind w:left="2880" w:hanging="360"/>
      </w:pPr>
      <w:rPr>
        <w:rFonts w:ascii="Symbol" w:hAnsi="Symbol" w:hint="default"/>
      </w:rPr>
    </w:lvl>
    <w:lvl w:ilvl="4" w:tplc="BDCCF432">
      <w:start w:val="1"/>
      <w:numFmt w:val="bullet"/>
      <w:lvlText w:val="o"/>
      <w:lvlJc w:val="left"/>
      <w:pPr>
        <w:tabs>
          <w:tab w:val="num" w:pos="3600"/>
        </w:tabs>
        <w:ind w:left="3600" w:hanging="360"/>
      </w:pPr>
      <w:rPr>
        <w:rFonts w:ascii="Courier New" w:hAnsi="Courier New" w:hint="default"/>
      </w:rPr>
    </w:lvl>
    <w:lvl w:ilvl="5" w:tplc="A754E5E0">
      <w:start w:val="1"/>
      <w:numFmt w:val="bullet"/>
      <w:lvlText w:val=""/>
      <w:lvlJc w:val="left"/>
      <w:pPr>
        <w:tabs>
          <w:tab w:val="num" w:pos="4320"/>
        </w:tabs>
        <w:ind w:left="4320" w:hanging="360"/>
      </w:pPr>
      <w:rPr>
        <w:rFonts w:ascii="Wingdings" w:hAnsi="Wingdings" w:hint="default"/>
      </w:rPr>
    </w:lvl>
    <w:lvl w:ilvl="6" w:tplc="536CB9FC">
      <w:start w:val="1"/>
      <w:numFmt w:val="bullet"/>
      <w:lvlText w:val=""/>
      <w:lvlJc w:val="left"/>
      <w:pPr>
        <w:tabs>
          <w:tab w:val="num" w:pos="5040"/>
        </w:tabs>
        <w:ind w:left="5040" w:hanging="360"/>
      </w:pPr>
      <w:rPr>
        <w:rFonts w:ascii="Symbol" w:hAnsi="Symbol" w:hint="default"/>
      </w:rPr>
    </w:lvl>
    <w:lvl w:ilvl="7" w:tplc="73B2D568">
      <w:start w:val="1"/>
      <w:numFmt w:val="bullet"/>
      <w:lvlText w:val="o"/>
      <w:lvlJc w:val="left"/>
      <w:pPr>
        <w:tabs>
          <w:tab w:val="num" w:pos="5760"/>
        </w:tabs>
        <w:ind w:left="5760" w:hanging="360"/>
      </w:pPr>
      <w:rPr>
        <w:rFonts w:ascii="Courier New" w:hAnsi="Courier New" w:hint="default"/>
      </w:rPr>
    </w:lvl>
    <w:lvl w:ilvl="8" w:tplc="99026620">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713748"/>
    <w:multiLevelType w:val="hybridMultilevel"/>
    <w:tmpl w:val="FEB85C1E"/>
    <w:lvl w:ilvl="0" w:tplc="85D0F2F6">
      <w:start w:val="1"/>
      <w:numFmt w:val="bullet"/>
      <w:pStyle w:val="DTransNivel1-DarioDergint"/>
      <w:lvlText w:val=""/>
      <w:lvlJc w:val="left"/>
      <w:pPr>
        <w:tabs>
          <w:tab w:val="num" w:pos="720"/>
        </w:tabs>
        <w:ind w:left="720" w:hanging="360"/>
      </w:pPr>
      <w:rPr>
        <w:rFonts w:ascii="Wingdings" w:hAnsi="Wingdings" w:hint="default"/>
        <w:color w:val="FF0000"/>
        <w:sz w:val="36"/>
      </w:rPr>
    </w:lvl>
    <w:lvl w:ilvl="1" w:tplc="90FA47F4">
      <w:start w:val="1"/>
      <w:numFmt w:val="bullet"/>
      <w:lvlText w:val="o"/>
      <w:lvlJc w:val="left"/>
      <w:pPr>
        <w:tabs>
          <w:tab w:val="num" w:pos="1440"/>
        </w:tabs>
        <w:ind w:left="1440" w:hanging="360"/>
      </w:pPr>
      <w:rPr>
        <w:rFonts w:ascii="Courier New" w:hAnsi="Courier New" w:hint="default"/>
      </w:rPr>
    </w:lvl>
    <w:lvl w:ilvl="2" w:tplc="EA8C9ED4">
      <w:start w:val="1"/>
      <w:numFmt w:val="bullet"/>
      <w:lvlText w:val=""/>
      <w:lvlJc w:val="left"/>
      <w:pPr>
        <w:tabs>
          <w:tab w:val="num" w:pos="2160"/>
        </w:tabs>
        <w:ind w:left="2160" w:hanging="360"/>
      </w:pPr>
      <w:rPr>
        <w:rFonts w:ascii="Wingdings" w:hAnsi="Wingdings" w:hint="default"/>
      </w:rPr>
    </w:lvl>
    <w:lvl w:ilvl="3" w:tplc="94B670F2">
      <w:start w:val="1"/>
      <w:numFmt w:val="bullet"/>
      <w:lvlText w:val=""/>
      <w:lvlJc w:val="left"/>
      <w:pPr>
        <w:tabs>
          <w:tab w:val="num" w:pos="2880"/>
        </w:tabs>
        <w:ind w:left="2880" w:hanging="360"/>
      </w:pPr>
      <w:rPr>
        <w:rFonts w:ascii="Symbol" w:hAnsi="Symbol" w:hint="default"/>
      </w:rPr>
    </w:lvl>
    <w:lvl w:ilvl="4" w:tplc="53B82AC8">
      <w:start w:val="1"/>
      <w:numFmt w:val="bullet"/>
      <w:lvlText w:val="o"/>
      <w:lvlJc w:val="left"/>
      <w:pPr>
        <w:tabs>
          <w:tab w:val="num" w:pos="3600"/>
        </w:tabs>
        <w:ind w:left="3600" w:hanging="360"/>
      </w:pPr>
      <w:rPr>
        <w:rFonts w:ascii="Courier New" w:hAnsi="Courier New" w:hint="default"/>
      </w:rPr>
    </w:lvl>
    <w:lvl w:ilvl="5" w:tplc="7E48FCF0">
      <w:start w:val="1"/>
      <w:numFmt w:val="bullet"/>
      <w:lvlText w:val=""/>
      <w:lvlJc w:val="left"/>
      <w:pPr>
        <w:tabs>
          <w:tab w:val="num" w:pos="4320"/>
        </w:tabs>
        <w:ind w:left="4320" w:hanging="360"/>
      </w:pPr>
      <w:rPr>
        <w:rFonts w:ascii="Wingdings" w:hAnsi="Wingdings" w:hint="default"/>
      </w:rPr>
    </w:lvl>
    <w:lvl w:ilvl="6" w:tplc="3A8A49C8">
      <w:start w:val="1"/>
      <w:numFmt w:val="bullet"/>
      <w:lvlText w:val=""/>
      <w:lvlJc w:val="left"/>
      <w:pPr>
        <w:tabs>
          <w:tab w:val="num" w:pos="5040"/>
        </w:tabs>
        <w:ind w:left="5040" w:hanging="360"/>
      </w:pPr>
      <w:rPr>
        <w:rFonts w:ascii="Symbol" w:hAnsi="Symbol" w:hint="default"/>
      </w:rPr>
    </w:lvl>
    <w:lvl w:ilvl="7" w:tplc="E31ADF8E">
      <w:start w:val="1"/>
      <w:numFmt w:val="bullet"/>
      <w:lvlText w:val="o"/>
      <w:lvlJc w:val="left"/>
      <w:pPr>
        <w:tabs>
          <w:tab w:val="num" w:pos="5760"/>
        </w:tabs>
        <w:ind w:left="5760" w:hanging="360"/>
      </w:pPr>
      <w:rPr>
        <w:rFonts w:ascii="Courier New" w:hAnsi="Courier New" w:hint="default"/>
      </w:rPr>
    </w:lvl>
    <w:lvl w:ilvl="8" w:tplc="DE9225E2">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3912B96"/>
    <w:multiLevelType w:val="hybridMultilevel"/>
    <w:tmpl w:val="8B025324"/>
    <w:lvl w:ilvl="0" w:tplc="0416000F">
      <w:start w:val="1"/>
      <w:numFmt w:val="decimal"/>
      <w:lvlText w:val="%1."/>
      <w:lvlJc w:val="left"/>
      <w:pPr>
        <w:ind w:left="780" w:hanging="360"/>
      </w:pPr>
    </w:lvl>
    <w:lvl w:ilvl="1" w:tplc="04160019" w:tentative="1">
      <w:start w:val="1"/>
      <w:numFmt w:val="lowerLetter"/>
      <w:lvlText w:val="%2."/>
      <w:lvlJc w:val="left"/>
      <w:pPr>
        <w:ind w:left="1500" w:hanging="360"/>
      </w:pPr>
    </w:lvl>
    <w:lvl w:ilvl="2" w:tplc="0416001B" w:tentative="1">
      <w:start w:val="1"/>
      <w:numFmt w:val="lowerRoman"/>
      <w:lvlText w:val="%3."/>
      <w:lvlJc w:val="right"/>
      <w:pPr>
        <w:ind w:left="2220" w:hanging="180"/>
      </w:pPr>
    </w:lvl>
    <w:lvl w:ilvl="3" w:tplc="0416000F" w:tentative="1">
      <w:start w:val="1"/>
      <w:numFmt w:val="decimal"/>
      <w:lvlText w:val="%4."/>
      <w:lvlJc w:val="left"/>
      <w:pPr>
        <w:ind w:left="2940" w:hanging="360"/>
      </w:pPr>
    </w:lvl>
    <w:lvl w:ilvl="4" w:tplc="04160019" w:tentative="1">
      <w:start w:val="1"/>
      <w:numFmt w:val="lowerLetter"/>
      <w:lvlText w:val="%5."/>
      <w:lvlJc w:val="left"/>
      <w:pPr>
        <w:ind w:left="3660" w:hanging="360"/>
      </w:pPr>
    </w:lvl>
    <w:lvl w:ilvl="5" w:tplc="0416001B" w:tentative="1">
      <w:start w:val="1"/>
      <w:numFmt w:val="lowerRoman"/>
      <w:lvlText w:val="%6."/>
      <w:lvlJc w:val="right"/>
      <w:pPr>
        <w:ind w:left="4380" w:hanging="180"/>
      </w:pPr>
    </w:lvl>
    <w:lvl w:ilvl="6" w:tplc="0416000F" w:tentative="1">
      <w:start w:val="1"/>
      <w:numFmt w:val="decimal"/>
      <w:lvlText w:val="%7."/>
      <w:lvlJc w:val="left"/>
      <w:pPr>
        <w:ind w:left="5100" w:hanging="360"/>
      </w:pPr>
    </w:lvl>
    <w:lvl w:ilvl="7" w:tplc="04160019" w:tentative="1">
      <w:start w:val="1"/>
      <w:numFmt w:val="lowerLetter"/>
      <w:lvlText w:val="%8."/>
      <w:lvlJc w:val="left"/>
      <w:pPr>
        <w:ind w:left="5820" w:hanging="360"/>
      </w:pPr>
    </w:lvl>
    <w:lvl w:ilvl="8" w:tplc="0416001B" w:tentative="1">
      <w:start w:val="1"/>
      <w:numFmt w:val="lowerRoman"/>
      <w:lvlText w:val="%9."/>
      <w:lvlJc w:val="right"/>
      <w:pPr>
        <w:ind w:left="6540" w:hanging="180"/>
      </w:pPr>
    </w:lvl>
  </w:abstractNum>
  <w:abstractNum w:abstractNumId="15" w15:restartNumberingAfterBreak="0">
    <w:nsid w:val="5D041DEE"/>
    <w:multiLevelType w:val="hybridMultilevel"/>
    <w:tmpl w:val="CFB4C148"/>
    <w:lvl w:ilvl="0" w:tplc="5C7685E4">
      <w:start w:val="1"/>
      <w:numFmt w:val="decimal"/>
      <w:pStyle w:val="DEPrograma-DarioDergint"/>
      <w:lvlText w:val="%1"/>
      <w:lvlJc w:val="left"/>
      <w:pPr>
        <w:tabs>
          <w:tab w:val="num" w:pos="360"/>
        </w:tabs>
        <w:ind w:left="360" w:hanging="360"/>
      </w:pPr>
    </w:lvl>
    <w:lvl w:ilvl="1" w:tplc="EB1888B2">
      <w:start w:val="1"/>
      <w:numFmt w:val="bullet"/>
      <w:lvlText w:val="o"/>
      <w:lvlJc w:val="left"/>
      <w:pPr>
        <w:ind w:left="1440" w:hanging="360"/>
      </w:pPr>
      <w:rPr>
        <w:rFonts w:ascii="Courier New" w:eastAsia="Courier New" w:hAnsi="Courier New" w:cs="Courier New" w:hint="default"/>
      </w:rPr>
    </w:lvl>
    <w:lvl w:ilvl="2" w:tplc="8AE27ABA">
      <w:start w:val="1"/>
      <w:numFmt w:val="bullet"/>
      <w:lvlText w:val="§"/>
      <w:lvlJc w:val="left"/>
      <w:pPr>
        <w:ind w:left="2160" w:hanging="360"/>
      </w:pPr>
      <w:rPr>
        <w:rFonts w:ascii="Wingdings" w:eastAsia="Wingdings" w:hAnsi="Wingdings" w:cs="Wingdings" w:hint="default"/>
      </w:rPr>
    </w:lvl>
    <w:lvl w:ilvl="3" w:tplc="A72CCDCE">
      <w:start w:val="1"/>
      <w:numFmt w:val="bullet"/>
      <w:lvlText w:val="·"/>
      <w:lvlJc w:val="left"/>
      <w:pPr>
        <w:ind w:left="2880" w:hanging="360"/>
      </w:pPr>
      <w:rPr>
        <w:rFonts w:ascii="Symbol" w:eastAsia="Symbol" w:hAnsi="Symbol" w:cs="Symbol" w:hint="default"/>
      </w:rPr>
    </w:lvl>
    <w:lvl w:ilvl="4" w:tplc="06288FE8">
      <w:start w:val="1"/>
      <w:numFmt w:val="bullet"/>
      <w:lvlText w:val="o"/>
      <w:lvlJc w:val="left"/>
      <w:pPr>
        <w:ind w:left="3600" w:hanging="360"/>
      </w:pPr>
      <w:rPr>
        <w:rFonts w:ascii="Courier New" w:eastAsia="Courier New" w:hAnsi="Courier New" w:cs="Courier New" w:hint="default"/>
      </w:rPr>
    </w:lvl>
    <w:lvl w:ilvl="5" w:tplc="5ECC3E46">
      <w:start w:val="1"/>
      <w:numFmt w:val="bullet"/>
      <w:lvlText w:val="§"/>
      <w:lvlJc w:val="left"/>
      <w:pPr>
        <w:ind w:left="4320" w:hanging="360"/>
      </w:pPr>
      <w:rPr>
        <w:rFonts w:ascii="Wingdings" w:eastAsia="Wingdings" w:hAnsi="Wingdings" w:cs="Wingdings" w:hint="default"/>
      </w:rPr>
    </w:lvl>
    <w:lvl w:ilvl="6" w:tplc="7CDC67EA">
      <w:start w:val="1"/>
      <w:numFmt w:val="bullet"/>
      <w:lvlText w:val="·"/>
      <w:lvlJc w:val="left"/>
      <w:pPr>
        <w:ind w:left="5040" w:hanging="360"/>
      </w:pPr>
      <w:rPr>
        <w:rFonts w:ascii="Symbol" w:eastAsia="Symbol" w:hAnsi="Symbol" w:cs="Symbol" w:hint="default"/>
      </w:rPr>
    </w:lvl>
    <w:lvl w:ilvl="7" w:tplc="04CC630C">
      <w:start w:val="1"/>
      <w:numFmt w:val="bullet"/>
      <w:lvlText w:val="o"/>
      <w:lvlJc w:val="left"/>
      <w:pPr>
        <w:ind w:left="5760" w:hanging="360"/>
      </w:pPr>
      <w:rPr>
        <w:rFonts w:ascii="Courier New" w:eastAsia="Courier New" w:hAnsi="Courier New" w:cs="Courier New" w:hint="default"/>
      </w:rPr>
    </w:lvl>
    <w:lvl w:ilvl="8" w:tplc="2D9C1770">
      <w:start w:val="1"/>
      <w:numFmt w:val="bullet"/>
      <w:lvlText w:val="§"/>
      <w:lvlJc w:val="left"/>
      <w:pPr>
        <w:ind w:left="6480" w:hanging="360"/>
      </w:pPr>
      <w:rPr>
        <w:rFonts w:ascii="Wingdings" w:eastAsia="Wingdings" w:hAnsi="Wingdings" w:cs="Wingdings" w:hint="default"/>
      </w:rPr>
    </w:lvl>
  </w:abstractNum>
  <w:abstractNum w:abstractNumId="16" w15:restartNumberingAfterBreak="0">
    <w:nsid w:val="63766682"/>
    <w:multiLevelType w:val="hybridMultilevel"/>
    <w:tmpl w:val="CA686C50"/>
    <w:lvl w:ilvl="0" w:tplc="B74A4962">
      <w:start w:val="1"/>
      <w:numFmt w:val="decimal"/>
      <w:lvlText w:val="%1."/>
      <w:lvlJc w:val="left"/>
      <w:pPr>
        <w:ind w:left="720" w:hanging="360"/>
      </w:pPr>
      <w:rPr>
        <w:rFonts w:hint="default"/>
        <w:i w:val="0"/>
        <w:color w:val="auto"/>
      </w:rPr>
    </w:lvl>
    <w:lvl w:ilvl="1" w:tplc="95E85D04">
      <w:start w:val="1"/>
      <w:numFmt w:val="lowerLetter"/>
      <w:lvlText w:val="%2."/>
      <w:lvlJc w:val="left"/>
      <w:pPr>
        <w:ind w:left="1440" w:hanging="360"/>
      </w:pPr>
    </w:lvl>
    <w:lvl w:ilvl="2" w:tplc="B5E0FAE6">
      <w:start w:val="1"/>
      <w:numFmt w:val="lowerRoman"/>
      <w:lvlText w:val="%3."/>
      <w:lvlJc w:val="right"/>
      <w:pPr>
        <w:ind w:left="2160" w:hanging="180"/>
      </w:pPr>
    </w:lvl>
    <w:lvl w:ilvl="3" w:tplc="D638ADD6">
      <w:start w:val="1"/>
      <w:numFmt w:val="decimal"/>
      <w:lvlText w:val="%4."/>
      <w:lvlJc w:val="left"/>
      <w:pPr>
        <w:ind w:left="2880" w:hanging="360"/>
      </w:pPr>
    </w:lvl>
    <w:lvl w:ilvl="4" w:tplc="7A245E60">
      <w:start w:val="1"/>
      <w:numFmt w:val="lowerLetter"/>
      <w:lvlText w:val="%5."/>
      <w:lvlJc w:val="left"/>
      <w:pPr>
        <w:ind w:left="3600" w:hanging="360"/>
      </w:pPr>
    </w:lvl>
    <w:lvl w:ilvl="5" w:tplc="E0BAC4E0">
      <w:start w:val="1"/>
      <w:numFmt w:val="lowerRoman"/>
      <w:lvlText w:val="%6."/>
      <w:lvlJc w:val="right"/>
      <w:pPr>
        <w:ind w:left="4320" w:hanging="180"/>
      </w:pPr>
    </w:lvl>
    <w:lvl w:ilvl="6" w:tplc="376A603E">
      <w:start w:val="1"/>
      <w:numFmt w:val="decimal"/>
      <w:lvlText w:val="%7."/>
      <w:lvlJc w:val="left"/>
      <w:pPr>
        <w:ind w:left="5040" w:hanging="360"/>
      </w:pPr>
    </w:lvl>
    <w:lvl w:ilvl="7" w:tplc="B164D656">
      <w:start w:val="1"/>
      <w:numFmt w:val="lowerLetter"/>
      <w:lvlText w:val="%8."/>
      <w:lvlJc w:val="left"/>
      <w:pPr>
        <w:ind w:left="5760" w:hanging="360"/>
      </w:pPr>
    </w:lvl>
    <w:lvl w:ilvl="8" w:tplc="294C8BEE">
      <w:start w:val="1"/>
      <w:numFmt w:val="lowerRoman"/>
      <w:lvlText w:val="%9."/>
      <w:lvlJc w:val="right"/>
      <w:pPr>
        <w:ind w:left="6480" w:hanging="180"/>
      </w:pPr>
    </w:lvl>
  </w:abstractNum>
  <w:abstractNum w:abstractNumId="17" w15:restartNumberingAfterBreak="0">
    <w:nsid w:val="67834F48"/>
    <w:multiLevelType w:val="hybridMultilevel"/>
    <w:tmpl w:val="88E439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C793CC1"/>
    <w:multiLevelType w:val="hybridMultilevel"/>
    <w:tmpl w:val="15863C4E"/>
    <w:lvl w:ilvl="0" w:tplc="E8E89CD0">
      <w:start w:val="1"/>
      <w:numFmt w:val="bullet"/>
      <w:pStyle w:val="DCoAlinharDarioDergint"/>
      <w:lvlText w:val=""/>
      <w:lvlJc w:val="left"/>
      <w:pPr>
        <w:tabs>
          <w:tab w:val="num" w:pos="360"/>
        </w:tabs>
        <w:ind w:left="284" w:hanging="284"/>
      </w:pPr>
      <w:rPr>
        <w:rFonts w:ascii="Symbol" w:hAnsi="Symbol" w:hint="default"/>
      </w:rPr>
    </w:lvl>
    <w:lvl w:ilvl="1" w:tplc="428AFD1C">
      <w:start w:val="1"/>
      <w:numFmt w:val="bullet"/>
      <w:lvlText w:val="o"/>
      <w:lvlJc w:val="left"/>
      <w:pPr>
        <w:ind w:left="1440" w:hanging="360"/>
      </w:pPr>
      <w:rPr>
        <w:rFonts w:ascii="Courier New" w:eastAsia="Courier New" w:hAnsi="Courier New" w:cs="Courier New" w:hint="default"/>
      </w:rPr>
    </w:lvl>
    <w:lvl w:ilvl="2" w:tplc="E1A4EEC0">
      <w:start w:val="1"/>
      <w:numFmt w:val="bullet"/>
      <w:lvlText w:val="§"/>
      <w:lvlJc w:val="left"/>
      <w:pPr>
        <w:ind w:left="2160" w:hanging="360"/>
      </w:pPr>
      <w:rPr>
        <w:rFonts w:ascii="Wingdings" w:eastAsia="Wingdings" w:hAnsi="Wingdings" w:cs="Wingdings" w:hint="default"/>
      </w:rPr>
    </w:lvl>
    <w:lvl w:ilvl="3" w:tplc="00200F76">
      <w:start w:val="1"/>
      <w:numFmt w:val="bullet"/>
      <w:lvlText w:val="·"/>
      <w:lvlJc w:val="left"/>
      <w:pPr>
        <w:ind w:left="2880" w:hanging="360"/>
      </w:pPr>
      <w:rPr>
        <w:rFonts w:ascii="Symbol" w:eastAsia="Symbol" w:hAnsi="Symbol" w:cs="Symbol" w:hint="default"/>
      </w:rPr>
    </w:lvl>
    <w:lvl w:ilvl="4" w:tplc="7AC0B018">
      <w:start w:val="1"/>
      <w:numFmt w:val="bullet"/>
      <w:lvlText w:val="o"/>
      <w:lvlJc w:val="left"/>
      <w:pPr>
        <w:ind w:left="3600" w:hanging="360"/>
      </w:pPr>
      <w:rPr>
        <w:rFonts w:ascii="Courier New" w:eastAsia="Courier New" w:hAnsi="Courier New" w:cs="Courier New" w:hint="default"/>
      </w:rPr>
    </w:lvl>
    <w:lvl w:ilvl="5" w:tplc="F48413C8">
      <w:start w:val="1"/>
      <w:numFmt w:val="bullet"/>
      <w:lvlText w:val="§"/>
      <w:lvlJc w:val="left"/>
      <w:pPr>
        <w:ind w:left="4320" w:hanging="360"/>
      </w:pPr>
      <w:rPr>
        <w:rFonts w:ascii="Wingdings" w:eastAsia="Wingdings" w:hAnsi="Wingdings" w:cs="Wingdings" w:hint="default"/>
      </w:rPr>
    </w:lvl>
    <w:lvl w:ilvl="6" w:tplc="524235AC">
      <w:start w:val="1"/>
      <w:numFmt w:val="bullet"/>
      <w:lvlText w:val="·"/>
      <w:lvlJc w:val="left"/>
      <w:pPr>
        <w:ind w:left="5040" w:hanging="360"/>
      </w:pPr>
      <w:rPr>
        <w:rFonts w:ascii="Symbol" w:eastAsia="Symbol" w:hAnsi="Symbol" w:cs="Symbol" w:hint="default"/>
      </w:rPr>
    </w:lvl>
    <w:lvl w:ilvl="7" w:tplc="70F4B320">
      <w:start w:val="1"/>
      <w:numFmt w:val="bullet"/>
      <w:lvlText w:val="o"/>
      <w:lvlJc w:val="left"/>
      <w:pPr>
        <w:ind w:left="5760" w:hanging="360"/>
      </w:pPr>
      <w:rPr>
        <w:rFonts w:ascii="Courier New" w:eastAsia="Courier New" w:hAnsi="Courier New" w:cs="Courier New" w:hint="default"/>
      </w:rPr>
    </w:lvl>
    <w:lvl w:ilvl="8" w:tplc="8256A2B0">
      <w:start w:val="1"/>
      <w:numFmt w:val="bullet"/>
      <w:lvlText w:val="§"/>
      <w:lvlJc w:val="left"/>
      <w:pPr>
        <w:ind w:left="6480" w:hanging="360"/>
      </w:pPr>
      <w:rPr>
        <w:rFonts w:ascii="Wingdings" w:eastAsia="Wingdings" w:hAnsi="Wingdings" w:cs="Wingdings" w:hint="default"/>
      </w:rPr>
    </w:lvl>
  </w:abstractNum>
  <w:abstractNum w:abstractNumId="19" w15:restartNumberingAfterBreak="0">
    <w:nsid w:val="6CCE60EE"/>
    <w:multiLevelType w:val="hybridMultilevel"/>
    <w:tmpl w:val="A66268A8"/>
    <w:lvl w:ilvl="0" w:tplc="5BA44046">
      <w:start w:val="1"/>
      <w:numFmt w:val="bullet"/>
      <w:lvlText w:val=""/>
      <w:lvlJc w:val="left"/>
      <w:pPr>
        <w:ind w:left="720" w:hanging="360"/>
      </w:pPr>
      <w:rPr>
        <w:rFonts w:ascii="Symbol" w:hAnsi="Symbol" w:hint="default"/>
      </w:rPr>
    </w:lvl>
    <w:lvl w:ilvl="1" w:tplc="0CA8F6BA">
      <w:start w:val="1"/>
      <w:numFmt w:val="bullet"/>
      <w:lvlText w:val="o"/>
      <w:lvlJc w:val="left"/>
      <w:pPr>
        <w:ind w:left="1440" w:hanging="360"/>
      </w:pPr>
      <w:rPr>
        <w:rFonts w:ascii="Courier New" w:hAnsi="Courier New" w:cs="Courier New" w:hint="default"/>
      </w:rPr>
    </w:lvl>
    <w:lvl w:ilvl="2" w:tplc="C5144A9C">
      <w:start w:val="1"/>
      <w:numFmt w:val="bullet"/>
      <w:lvlText w:val=""/>
      <w:lvlJc w:val="left"/>
      <w:pPr>
        <w:ind w:left="2160" w:hanging="360"/>
      </w:pPr>
      <w:rPr>
        <w:rFonts w:ascii="Wingdings" w:hAnsi="Wingdings" w:hint="default"/>
      </w:rPr>
    </w:lvl>
    <w:lvl w:ilvl="3" w:tplc="C6CAEAC0">
      <w:start w:val="1"/>
      <w:numFmt w:val="bullet"/>
      <w:lvlText w:val=""/>
      <w:lvlJc w:val="left"/>
      <w:pPr>
        <w:ind w:left="2880" w:hanging="360"/>
      </w:pPr>
      <w:rPr>
        <w:rFonts w:ascii="Symbol" w:hAnsi="Symbol" w:hint="default"/>
      </w:rPr>
    </w:lvl>
    <w:lvl w:ilvl="4" w:tplc="60DE863C">
      <w:start w:val="1"/>
      <w:numFmt w:val="bullet"/>
      <w:lvlText w:val="o"/>
      <w:lvlJc w:val="left"/>
      <w:pPr>
        <w:ind w:left="3600" w:hanging="360"/>
      </w:pPr>
      <w:rPr>
        <w:rFonts w:ascii="Courier New" w:hAnsi="Courier New" w:cs="Courier New" w:hint="default"/>
      </w:rPr>
    </w:lvl>
    <w:lvl w:ilvl="5" w:tplc="54A00BD6">
      <w:start w:val="1"/>
      <w:numFmt w:val="bullet"/>
      <w:lvlText w:val=""/>
      <w:lvlJc w:val="left"/>
      <w:pPr>
        <w:ind w:left="4320" w:hanging="360"/>
      </w:pPr>
      <w:rPr>
        <w:rFonts w:ascii="Wingdings" w:hAnsi="Wingdings" w:hint="default"/>
      </w:rPr>
    </w:lvl>
    <w:lvl w:ilvl="6" w:tplc="95881ACC">
      <w:start w:val="1"/>
      <w:numFmt w:val="bullet"/>
      <w:lvlText w:val=""/>
      <w:lvlJc w:val="left"/>
      <w:pPr>
        <w:ind w:left="5040" w:hanging="360"/>
      </w:pPr>
      <w:rPr>
        <w:rFonts w:ascii="Symbol" w:hAnsi="Symbol" w:hint="default"/>
      </w:rPr>
    </w:lvl>
    <w:lvl w:ilvl="7" w:tplc="648EF162">
      <w:start w:val="1"/>
      <w:numFmt w:val="bullet"/>
      <w:lvlText w:val="o"/>
      <w:lvlJc w:val="left"/>
      <w:pPr>
        <w:ind w:left="5760" w:hanging="360"/>
      </w:pPr>
      <w:rPr>
        <w:rFonts w:ascii="Courier New" w:hAnsi="Courier New" w:cs="Courier New" w:hint="default"/>
      </w:rPr>
    </w:lvl>
    <w:lvl w:ilvl="8" w:tplc="C966FB06">
      <w:start w:val="1"/>
      <w:numFmt w:val="bullet"/>
      <w:lvlText w:val=""/>
      <w:lvlJc w:val="left"/>
      <w:pPr>
        <w:ind w:left="6480" w:hanging="360"/>
      </w:pPr>
      <w:rPr>
        <w:rFonts w:ascii="Wingdings" w:hAnsi="Wingdings" w:hint="default"/>
      </w:rPr>
    </w:lvl>
  </w:abstractNum>
  <w:abstractNum w:abstractNumId="20" w15:restartNumberingAfterBreak="0">
    <w:nsid w:val="75FC0AA1"/>
    <w:multiLevelType w:val="hybridMultilevel"/>
    <w:tmpl w:val="0416001D"/>
    <w:lvl w:ilvl="0" w:tplc="FDE83D30">
      <w:start w:val="1"/>
      <w:numFmt w:val="decimal"/>
      <w:pStyle w:val="DEQuestesDarioDergint"/>
      <w:lvlText w:val="%1)"/>
      <w:lvlJc w:val="left"/>
      <w:pPr>
        <w:tabs>
          <w:tab w:val="num" w:pos="360"/>
        </w:tabs>
        <w:ind w:left="360" w:hanging="360"/>
      </w:pPr>
    </w:lvl>
    <w:lvl w:ilvl="1" w:tplc="D7C688A2">
      <w:start w:val="1"/>
      <w:numFmt w:val="lowerLetter"/>
      <w:lvlText w:val="%2)"/>
      <w:lvlJc w:val="left"/>
      <w:pPr>
        <w:tabs>
          <w:tab w:val="num" w:pos="720"/>
        </w:tabs>
        <w:ind w:left="720" w:hanging="360"/>
      </w:pPr>
    </w:lvl>
    <w:lvl w:ilvl="2" w:tplc="25F0E868">
      <w:start w:val="1"/>
      <w:numFmt w:val="lowerRoman"/>
      <w:lvlText w:val="%3)"/>
      <w:lvlJc w:val="left"/>
      <w:pPr>
        <w:tabs>
          <w:tab w:val="num" w:pos="1080"/>
        </w:tabs>
        <w:ind w:left="1080" w:hanging="360"/>
      </w:pPr>
    </w:lvl>
    <w:lvl w:ilvl="3" w:tplc="8FE274F6">
      <w:start w:val="1"/>
      <w:numFmt w:val="decimal"/>
      <w:lvlText w:val="(%4)"/>
      <w:lvlJc w:val="left"/>
      <w:pPr>
        <w:tabs>
          <w:tab w:val="num" w:pos="1440"/>
        </w:tabs>
        <w:ind w:left="1440" w:hanging="360"/>
      </w:pPr>
    </w:lvl>
    <w:lvl w:ilvl="4" w:tplc="A296F970">
      <w:start w:val="1"/>
      <w:numFmt w:val="lowerLetter"/>
      <w:lvlText w:val="(%5)"/>
      <w:lvlJc w:val="left"/>
      <w:pPr>
        <w:tabs>
          <w:tab w:val="num" w:pos="1800"/>
        </w:tabs>
        <w:ind w:left="1800" w:hanging="360"/>
      </w:pPr>
    </w:lvl>
    <w:lvl w:ilvl="5" w:tplc="DD14E3D6">
      <w:start w:val="1"/>
      <w:numFmt w:val="lowerRoman"/>
      <w:lvlText w:val="(%6)"/>
      <w:lvlJc w:val="left"/>
      <w:pPr>
        <w:tabs>
          <w:tab w:val="num" w:pos="2160"/>
        </w:tabs>
        <w:ind w:left="2160" w:hanging="360"/>
      </w:pPr>
    </w:lvl>
    <w:lvl w:ilvl="6" w:tplc="1C3442EA">
      <w:start w:val="1"/>
      <w:numFmt w:val="decimal"/>
      <w:lvlText w:val="%7."/>
      <w:lvlJc w:val="left"/>
      <w:pPr>
        <w:tabs>
          <w:tab w:val="num" w:pos="2520"/>
        </w:tabs>
        <w:ind w:left="2520" w:hanging="360"/>
      </w:pPr>
    </w:lvl>
    <w:lvl w:ilvl="7" w:tplc="8BFA6834">
      <w:start w:val="1"/>
      <w:numFmt w:val="lowerLetter"/>
      <w:lvlText w:val="%8."/>
      <w:lvlJc w:val="left"/>
      <w:pPr>
        <w:tabs>
          <w:tab w:val="num" w:pos="2880"/>
        </w:tabs>
        <w:ind w:left="2880" w:hanging="360"/>
      </w:pPr>
    </w:lvl>
    <w:lvl w:ilvl="8" w:tplc="FC48F9E4">
      <w:start w:val="1"/>
      <w:numFmt w:val="lowerRoman"/>
      <w:lvlText w:val="%9."/>
      <w:lvlJc w:val="left"/>
      <w:pPr>
        <w:tabs>
          <w:tab w:val="num" w:pos="3240"/>
        </w:tabs>
        <w:ind w:left="3240" w:hanging="360"/>
      </w:pPr>
    </w:lvl>
  </w:abstractNum>
  <w:abstractNum w:abstractNumId="21" w15:restartNumberingAfterBreak="0">
    <w:nsid w:val="7A5C5E04"/>
    <w:multiLevelType w:val="hybridMultilevel"/>
    <w:tmpl w:val="19C637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94084054">
    <w:abstractNumId w:val="7"/>
  </w:num>
  <w:num w:numId="2" w16cid:durableId="1279491024">
    <w:abstractNumId w:val="20"/>
  </w:num>
  <w:num w:numId="3" w16cid:durableId="1377508946">
    <w:abstractNumId w:val="6"/>
  </w:num>
  <w:num w:numId="4" w16cid:durableId="1217933538">
    <w:abstractNumId w:val="10"/>
  </w:num>
  <w:num w:numId="5" w16cid:durableId="748504384">
    <w:abstractNumId w:val="18"/>
  </w:num>
  <w:num w:numId="6" w16cid:durableId="839613706">
    <w:abstractNumId w:val="0"/>
  </w:num>
  <w:num w:numId="7" w16cid:durableId="1520505461">
    <w:abstractNumId w:val="15"/>
  </w:num>
  <w:num w:numId="8" w16cid:durableId="884103341">
    <w:abstractNumId w:val="12"/>
  </w:num>
  <w:num w:numId="9" w16cid:durableId="1077246616">
    <w:abstractNumId w:val="5"/>
  </w:num>
  <w:num w:numId="10" w16cid:durableId="237642403">
    <w:abstractNumId w:val="1"/>
  </w:num>
  <w:num w:numId="11" w16cid:durableId="1112557120">
    <w:abstractNumId w:val="10"/>
  </w:num>
  <w:num w:numId="12" w16cid:durableId="1536893856">
    <w:abstractNumId w:val="13"/>
  </w:num>
  <w:num w:numId="13" w16cid:durableId="1973168631">
    <w:abstractNumId w:val="10"/>
  </w:num>
  <w:num w:numId="14" w16cid:durableId="1429233647">
    <w:abstractNumId w:val="11"/>
  </w:num>
  <w:num w:numId="15" w16cid:durableId="500587153">
    <w:abstractNumId w:val="9"/>
  </w:num>
  <w:num w:numId="16" w16cid:durableId="1012536689">
    <w:abstractNumId w:val="8"/>
  </w:num>
  <w:num w:numId="17" w16cid:durableId="2036731772">
    <w:abstractNumId w:val="16"/>
  </w:num>
  <w:num w:numId="18" w16cid:durableId="16067704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75571307">
    <w:abstractNumId w:val="10"/>
    <w:lvlOverride w:ilvl="0">
      <w:startOverride w:val="4"/>
    </w:lvlOverride>
    <w:lvlOverride w:ilvl="1">
      <w:startOverride w:val="3"/>
    </w:lvlOverride>
    <w:lvlOverride w:ilvl="2">
      <w:startOverride w:val="2"/>
    </w:lvlOverride>
  </w:num>
  <w:num w:numId="20" w16cid:durableId="115871898">
    <w:abstractNumId w:val="10"/>
    <w:lvlOverride w:ilvl="0">
      <w:startOverride w:val="4"/>
    </w:lvlOverride>
    <w:lvlOverride w:ilvl="1">
      <w:startOverride w:val="3"/>
    </w:lvlOverride>
    <w:lvlOverride w:ilvl="2">
      <w:startOverride w:val="3"/>
    </w:lvlOverride>
  </w:num>
  <w:num w:numId="21" w16cid:durableId="88284114">
    <w:abstractNumId w:val="19"/>
  </w:num>
  <w:num w:numId="22" w16cid:durableId="1833637642">
    <w:abstractNumId w:val="3"/>
  </w:num>
  <w:num w:numId="23" w16cid:durableId="136798334">
    <w:abstractNumId w:val="4"/>
  </w:num>
  <w:num w:numId="24" w16cid:durableId="866023591">
    <w:abstractNumId w:val="21"/>
  </w:num>
  <w:num w:numId="25" w16cid:durableId="172652063">
    <w:abstractNumId w:val="17"/>
  </w:num>
  <w:num w:numId="26" w16cid:durableId="119418068">
    <w:abstractNumId w:val="2"/>
  </w:num>
  <w:num w:numId="27" w16cid:durableId="12090751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CFD"/>
    <w:rsid w:val="0003095C"/>
    <w:rsid w:val="00041AC0"/>
    <w:rsid w:val="0004419C"/>
    <w:rsid w:val="0005539F"/>
    <w:rsid w:val="0006050F"/>
    <w:rsid w:val="00060752"/>
    <w:rsid w:val="00065BF4"/>
    <w:rsid w:val="00082B64"/>
    <w:rsid w:val="00086D54"/>
    <w:rsid w:val="000A16F4"/>
    <w:rsid w:val="000A2F18"/>
    <w:rsid w:val="000B196B"/>
    <w:rsid w:val="000B33B9"/>
    <w:rsid w:val="000C3BAA"/>
    <w:rsid w:val="000C4234"/>
    <w:rsid w:val="000D04E9"/>
    <w:rsid w:val="000D2A74"/>
    <w:rsid w:val="000D5F52"/>
    <w:rsid w:val="000E327E"/>
    <w:rsid w:val="00124CC6"/>
    <w:rsid w:val="00126AD0"/>
    <w:rsid w:val="00154333"/>
    <w:rsid w:val="001555C2"/>
    <w:rsid w:val="00161060"/>
    <w:rsid w:val="001618D3"/>
    <w:rsid w:val="00167237"/>
    <w:rsid w:val="0017119A"/>
    <w:rsid w:val="00190A29"/>
    <w:rsid w:val="001931C9"/>
    <w:rsid w:val="00193695"/>
    <w:rsid w:val="00197232"/>
    <w:rsid w:val="001A651C"/>
    <w:rsid w:val="001B4F28"/>
    <w:rsid w:val="001C4E83"/>
    <w:rsid w:val="001E1EA1"/>
    <w:rsid w:val="001F3F38"/>
    <w:rsid w:val="001F7EEE"/>
    <w:rsid w:val="00213D79"/>
    <w:rsid w:val="00221993"/>
    <w:rsid w:val="002246AE"/>
    <w:rsid w:val="00231491"/>
    <w:rsid w:val="00243F85"/>
    <w:rsid w:val="00250274"/>
    <w:rsid w:val="002532F2"/>
    <w:rsid w:val="00274F9C"/>
    <w:rsid w:val="00277F40"/>
    <w:rsid w:val="002827C0"/>
    <w:rsid w:val="00287BA8"/>
    <w:rsid w:val="00292318"/>
    <w:rsid w:val="002A692A"/>
    <w:rsid w:val="002B33B1"/>
    <w:rsid w:val="002B3E9C"/>
    <w:rsid w:val="002C2B5C"/>
    <w:rsid w:val="002D5737"/>
    <w:rsid w:val="002D7BC9"/>
    <w:rsid w:val="002E1727"/>
    <w:rsid w:val="002E5F48"/>
    <w:rsid w:val="002F3856"/>
    <w:rsid w:val="002F706C"/>
    <w:rsid w:val="00300CAA"/>
    <w:rsid w:val="00320EEB"/>
    <w:rsid w:val="003356DE"/>
    <w:rsid w:val="00337B57"/>
    <w:rsid w:val="00340551"/>
    <w:rsid w:val="003407E0"/>
    <w:rsid w:val="003449DF"/>
    <w:rsid w:val="003D16C3"/>
    <w:rsid w:val="003E745D"/>
    <w:rsid w:val="0041501D"/>
    <w:rsid w:val="00424302"/>
    <w:rsid w:val="00431510"/>
    <w:rsid w:val="004423D5"/>
    <w:rsid w:val="004525FE"/>
    <w:rsid w:val="00467701"/>
    <w:rsid w:val="00476CB3"/>
    <w:rsid w:val="004C2F58"/>
    <w:rsid w:val="00500474"/>
    <w:rsid w:val="00514AB2"/>
    <w:rsid w:val="005224C1"/>
    <w:rsid w:val="00526C92"/>
    <w:rsid w:val="0053047F"/>
    <w:rsid w:val="005432F5"/>
    <w:rsid w:val="00572836"/>
    <w:rsid w:val="00584627"/>
    <w:rsid w:val="0058600F"/>
    <w:rsid w:val="00591173"/>
    <w:rsid w:val="005916DE"/>
    <w:rsid w:val="00594D8E"/>
    <w:rsid w:val="00596404"/>
    <w:rsid w:val="005A46F5"/>
    <w:rsid w:val="005A68CE"/>
    <w:rsid w:val="005A6960"/>
    <w:rsid w:val="005B070A"/>
    <w:rsid w:val="005C2506"/>
    <w:rsid w:val="005D052E"/>
    <w:rsid w:val="005F3B85"/>
    <w:rsid w:val="0066684B"/>
    <w:rsid w:val="00667281"/>
    <w:rsid w:val="00671657"/>
    <w:rsid w:val="00680611"/>
    <w:rsid w:val="00695507"/>
    <w:rsid w:val="006C5ED7"/>
    <w:rsid w:val="006D739B"/>
    <w:rsid w:val="006F4EFF"/>
    <w:rsid w:val="006F5142"/>
    <w:rsid w:val="006F5B34"/>
    <w:rsid w:val="00705718"/>
    <w:rsid w:val="00715523"/>
    <w:rsid w:val="00715C25"/>
    <w:rsid w:val="00726917"/>
    <w:rsid w:val="00743AC5"/>
    <w:rsid w:val="00745F16"/>
    <w:rsid w:val="0075561F"/>
    <w:rsid w:val="00756DD3"/>
    <w:rsid w:val="00767E64"/>
    <w:rsid w:val="00774D37"/>
    <w:rsid w:val="00775515"/>
    <w:rsid w:val="00783214"/>
    <w:rsid w:val="00784CFD"/>
    <w:rsid w:val="00790566"/>
    <w:rsid w:val="007A2047"/>
    <w:rsid w:val="007B55D9"/>
    <w:rsid w:val="007C6000"/>
    <w:rsid w:val="007C6076"/>
    <w:rsid w:val="007D751A"/>
    <w:rsid w:val="007D7CA8"/>
    <w:rsid w:val="00834D09"/>
    <w:rsid w:val="008551F8"/>
    <w:rsid w:val="00885AD1"/>
    <w:rsid w:val="008A0162"/>
    <w:rsid w:val="008A257A"/>
    <w:rsid w:val="008B5108"/>
    <w:rsid w:val="008C7CC8"/>
    <w:rsid w:val="008E759F"/>
    <w:rsid w:val="008F5BC4"/>
    <w:rsid w:val="00902C4A"/>
    <w:rsid w:val="00916EE6"/>
    <w:rsid w:val="009254EA"/>
    <w:rsid w:val="009341FF"/>
    <w:rsid w:val="0096150A"/>
    <w:rsid w:val="00971BFD"/>
    <w:rsid w:val="00984A64"/>
    <w:rsid w:val="009856FE"/>
    <w:rsid w:val="009B26A0"/>
    <w:rsid w:val="009B2FAA"/>
    <w:rsid w:val="009B595F"/>
    <w:rsid w:val="009E68DD"/>
    <w:rsid w:val="009F7279"/>
    <w:rsid w:val="00A02D74"/>
    <w:rsid w:val="00A26A8E"/>
    <w:rsid w:val="00A35840"/>
    <w:rsid w:val="00A55478"/>
    <w:rsid w:val="00A65837"/>
    <w:rsid w:val="00A7606B"/>
    <w:rsid w:val="00A83BC2"/>
    <w:rsid w:val="00A90E62"/>
    <w:rsid w:val="00AC450F"/>
    <w:rsid w:val="00AC6F3C"/>
    <w:rsid w:val="00AC72E8"/>
    <w:rsid w:val="00AE178A"/>
    <w:rsid w:val="00B03C9E"/>
    <w:rsid w:val="00B168E0"/>
    <w:rsid w:val="00B27249"/>
    <w:rsid w:val="00B33B7F"/>
    <w:rsid w:val="00B526BB"/>
    <w:rsid w:val="00B52DB7"/>
    <w:rsid w:val="00B5436B"/>
    <w:rsid w:val="00B56702"/>
    <w:rsid w:val="00B57187"/>
    <w:rsid w:val="00B63ACC"/>
    <w:rsid w:val="00B66009"/>
    <w:rsid w:val="00B83002"/>
    <w:rsid w:val="00BB0170"/>
    <w:rsid w:val="00BB1FE2"/>
    <w:rsid w:val="00BB3F62"/>
    <w:rsid w:val="00BE1C5D"/>
    <w:rsid w:val="00BE20CF"/>
    <w:rsid w:val="00C40565"/>
    <w:rsid w:val="00C41BCF"/>
    <w:rsid w:val="00C44721"/>
    <w:rsid w:val="00C54908"/>
    <w:rsid w:val="00C56367"/>
    <w:rsid w:val="00C830A0"/>
    <w:rsid w:val="00CB429F"/>
    <w:rsid w:val="00CB4A3F"/>
    <w:rsid w:val="00CC3894"/>
    <w:rsid w:val="00CE4564"/>
    <w:rsid w:val="00D07E9E"/>
    <w:rsid w:val="00D17F97"/>
    <w:rsid w:val="00D25A4C"/>
    <w:rsid w:val="00D269DA"/>
    <w:rsid w:val="00D3430C"/>
    <w:rsid w:val="00D60AB8"/>
    <w:rsid w:val="00D63910"/>
    <w:rsid w:val="00D6719D"/>
    <w:rsid w:val="00D76BE5"/>
    <w:rsid w:val="00DA7722"/>
    <w:rsid w:val="00DB686A"/>
    <w:rsid w:val="00DD7CF8"/>
    <w:rsid w:val="00DF0EB0"/>
    <w:rsid w:val="00DF1005"/>
    <w:rsid w:val="00E04E41"/>
    <w:rsid w:val="00E37E2E"/>
    <w:rsid w:val="00E40D64"/>
    <w:rsid w:val="00E54A90"/>
    <w:rsid w:val="00E80CB0"/>
    <w:rsid w:val="00E8737F"/>
    <w:rsid w:val="00E915BD"/>
    <w:rsid w:val="00E953AC"/>
    <w:rsid w:val="00EA1524"/>
    <w:rsid w:val="00EA481C"/>
    <w:rsid w:val="00EA71E0"/>
    <w:rsid w:val="00EB1FE6"/>
    <w:rsid w:val="00ED6CB8"/>
    <w:rsid w:val="00ED78D9"/>
    <w:rsid w:val="00F066CB"/>
    <w:rsid w:val="00F2005A"/>
    <w:rsid w:val="00F34ADA"/>
    <w:rsid w:val="00F34F25"/>
    <w:rsid w:val="00F3624F"/>
    <w:rsid w:val="00F50E18"/>
    <w:rsid w:val="00F76182"/>
    <w:rsid w:val="00F87DC7"/>
    <w:rsid w:val="00F94B61"/>
    <w:rsid w:val="00FC6AD8"/>
    <w:rsid w:val="00FC75EB"/>
    <w:rsid w:val="00FE3E3F"/>
    <w:rsid w:val="00FF2DD6"/>
    <w:rsid w:val="00FF5221"/>
    <w:rsid w:val="00FF6797"/>
    <w:rsid w:val="3FB806FB"/>
    <w:rsid w:val="40DE1736"/>
    <w:rsid w:val="7AC903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B9165"/>
  <w15:docId w15:val="{3EB94B82-96A3-4668-A28F-44BC0DD72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4"/>
      <w:lang w:eastAsia="fr-FR"/>
    </w:rPr>
  </w:style>
  <w:style w:type="paragraph" w:styleId="Ttulo1">
    <w:name w:val="heading 1"/>
    <w:basedOn w:val="Normal"/>
    <w:next w:val="DCTextoDarioDergint"/>
    <w:link w:val="Ttulo1Char"/>
    <w:qFormat/>
    <w:pPr>
      <w:keepNext/>
      <w:keepLines/>
      <w:numPr>
        <w:numId w:val="11"/>
      </w:numPr>
      <w:tabs>
        <w:tab w:val="clear" w:pos="432"/>
        <w:tab w:val="num" w:pos="360"/>
      </w:tabs>
      <w:spacing w:before="240" w:after="120"/>
      <w:ind w:left="0" w:firstLine="0"/>
      <w:jc w:val="left"/>
      <w:outlineLvl w:val="0"/>
    </w:pPr>
    <w:rPr>
      <w:b/>
      <w:caps/>
      <w:sz w:val="28"/>
    </w:rPr>
  </w:style>
  <w:style w:type="paragraph" w:styleId="Ttulo2">
    <w:name w:val="heading 2"/>
    <w:basedOn w:val="Normal"/>
    <w:next w:val="DCTextoDarioDergint"/>
    <w:link w:val="Ttulo2Char"/>
    <w:qFormat/>
    <w:pPr>
      <w:keepNext/>
      <w:keepLines/>
      <w:numPr>
        <w:ilvl w:val="1"/>
        <w:numId w:val="11"/>
      </w:numPr>
      <w:spacing w:before="120" w:after="120"/>
      <w:jc w:val="left"/>
      <w:outlineLvl w:val="1"/>
    </w:pPr>
    <w:rPr>
      <w:b/>
    </w:rPr>
  </w:style>
  <w:style w:type="paragraph" w:styleId="Ttulo3">
    <w:name w:val="heading 3"/>
    <w:basedOn w:val="Normal"/>
    <w:next w:val="DCTextoDarioDergint"/>
    <w:link w:val="Ttulo3Char"/>
    <w:qFormat/>
    <w:pPr>
      <w:keepNext/>
      <w:keepLines/>
      <w:numPr>
        <w:ilvl w:val="2"/>
        <w:numId w:val="11"/>
      </w:numPr>
      <w:tabs>
        <w:tab w:val="clear" w:pos="720"/>
        <w:tab w:val="num" w:pos="360"/>
      </w:tabs>
      <w:spacing w:before="120"/>
      <w:ind w:left="0" w:firstLine="0"/>
      <w:outlineLvl w:val="2"/>
    </w:pPr>
    <w:rPr>
      <w:b/>
    </w:rPr>
  </w:style>
  <w:style w:type="paragraph" w:styleId="Ttulo4">
    <w:name w:val="heading 4"/>
    <w:basedOn w:val="Normal"/>
    <w:next w:val="DCTextoDarioDergint"/>
    <w:link w:val="Ttulo4Char"/>
    <w:qFormat/>
    <w:pPr>
      <w:keepNext/>
      <w:keepLines/>
      <w:numPr>
        <w:ilvl w:val="3"/>
        <w:numId w:val="11"/>
      </w:numPr>
      <w:spacing w:before="240"/>
      <w:jc w:val="left"/>
      <w:outlineLvl w:val="3"/>
    </w:pPr>
    <w:rPr>
      <w:i/>
    </w:rPr>
  </w:style>
  <w:style w:type="paragraph" w:styleId="Ttulo5">
    <w:name w:val="heading 5"/>
    <w:basedOn w:val="Normal"/>
    <w:next w:val="Corpodetexto"/>
    <w:link w:val="Ttulo5Char"/>
    <w:qFormat/>
    <w:pPr>
      <w:keepNext/>
      <w:numPr>
        <w:ilvl w:val="4"/>
        <w:numId w:val="4"/>
      </w:numPr>
      <w:spacing w:before="120" w:after="80"/>
      <w:outlineLvl w:val="4"/>
    </w:pPr>
    <w:rPr>
      <w:b/>
    </w:rPr>
  </w:style>
  <w:style w:type="paragraph" w:styleId="Ttulo6">
    <w:name w:val="heading 6"/>
    <w:basedOn w:val="Ttulo1"/>
    <w:next w:val="DCTextoDarioDergint"/>
    <w:link w:val="Ttulo6Char"/>
    <w:qFormat/>
    <w:pPr>
      <w:pageBreakBefore/>
      <w:numPr>
        <w:ilvl w:val="5"/>
      </w:numPr>
      <w:spacing w:after="60"/>
      <w:outlineLvl w:val="5"/>
    </w:pPr>
  </w:style>
  <w:style w:type="paragraph" w:styleId="Ttulo7">
    <w:name w:val="heading 7"/>
    <w:basedOn w:val="Ttulo2"/>
    <w:next w:val="DCTextoDarioDergint"/>
    <w:link w:val="Ttulo7Char"/>
    <w:qFormat/>
    <w:pPr>
      <w:numPr>
        <w:ilvl w:val="6"/>
      </w:numPr>
      <w:outlineLvl w:val="6"/>
    </w:pPr>
  </w:style>
  <w:style w:type="paragraph" w:styleId="Ttulo8">
    <w:name w:val="heading 8"/>
    <w:basedOn w:val="Normal"/>
    <w:next w:val="Normal"/>
    <w:link w:val="Ttulo8Char"/>
    <w:qFormat/>
    <w:pPr>
      <w:numPr>
        <w:ilvl w:val="7"/>
        <w:numId w:val="11"/>
      </w:numPr>
      <w:spacing w:before="240" w:after="60"/>
      <w:outlineLvl w:val="7"/>
    </w:pPr>
    <w:rPr>
      <w:b/>
    </w:rPr>
  </w:style>
  <w:style w:type="paragraph" w:styleId="Ttulo9">
    <w:name w:val="heading 9"/>
    <w:basedOn w:val="Normal"/>
    <w:next w:val="Normal"/>
    <w:link w:val="Ttulo9Char"/>
    <w:qFormat/>
    <w:pPr>
      <w:numPr>
        <w:ilvl w:val="8"/>
        <w:numId w:val="11"/>
      </w:numPr>
      <w:spacing w:before="240" w:after="60"/>
      <w:outlineLvl w:val="8"/>
    </w:pPr>
    <w:rPr>
      <w: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Pr>
      <w:rFonts w:ascii="Arial" w:eastAsia="Arial" w:hAnsi="Arial" w:cs="Arial"/>
      <w:sz w:val="40"/>
      <w:szCs w:val="40"/>
    </w:rPr>
  </w:style>
  <w:style w:type="character" w:customStyle="1" w:styleId="Ttulo3Char">
    <w:name w:val="Título 3 Char"/>
    <w:basedOn w:val="Fontepargpadro"/>
    <w:link w:val="Ttulo3"/>
    <w:uiPriority w:val="9"/>
    <w:rPr>
      <w:rFonts w:ascii="Arial" w:eastAsia="Arial" w:hAnsi="Arial" w:cs="Arial"/>
      <w:sz w:val="30"/>
      <w:szCs w:val="30"/>
    </w:rPr>
  </w:style>
  <w:style w:type="character" w:customStyle="1" w:styleId="Ttulo4Char">
    <w:name w:val="Título 4 Char"/>
    <w:basedOn w:val="Fontepargpadro"/>
    <w:link w:val="Ttulo4"/>
    <w:uiPriority w:val="9"/>
    <w:rPr>
      <w:rFonts w:ascii="Arial" w:eastAsia="Arial" w:hAnsi="Arial" w:cs="Arial"/>
      <w:b/>
      <w:bCs/>
      <w:sz w:val="26"/>
      <w:szCs w:val="26"/>
    </w:rPr>
  </w:style>
  <w:style w:type="character" w:customStyle="1" w:styleId="Ttulo5Char">
    <w:name w:val="Título 5 Char"/>
    <w:basedOn w:val="Fontepargpadro"/>
    <w:link w:val="Ttulo5"/>
    <w:uiPriority w:val="9"/>
    <w:rPr>
      <w:rFonts w:ascii="Arial" w:eastAsia="Arial" w:hAnsi="Arial" w:cs="Arial"/>
      <w:b/>
      <w:bCs/>
      <w:sz w:val="24"/>
      <w:szCs w:val="24"/>
    </w:rPr>
  </w:style>
  <w:style w:type="character" w:customStyle="1" w:styleId="Ttulo6Char">
    <w:name w:val="Título 6 Char"/>
    <w:basedOn w:val="Fontepargpadro"/>
    <w:link w:val="Ttulo6"/>
    <w:uiPriority w:val="9"/>
    <w:rPr>
      <w:rFonts w:ascii="Arial" w:eastAsia="Arial" w:hAnsi="Arial" w:cs="Arial"/>
      <w:b/>
      <w:bCs/>
      <w:sz w:val="22"/>
      <w:szCs w:val="22"/>
    </w:rPr>
  </w:style>
  <w:style w:type="character" w:customStyle="1" w:styleId="Ttulo7Char">
    <w:name w:val="Título 7 Char"/>
    <w:basedOn w:val="Fontepargpadro"/>
    <w:link w:val="Ttulo7"/>
    <w:uiPriority w:val="9"/>
    <w:rPr>
      <w:rFonts w:ascii="Arial" w:eastAsia="Arial" w:hAnsi="Arial" w:cs="Arial"/>
      <w:b/>
      <w:bCs/>
      <w:i/>
      <w:iCs/>
      <w:sz w:val="22"/>
      <w:szCs w:val="22"/>
    </w:rPr>
  </w:style>
  <w:style w:type="character" w:customStyle="1" w:styleId="Ttulo8Char">
    <w:name w:val="Título 8 Char"/>
    <w:basedOn w:val="Fontepargpadro"/>
    <w:link w:val="Ttulo8"/>
    <w:uiPriority w:val="9"/>
    <w:rPr>
      <w:rFonts w:ascii="Arial" w:eastAsia="Arial" w:hAnsi="Arial" w:cs="Arial"/>
      <w:i/>
      <w:iCs/>
      <w:sz w:val="22"/>
      <w:szCs w:val="22"/>
    </w:rPr>
  </w:style>
  <w:style w:type="character" w:customStyle="1" w:styleId="Ttulo9Char">
    <w:name w:val="Título 9 Char"/>
    <w:basedOn w:val="Fontepargpadro"/>
    <w:link w:val="Ttulo9"/>
    <w:uiPriority w:val="9"/>
    <w:rPr>
      <w:rFonts w:ascii="Arial" w:eastAsia="Arial" w:hAnsi="Arial" w:cs="Arial"/>
      <w:i/>
      <w:iCs/>
      <w:sz w:val="21"/>
      <w:szCs w:val="21"/>
    </w:rPr>
  </w:style>
  <w:style w:type="paragraph" w:styleId="SemEspaamento">
    <w:name w:val="No Spacing"/>
    <w:uiPriority w:val="1"/>
    <w:qFormat/>
  </w:style>
  <w:style w:type="paragraph" w:styleId="Ttulo">
    <w:name w:val="Title"/>
    <w:basedOn w:val="Normal"/>
    <w:next w:val="Normal"/>
    <w:link w:val="TtuloChar"/>
    <w:uiPriority w:val="10"/>
    <w:qFormat/>
    <w:pPr>
      <w:spacing w:before="300" w:after="200"/>
      <w:contextualSpacing/>
    </w:pPr>
    <w:rPr>
      <w:sz w:val="48"/>
      <w:szCs w:val="48"/>
    </w:rPr>
  </w:style>
  <w:style w:type="character" w:customStyle="1" w:styleId="TtuloChar">
    <w:name w:val="Título Char"/>
    <w:basedOn w:val="Fontepargpadro"/>
    <w:link w:val="Ttulo"/>
    <w:uiPriority w:val="10"/>
    <w:rPr>
      <w:sz w:val="48"/>
      <w:szCs w:val="48"/>
    </w:rPr>
  </w:style>
  <w:style w:type="paragraph" w:styleId="Subttulo">
    <w:name w:val="Subtitle"/>
    <w:basedOn w:val="Normal"/>
    <w:next w:val="Normal"/>
    <w:link w:val="SubttuloChar"/>
    <w:uiPriority w:val="11"/>
    <w:qFormat/>
    <w:pPr>
      <w:spacing w:before="200" w:after="200"/>
    </w:pPr>
    <w:rPr>
      <w:szCs w:val="24"/>
    </w:rPr>
  </w:style>
  <w:style w:type="character" w:customStyle="1" w:styleId="SubttuloChar">
    <w:name w:val="Subtítulo Char"/>
    <w:basedOn w:val="Fontepargpadro"/>
    <w:link w:val="Subttulo"/>
    <w:uiPriority w:val="11"/>
    <w:rPr>
      <w:sz w:val="24"/>
      <w:szCs w:val="24"/>
    </w:rPr>
  </w:style>
  <w:style w:type="paragraph" w:styleId="Citao">
    <w:name w:val="Quote"/>
    <w:basedOn w:val="Normal"/>
    <w:next w:val="Normal"/>
    <w:link w:val="CitaoChar"/>
    <w:uiPriority w:val="29"/>
    <w:qFormat/>
    <w:pPr>
      <w:ind w:left="720" w:right="720"/>
    </w:pPr>
    <w:rPr>
      <w:i/>
    </w:rPr>
  </w:style>
  <w:style w:type="character" w:customStyle="1" w:styleId="CitaoChar">
    <w:name w:val="Citação Char"/>
    <w:link w:val="Citao"/>
    <w:uiPriority w:val="29"/>
    <w:rPr>
      <w:i/>
    </w:rPr>
  </w:style>
  <w:style w:type="paragraph" w:styleId="CitaoIntensa">
    <w:name w:val="Intense Quote"/>
    <w:basedOn w:val="Normal"/>
    <w:next w:val="Normal"/>
    <w:link w:val="CitaoIntensa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oIntensaChar">
    <w:name w:val="Citação Intensa Char"/>
    <w:link w:val="CitaoIntensa"/>
    <w:uiPriority w:val="30"/>
    <w:rPr>
      <w:i/>
    </w:rPr>
  </w:style>
  <w:style w:type="character" w:customStyle="1" w:styleId="CabealhoChar">
    <w:name w:val="Cabeçalho Char"/>
    <w:basedOn w:val="Fontepargpadro"/>
    <w:link w:val="Cabealho"/>
    <w:uiPriority w:val="99"/>
  </w:style>
  <w:style w:type="character" w:customStyle="1" w:styleId="FooterChar">
    <w:name w:val="Footer Char"/>
    <w:basedOn w:val="Fontepargpadro"/>
    <w:uiPriority w:val="99"/>
  </w:style>
  <w:style w:type="character" w:customStyle="1" w:styleId="RodapChar">
    <w:name w:val="Rodapé Char"/>
    <w:link w:val="Rodap"/>
    <w:uiPriority w:val="99"/>
  </w:style>
  <w:style w:type="table" w:styleId="SimplesTabela1">
    <w:name w:val="Plain Table 1"/>
    <w:basedOn w:val="Tabe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SimplesTabela2">
    <w:name w:val="Plain Table 2"/>
    <w:basedOn w:val="Tabe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SimplesTabela3">
    <w:name w:val="Plain Table 3"/>
    <w:basedOn w:val="Tabe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TabeladeGrade2">
    <w:name w:val="Grid Table 2"/>
    <w:basedOn w:val="Tabe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eladeGrade3">
    <w:name w:val="Grid Table 3"/>
    <w:basedOn w:val="Tabe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eladeGrade4">
    <w:name w:val="Grid Table 4"/>
    <w:basedOn w:val="Tabe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eladeGrade5Escura">
    <w:name w:val="Grid Table 5 Dark"/>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TabeladeGrade6Colorida">
    <w:name w:val="Grid Table 6 Colorful"/>
    <w:basedOn w:val="Tabe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TabeladeGrade7Colorida">
    <w:name w:val="Grid Table 7 Colorful"/>
    <w:basedOn w:val="Tabe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TabeladeLista1Clara">
    <w:name w:val="List Table 1 Light"/>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TabeladeLista2">
    <w:name w:val="List Table 2"/>
    <w:basedOn w:val="Tabe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eladeLista3">
    <w:name w:val="List Table 3"/>
    <w:basedOn w:val="Tabe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TabeladeLista4">
    <w:name w:val="List Table 4"/>
    <w:basedOn w:val="Tabe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eladeLista5Escura">
    <w:name w:val="List Table 5 Dark"/>
    <w:basedOn w:val="Tabe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TabeladeLista6Colorida">
    <w:name w:val="List Table 6 Colorful"/>
    <w:basedOn w:val="Tabe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TabeladeLista7Colorida">
    <w:name w:val="List Table 7 Colorful"/>
    <w:basedOn w:val="Tabe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ela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ela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ela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ela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ela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e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e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extodenotaderodapChar">
    <w:name w:val="Texto de nota de rodapé Char"/>
    <w:link w:val="Textodenotaderodap"/>
    <w:uiPriority w:val="99"/>
    <w:rPr>
      <w:sz w:val="18"/>
    </w:rPr>
  </w:style>
  <w:style w:type="paragraph" w:styleId="Textodenotadefim">
    <w:name w:val="endnote text"/>
    <w:basedOn w:val="Normal"/>
    <w:link w:val="TextodenotadefimChar"/>
    <w:uiPriority w:val="99"/>
    <w:semiHidden/>
    <w:unhideWhenUsed/>
    <w:rPr>
      <w:sz w:val="20"/>
    </w:rPr>
  </w:style>
  <w:style w:type="character" w:customStyle="1" w:styleId="TextodenotadefimChar">
    <w:name w:val="Texto de nota de fim Char"/>
    <w:link w:val="Textodenotadefim"/>
    <w:uiPriority w:val="99"/>
    <w:rPr>
      <w:sz w:val="20"/>
    </w:rPr>
  </w:style>
  <w:style w:type="character" w:styleId="Refdenotadefim">
    <w:name w:val="endnote reference"/>
    <w:basedOn w:val="Fontepargpadro"/>
    <w:uiPriority w:val="99"/>
    <w:semiHidden/>
    <w:unhideWhenUsed/>
    <w:rPr>
      <w:vertAlign w:val="superscript"/>
    </w:rPr>
  </w:style>
  <w:style w:type="paragraph" w:styleId="Sumrio5">
    <w:name w:val="toc 5"/>
    <w:basedOn w:val="Normal"/>
    <w:next w:val="Normal"/>
    <w:uiPriority w:val="39"/>
    <w:unhideWhenUsed/>
    <w:pPr>
      <w:spacing w:after="57"/>
      <w:ind w:left="1134"/>
    </w:pPr>
  </w:style>
  <w:style w:type="paragraph" w:styleId="Sumrio6">
    <w:name w:val="toc 6"/>
    <w:basedOn w:val="Normal"/>
    <w:next w:val="Normal"/>
    <w:uiPriority w:val="39"/>
    <w:unhideWhenUsed/>
    <w:pPr>
      <w:spacing w:after="57"/>
      <w:ind w:left="1417"/>
    </w:pPr>
  </w:style>
  <w:style w:type="paragraph" w:styleId="Sumrio7">
    <w:name w:val="toc 7"/>
    <w:basedOn w:val="Normal"/>
    <w:next w:val="Normal"/>
    <w:uiPriority w:val="39"/>
    <w:unhideWhenUsed/>
    <w:pPr>
      <w:spacing w:after="57"/>
      <w:ind w:left="1701"/>
    </w:pPr>
  </w:style>
  <w:style w:type="paragraph" w:styleId="Sumrio8">
    <w:name w:val="toc 8"/>
    <w:basedOn w:val="Normal"/>
    <w:next w:val="Normal"/>
    <w:uiPriority w:val="39"/>
    <w:unhideWhenUsed/>
    <w:pPr>
      <w:spacing w:after="57"/>
      <w:ind w:left="1984"/>
    </w:pPr>
  </w:style>
  <w:style w:type="paragraph" w:styleId="Sumrio9">
    <w:name w:val="toc 9"/>
    <w:basedOn w:val="Normal"/>
    <w:next w:val="Normal"/>
    <w:uiPriority w:val="39"/>
    <w:unhideWhenUsed/>
    <w:pPr>
      <w:spacing w:after="57"/>
      <w:ind w:left="2268"/>
    </w:pPr>
  </w:style>
  <w:style w:type="paragraph" w:styleId="CabealhodoSumrio">
    <w:name w:val="TOC Heading"/>
    <w:uiPriority w:val="39"/>
    <w:unhideWhenUsed/>
  </w:style>
  <w:style w:type="paragraph" w:styleId="ndicedeilustraes">
    <w:name w:val="table of figures"/>
    <w:basedOn w:val="Normal"/>
    <w:next w:val="Normal"/>
    <w:uiPriority w:val="99"/>
    <w:unhideWhenUsed/>
  </w:style>
  <w:style w:type="paragraph" w:styleId="Corpodetexto">
    <w:name w:val="Body Text"/>
    <w:basedOn w:val="Normal"/>
    <w:pPr>
      <w:tabs>
        <w:tab w:val="right" w:leader="underscore" w:pos="9072"/>
      </w:tabs>
      <w:spacing w:before="120"/>
      <w:ind w:firstLine="709"/>
    </w:pPr>
  </w:style>
  <w:style w:type="paragraph" w:styleId="Cabealho">
    <w:name w:val="header"/>
    <w:basedOn w:val="Normal"/>
    <w:link w:val="CabealhoChar"/>
    <w:pPr>
      <w:pBdr>
        <w:bottom w:val="single" w:sz="4" w:space="1" w:color="auto"/>
      </w:pBdr>
      <w:tabs>
        <w:tab w:val="center" w:pos="4536"/>
        <w:tab w:val="right" w:pos="9072"/>
      </w:tabs>
      <w:jc w:val="left"/>
    </w:pPr>
    <w:rPr>
      <w:sz w:val="18"/>
    </w:rPr>
  </w:style>
  <w:style w:type="paragraph" w:styleId="Rodap">
    <w:name w:val="footer"/>
    <w:basedOn w:val="Normal"/>
    <w:link w:val="RodapChar"/>
    <w:pPr>
      <w:pBdr>
        <w:top w:val="single" w:sz="4" w:space="1" w:color="auto"/>
      </w:pBdr>
      <w:tabs>
        <w:tab w:val="center" w:pos="4536"/>
        <w:tab w:val="right" w:pos="9072"/>
      </w:tabs>
      <w:jc w:val="right"/>
    </w:pPr>
    <w:rPr>
      <w:sz w:val="18"/>
    </w:rPr>
  </w:style>
  <w:style w:type="character" w:styleId="Nmerodepgina">
    <w:name w:val="page number"/>
    <w:basedOn w:val="Fontepargpadro"/>
  </w:style>
  <w:style w:type="paragraph" w:styleId="Legenda">
    <w:name w:val="caption"/>
    <w:basedOn w:val="DElgFiguraDarioDergint"/>
    <w:next w:val="DC1TextoDarioDergint"/>
    <w:qFormat/>
  </w:style>
  <w:style w:type="paragraph" w:customStyle="1" w:styleId="DElgFiguraDarioDergint">
    <w:name w:val="DE lgFigura – Dario Dergint"/>
    <w:basedOn w:val="Normal"/>
    <w:next w:val="DCTextoDarioDergint"/>
    <w:pPr>
      <w:tabs>
        <w:tab w:val="left" w:pos="1134"/>
      </w:tabs>
      <w:spacing w:before="240" w:after="120"/>
      <w:ind w:left="1134" w:hanging="1134"/>
    </w:pPr>
    <w:rPr>
      <w:i/>
    </w:rPr>
  </w:style>
  <w:style w:type="paragraph" w:customStyle="1" w:styleId="DC1TextoDarioDergint">
    <w:name w:val="DC 1Texto – Dario Dergint"/>
    <w:basedOn w:val="DCTextoDarioDergint"/>
    <w:next w:val="DCTextoDarioDergint"/>
    <w:pPr>
      <w:ind w:firstLine="0"/>
    </w:pPr>
  </w:style>
  <w:style w:type="paragraph" w:customStyle="1" w:styleId="DCTextoDarioDergint">
    <w:name w:val="DC Texto – Dario Dergint"/>
    <w:basedOn w:val="Normal"/>
    <w:pPr>
      <w:tabs>
        <w:tab w:val="left" w:pos="1134"/>
        <w:tab w:val="right" w:leader="underscore" w:pos="9072"/>
      </w:tabs>
      <w:spacing w:before="120"/>
      <w:ind w:firstLine="709"/>
    </w:pPr>
  </w:style>
  <w:style w:type="paragraph" w:styleId="Textodenotaderodap">
    <w:name w:val="footnote text"/>
    <w:basedOn w:val="Normal"/>
    <w:link w:val="TextodenotaderodapChar"/>
    <w:semiHidden/>
    <w:rPr>
      <w:sz w:val="20"/>
    </w:rPr>
  </w:style>
  <w:style w:type="paragraph" w:styleId="MapadoDocumento">
    <w:name w:val="Document Map"/>
    <w:basedOn w:val="Normal"/>
    <w:semiHidden/>
    <w:pPr>
      <w:shd w:val="clear" w:color="auto" w:fill="000080"/>
    </w:pPr>
    <w:rPr>
      <w:rFonts w:ascii="Tahoma" w:hAnsi="Tahoma"/>
    </w:rPr>
  </w:style>
  <w:style w:type="character" w:styleId="Refdecomentrio">
    <w:name w:val="annotation reference"/>
    <w:semiHidden/>
    <w:rPr>
      <w:sz w:val="16"/>
    </w:rPr>
  </w:style>
  <w:style w:type="paragraph" w:customStyle="1" w:styleId="DEQuestesDarioDergint">
    <w:name w:val="DE Questões – Dario Dergint"/>
    <w:basedOn w:val="DCTextoDarioDergint"/>
    <w:next w:val="DCTextoDarioDergint"/>
    <w:pPr>
      <w:keepNext/>
      <w:keepLines/>
      <w:numPr>
        <w:numId w:val="2"/>
      </w:numPr>
    </w:pPr>
    <w:rPr>
      <w:b/>
    </w:rPr>
  </w:style>
  <w:style w:type="paragraph" w:customStyle="1" w:styleId="DEQitemDarioDergint">
    <w:name w:val="DE Qitem – Dario Dergint"/>
    <w:basedOn w:val="DEQuestesDarioDergint"/>
    <w:pPr>
      <w:numPr>
        <w:ilvl w:val="1"/>
        <w:numId w:val="1"/>
      </w:numPr>
      <w:tabs>
        <w:tab w:val="clear" w:pos="720"/>
        <w:tab w:val="left" w:pos="600"/>
      </w:tabs>
      <w:spacing w:before="0"/>
      <w:ind w:left="600" w:hanging="317"/>
    </w:pPr>
    <w:rPr>
      <w:b w:val="0"/>
    </w:rPr>
  </w:style>
  <w:style w:type="paragraph" w:styleId="Sumrio1">
    <w:name w:val="toc 1"/>
    <w:basedOn w:val="Normal"/>
    <w:semiHidden/>
    <w:pPr>
      <w:tabs>
        <w:tab w:val="right" w:leader="dot" w:pos="9073"/>
      </w:tabs>
      <w:spacing w:before="120" w:after="120"/>
      <w:jc w:val="left"/>
    </w:pPr>
    <w:rPr>
      <w:b/>
      <w:caps/>
      <w:sz w:val="20"/>
    </w:rPr>
  </w:style>
  <w:style w:type="paragraph" w:styleId="Sumrio2">
    <w:name w:val="toc 2"/>
    <w:basedOn w:val="Normal"/>
    <w:semiHidden/>
    <w:pPr>
      <w:tabs>
        <w:tab w:val="right" w:leader="dot" w:pos="9073"/>
      </w:tabs>
      <w:jc w:val="left"/>
    </w:pPr>
    <w:rPr>
      <w:smallCaps/>
      <w:sz w:val="20"/>
    </w:rPr>
  </w:style>
  <w:style w:type="paragraph" w:styleId="Sumrio3">
    <w:name w:val="toc 3"/>
    <w:basedOn w:val="Normal"/>
    <w:semiHidden/>
    <w:pPr>
      <w:tabs>
        <w:tab w:val="right" w:leader="dot" w:pos="9073"/>
      </w:tabs>
      <w:ind w:left="240"/>
      <w:jc w:val="left"/>
    </w:pPr>
    <w:rPr>
      <w:i/>
      <w:sz w:val="20"/>
    </w:rPr>
  </w:style>
  <w:style w:type="paragraph" w:styleId="Sumrio4">
    <w:name w:val="toc 4"/>
    <w:basedOn w:val="Normal"/>
    <w:semiHidden/>
    <w:pPr>
      <w:tabs>
        <w:tab w:val="right" w:leader="dot" w:pos="9073"/>
      </w:tabs>
      <w:ind w:left="480"/>
      <w:jc w:val="left"/>
    </w:pPr>
    <w:rPr>
      <w:sz w:val="18"/>
    </w:rPr>
  </w:style>
  <w:style w:type="paragraph" w:customStyle="1" w:styleId="DCxTextoDarioDergint">
    <w:name w:val="DC xTexto – Dario Dergint"/>
    <w:basedOn w:val="DCTextoDarioDergint"/>
    <w:pPr>
      <w:ind w:firstLine="0"/>
    </w:pPr>
  </w:style>
  <w:style w:type="paragraph" w:customStyle="1" w:styleId="DCTextoDarioDergint0">
    <w:name w:val="DC :Texto – Dario Dergint"/>
    <w:basedOn w:val="DCTextoDarioDergint"/>
    <w:pPr>
      <w:keepNext/>
    </w:pPr>
  </w:style>
  <w:style w:type="paragraph" w:customStyle="1" w:styleId="DCIngDarioDergint">
    <w:name w:val="DC Ing – Dario Dergint"/>
    <w:basedOn w:val="DCTextoDarioDergint"/>
    <w:rPr>
      <w:lang w:val="en-US"/>
    </w:rPr>
  </w:style>
  <w:style w:type="paragraph" w:customStyle="1" w:styleId="DCPortDarioDergint">
    <w:name w:val="DC Port – Dario Dergint"/>
    <w:basedOn w:val="DCTextoDarioDergint"/>
  </w:style>
  <w:style w:type="paragraph" w:customStyle="1" w:styleId="DCFrDarioDergint">
    <w:name w:val="DC Fr – Dario Dergint"/>
    <w:basedOn w:val="DCTextoDarioDergint"/>
  </w:style>
  <w:style w:type="paragraph" w:customStyle="1" w:styleId="DC1AlinharDarioDergint">
    <w:name w:val="DC 1Alinhar – Dario Dergint"/>
    <w:basedOn w:val="DCTextoDarioDergint"/>
    <w:pPr>
      <w:spacing w:before="0"/>
      <w:ind w:left="709" w:firstLine="0"/>
    </w:pPr>
  </w:style>
  <w:style w:type="paragraph" w:customStyle="1" w:styleId="DC2AlinharDarioDergint">
    <w:name w:val="DC 2Alinhar – Dario Dergint"/>
    <w:basedOn w:val="DC1AlinharDarioDergint"/>
    <w:pPr>
      <w:ind w:left="1418"/>
    </w:pPr>
  </w:style>
  <w:style w:type="paragraph" w:customStyle="1" w:styleId="DCoAlinharDarioDergint">
    <w:name w:val="DC oAlinhar – Dario Dergint"/>
    <w:basedOn w:val="DC1AlinharDarioDergint"/>
    <w:pPr>
      <w:numPr>
        <w:numId w:val="5"/>
      </w:numPr>
      <w:tabs>
        <w:tab w:val="clear" w:pos="360"/>
        <w:tab w:val="left" w:pos="1021"/>
      </w:tabs>
      <w:ind w:left="993" w:hanging="313"/>
    </w:pPr>
  </w:style>
  <w:style w:type="paragraph" w:customStyle="1" w:styleId="DCooAlinharDarioDergint">
    <w:name w:val="DC ooAlinhar – Dario Dergint"/>
    <w:basedOn w:val="DCoAlinharDarioDergint"/>
    <w:pPr>
      <w:numPr>
        <w:numId w:val="6"/>
      </w:numPr>
      <w:tabs>
        <w:tab w:val="clear" w:pos="360"/>
        <w:tab w:val="left" w:pos="1588"/>
      </w:tabs>
      <w:ind w:left="1561"/>
    </w:pPr>
  </w:style>
  <w:style w:type="paragraph" w:customStyle="1" w:styleId="DCCitaoDarioDergint">
    <w:name w:val="DC Citação – Dario Dergint"/>
    <w:basedOn w:val="DCTextoDarioDergint"/>
    <w:pPr>
      <w:tabs>
        <w:tab w:val="left" w:pos="2268"/>
      </w:tabs>
      <w:ind w:left="709" w:right="709"/>
    </w:pPr>
    <w:rPr>
      <w:i/>
      <w:sz w:val="20"/>
    </w:rPr>
  </w:style>
  <w:style w:type="paragraph" w:customStyle="1" w:styleId="DCIngCitaoDarioDergint">
    <w:name w:val="DC IngCitação – Dario Dergint"/>
    <w:basedOn w:val="DCCitaoDarioDergint"/>
    <w:rPr>
      <w:lang w:val="en-US"/>
    </w:rPr>
  </w:style>
  <w:style w:type="paragraph" w:customStyle="1" w:styleId="DCPtCitaoDarioDergint">
    <w:name w:val="DC PtCitação – Dario Dergint"/>
    <w:basedOn w:val="DCCitaoDarioDergint"/>
  </w:style>
  <w:style w:type="paragraph" w:customStyle="1" w:styleId="DCFrCitaoDarioDergint">
    <w:name w:val="DC FrCitação – Dario Dergint"/>
    <w:basedOn w:val="DCCitaoDarioDergint"/>
  </w:style>
  <w:style w:type="paragraph" w:customStyle="1" w:styleId="DTAbstractDarioDergint">
    <w:name w:val="DT Abstract – Dario Dergint"/>
    <w:basedOn w:val="DCTextoDarioDergint"/>
    <w:next w:val="DCTextoDarioDergint"/>
    <w:pPr>
      <w:keepLines/>
      <w:spacing w:before="240" w:after="360"/>
      <w:ind w:left="567" w:right="567" w:firstLine="0"/>
    </w:pPr>
    <w:rPr>
      <w:sz w:val="20"/>
      <w:lang w:val="en-US"/>
    </w:rPr>
  </w:style>
  <w:style w:type="paragraph" w:customStyle="1" w:styleId="DTRsumDarioDergint">
    <w:name w:val="DT Résumé – Dario Dergint"/>
    <w:basedOn w:val="DCTextoDarioDergint"/>
    <w:next w:val="DCTextoDarioDergint"/>
    <w:pPr>
      <w:keepLines/>
      <w:spacing w:before="240" w:after="360"/>
      <w:ind w:left="567" w:right="567" w:firstLine="0"/>
    </w:pPr>
    <w:rPr>
      <w:sz w:val="20"/>
    </w:rPr>
  </w:style>
  <w:style w:type="paragraph" w:customStyle="1" w:styleId="DTResumoDarioDergint">
    <w:name w:val="DT Resumo – Dario Dergint"/>
    <w:basedOn w:val="DCTextoDarioDergint"/>
    <w:next w:val="DCTextoDarioDergint"/>
    <w:pPr>
      <w:keepLines/>
      <w:spacing w:before="240" w:after="360"/>
      <w:ind w:left="567" w:right="567" w:firstLine="0"/>
    </w:pPr>
    <w:rPr>
      <w:sz w:val="20"/>
    </w:rPr>
  </w:style>
  <w:style w:type="character" w:customStyle="1" w:styleId="DL1RessaltarDarioDergint">
    <w:name w:val="DL 1Ressaltar – Dario Dergint"/>
    <w:rPr>
      <w:b/>
      <w:u w:val="single"/>
    </w:rPr>
  </w:style>
  <w:style w:type="character" w:customStyle="1" w:styleId="DL2RessaltarDarioDergint">
    <w:name w:val="DL 2Ressaltar – Dario Dergint"/>
    <w:rPr>
      <w:b/>
      <w:i/>
      <w:u w:val="single"/>
    </w:rPr>
  </w:style>
  <w:style w:type="character" w:customStyle="1" w:styleId="DLSiglaDarioDergint">
    <w:name w:val="DL Sigla – Dario Dergint"/>
    <w:rPr>
      <w:rFonts w:ascii="Arial" w:hAnsi="Arial"/>
      <w:caps/>
    </w:rPr>
  </w:style>
  <w:style w:type="character" w:customStyle="1" w:styleId="DLIngDarioDergint">
    <w:name w:val="DL Ing – Dario Dergint"/>
    <w:rPr>
      <w:i/>
      <w:lang w:val="en-US"/>
    </w:rPr>
  </w:style>
  <w:style w:type="character" w:customStyle="1" w:styleId="DLFrDarioDergint">
    <w:name w:val="DL Fr – Dario Dergint"/>
    <w:rPr>
      <w:i/>
      <w:lang w:val="fr-FR"/>
    </w:rPr>
  </w:style>
  <w:style w:type="character" w:customStyle="1" w:styleId="DLPtDarioDergint">
    <w:name w:val="DL Pt – Dario Dergint"/>
    <w:rPr>
      <w:i/>
      <w:lang w:val="pt-BR"/>
    </w:rPr>
  </w:style>
  <w:style w:type="character" w:customStyle="1" w:styleId="DLNomeDarioDergint">
    <w:name w:val="DL Nome – Dario Dergint"/>
    <w:basedOn w:val="Fontepargpadro"/>
  </w:style>
  <w:style w:type="character" w:customStyle="1" w:styleId="DLSobreNomeDarioDergint">
    <w:name w:val="DL SobreNome – Dario Dergint"/>
    <w:rPr>
      <w:caps/>
    </w:rPr>
  </w:style>
  <w:style w:type="character" w:customStyle="1" w:styleId="DLCitaoDarioDergint">
    <w:name w:val="DL Citação – Dario Dergint"/>
    <w:rPr>
      <w:i/>
    </w:rPr>
  </w:style>
  <w:style w:type="character" w:customStyle="1" w:styleId="DLTitBilblDarioDergint">
    <w:name w:val="DL TitBilbl – Dario Dergint"/>
    <w:rPr>
      <w:b/>
      <w:u w:val="single"/>
    </w:rPr>
  </w:style>
  <w:style w:type="character" w:customStyle="1" w:styleId="DLazulDarioDergint">
    <w:name w:val="DL azul – Dario Dergint"/>
    <w:rPr>
      <w:color w:val="0000FF"/>
    </w:rPr>
  </w:style>
  <w:style w:type="character" w:customStyle="1" w:styleId="DLvermelhoDarioDergint">
    <w:name w:val="DL vermelho – Dario Dergint"/>
    <w:rPr>
      <w:color w:val="FF0000"/>
    </w:rPr>
  </w:style>
  <w:style w:type="paragraph" w:customStyle="1" w:styleId="DT1SubDarioDergint">
    <w:name w:val="DT 1Sub – Dario Dergint"/>
    <w:basedOn w:val="Ttulo1"/>
    <w:next w:val="DCTextoDarioDergint"/>
    <w:pPr>
      <w:numPr>
        <w:numId w:val="0"/>
      </w:numPr>
    </w:pPr>
  </w:style>
  <w:style w:type="paragraph" w:customStyle="1" w:styleId="DT2SubDarioDergint">
    <w:name w:val="DT 2Sub – Dario Dergint"/>
    <w:basedOn w:val="Ttulo2"/>
    <w:next w:val="DCTextoDarioDergint"/>
    <w:pPr>
      <w:numPr>
        <w:ilvl w:val="0"/>
        <w:numId w:val="0"/>
      </w:numPr>
    </w:pPr>
  </w:style>
  <w:style w:type="paragraph" w:customStyle="1" w:styleId="DT3SubDarioDergint">
    <w:name w:val="DT 3Sub – Dario Dergint"/>
    <w:basedOn w:val="Ttulo3"/>
    <w:next w:val="DCTextoDarioDergint"/>
    <w:pPr>
      <w:numPr>
        <w:ilvl w:val="0"/>
        <w:numId w:val="0"/>
      </w:numPr>
    </w:pPr>
  </w:style>
  <w:style w:type="paragraph" w:customStyle="1" w:styleId="DT4SubDarioDergint">
    <w:name w:val="DT 4Sub – Dario Dergint"/>
    <w:basedOn w:val="Ttulo4"/>
    <w:next w:val="DCTextoDarioDergint"/>
    <w:pPr>
      <w:numPr>
        <w:ilvl w:val="0"/>
        <w:numId w:val="0"/>
      </w:numPr>
    </w:pPr>
  </w:style>
  <w:style w:type="paragraph" w:customStyle="1" w:styleId="DT5SubDarioDergint">
    <w:name w:val="DT 5Sub – Dario Dergint"/>
    <w:basedOn w:val="Ttulo5"/>
    <w:next w:val="DCTextoDarioDergint"/>
    <w:pPr>
      <w:numPr>
        <w:ilvl w:val="0"/>
        <w:numId w:val="0"/>
      </w:numPr>
    </w:pPr>
  </w:style>
  <w:style w:type="paragraph" w:customStyle="1" w:styleId="DT6SubDarioDergint">
    <w:name w:val="DT 6Sub – Dario Dergint"/>
    <w:basedOn w:val="Ttulo6"/>
    <w:next w:val="DCTextoDarioDergint"/>
    <w:pPr>
      <w:numPr>
        <w:ilvl w:val="0"/>
        <w:numId w:val="0"/>
      </w:numPr>
    </w:pPr>
  </w:style>
  <w:style w:type="paragraph" w:customStyle="1" w:styleId="DEDesenhoDarioDergint">
    <w:name w:val="DE Desenho – Dario Dergint"/>
    <w:basedOn w:val="Normal"/>
    <w:pPr>
      <w:keepNext/>
      <w:keepLines/>
    </w:pPr>
  </w:style>
  <w:style w:type="paragraph" w:customStyle="1" w:styleId="DETabelaDarioDergint">
    <w:name w:val="DE Tabela – Dario Dergint"/>
    <w:basedOn w:val="DCTextoDarioDergint"/>
    <w:pPr>
      <w:keepNext/>
      <w:keepLines/>
      <w:spacing w:before="0"/>
      <w:ind w:firstLine="0"/>
      <w:jc w:val="left"/>
    </w:pPr>
  </w:style>
  <w:style w:type="paragraph" w:customStyle="1" w:styleId="DElgTabelaDarioDergint">
    <w:name w:val="DE lgTabela – Dario Dergint"/>
    <w:basedOn w:val="DElgFiguraDarioDergint"/>
    <w:next w:val="DETabelaDarioDergint"/>
    <w:pPr>
      <w:keepNext/>
      <w:keepLines/>
      <w:spacing w:after="240"/>
    </w:pPr>
  </w:style>
  <w:style w:type="paragraph" w:customStyle="1" w:styleId="DElgNotasDarioDergint">
    <w:name w:val="DE lgNotas – Dario Dergint"/>
    <w:basedOn w:val="DElgNota1DarioDergint"/>
    <w:pPr>
      <w:spacing w:before="0"/>
      <w:ind w:left="142" w:hanging="142"/>
    </w:pPr>
  </w:style>
  <w:style w:type="paragraph" w:customStyle="1" w:styleId="DElgNota1DarioDergint">
    <w:name w:val="DE lgNota1 – Dario Dergint"/>
    <w:basedOn w:val="Normal"/>
    <w:next w:val="Normal"/>
    <w:pPr>
      <w:keepNext/>
      <w:spacing w:before="200"/>
    </w:pPr>
    <w:rPr>
      <w:sz w:val="20"/>
    </w:rPr>
  </w:style>
  <w:style w:type="paragraph" w:customStyle="1" w:styleId="DElgTtFoNoDarioDergint">
    <w:name w:val="DE lgTítFoNo – Dario Dergint"/>
    <w:basedOn w:val="DElgNota1DarioDergint"/>
    <w:next w:val="DElgNota1DarioDergint"/>
    <w:pPr>
      <w:numPr>
        <w:numId w:val="3"/>
      </w:numPr>
      <w:spacing w:before="240"/>
    </w:pPr>
  </w:style>
  <w:style w:type="paragraph" w:customStyle="1" w:styleId="DTTitCapDarioDergint">
    <w:name w:val="DT TitCap – Dario Dergint"/>
    <w:basedOn w:val="Normal"/>
    <w:pPr>
      <w:spacing w:before="1440" w:after="840"/>
      <w:jc w:val="center"/>
    </w:pPr>
    <w:rPr>
      <w:sz w:val="64"/>
    </w:rPr>
  </w:style>
  <w:style w:type="paragraph" w:customStyle="1" w:styleId="DTTit2CapDarioDergint">
    <w:name w:val="DT Tit2Cap – Dario Dergint"/>
    <w:basedOn w:val="Normal"/>
    <w:pPr>
      <w:keepLines/>
      <w:spacing w:before="480"/>
      <w:jc w:val="center"/>
    </w:pPr>
    <w:rPr>
      <w:sz w:val="48"/>
    </w:rPr>
  </w:style>
  <w:style w:type="paragraph" w:customStyle="1" w:styleId="DTTitParteCapDarioDergint">
    <w:name w:val="DT TitParteCap – Dario Dergint"/>
    <w:basedOn w:val="Normal"/>
    <w:pPr>
      <w:keepLines/>
      <w:pageBreakBefore/>
      <w:spacing w:before="960" w:after="960"/>
      <w:jc w:val="left"/>
    </w:pPr>
    <w:rPr>
      <w:caps/>
      <w:sz w:val="28"/>
    </w:rPr>
  </w:style>
  <w:style w:type="paragraph" w:customStyle="1" w:styleId="DFBibliografiaDarioDergint">
    <w:name w:val="DF Bibliografia – Dario Dergint"/>
    <w:basedOn w:val="Normal"/>
    <w:pPr>
      <w:ind w:left="240" w:hanging="240"/>
    </w:pPr>
    <w:rPr>
      <w:sz w:val="22"/>
    </w:rPr>
  </w:style>
  <w:style w:type="paragraph" w:customStyle="1" w:styleId="DFNotaFimDarioDergint">
    <w:name w:val="DF NotaFim – Dario Dergint"/>
    <w:basedOn w:val="Normal"/>
    <w:pPr>
      <w:tabs>
        <w:tab w:val="left" w:pos="240"/>
      </w:tabs>
      <w:ind w:left="240" w:hanging="240"/>
    </w:pPr>
    <w:rPr>
      <w:sz w:val="20"/>
    </w:rPr>
  </w:style>
  <w:style w:type="paragraph" w:customStyle="1" w:styleId="DFNotaPgDarioDergint">
    <w:name w:val="DF NotaPg – Dario Dergint"/>
    <w:basedOn w:val="DFNotaFimDarioDergint"/>
  </w:style>
  <w:style w:type="paragraph" w:customStyle="1" w:styleId="DFGlossrioDarioDergint">
    <w:name w:val="DF Glossário – Dario Dergint"/>
    <w:basedOn w:val="Normal"/>
    <w:pPr>
      <w:spacing w:before="120"/>
      <w:ind w:left="238" w:hanging="238"/>
    </w:pPr>
    <w:rPr>
      <w:sz w:val="22"/>
    </w:rPr>
  </w:style>
  <w:style w:type="paragraph" w:customStyle="1" w:styleId="DFTopoPgDarioDergint">
    <w:name w:val="DF TopoPg – Dario Dergint"/>
    <w:basedOn w:val="Normal"/>
    <w:pPr>
      <w:pBdr>
        <w:bottom w:val="single" w:sz="4" w:space="1" w:color="auto"/>
      </w:pBdr>
      <w:spacing w:after="240"/>
    </w:pPr>
    <w:rPr>
      <w:i/>
      <w:sz w:val="20"/>
    </w:rPr>
  </w:style>
  <w:style w:type="paragraph" w:customStyle="1" w:styleId="DFPPgDarioDergint">
    <w:name w:val="DF PéPg – Dario Dergint"/>
    <w:basedOn w:val="Normal"/>
    <w:pPr>
      <w:pBdr>
        <w:top w:val="single" w:sz="4" w:space="1" w:color="auto"/>
      </w:pBdr>
      <w:spacing w:before="240"/>
    </w:pPr>
    <w:rPr>
      <w:i/>
      <w:sz w:val="20"/>
    </w:rPr>
  </w:style>
  <w:style w:type="character" w:customStyle="1" w:styleId="DLNDicDarioDergint">
    <w:name w:val="DL NDic – Dario Dergint"/>
    <w:rPr>
      <w:i/>
    </w:rPr>
  </w:style>
  <w:style w:type="character" w:styleId="Hyperlink">
    <w:name w:val="Hyperlink"/>
    <w:rPr>
      <w:color w:val="000080"/>
      <w:u w:val="none"/>
    </w:rPr>
  </w:style>
  <w:style w:type="character" w:styleId="HiperlinkVisitado">
    <w:name w:val="FollowedHyperlink"/>
    <w:rPr>
      <w:color w:val="800080"/>
      <w:u w:val="single"/>
    </w:rPr>
  </w:style>
  <w:style w:type="paragraph" w:customStyle="1" w:styleId="DCiTexto-DarioDergintStyle">
    <w:name w:val="DC iTexto - Dario Dergint Style"/>
    <w:basedOn w:val="DCTextoDarioDergint"/>
    <w:pPr>
      <w:ind w:left="709" w:hanging="709"/>
    </w:pPr>
  </w:style>
  <w:style w:type="paragraph" w:customStyle="1" w:styleId="DCiTexto-DarioDergint">
    <w:name w:val="DC iTexto - Dario Dergint"/>
    <w:basedOn w:val="DCTextoDarioDergint"/>
    <w:pPr>
      <w:ind w:left="709" w:hanging="709"/>
    </w:pPr>
  </w:style>
  <w:style w:type="paragraph" w:customStyle="1" w:styleId="DFBibliografiaRef-DarioDergint">
    <w:name w:val="DF Bibliografia Ref - Dario Dergint"/>
    <w:basedOn w:val="DFBibliografiaDarioDergint"/>
    <w:next w:val="DFBibliografiaDarioDergint"/>
    <w:pPr>
      <w:keepNext/>
      <w:spacing w:before="120"/>
      <w:ind w:left="238" w:hanging="238"/>
    </w:pPr>
  </w:style>
  <w:style w:type="paragraph" w:customStyle="1" w:styleId="DEQfimDarioDergint">
    <w:name w:val="DE Qfim – Dario Dergint"/>
    <w:basedOn w:val="DEQitemDarioDergint"/>
    <w:next w:val="DCTextoDarioDergint"/>
    <w:pPr>
      <w:keepNext w:val="0"/>
      <w:ind w:left="602" w:hanging="318"/>
    </w:pPr>
  </w:style>
  <w:style w:type="character" w:styleId="Refdenotaderodap">
    <w:name w:val="footnote reference"/>
    <w:semiHidden/>
    <w:rPr>
      <w:vertAlign w:val="superscript"/>
    </w:rPr>
  </w:style>
  <w:style w:type="character" w:customStyle="1" w:styleId="DLIdx-DarioDergint">
    <w:name w:val="DL Idx - Dario Dergint"/>
    <w:rPr>
      <w:vertAlign w:val="subscript"/>
    </w:rPr>
  </w:style>
  <w:style w:type="character" w:customStyle="1" w:styleId="DLExp-DarioDergint">
    <w:name w:val="DL Exp - Dario Dergint"/>
    <w:rPr>
      <w:vertAlign w:val="superscript"/>
    </w:rPr>
  </w:style>
  <w:style w:type="paragraph" w:customStyle="1" w:styleId="DElgEquacao-DarioDergint">
    <w:name w:val="DE lgEquacao - Dario Dergint"/>
    <w:basedOn w:val="DElgFiguraDarioDergint"/>
    <w:next w:val="DCTextoDarioDergint"/>
    <w:pPr>
      <w:spacing w:before="360" w:after="360"/>
      <w:jc w:val="right"/>
    </w:pPr>
  </w:style>
  <w:style w:type="character" w:customStyle="1" w:styleId="DLCitaoIng-DarioDergint">
    <w:name w:val="DL Citação Ing - Dario Dergint"/>
    <w:rPr>
      <w:i/>
      <w:lang w:val="en-US"/>
    </w:rPr>
  </w:style>
  <w:style w:type="paragraph" w:customStyle="1" w:styleId="DEEquao-DarioDergint">
    <w:name w:val="DE Equação - Dario Dergint"/>
    <w:basedOn w:val="DCTextoDarioDergint"/>
    <w:next w:val="DCTextoDarioDergint"/>
    <w:pPr>
      <w:tabs>
        <w:tab w:val="center" w:pos="4536"/>
        <w:tab w:val="right" w:pos="9072"/>
      </w:tabs>
      <w:spacing w:before="240" w:after="240"/>
      <w:ind w:firstLine="0"/>
      <w:jc w:val="center"/>
    </w:pPr>
    <w:rPr>
      <w:b/>
      <w:i/>
      <w:sz w:val="28"/>
    </w:rPr>
  </w:style>
  <w:style w:type="character" w:customStyle="1" w:styleId="DLEquao-DarioDergint">
    <w:name w:val="DL Equação - Dario Dergint"/>
    <w:rPr>
      <w:b/>
      <w:i/>
      <w:sz w:val="24"/>
    </w:rPr>
  </w:style>
  <w:style w:type="paragraph" w:customStyle="1" w:styleId="DETabelaEspao1m-DarioDergint">
    <w:name w:val="DE Tabela Espaço 1m - Dario Dergint"/>
    <w:basedOn w:val="DETabelaDarioDergint"/>
    <w:pPr>
      <w:spacing w:before="60" w:after="60" w:line="240" w:lineRule="exact"/>
    </w:pPr>
  </w:style>
  <w:style w:type="paragraph" w:customStyle="1" w:styleId="DEPrograma-DarioDergint">
    <w:name w:val="DE Programa - Dario Dergint"/>
    <w:basedOn w:val="Normal"/>
    <w:pPr>
      <w:numPr>
        <w:numId w:val="7"/>
      </w:numPr>
      <w:jc w:val="left"/>
    </w:pPr>
    <w:rPr>
      <w:sz w:val="16"/>
    </w:rPr>
  </w:style>
  <w:style w:type="paragraph" w:customStyle="1" w:styleId="DarioDergint">
    <w:name w:val="Dario Dergint"/>
    <w:basedOn w:val="Normal"/>
  </w:style>
  <w:style w:type="paragraph" w:customStyle="1" w:styleId="DEProverbio-DarioDergint">
    <w:name w:val="DE Proverbio - Dario Dergint"/>
    <w:basedOn w:val="DCTextoDarioDergint"/>
    <w:next w:val="DCTextoDarioDergint"/>
    <w:pPr>
      <w:spacing w:after="120"/>
      <w:ind w:left="3969" w:firstLine="0"/>
    </w:pPr>
    <w:rPr>
      <w:sz w:val="20"/>
    </w:rPr>
  </w:style>
  <w:style w:type="paragraph" w:customStyle="1" w:styleId="ttulo0">
    <w:name w:val="título"/>
    <w:basedOn w:val="Normal"/>
    <w:pPr>
      <w:spacing w:before="60" w:after="60"/>
      <w:jc w:val="center"/>
    </w:pPr>
    <w:rPr>
      <w:b/>
      <w:lang w:eastAsia="pt-BR"/>
    </w:rPr>
  </w:style>
  <w:style w:type="paragraph" w:customStyle="1" w:styleId="subttulo0">
    <w:name w:val="subtítulo"/>
    <w:basedOn w:val="Normal"/>
    <w:pPr>
      <w:keepNext/>
      <w:keepLines/>
      <w:spacing w:before="180"/>
    </w:pPr>
    <w:rPr>
      <w:b/>
      <w:lang w:eastAsia="pt-BR"/>
    </w:rPr>
  </w:style>
  <w:style w:type="paragraph" w:customStyle="1" w:styleId="DTIntituloParte-DarioDergint">
    <w:name w:val="DT Intitulo Parte - Dario Dergint"/>
    <w:basedOn w:val="Normal"/>
    <w:pPr>
      <w:spacing w:before="960" w:after="480"/>
      <w:jc w:val="left"/>
    </w:pPr>
    <w:rPr>
      <w:sz w:val="48"/>
    </w:rPr>
  </w:style>
  <w:style w:type="paragraph" w:customStyle="1" w:styleId="DT1NSub-DarioDergint">
    <w:name w:val="DT 1NSub - Dario Dergint"/>
    <w:basedOn w:val="DT1SubDarioDergint"/>
    <w:next w:val="DCTextoDarioDergint"/>
  </w:style>
  <w:style w:type="paragraph" w:customStyle="1" w:styleId="DTransT1-DarioDergint">
    <w:name w:val="DTrans T1 - Dario Dergint"/>
    <w:basedOn w:val="Normal"/>
    <w:pPr>
      <w:keepNext/>
      <w:keepLines/>
      <w:pageBreakBefore/>
      <w:pBdr>
        <w:top w:val="single" w:sz="24" w:space="1" w:color="FFFF00"/>
        <w:left w:val="single" w:sz="24" w:space="4" w:color="FFFF00"/>
        <w:bottom w:val="single" w:sz="24" w:space="1" w:color="FFFF00"/>
        <w:right w:val="single" w:sz="24" w:space="4" w:color="FFFF00"/>
      </w:pBdr>
      <w:spacing w:before="120" w:after="240"/>
    </w:pPr>
    <w:rPr>
      <w:smallCaps/>
      <w:sz w:val="48"/>
    </w:rPr>
  </w:style>
  <w:style w:type="paragraph" w:customStyle="1" w:styleId="DTransNivel1-DarioDergint">
    <w:name w:val="DTrans Nivel 1 - Dario Dergint"/>
    <w:basedOn w:val="Normal"/>
    <w:pPr>
      <w:numPr>
        <w:numId w:val="12"/>
      </w:numPr>
      <w:spacing w:before="240"/>
    </w:pPr>
    <w:rPr>
      <w:rFonts w:eastAsia="MS Mincho"/>
      <w:sz w:val="36"/>
    </w:rPr>
  </w:style>
  <w:style w:type="paragraph" w:customStyle="1" w:styleId="DTransNivel2-DarioDergint">
    <w:name w:val="DTrans Nivel 2 - Dario Dergint"/>
    <w:basedOn w:val="DTransNivel1-DarioDergint"/>
    <w:pPr>
      <w:numPr>
        <w:numId w:val="8"/>
      </w:numPr>
      <w:spacing w:before="120"/>
    </w:pPr>
    <w:rPr>
      <w:sz w:val="32"/>
    </w:rPr>
  </w:style>
  <w:style w:type="paragraph" w:customStyle="1" w:styleId="DTransNivel3-DarioDergint">
    <w:name w:val="DTrans Nivel 3 - Dario Dergint"/>
    <w:basedOn w:val="DTransNivel2-DarioDergint"/>
    <w:pPr>
      <w:numPr>
        <w:numId w:val="10"/>
      </w:numPr>
    </w:pPr>
    <w:rPr>
      <w:sz w:val="28"/>
    </w:rPr>
  </w:style>
  <w:style w:type="paragraph" w:customStyle="1" w:styleId="DTransT2-DarioDergint">
    <w:name w:val="DTrans T2 - Dario Dergint"/>
    <w:basedOn w:val="DTransT1-DarioDergint"/>
    <w:pPr>
      <w:pageBreakBefore w:val="0"/>
      <w:pBdr>
        <w:top w:val="none" w:sz="0" w:space="0" w:color="auto"/>
        <w:left w:val="none" w:sz="0" w:space="0" w:color="auto"/>
        <w:right w:val="none" w:sz="0" w:space="0" w:color="auto"/>
      </w:pBdr>
    </w:pPr>
    <w:rPr>
      <w:rFonts w:eastAsia="MS Mincho"/>
      <w:sz w:val="40"/>
    </w:rPr>
  </w:style>
  <w:style w:type="paragraph" w:customStyle="1" w:styleId="DTransNivel4-DarioDergint">
    <w:name w:val="DTrans Nivel 4 - Dario Dergint"/>
    <w:basedOn w:val="DTransNivel3-DarioDergint"/>
    <w:pPr>
      <w:numPr>
        <w:numId w:val="9"/>
      </w:numPr>
    </w:pPr>
  </w:style>
  <w:style w:type="paragraph" w:customStyle="1" w:styleId="DTransT11-DarioDergint">
    <w:name w:val="DTrans T11 - Dario Dergint"/>
    <w:basedOn w:val="DTransT1-DarioDergint"/>
    <w:pPr>
      <w:pageBreakBefore w:val="0"/>
    </w:pPr>
  </w:style>
  <w:style w:type="paragraph" w:customStyle="1" w:styleId="DT2NSub-DarioDergint">
    <w:name w:val="DT 2NSub - Dario Dergint"/>
    <w:basedOn w:val="DT2SubDarioDergint"/>
    <w:next w:val="DCTextoDarioDergint"/>
  </w:style>
  <w:style w:type="paragraph" w:customStyle="1" w:styleId="DT3NSub-DarioDergint">
    <w:name w:val="DT 3NSub - Dario Dergint"/>
    <w:basedOn w:val="DT3SubDarioDergint"/>
    <w:next w:val="DCTextoDarioDergint"/>
  </w:style>
  <w:style w:type="paragraph" w:customStyle="1" w:styleId="DTransNivel11-DarioDergint">
    <w:name w:val="DTrans Nivel 11 - Dario Dergint"/>
    <w:basedOn w:val="DTransNivel1-DarioDergint"/>
    <w:pPr>
      <w:pageBreakBefore/>
      <w:ind w:left="714" w:hanging="357"/>
    </w:pPr>
  </w:style>
  <w:style w:type="paragraph" w:customStyle="1" w:styleId="DTransT22-DarioDergint">
    <w:name w:val="DTrans T22 - Dario Dergint"/>
    <w:basedOn w:val="DTransT2-DarioDergint"/>
    <w:next w:val="DTransNivel1-DarioDergint"/>
    <w:pPr>
      <w:pageBreakBefore/>
    </w:pPr>
  </w:style>
  <w:style w:type="paragraph" w:customStyle="1" w:styleId="DTransNivel1coladoDarioDergint">
    <w:name w:val="DTrans_Nivel1_colado_Dario_Dergint"/>
    <w:basedOn w:val="DTransNivel1-DarioDergint"/>
    <w:next w:val="DTransNivel1-DarioDergint"/>
    <w:pPr>
      <w:keepNext/>
      <w:keepLines/>
      <w:ind w:left="714" w:hanging="357"/>
    </w:pPr>
  </w:style>
  <w:style w:type="paragraph" w:customStyle="1" w:styleId="DTransNivel2coladoDarioDergint">
    <w:name w:val="DTrans_Nivel2_colado_Dario_Dergint"/>
    <w:basedOn w:val="DTransNivel2-DarioDergint"/>
    <w:next w:val="DTransNivel2-DarioDergint"/>
    <w:pPr>
      <w:keepNext/>
      <w:keepLines/>
      <w:ind w:left="1491" w:hanging="357"/>
    </w:pPr>
  </w:style>
  <w:style w:type="paragraph" w:customStyle="1" w:styleId="DTransNive3coladoDarioDergint">
    <w:name w:val="DTrans_Nive3_colado_Dario_Dergint"/>
    <w:basedOn w:val="DTransNivel3-DarioDergint"/>
    <w:next w:val="DTransNivel3-DarioDergint"/>
    <w:pPr>
      <w:keepNext/>
      <w:keepLines/>
      <w:ind w:left="2058" w:hanging="357"/>
    </w:pPr>
  </w:style>
  <w:style w:type="paragraph" w:customStyle="1" w:styleId="DTransT3-DarioDergint">
    <w:name w:val="DTrans T3 - Dario Dergint"/>
    <w:basedOn w:val="DTransT2-DarioDergint"/>
    <w:pPr>
      <w:pageBreakBefore/>
      <w:shd w:val="clear" w:color="auto" w:fill="FFFF99"/>
      <w:spacing w:after="0"/>
    </w:pPr>
    <w:rPr>
      <w:i/>
    </w:rPr>
  </w:style>
  <w:style w:type="paragraph" w:customStyle="1" w:styleId="DTransT33-DarioDergint">
    <w:name w:val="DTrans T33 - Dario Dergint"/>
    <w:basedOn w:val="DTransT3-DarioDergint"/>
    <w:pPr>
      <w:pageBreakBefore w:val="0"/>
    </w:pPr>
    <w:rPr>
      <w:b/>
      <w:smallCaps w:val="0"/>
      <w:szCs w:val="40"/>
    </w:rPr>
  </w:style>
  <w:style w:type="paragraph" w:customStyle="1" w:styleId="coluna">
    <w:name w:val="coluna"/>
    <w:basedOn w:val="Normal"/>
    <w:pPr>
      <w:pBdr>
        <w:top w:val="single" w:sz="4" w:space="1" w:color="auto"/>
        <w:left w:val="single" w:sz="4" w:space="4" w:color="auto"/>
        <w:bottom w:val="single" w:sz="4" w:space="1" w:color="auto"/>
        <w:right w:val="single" w:sz="4" w:space="4" w:color="auto"/>
      </w:pBdr>
      <w:spacing w:before="120"/>
    </w:pPr>
    <w:rPr>
      <w:lang w:eastAsia="pt-BR"/>
    </w:rPr>
  </w:style>
  <w:style w:type="paragraph" w:styleId="Textodebalo">
    <w:name w:val="Balloon Text"/>
    <w:basedOn w:val="Normal"/>
    <w:link w:val="TextodebaloChar"/>
    <w:rPr>
      <w:rFonts w:ascii="Tahoma" w:hAnsi="Tahoma" w:cs="Tahoma"/>
      <w:sz w:val="16"/>
      <w:szCs w:val="16"/>
    </w:rPr>
  </w:style>
  <w:style w:type="character" w:customStyle="1" w:styleId="TextodebaloChar">
    <w:name w:val="Texto de balão Char"/>
    <w:link w:val="Textodebalo"/>
    <w:rPr>
      <w:rFonts w:ascii="Tahoma" w:hAnsi="Tahoma" w:cs="Tahoma"/>
      <w:sz w:val="16"/>
      <w:szCs w:val="16"/>
      <w:lang w:eastAsia="fr-FR"/>
    </w:rPr>
  </w:style>
  <w:style w:type="table" w:styleId="Tabelacomgrade">
    <w:name w:val="Table Grid"/>
    <w:basedOn w:val="Tabela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2Char">
    <w:name w:val="Título 2 Char"/>
    <w:basedOn w:val="Fontepargpadro"/>
    <w:link w:val="Ttulo2"/>
    <w:rPr>
      <w:b/>
      <w:sz w:val="24"/>
      <w:lang w:eastAsia="fr-FR"/>
    </w:rPr>
  </w:style>
  <w:style w:type="paragraph" w:styleId="PargrafodaLista">
    <w:name w:val="List Paragraph"/>
    <w:basedOn w:val="Normal"/>
    <w:uiPriority w:val="34"/>
    <w:qFormat/>
    <w:pPr>
      <w:ind w:left="720"/>
      <w:contextualSpacing/>
    </w:pPr>
  </w:style>
  <w:style w:type="paragraph" w:styleId="Textodecomentrio">
    <w:name w:val="annotation text"/>
    <w:basedOn w:val="Normal"/>
    <w:link w:val="TextodecomentrioChar"/>
    <w:semiHidden/>
    <w:unhideWhenUsed/>
    <w:rPr>
      <w:sz w:val="20"/>
    </w:rPr>
  </w:style>
  <w:style w:type="character" w:customStyle="1" w:styleId="TextodecomentrioChar">
    <w:name w:val="Texto de comentário Char"/>
    <w:basedOn w:val="Fontepargpadro"/>
    <w:link w:val="Textodecomentrio"/>
    <w:semiHidden/>
    <w:rPr>
      <w:lang w:eastAsia="fr-FR"/>
    </w:rPr>
  </w:style>
  <w:style w:type="paragraph" w:styleId="Assuntodocomentrio">
    <w:name w:val="annotation subject"/>
    <w:basedOn w:val="Textodecomentrio"/>
    <w:next w:val="Textodecomentrio"/>
    <w:link w:val="AssuntodocomentrioChar"/>
    <w:semiHidden/>
    <w:unhideWhenUsed/>
    <w:rPr>
      <w:b/>
      <w:bCs/>
    </w:rPr>
  </w:style>
  <w:style w:type="character" w:customStyle="1" w:styleId="AssuntodocomentrioChar">
    <w:name w:val="Assunto do comentário Char"/>
    <w:basedOn w:val="TextodecomentrioChar"/>
    <w:link w:val="Assuntodocomentrio"/>
    <w:semiHidden/>
    <w:rPr>
      <w:b/>
      <w:bCs/>
      <w:lang w:eastAsia="fr-FR"/>
    </w:rPr>
  </w:style>
  <w:style w:type="character" w:styleId="TextodoEspaoReservado">
    <w:name w:val="Placeholder Text"/>
    <w:basedOn w:val="Fontepargpadro"/>
    <w:uiPriority w:val="99"/>
    <w:semiHidden/>
    <w:rsid w:val="002D7BC9"/>
    <w:rPr>
      <w:color w:val="666666"/>
    </w:rPr>
  </w:style>
  <w:style w:type="paragraph" w:customStyle="1" w:styleId="paragraph">
    <w:name w:val="paragraph"/>
    <w:basedOn w:val="Normal"/>
    <w:rsid w:val="003449DF"/>
    <w:pPr>
      <w:spacing w:before="100" w:beforeAutospacing="1" w:after="100" w:afterAutospacing="1"/>
      <w:jc w:val="left"/>
    </w:pPr>
    <w:rPr>
      <w:szCs w:val="24"/>
      <w:lang w:eastAsia="pt-BR"/>
    </w:rPr>
  </w:style>
  <w:style w:type="character" w:customStyle="1" w:styleId="normaltextrun">
    <w:name w:val="normaltextrun"/>
    <w:basedOn w:val="Fontepargpadro"/>
    <w:rsid w:val="003449DF"/>
  </w:style>
  <w:style w:type="character" w:customStyle="1" w:styleId="eop">
    <w:name w:val="eop"/>
    <w:basedOn w:val="Fontepargpadro"/>
    <w:rsid w:val="003449DF"/>
  </w:style>
  <w:style w:type="table" w:customStyle="1" w:styleId="TableGridLight1">
    <w:name w:val="Table Grid Light1"/>
    <w:basedOn w:val="Tabelanormal"/>
    <w:uiPriority w:val="59"/>
    <w:rsid w:val="003E745D"/>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elanormal"/>
    <w:uiPriority w:val="99"/>
    <w:rsid w:val="003E745D"/>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elanormal"/>
    <w:uiPriority w:val="99"/>
    <w:rsid w:val="003E745D"/>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elanormal"/>
    <w:uiPriority w:val="99"/>
    <w:rsid w:val="003E745D"/>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elanormal"/>
    <w:uiPriority w:val="99"/>
    <w:rsid w:val="003E745D"/>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elanormal"/>
    <w:uiPriority w:val="99"/>
    <w:rsid w:val="003E745D"/>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elanormal"/>
    <w:uiPriority w:val="99"/>
    <w:rsid w:val="003E745D"/>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elanormal"/>
    <w:uiPriority w:val="99"/>
    <w:rsid w:val="003E745D"/>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elanormal"/>
    <w:uiPriority w:val="99"/>
    <w:rsid w:val="003E745D"/>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elanormal"/>
    <w:uiPriority w:val="99"/>
    <w:rsid w:val="003E745D"/>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elanormal"/>
    <w:uiPriority w:val="99"/>
    <w:rsid w:val="003E745D"/>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elanormal"/>
    <w:uiPriority w:val="99"/>
    <w:rsid w:val="003E745D"/>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elanormal"/>
    <w:uiPriority w:val="99"/>
    <w:rsid w:val="003E745D"/>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1">
    <w:name w:val="Grid Table 3 - Accent 11"/>
    <w:basedOn w:val="Tabelanormal"/>
    <w:uiPriority w:val="99"/>
    <w:rsid w:val="003E745D"/>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elanormal"/>
    <w:uiPriority w:val="99"/>
    <w:rsid w:val="003E745D"/>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elanormal"/>
    <w:uiPriority w:val="99"/>
    <w:rsid w:val="003E745D"/>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elanormal"/>
    <w:uiPriority w:val="99"/>
    <w:rsid w:val="003E745D"/>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elanormal"/>
    <w:uiPriority w:val="99"/>
    <w:rsid w:val="003E745D"/>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elanormal"/>
    <w:uiPriority w:val="99"/>
    <w:rsid w:val="003E745D"/>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1">
    <w:name w:val="Grid Table 4 - Accent 11"/>
    <w:basedOn w:val="Tabelanormal"/>
    <w:uiPriority w:val="59"/>
    <w:rsid w:val="003E745D"/>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elanormal"/>
    <w:uiPriority w:val="59"/>
    <w:rsid w:val="003E745D"/>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elanormal"/>
    <w:uiPriority w:val="59"/>
    <w:rsid w:val="003E745D"/>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elanormal"/>
    <w:uiPriority w:val="59"/>
    <w:rsid w:val="003E745D"/>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elanormal"/>
    <w:uiPriority w:val="59"/>
    <w:rsid w:val="003E745D"/>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elanormal"/>
    <w:uiPriority w:val="59"/>
    <w:rsid w:val="003E745D"/>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1">
    <w:name w:val="Grid Table 5 Dark - Accent 21"/>
    <w:basedOn w:val="Tabelanormal"/>
    <w:uiPriority w:val="99"/>
    <w:rsid w:val="003E745D"/>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elanormal"/>
    <w:uiPriority w:val="99"/>
    <w:rsid w:val="003E745D"/>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elanormal"/>
    <w:uiPriority w:val="99"/>
    <w:rsid w:val="003E745D"/>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elanormal"/>
    <w:uiPriority w:val="99"/>
    <w:rsid w:val="003E745D"/>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1">
    <w:name w:val="Grid Table 6 Colorful - Accent 11"/>
    <w:basedOn w:val="Tabelanormal"/>
    <w:uiPriority w:val="99"/>
    <w:rsid w:val="003E745D"/>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elanormal"/>
    <w:uiPriority w:val="99"/>
    <w:rsid w:val="003E745D"/>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elanormal"/>
    <w:uiPriority w:val="99"/>
    <w:rsid w:val="003E745D"/>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elanormal"/>
    <w:uiPriority w:val="99"/>
    <w:rsid w:val="003E745D"/>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elanormal"/>
    <w:uiPriority w:val="99"/>
    <w:rsid w:val="003E745D"/>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elanormal"/>
    <w:uiPriority w:val="99"/>
    <w:rsid w:val="003E745D"/>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1">
    <w:name w:val="Grid Table 7 Colorful - Accent 11"/>
    <w:basedOn w:val="Tabelanormal"/>
    <w:uiPriority w:val="99"/>
    <w:rsid w:val="003E745D"/>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elanormal"/>
    <w:uiPriority w:val="99"/>
    <w:rsid w:val="003E745D"/>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elanormal"/>
    <w:uiPriority w:val="99"/>
    <w:rsid w:val="003E745D"/>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elanormal"/>
    <w:uiPriority w:val="99"/>
    <w:rsid w:val="003E745D"/>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elanormal"/>
    <w:uiPriority w:val="99"/>
    <w:rsid w:val="003E745D"/>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elanormal"/>
    <w:uiPriority w:val="99"/>
    <w:rsid w:val="003E745D"/>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elanormal"/>
    <w:uiPriority w:val="99"/>
    <w:rsid w:val="003E745D"/>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elanormal"/>
    <w:uiPriority w:val="99"/>
    <w:rsid w:val="003E745D"/>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elanormal"/>
    <w:uiPriority w:val="99"/>
    <w:rsid w:val="003E745D"/>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elanormal"/>
    <w:uiPriority w:val="99"/>
    <w:rsid w:val="003E745D"/>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elanormal"/>
    <w:uiPriority w:val="99"/>
    <w:rsid w:val="003E745D"/>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elanormal"/>
    <w:uiPriority w:val="99"/>
    <w:rsid w:val="003E745D"/>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1">
    <w:name w:val="List Table 2 - Accent 11"/>
    <w:basedOn w:val="Tabelanormal"/>
    <w:uiPriority w:val="99"/>
    <w:rsid w:val="003E745D"/>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elanormal"/>
    <w:uiPriority w:val="99"/>
    <w:rsid w:val="003E745D"/>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elanormal"/>
    <w:uiPriority w:val="99"/>
    <w:rsid w:val="003E745D"/>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elanormal"/>
    <w:uiPriority w:val="99"/>
    <w:rsid w:val="003E745D"/>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elanormal"/>
    <w:uiPriority w:val="99"/>
    <w:rsid w:val="003E745D"/>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elanormal"/>
    <w:uiPriority w:val="99"/>
    <w:rsid w:val="003E745D"/>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1">
    <w:name w:val="List Table 3 - Accent 11"/>
    <w:basedOn w:val="Tabelanormal"/>
    <w:uiPriority w:val="99"/>
    <w:rsid w:val="003E745D"/>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elanormal"/>
    <w:uiPriority w:val="99"/>
    <w:rsid w:val="003E745D"/>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elanormal"/>
    <w:uiPriority w:val="99"/>
    <w:rsid w:val="003E745D"/>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elanormal"/>
    <w:uiPriority w:val="99"/>
    <w:rsid w:val="003E745D"/>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elanormal"/>
    <w:uiPriority w:val="99"/>
    <w:rsid w:val="003E745D"/>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elanormal"/>
    <w:uiPriority w:val="99"/>
    <w:rsid w:val="003E745D"/>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elanormal"/>
    <w:uiPriority w:val="99"/>
    <w:rsid w:val="003E745D"/>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elanormal"/>
    <w:uiPriority w:val="99"/>
    <w:rsid w:val="003E745D"/>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elanormal"/>
    <w:uiPriority w:val="99"/>
    <w:rsid w:val="003E745D"/>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elanormal"/>
    <w:uiPriority w:val="99"/>
    <w:rsid w:val="003E745D"/>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elanormal"/>
    <w:uiPriority w:val="99"/>
    <w:rsid w:val="003E745D"/>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elanormal"/>
    <w:uiPriority w:val="99"/>
    <w:rsid w:val="003E745D"/>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1">
    <w:name w:val="List Table 5 Dark - Accent 11"/>
    <w:basedOn w:val="Tabelanormal"/>
    <w:uiPriority w:val="99"/>
    <w:rsid w:val="003E745D"/>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elanormal"/>
    <w:uiPriority w:val="99"/>
    <w:rsid w:val="003E745D"/>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elanormal"/>
    <w:uiPriority w:val="99"/>
    <w:rsid w:val="003E745D"/>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elanormal"/>
    <w:uiPriority w:val="99"/>
    <w:rsid w:val="003E745D"/>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elanormal"/>
    <w:uiPriority w:val="99"/>
    <w:rsid w:val="003E745D"/>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elanormal"/>
    <w:uiPriority w:val="99"/>
    <w:rsid w:val="003E745D"/>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1">
    <w:name w:val="List Table 6 Colorful - Accent 11"/>
    <w:basedOn w:val="Tabelanormal"/>
    <w:uiPriority w:val="99"/>
    <w:rsid w:val="003E745D"/>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elanormal"/>
    <w:uiPriority w:val="99"/>
    <w:rsid w:val="003E745D"/>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elanormal"/>
    <w:uiPriority w:val="99"/>
    <w:rsid w:val="003E745D"/>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elanormal"/>
    <w:uiPriority w:val="99"/>
    <w:rsid w:val="003E745D"/>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elanormal"/>
    <w:uiPriority w:val="99"/>
    <w:rsid w:val="003E745D"/>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elanormal"/>
    <w:uiPriority w:val="99"/>
    <w:rsid w:val="003E745D"/>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elanormal"/>
    <w:uiPriority w:val="99"/>
    <w:rsid w:val="003E745D"/>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elanormal"/>
    <w:uiPriority w:val="99"/>
    <w:rsid w:val="003E745D"/>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elanormal"/>
    <w:uiPriority w:val="99"/>
    <w:rsid w:val="003E745D"/>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elanormal"/>
    <w:uiPriority w:val="99"/>
    <w:rsid w:val="003E745D"/>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elanormal"/>
    <w:uiPriority w:val="99"/>
    <w:rsid w:val="003E745D"/>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elanormal"/>
    <w:uiPriority w:val="99"/>
    <w:rsid w:val="003E745D"/>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003305">
      <w:bodyDiv w:val="1"/>
      <w:marLeft w:val="0"/>
      <w:marRight w:val="0"/>
      <w:marTop w:val="0"/>
      <w:marBottom w:val="0"/>
      <w:divBdr>
        <w:top w:val="none" w:sz="0" w:space="0" w:color="auto"/>
        <w:left w:val="none" w:sz="0" w:space="0" w:color="auto"/>
        <w:bottom w:val="none" w:sz="0" w:space="0" w:color="auto"/>
        <w:right w:val="none" w:sz="0" w:space="0" w:color="auto"/>
      </w:divBdr>
      <w:divsChild>
        <w:div w:id="254411066">
          <w:marLeft w:val="0"/>
          <w:marRight w:val="0"/>
          <w:marTop w:val="0"/>
          <w:marBottom w:val="0"/>
          <w:divBdr>
            <w:top w:val="none" w:sz="0" w:space="0" w:color="auto"/>
            <w:left w:val="none" w:sz="0" w:space="0" w:color="auto"/>
            <w:bottom w:val="none" w:sz="0" w:space="0" w:color="auto"/>
            <w:right w:val="none" w:sz="0" w:space="0" w:color="auto"/>
          </w:divBdr>
          <w:divsChild>
            <w:div w:id="89269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90116">
      <w:bodyDiv w:val="1"/>
      <w:marLeft w:val="0"/>
      <w:marRight w:val="0"/>
      <w:marTop w:val="0"/>
      <w:marBottom w:val="0"/>
      <w:divBdr>
        <w:top w:val="none" w:sz="0" w:space="0" w:color="auto"/>
        <w:left w:val="none" w:sz="0" w:space="0" w:color="auto"/>
        <w:bottom w:val="none" w:sz="0" w:space="0" w:color="auto"/>
        <w:right w:val="none" w:sz="0" w:space="0" w:color="auto"/>
      </w:divBdr>
      <w:divsChild>
        <w:div w:id="626548710">
          <w:marLeft w:val="0"/>
          <w:marRight w:val="0"/>
          <w:marTop w:val="0"/>
          <w:marBottom w:val="0"/>
          <w:divBdr>
            <w:top w:val="none" w:sz="0" w:space="0" w:color="auto"/>
            <w:left w:val="none" w:sz="0" w:space="0" w:color="auto"/>
            <w:bottom w:val="none" w:sz="0" w:space="0" w:color="auto"/>
            <w:right w:val="none" w:sz="0" w:space="0" w:color="auto"/>
          </w:divBdr>
          <w:divsChild>
            <w:div w:id="890195280">
              <w:marLeft w:val="0"/>
              <w:marRight w:val="0"/>
              <w:marTop w:val="0"/>
              <w:marBottom w:val="0"/>
              <w:divBdr>
                <w:top w:val="none" w:sz="0" w:space="0" w:color="auto"/>
                <w:left w:val="none" w:sz="0" w:space="0" w:color="auto"/>
                <w:bottom w:val="none" w:sz="0" w:space="0" w:color="auto"/>
                <w:right w:val="none" w:sz="0" w:space="0" w:color="auto"/>
              </w:divBdr>
              <w:divsChild>
                <w:div w:id="2012100818">
                  <w:marLeft w:val="0"/>
                  <w:marRight w:val="0"/>
                  <w:marTop w:val="0"/>
                  <w:marBottom w:val="0"/>
                  <w:divBdr>
                    <w:top w:val="none" w:sz="0" w:space="0" w:color="auto"/>
                    <w:left w:val="none" w:sz="0" w:space="0" w:color="auto"/>
                    <w:bottom w:val="none" w:sz="0" w:space="0" w:color="auto"/>
                    <w:right w:val="none" w:sz="0" w:space="0" w:color="auto"/>
                  </w:divBdr>
                </w:div>
                <w:div w:id="171263803">
                  <w:marLeft w:val="0"/>
                  <w:marRight w:val="0"/>
                  <w:marTop w:val="0"/>
                  <w:marBottom w:val="0"/>
                  <w:divBdr>
                    <w:top w:val="none" w:sz="0" w:space="0" w:color="auto"/>
                    <w:left w:val="none" w:sz="0" w:space="0" w:color="auto"/>
                    <w:bottom w:val="none" w:sz="0" w:space="0" w:color="auto"/>
                    <w:right w:val="none" w:sz="0" w:space="0" w:color="auto"/>
                  </w:divBdr>
                </w:div>
                <w:div w:id="412514643">
                  <w:marLeft w:val="0"/>
                  <w:marRight w:val="0"/>
                  <w:marTop w:val="0"/>
                  <w:marBottom w:val="0"/>
                  <w:divBdr>
                    <w:top w:val="none" w:sz="0" w:space="0" w:color="auto"/>
                    <w:left w:val="none" w:sz="0" w:space="0" w:color="auto"/>
                    <w:bottom w:val="none" w:sz="0" w:space="0" w:color="auto"/>
                    <w:right w:val="none" w:sz="0" w:space="0" w:color="auto"/>
                  </w:divBdr>
                </w:div>
                <w:div w:id="18852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521959">
      <w:bodyDiv w:val="1"/>
      <w:marLeft w:val="0"/>
      <w:marRight w:val="0"/>
      <w:marTop w:val="0"/>
      <w:marBottom w:val="0"/>
      <w:divBdr>
        <w:top w:val="none" w:sz="0" w:space="0" w:color="auto"/>
        <w:left w:val="none" w:sz="0" w:space="0" w:color="auto"/>
        <w:bottom w:val="none" w:sz="0" w:space="0" w:color="auto"/>
        <w:right w:val="none" w:sz="0" w:space="0" w:color="auto"/>
      </w:divBdr>
      <w:divsChild>
        <w:div w:id="1181235820">
          <w:marLeft w:val="0"/>
          <w:marRight w:val="0"/>
          <w:marTop w:val="0"/>
          <w:marBottom w:val="0"/>
          <w:divBdr>
            <w:top w:val="none" w:sz="0" w:space="0" w:color="auto"/>
            <w:left w:val="none" w:sz="0" w:space="0" w:color="auto"/>
            <w:bottom w:val="none" w:sz="0" w:space="0" w:color="auto"/>
            <w:right w:val="none" w:sz="0" w:space="0" w:color="auto"/>
          </w:divBdr>
          <w:divsChild>
            <w:div w:id="85912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89151">
      <w:bodyDiv w:val="1"/>
      <w:marLeft w:val="0"/>
      <w:marRight w:val="0"/>
      <w:marTop w:val="0"/>
      <w:marBottom w:val="0"/>
      <w:divBdr>
        <w:top w:val="none" w:sz="0" w:space="0" w:color="auto"/>
        <w:left w:val="none" w:sz="0" w:space="0" w:color="auto"/>
        <w:bottom w:val="none" w:sz="0" w:space="0" w:color="auto"/>
        <w:right w:val="none" w:sz="0" w:space="0" w:color="auto"/>
      </w:divBdr>
      <w:divsChild>
        <w:div w:id="1223832041">
          <w:marLeft w:val="0"/>
          <w:marRight w:val="0"/>
          <w:marTop w:val="0"/>
          <w:marBottom w:val="0"/>
          <w:divBdr>
            <w:top w:val="none" w:sz="0" w:space="0" w:color="auto"/>
            <w:left w:val="none" w:sz="0" w:space="0" w:color="auto"/>
            <w:bottom w:val="none" w:sz="0" w:space="0" w:color="auto"/>
            <w:right w:val="none" w:sz="0" w:space="0" w:color="auto"/>
          </w:divBdr>
          <w:divsChild>
            <w:div w:id="74907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05334">
      <w:bodyDiv w:val="1"/>
      <w:marLeft w:val="0"/>
      <w:marRight w:val="0"/>
      <w:marTop w:val="0"/>
      <w:marBottom w:val="0"/>
      <w:divBdr>
        <w:top w:val="none" w:sz="0" w:space="0" w:color="auto"/>
        <w:left w:val="none" w:sz="0" w:space="0" w:color="auto"/>
        <w:bottom w:val="none" w:sz="0" w:space="0" w:color="auto"/>
        <w:right w:val="none" w:sz="0" w:space="0" w:color="auto"/>
      </w:divBdr>
      <w:divsChild>
        <w:div w:id="942222485">
          <w:marLeft w:val="0"/>
          <w:marRight w:val="0"/>
          <w:marTop w:val="0"/>
          <w:marBottom w:val="0"/>
          <w:divBdr>
            <w:top w:val="none" w:sz="0" w:space="0" w:color="auto"/>
            <w:left w:val="none" w:sz="0" w:space="0" w:color="auto"/>
            <w:bottom w:val="none" w:sz="0" w:space="0" w:color="auto"/>
            <w:right w:val="none" w:sz="0" w:space="0" w:color="auto"/>
          </w:divBdr>
          <w:divsChild>
            <w:div w:id="968241640">
              <w:marLeft w:val="0"/>
              <w:marRight w:val="0"/>
              <w:marTop w:val="0"/>
              <w:marBottom w:val="0"/>
              <w:divBdr>
                <w:top w:val="none" w:sz="0" w:space="0" w:color="auto"/>
                <w:left w:val="none" w:sz="0" w:space="0" w:color="auto"/>
                <w:bottom w:val="none" w:sz="0" w:space="0" w:color="auto"/>
                <w:right w:val="none" w:sz="0" w:space="0" w:color="auto"/>
              </w:divBdr>
              <w:divsChild>
                <w:div w:id="143236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310290">
      <w:bodyDiv w:val="1"/>
      <w:marLeft w:val="0"/>
      <w:marRight w:val="0"/>
      <w:marTop w:val="0"/>
      <w:marBottom w:val="0"/>
      <w:divBdr>
        <w:top w:val="none" w:sz="0" w:space="0" w:color="auto"/>
        <w:left w:val="none" w:sz="0" w:space="0" w:color="auto"/>
        <w:bottom w:val="none" w:sz="0" w:space="0" w:color="auto"/>
        <w:right w:val="none" w:sz="0" w:space="0" w:color="auto"/>
      </w:divBdr>
      <w:divsChild>
        <w:div w:id="2019502686">
          <w:marLeft w:val="0"/>
          <w:marRight w:val="0"/>
          <w:marTop w:val="0"/>
          <w:marBottom w:val="0"/>
          <w:divBdr>
            <w:top w:val="none" w:sz="0" w:space="0" w:color="auto"/>
            <w:left w:val="none" w:sz="0" w:space="0" w:color="auto"/>
            <w:bottom w:val="none" w:sz="0" w:space="0" w:color="auto"/>
            <w:right w:val="none" w:sz="0" w:space="0" w:color="auto"/>
          </w:divBdr>
          <w:divsChild>
            <w:div w:id="14628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8511">
      <w:bodyDiv w:val="1"/>
      <w:marLeft w:val="0"/>
      <w:marRight w:val="0"/>
      <w:marTop w:val="0"/>
      <w:marBottom w:val="0"/>
      <w:divBdr>
        <w:top w:val="none" w:sz="0" w:space="0" w:color="auto"/>
        <w:left w:val="none" w:sz="0" w:space="0" w:color="auto"/>
        <w:bottom w:val="none" w:sz="0" w:space="0" w:color="auto"/>
        <w:right w:val="none" w:sz="0" w:space="0" w:color="auto"/>
      </w:divBdr>
      <w:divsChild>
        <w:div w:id="705181770">
          <w:marLeft w:val="0"/>
          <w:marRight w:val="0"/>
          <w:marTop w:val="0"/>
          <w:marBottom w:val="0"/>
          <w:divBdr>
            <w:top w:val="none" w:sz="0" w:space="0" w:color="auto"/>
            <w:left w:val="none" w:sz="0" w:space="0" w:color="auto"/>
            <w:bottom w:val="none" w:sz="0" w:space="0" w:color="auto"/>
            <w:right w:val="none" w:sz="0" w:space="0" w:color="auto"/>
          </w:divBdr>
          <w:divsChild>
            <w:div w:id="336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E793C-F120-46EC-A527-711488F33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4127</Words>
  <Characters>22290</Characters>
  <Application>Microsoft Office Word</Application>
  <DocSecurity>0</DocSecurity>
  <Lines>185</Lines>
  <Paragraphs>52</Paragraphs>
  <ScaleCrop>false</ScaleCrop>
  <Company>CEFET-PR</Company>
  <LinksUpToDate>false</LinksUpToDate>
  <CharactersWithSpaces>26365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Dario Eduardo Amaral Dergint</dc:creator>
  <cp:lastModifiedBy>Leandro Zatesko</cp:lastModifiedBy>
  <cp:revision>2</cp:revision>
  <dcterms:created xsi:type="dcterms:W3CDTF">2024-06-10T23:34:00Z</dcterms:created>
  <dcterms:modified xsi:type="dcterms:W3CDTF">2024-06-10T23:34:00Z</dcterms:modified>
</cp:coreProperties>
</file>