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play on whether or not people read road signs, or just know them from the color and shape. Wood, Vinyl, InDesign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