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zine text republishing of the article 'Why being by the sea is good for your mind’ by Healthwatch Cornwall News. A combination of hand drawn elements, InDesign, and hand sewn binding.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