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AI-first product workflows  |  platform infrastructure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Product manager who builds platform-internal systems that reduce cognitive load for the engineers and PMs running on top of them. I find the manual, repeated work — feedback synthesis, defect triage, status reporting — and replace it with AI-assisted workflows that compound at the team level rather than depending on me staying in the room. At UKG I owned a product representing $250M ARR: scaling a PM automation library into shared team capability, designing a five-panel defect triage system across four products with a Claude Code function I built into the tool surfacing the highest-leverage action per panel, and building sprint health instrumentation refreshing every 15 minutes across two engineering teams — all of it built for signal, not ceremony.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Platform infrastructure, AI-first PM workflows, and team adoption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Built a PM automation library then scaled it into a team-wide AI capability layer — the first organized AI adoption effort within the product org. Designed from the start as shared infrastructure rather than personal tooling; adoption spread without a top-down mandate.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Designed a five-panel defect triage system classifying open issues across customer escalations, code defects, internal bugs, CVEs, and noise; auto-refreshed daily across four products, with a Claude Code function I built into the tool surfacing the highest-leverage action per panel. Replaced manual feedback synthesis with a workflow the team runs without me.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Designed sprint health instrumentation refreshing every 15 minutes across two engineering teams, with documented rejection of burndown, velocity, and story-point anti-patterns — each with technical rationale. Built to reduce the cognitive load on the engineers it reported on, not to manufacture status updates.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ARR-focused risk tracking for the UTA upgrade program: 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product definition and UX for a migration tool now in active production; rebuilt it as a self-service flow so the Services org runs migrations without an engineering ticket — removing the primary friction point between licensing the platform and actually using it.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Served as the product-side voice on direct enterprise customer calls — escalation and pre-upgrade sessions — synthesizing what customers actually needed versus what was on the roadmap and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in a compliance-grade environment across the full delivery lifecycle; developed strong instincts for how teams adopt new tooling, where onboarding stalls, and what separates a successful activation from shelfware.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Became internal SME for an omni-channel communication product adopted across the full client base; translated complex product capabilities into workflows that non-technical users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Platform PM, product infrastructure, MVP definition, end-to-end delivery, B2B SaaS, enterprise and SMB, developer-experience-adjacent activation flows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and Systems:  </w:t>
      </w:r>
      <w:r>
        <w:rPr>
          <w:rFonts w:ascii="Calibri" w:hAnsi="Calibri"/>
          <w:b w:val="0"/>
          <w:i w:val="0"/>
        </w:rPr>
        <w:t>AI-first product workflows, prompt engineering, agentic systems, generative AI for customer feedback synthesis, Claude Code,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KPI definition, metrics instrumentation, automated reporting cadence, qualitative-to-structured synthesis, A/B experimentation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