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Product Manager operating at principal scope, building data products, AI tooling, and self-serve flows in compliance-heavy enterprise environments. I ship the working prototype, not just the spec — I wrote the 0→1 migration tool's prototype myself in Claude Code, and it's in production today. Two years at UKG protecting 300 enterprise customers ($250M ARR) through a multi-year migration off legacy workforce management: owned product strategy and roadmap, ran cross-functional delivery across product, engineering, and services, and scaled the org's first organized AI capability layer without a top-down mandate.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CVEs, and noise across four products; auto-refreshed daily, with a Claude Code function I built into the tool surfacing the single highest-leverage action per panel.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Product strategy &amp; roadmap, prioritization and tradeoff decisions, 0→1 product building, data products, MVP definition, end-to-end delivery from prototype to production, customer discovery, persona and UX feedback loops, Agile/Scrum, cross-functional delivery,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stakeholder management across multi-org programs,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