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000000"/>
          <w:sz w:val="26"/>
        </w:rPr>
        <w:t>Universidad del Valle de Guatemala</w:t>
      </w:r>
    </w:p>
    <w:p>
      <w:pPr>
        <w:jc w:val="center"/>
      </w:pPr>
      <w:r>
        <w:rPr>
          <w:rFonts w:ascii="Calibri" w:hAnsi="Calibri"/>
          <w:b w:val="0"/>
          <w:i w:val="0"/>
          <w:color w:val="000000"/>
          <w:sz w:val="24"/>
        </w:rPr>
        <w:t>Facultad de Ingeniería</w:t>
      </w:r>
    </w:p>
    <w:p>
      <w:pPr>
        <w:jc w:val="center"/>
      </w:pPr>
      <w:r>
        <w:rPr>
          <w:rFonts w:ascii="Calibri" w:hAnsi="Calibri"/>
          <w:b w:val="0"/>
          <w:i w:val="0"/>
          <w:color w:val="000000"/>
          <w:sz w:val="24"/>
        </w:rPr>
        <w:t>Departamento de Ciencias de la Computación</w:t>
      </w:r>
    </w:p>
    <w:p>
      <w:pPr>
        <w:jc w:val="center"/>
      </w:pPr>
      <w:r>
        <w:rPr>
          <w:rFonts w:ascii="Calibri" w:hAnsi="Calibri"/>
          <w:b w:val="0"/>
          <w:i w:val="0"/>
          <w:color w:val="000000"/>
          <w:sz w:val="24"/>
        </w:rPr>
        <w:t>CC3084 — Data Science · Semestre II, 2026</w:t>
      </w:r>
    </w:p>
    <w:p/>
    <w:p>
      <w:pPr>
        <w:jc w:val="center"/>
      </w:pPr>
      <w:r>
        <w:rPr>
          <w:rFonts w:ascii="Calibri" w:hAnsi="Calibri"/>
          <w:b/>
          <w:i w:val="0"/>
          <w:color w:val="000000"/>
          <w:sz w:val="52"/>
        </w:rPr>
        <w:t>Laboratorio 6</w:t>
      </w:r>
    </w:p>
    <w:p>
      <w:pPr>
        <w:jc w:val="center"/>
      </w:pPr>
      <w:r>
        <w:rPr>
          <w:rFonts w:ascii="Calibri" w:hAnsi="Calibri"/>
          <w:b/>
          <w:i w:val="0"/>
          <w:color w:val="000000"/>
          <w:sz w:val="38"/>
        </w:rPr>
        <w:t>Análisis de redes sociales en YouTube</w:t>
      </w:r>
    </w:p>
    <w:p>
      <w:pPr>
        <w:jc w:val="center"/>
      </w:pPr>
      <w:r>
        <w:rPr>
          <w:rFonts w:ascii="Calibri" w:hAnsi="Calibri"/>
          <w:b w:val="0"/>
          <w:i/>
          <w:color w:val="000000"/>
          <w:sz w:val="24"/>
        </w:rPr>
        <w:t>Participación, comunidades y sentimiento en una muestra de contenido guatemalteco</w:t>
      </w:r>
    </w:p>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2381"/>
            <w:shd w:val="clear" w:color="auto" w:fill="D9D9D9"/>
          </w:tcPr>
          <w:p>
            <w:pPr>
              <w:spacing w:after="0"/>
            </w:pPr>
            <w:r/>
            <w:r>
              <w:rPr>
                <w:rFonts w:ascii="Calibri" w:hAnsi="Calibri"/>
                <w:b/>
                <w:i w:val="0"/>
                <w:color w:val="000000"/>
                <w:sz w:val="19"/>
              </w:rPr>
              <w:t>Elemento</w:t>
            </w:r>
          </w:p>
        </w:tc>
        <w:tc>
          <w:tcPr>
            <w:tcW w:type="dxa" w:w="6973"/>
            <w:shd w:val="clear" w:color="auto" w:fill="D9D9D9"/>
          </w:tcPr>
          <w:p>
            <w:pPr>
              <w:spacing w:after="0"/>
            </w:pPr>
            <w:r/>
            <w:r>
              <w:rPr>
                <w:rFonts w:ascii="Calibri" w:hAnsi="Calibri"/>
                <w:b/>
                <w:i w:val="0"/>
                <w:color w:val="000000"/>
                <w:sz w:val="19"/>
              </w:rPr>
              <w:t>Detalle</w:t>
            </w:r>
          </w:p>
        </w:tc>
      </w:tr>
      <w:tr>
        <w:tc>
          <w:tcPr>
            <w:tcW w:type="dxa" w:w="2381"/>
          </w:tcPr>
          <w:p>
            <w:pPr>
              <w:spacing w:after="0"/>
            </w:pPr>
            <w:r/>
            <w:r>
              <w:rPr>
                <w:rFonts w:ascii="Calibri" w:hAnsi="Calibri"/>
                <w:b w:val="0"/>
                <w:i w:val="0"/>
                <w:color w:val="000000"/>
                <w:sz w:val="19"/>
              </w:rPr>
              <w:t>Conjuntos de datos</w:t>
            </w:r>
          </w:p>
        </w:tc>
        <w:tc>
          <w:tcPr>
            <w:tcW w:type="dxa" w:w="6973"/>
          </w:tcPr>
          <w:p>
            <w:pPr>
              <w:spacing w:after="0"/>
            </w:pPr>
            <w:r/>
            <w:r>
              <w:rPr>
                <w:rFonts w:ascii="Calibri" w:hAnsi="Calibri"/>
                <w:b w:val="0"/>
                <w:i w:val="0"/>
                <w:color w:val="000000"/>
                <w:sz w:val="19"/>
              </w:rPr>
              <w:t>youtube_videos.csv (293 videos × 20 variables) · youtube_comments.csv (406 comentarios × 17 variables)</w:t>
            </w:r>
          </w:p>
        </w:tc>
      </w:tr>
      <w:tr>
        <w:tc>
          <w:tcPr>
            <w:tcW w:type="dxa" w:w="2381"/>
            <w:shd w:val="clear" w:color="auto" w:fill="F2F2F2"/>
          </w:tcPr>
          <w:p>
            <w:pPr>
              <w:spacing w:after="0"/>
            </w:pPr>
            <w:r/>
            <w:r>
              <w:rPr>
                <w:rFonts w:ascii="Calibri" w:hAnsi="Calibri"/>
                <w:b w:val="0"/>
                <w:i w:val="0"/>
                <w:color w:val="000000"/>
                <w:sz w:val="19"/>
              </w:rPr>
              <w:t>Unidades observadas</w:t>
            </w:r>
          </w:p>
        </w:tc>
        <w:tc>
          <w:tcPr>
            <w:tcW w:type="dxa" w:w="6973"/>
            <w:shd w:val="clear" w:color="auto" w:fill="F2F2F2"/>
          </w:tcPr>
          <w:p>
            <w:pPr>
              <w:spacing w:after="0"/>
            </w:pPr>
            <w:r/>
            <w:r>
              <w:rPr>
                <w:rFonts w:ascii="Calibri" w:hAnsi="Calibri"/>
                <w:b w:val="0"/>
                <w:i w:val="0"/>
                <w:color w:val="000000"/>
                <w:sz w:val="19"/>
              </w:rPr>
              <w:t>293 videos · 97 canales · 406 comentarios principales · 332 autores</w:t>
            </w:r>
          </w:p>
        </w:tc>
      </w:tr>
      <w:tr>
        <w:tc>
          <w:tcPr>
            <w:tcW w:type="dxa" w:w="2381"/>
          </w:tcPr>
          <w:p>
            <w:pPr>
              <w:spacing w:after="0"/>
            </w:pPr>
            <w:r/>
            <w:r>
              <w:rPr>
                <w:rFonts w:ascii="Calibri" w:hAnsi="Calibri"/>
                <w:b w:val="0"/>
                <w:i w:val="0"/>
                <w:color w:val="000000"/>
                <w:sz w:val="19"/>
              </w:rPr>
              <w:t>Red construida</w:t>
            </w:r>
          </w:p>
        </w:tc>
        <w:tc>
          <w:tcPr>
            <w:tcW w:type="dxa" w:w="6973"/>
          </w:tcPr>
          <w:p>
            <w:pPr>
              <w:spacing w:after="0"/>
            </w:pPr>
            <w:r/>
            <w:r>
              <w:rPr>
                <w:rFonts w:ascii="Calibri" w:hAnsi="Calibri"/>
                <w:b w:val="0"/>
                <w:i w:val="0"/>
                <w:color w:val="000000"/>
                <w:sz w:val="19"/>
              </w:rPr>
              <w:t>Bipartita autor–video no dirigida: 625 nodos y 343 aristas (peso total = 406 comentarios)</w:t>
            </w:r>
          </w:p>
        </w:tc>
      </w:tr>
      <w:tr>
        <w:tc>
          <w:tcPr>
            <w:tcW w:type="dxa" w:w="2381"/>
            <w:shd w:val="clear" w:color="auto" w:fill="F2F2F2"/>
          </w:tcPr>
          <w:p>
            <w:pPr>
              <w:spacing w:after="0"/>
            </w:pPr>
            <w:r/>
            <w:r>
              <w:rPr>
                <w:rFonts w:ascii="Calibri" w:hAnsi="Calibri"/>
                <w:b w:val="0"/>
                <w:i w:val="0"/>
                <w:color w:val="000000"/>
                <w:sz w:val="19"/>
              </w:rPr>
              <w:t>Herramientas</w:t>
            </w:r>
          </w:p>
        </w:tc>
        <w:tc>
          <w:tcPr>
            <w:tcW w:type="dxa" w:w="6973"/>
            <w:shd w:val="clear" w:color="auto" w:fill="F2F2F2"/>
          </w:tcPr>
          <w:p>
            <w:pPr>
              <w:spacing w:after="0"/>
            </w:pPr>
            <w:r/>
            <w:r>
              <w:rPr>
                <w:rFonts w:ascii="Calibri" w:hAnsi="Calibri"/>
                <w:b w:val="0"/>
                <w:i w:val="0"/>
                <w:color w:val="000000"/>
                <w:sz w:val="19"/>
              </w:rPr>
              <w:t>Python 3 · pandas · networkx · spaCy (es_core_news_sm) · python-louvain · pysentimiento (RoBERTuito) · matplotlib</w:t>
            </w:r>
          </w:p>
        </w:tc>
      </w:tr>
      <w:tr>
        <w:tc>
          <w:tcPr>
            <w:tcW w:type="dxa" w:w="2381"/>
          </w:tcPr>
          <w:p>
            <w:pPr>
              <w:spacing w:after="0"/>
            </w:pPr>
            <w:r/>
            <w:r>
              <w:rPr>
                <w:rFonts w:ascii="Calibri" w:hAnsi="Calibri"/>
                <w:b w:val="0"/>
                <w:i w:val="0"/>
                <w:color w:val="000000"/>
                <w:sz w:val="19"/>
              </w:rPr>
              <w:t>Repositorio</w:t>
            </w:r>
          </w:p>
        </w:tc>
        <w:tc>
          <w:tcPr>
            <w:tcW w:type="dxa" w:w="6973"/>
          </w:tcPr>
          <w:p>
            <w:pPr>
              <w:spacing w:after="0"/>
            </w:pPr>
            <w:r/>
            <w:r>
              <w:rPr>
                <w:rFonts w:ascii="Calibri" w:hAnsi="Calibri"/>
                <w:b w:val="0"/>
                <w:i w:val="0"/>
                <w:color w:val="000000"/>
                <w:sz w:val="19"/>
              </w:rPr>
              <w:t>https://github.com/iancumes/Lab6DataScience</w:t>
            </w:r>
          </w:p>
        </w:tc>
      </w:tr>
      <w:tr>
        <w:tc>
          <w:tcPr>
            <w:tcW w:type="dxa" w:w="2381"/>
            <w:shd w:val="clear" w:color="auto" w:fill="F2F2F2"/>
          </w:tcPr>
          <w:p>
            <w:pPr>
              <w:spacing w:after="0"/>
            </w:pPr>
            <w:r/>
            <w:r>
              <w:rPr>
                <w:rFonts w:ascii="Calibri" w:hAnsi="Calibri"/>
                <w:b w:val="0"/>
                <w:i w:val="0"/>
                <w:color w:val="000000"/>
                <w:sz w:val="19"/>
              </w:rPr>
              <w:t>Reproducibilidad</w:t>
            </w:r>
          </w:p>
        </w:tc>
        <w:tc>
          <w:tcPr>
            <w:tcW w:type="dxa" w:w="6973"/>
            <w:shd w:val="clear" w:color="auto" w:fill="F2F2F2"/>
          </w:tcPr>
          <w:p>
            <w:pPr>
              <w:spacing w:after="0"/>
            </w:pPr>
            <w:r/>
            <w:r>
              <w:rPr>
                <w:rFonts w:ascii="Calibri" w:hAnsi="Calibri"/>
                <w:b w:val="0"/>
                <w:i w:val="0"/>
                <w:color w:val="000000"/>
                <w:sz w:val="19"/>
              </w:rPr>
              <w:t>python scripts/lab6_analisis.py — regenera todas las tablas, figuras y métricas</w:t>
            </w:r>
          </w:p>
        </w:tc>
      </w:tr>
    </w:tbl>
    <w:p/>
    <w:p>
      <w:pPr>
        <w:jc w:val="center"/>
      </w:pPr>
      <w:r>
        <w:rPr>
          <w:rFonts w:ascii="Calibri" w:hAnsi="Calibri"/>
          <w:b w:val="0"/>
          <w:i w:val="0"/>
          <w:color w:val="000000"/>
          <w:sz w:val="21"/>
        </w:rPr>
        <w:t>Guatemala, 6 de septiembre de 2026</w:t>
      </w:r>
    </w:p>
    <w:p>
      <w:r>
        <w:br w:type="page"/>
      </w:r>
    </w:p>
    <w:p>
      <w:pPr>
        <w:pStyle w:val="Heading1"/>
      </w:pPr>
      <w:r>
        <w:rPr>
          <w:rFonts w:ascii="Calibri" w:hAnsi="Calibri"/>
          <w:b/>
          <w:color w:val="000000"/>
        </w:rPr>
        <w:t>Resumen ejecutivo</w:t>
      </w:r>
    </w:p>
    <w:p>
      <w:pPr>
        <w:spacing w:after="120"/>
        <w:jc w:val="both"/>
      </w:pPr>
      <w:r>
        <w:rPr>
          <w:rFonts w:ascii="Calibri" w:hAnsi="Calibri"/>
          <w:b w:val="0"/>
          <w:i w:val="0"/>
          <w:color w:val="000000"/>
          <w:sz w:val="22"/>
        </w:rPr>
        <w:t xml:space="preserve">Este informe analiza la estructura de participación observada en una muestra de </w:t>
      </w:r>
      <w:r>
        <w:rPr>
          <w:rFonts w:ascii="Calibri" w:hAnsi="Calibri"/>
          <w:b/>
          <w:i w:val="0"/>
          <w:color w:val="000000"/>
          <w:sz w:val="22"/>
        </w:rPr>
        <w:t>293 videos</w:t>
      </w:r>
      <w:r>
        <w:rPr>
          <w:rFonts w:ascii="Calibri" w:hAnsi="Calibri"/>
          <w:b w:val="0"/>
          <w:i w:val="0"/>
          <w:color w:val="000000"/>
          <w:sz w:val="22"/>
        </w:rPr>
        <w:t xml:space="preserve"> y </w:t>
      </w:r>
      <w:r>
        <w:rPr>
          <w:rFonts w:ascii="Calibri" w:hAnsi="Calibri"/>
          <w:b/>
          <w:i w:val="0"/>
          <w:color w:val="000000"/>
          <w:sz w:val="22"/>
        </w:rPr>
        <w:t>406 comentarios</w:t>
      </w:r>
      <w:r>
        <w:rPr>
          <w:rFonts w:ascii="Calibri" w:hAnsi="Calibri"/>
          <w:b w:val="0"/>
          <w:i w:val="0"/>
          <w:color w:val="000000"/>
          <w:sz w:val="22"/>
        </w:rPr>
        <w:t xml:space="preserve"> de YouTube relacionados con contenido guatemalteco. El objetivo es describir cómo se relacionan canales, videos, autores y temas, y qué puede y no puede afirmarse a partir de los datos entregados.</w:t>
      </w:r>
    </w:p>
    <w:p>
      <w:pPr>
        <w:spacing w:after="120"/>
        <w:jc w:val="both"/>
      </w:pPr>
      <w:r>
        <w:rPr>
          <w:rFonts w:ascii="Calibri" w:hAnsi="Calibri"/>
          <w:b w:val="0"/>
          <w:i w:val="0"/>
          <w:color w:val="000000"/>
          <w:sz w:val="22"/>
        </w:rPr>
        <w:t xml:space="preserve">El hallazgo central es estructural: </w:t>
      </w:r>
      <w:r>
        <w:rPr>
          <w:rFonts w:ascii="Calibri" w:hAnsi="Calibri"/>
          <w:b/>
          <w:i w:val="0"/>
          <w:color w:val="000000"/>
          <w:sz w:val="22"/>
        </w:rPr>
        <w:t>la red no es una red de conversación, sino una constelación de audiencias separadas</w:t>
      </w:r>
      <w:r>
        <w:rPr>
          <w:rFonts w:ascii="Calibri" w:hAnsi="Calibri"/>
          <w:b w:val="0"/>
          <w:i w:val="0"/>
          <w:color w:val="000000"/>
          <w:sz w:val="22"/>
        </w:rPr>
        <w:t xml:space="preserve">. El </w:t>
      </w:r>
      <w:r>
        <w:rPr>
          <w:rFonts w:ascii="Calibri" w:hAnsi="Calibri"/>
          <w:b/>
          <w:i w:val="0"/>
          <w:color w:val="000000"/>
          <w:sz w:val="22"/>
        </w:rPr>
        <w:t>97.3 %</w:t>
      </w:r>
      <w:r>
        <w:rPr>
          <w:rFonts w:ascii="Calibri" w:hAnsi="Calibri"/>
          <w:b w:val="0"/>
          <w:i w:val="0"/>
          <w:color w:val="000000"/>
          <w:sz w:val="22"/>
        </w:rPr>
        <w:t xml:space="preserve"> de los autores comentó en un solo video y no volvió a aparecer; sólo </w:t>
      </w:r>
      <w:r>
        <w:rPr>
          <w:rFonts w:ascii="Calibri" w:hAnsi="Calibri"/>
          <w:b/>
          <w:i w:val="0"/>
          <w:color w:val="000000"/>
          <w:sz w:val="22"/>
        </w:rPr>
        <w:t>9 de 332 autores</w:t>
      </w:r>
      <w:r>
        <w:rPr>
          <w:rFonts w:ascii="Calibri" w:hAnsi="Calibri"/>
          <w:b w:val="0"/>
          <w:i w:val="0"/>
          <w:color w:val="000000"/>
          <w:sz w:val="22"/>
        </w:rPr>
        <w:t xml:space="preserve"> participaron en más de un video. La consecuencia es que los videos, no las personas, son los que sostienen la estructura: al detectar comunidades se obtienen </w:t>
      </w:r>
      <w:r>
        <w:rPr>
          <w:rFonts w:ascii="Calibri" w:hAnsi="Calibri"/>
          <w:b/>
          <w:i w:val="0"/>
          <w:color w:val="000000"/>
          <w:sz w:val="22"/>
        </w:rPr>
        <w:t>17 grupos</w:t>
      </w:r>
      <w:r>
        <w:rPr>
          <w:rFonts w:ascii="Calibri" w:hAnsi="Calibri"/>
          <w:b w:val="0"/>
          <w:i w:val="0"/>
          <w:color w:val="000000"/>
          <w:sz w:val="22"/>
        </w:rPr>
        <w:t xml:space="preserve"> con una modularidad de 0.7774, y casi todos corresponden a un único video con su público propio.</w:t>
      </w:r>
    </w:p>
    <w:p>
      <w:pPr>
        <w:spacing w:after="120"/>
        <w:jc w:val="both"/>
      </w:pPr>
      <w:r>
        <w:rPr>
          <w:rFonts w:ascii="Calibri" w:hAnsi="Calibri"/>
          <w:b w:val="0"/>
          <w:i w:val="0"/>
          <w:color w:val="000000"/>
          <w:sz w:val="22"/>
        </w:rPr>
        <w:t>La participación está fuertemente concentrada. Un solo video, «</w:t>
      </w:r>
      <w:r>
        <w:rPr>
          <w:rFonts w:ascii="Calibri" w:hAnsi="Calibri"/>
          <w:b w:val="0"/>
          <w:i/>
          <w:color w:val="000000"/>
          <w:sz w:val="22"/>
        </w:rPr>
        <w:t>Qué rico come tu diputado</w:t>
      </w:r>
      <w:r>
        <w:rPr>
          <w:rFonts w:ascii="Calibri" w:hAnsi="Calibri"/>
          <w:b w:val="0"/>
          <w:i w:val="0"/>
          <w:color w:val="000000"/>
          <w:sz w:val="22"/>
        </w:rPr>
        <w:t xml:space="preserve">» del canal </w:t>
      </w:r>
      <w:r>
        <w:rPr>
          <w:rFonts w:ascii="Calibri" w:hAnsi="Calibri"/>
          <w:b/>
          <w:i w:val="0"/>
          <w:color w:val="000000"/>
          <w:sz w:val="22"/>
        </w:rPr>
        <w:t>Quorum</w:t>
      </w:r>
      <w:r>
        <w:rPr>
          <w:rFonts w:ascii="Calibri" w:hAnsi="Calibri"/>
          <w:b w:val="0"/>
          <w:i w:val="0"/>
          <w:color w:val="000000"/>
          <w:sz w:val="22"/>
        </w:rPr>
        <w:t>, reúne 161 de los 406 comentarios (39.7 %), y ese mismo canal concentra el 63.1 % del total. El coeficiente de Gini de comentarios por video con cobertura es 0.66.</w:t>
      </w:r>
    </w:p>
    <w:p>
      <w:pPr>
        <w:spacing w:after="120"/>
        <w:jc w:val="both"/>
      </w:pPr>
      <w:r>
        <w:rPr>
          <w:rFonts w:ascii="Calibri" w:hAnsi="Calibri"/>
          <w:b w:val="0"/>
          <w:i w:val="0"/>
          <w:color w:val="000000"/>
          <w:sz w:val="22"/>
        </w:rPr>
        <w:t xml:space="preserve">El tono predominante es negativo: </w:t>
      </w:r>
      <w:r>
        <w:rPr>
          <w:rFonts w:ascii="Calibri" w:hAnsi="Calibri"/>
          <w:b/>
          <w:i w:val="0"/>
          <w:color w:val="000000"/>
          <w:sz w:val="22"/>
        </w:rPr>
        <w:t>249 de 406 comentarios (61.3 %)</w:t>
      </w:r>
      <w:r>
        <w:rPr>
          <w:rFonts w:ascii="Calibri" w:hAnsi="Calibri"/>
          <w:b w:val="0"/>
          <w:i w:val="0"/>
          <w:color w:val="000000"/>
          <w:sz w:val="22"/>
        </w:rPr>
        <w:t xml:space="preserve"> fueron clasificados como negativos por un modelo de lenguaje entrenado en español. Ese tono no es uniforme: varía de forma estadísticamente significativa entre canales (Kruskal–Wallis, p &lt; 0.001), desde −0.50 en el canal de periodismo de investigación hasta +0.61 en el canal municipal.</w:t>
      </w:r>
    </w:p>
    <w:p>
      <w:pPr>
        <w:spacing w:after="120"/>
        <w:jc w:val="both"/>
      </w:pPr>
      <w:r>
        <w:rPr>
          <w:rFonts w:ascii="Calibri" w:hAnsi="Calibri"/>
          <w:b/>
          <w:i w:val="0"/>
          <w:color w:val="000000"/>
          <w:sz w:val="22"/>
        </w:rPr>
        <w:t xml:space="preserve">Limitación que condiciona todo lo demás: </w:t>
      </w:r>
      <w:r>
        <w:rPr>
          <w:rFonts w:ascii="Calibri" w:hAnsi="Calibri"/>
          <w:b w:val="0"/>
          <w:i w:val="0"/>
          <w:color w:val="000000"/>
          <w:sz w:val="22"/>
        </w:rPr>
        <w:t>sólo 19 de los 293 videos (6.48 %) tienen comentarios recolectados. Los 274 videos restantes no son videos sin participación: son videos sin datos. Todos los resultados de red describen la muestra observada y no pueden extrapolarse a YouTube Guatemala ni a la población de usuarios.</w:t>
      </w:r>
    </w:p>
    <w:p>
      <w:pPr>
        <w:pStyle w:val="Heading2"/>
      </w:pPr>
      <w:r>
        <w:rPr>
          <w:rFonts w:ascii="Calibri" w:hAnsi="Calibri"/>
          <w:b/>
          <w:color w:val="000000"/>
        </w:rPr>
        <w:t>Contenido del informe</w:t>
      </w:r>
    </w:p>
    <w:p>
      <w:pPr>
        <w:spacing w:after="40"/>
        <w:ind w:left="283"/>
      </w:pPr>
      <w:r>
        <w:rPr>
          <w:rFonts w:ascii="Calibri" w:hAnsi="Calibri"/>
          <w:b/>
          <w:i w:val="0"/>
          <w:color w:val="000000"/>
          <w:sz w:val="21"/>
        </w:rPr>
        <w:t xml:space="preserve">1. </w:t>
      </w:r>
      <w:r>
        <w:rPr>
          <w:rFonts w:ascii="Calibri" w:hAnsi="Calibri"/>
          <w:b w:val="0"/>
          <w:i w:val="0"/>
          <w:color w:val="000000"/>
          <w:sz w:val="21"/>
        </w:rPr>
        <w:t>Carga, comprensión e integración de los datos</w:t>
      </w:r>
    </w:p>
    <w:p>
      <w:pPr>
        <w:spacing w:after="40"/>
        <w:ind w:left="283"/>
      </w:pPr>
      <w:r>
        <w:rPr>
          <w:rFonts w:ascii="Calibri" w:hAnsi="Calibri"/>
          <w:b/>
          <w:i w:val="0"/>
          <w:color w:val="000000"/>
          <w:sz w:val="21"/>
        </w:rPr>
        <w:t xml:space="preserve">2. </w:t>
      </w:r>
      <w:r>
        <w:rPr>
          <w:rFonts w:ascii="Calibri" w:hAnsi="Calibri"/>
          <w:b w:val="0"/>
          <w:i w:val="0"/>
          <w:color w:val="000000"/>
          <w:sz w:val="21"/>
        </w:rPr>
        <w:t>Calidad, limpieza y preprocesamiento</w:t>
      </w:r>
    </w:p>
    <w:p>
      <w:pPr>
        <w:spacing w:after="40"/>
        <w:ind w:left="283"/>
      </w:pPr>
      <w:r>
        <w:rPr>
          <w:rFonts w:ascii="Calibri" w:hAnsi="Calibri"/>
          <w:b/>
          <w:i w:val="0"/>
          <w:color w:val="000000"/>
          <w:sz w:val="21"/>
        </w:rPr>
        <w:t xml:space="preserve">3. </w:t>
      </w:r>
      <w:r>
        <w:rPr>
          <w:rFonts w:ascii="Calibri" w:hAnsi="Calibri"/>
          <w:b w:val="0"/>
          <w:i w:val="0"/>
          <w:color w:val="000000"/>
          <w:sz w:val="21"/>
        </w:rPr>
        <w:t>Análisis exploratorio</w:t>
      </w:r>
    </w:p>
    <w:p>
      <w:pPr>
        <w:spacing w:after="40"/>
        <w:ind w:left="283"/>
      </w:pPr>
      <w:r>
        <w:rPr>
          <w:rFonts w:ascii="Calibri" w:hAnsi="Calibri"/>
          <w:b/>
          <w:i w:val="0"/>
          <w:color w:val="000000"/>
          <w:sz w:val="21"/>
        </w:rPr>
        <w:t xml:space="preserve">4. </w:t>
      </w:r>
      <w:r>
        <w:rPr>
          <w:rFonts w:ascii="Calibri" w:hAnsi="Calibri"/>
          <w:b w:val="0"/>
          <w:i w:val="0"/>
          <w:color w:val="000000"/>
          <w:sz w:val="21"/>
        </w:rPr>
        <w:t>Construcción de la red bipartita autor–video</w:t>
      </w:r>
    </w:p>
    <w:p>
      <w:pPr>
        <w:spacing w:after="40"/>
        <w:ind w:left="283"/>
      </w:pPr>
      <w:r>
        <w:rPr>
          <w:rFonts w:ascii="Calibri" w:hAnsi="Calibri"/>
          <w:b/>
          <w:i w:val="0"/>
          <w:color w:val="000000"/>
          <w:sz w:val="21"/>
        </w:rPr>
        <w:t xml:space="preserve">5. </w:t>
      </w:r>
      <w:r>
        <w:rPr>
          <w:rFonts w:ascii="Calibri" w:hAnsi="Calibri"/>
          <w:b w:val="0"/>
          <w:i w:val="0"/>
          <w:color w:val="000000"/>
          <w:sz w:val="21"/>
        </w:rPr>
        <w:t>Proyecciones de la red</w:t>
      </w:r>
    </w:p>
    <w:p>
      <w:pPr>
        <w:spacing w:after="40"/>
        <w:ind w:left="283"/>
      </w:pPr>
      <w:r>
        <w:rPr>
          <w:rFonts w:ascii="Calibri" w:hAnsi="Calibri"/>
          <w:b/>
          <w:i w:val="0"/>
          <w:color w:val="000000"/>
          <w:sz w:val="21"/>
        </w:rPr>
        <w:t xml:space="preserve">6. </w:t>
      </w:r>
      <w:r>
        <w:rPr>
          <w:rFonts w:ascii="Calibri" w:hAnsi="Calibri"/>
          <w:b w:val="0"/>
          <w:i w:val="0"/>
          <w:color w:val="000000"/>
          <w:sz w:val="21"/>
        </w:rPr>
        <w:t>Topología y fragmentación</w:t>
      </w:r>
    </w:p>
    <w:p>
      <w:pPr>
        <w:spacing w:after="40"/>
        <w:ind w:left="283"/>
      </w:pPr>
      <w:r>
        <w:rPr>
          <w:rFonts w:ascii="Calibri" w:hAnsi="Calibri"/>
          <w:b/>
          <w:i w:val="0"/>
          <w:color w:val="000000"/>
          <w:sz w:val="21"/>
        </w:rPr>
        <w:t xml:space="preserve">7. </w:t>
      </w:r>
      <w:r>
        <w:rPr>
          <w:rFonts w:ascii="Calibri" w:hAnsi="Calibri"/>
          <w:b w:val="0"/>
          <w:i w:val="0"/>
          <w:color w:val="000000"/>
          <w:sz w:val="21"/>
        </w:rPr>
        <w:t>Comunidades</w:t>
      </w:r>
    </w:p>
    <w:p>
      <w:pPr>
        <w:spacing w:after="40"/>
        <w:ind w:left="283"/>
      </w:pPr>
      <w:r>
        <w:rPr>
          <w:rFonts w:ascii="Calibri" w:hAnsi="Calibri"/>
          <w:b/>
          <w:i w:val="0"/>
          <w:color w:val="000000"/>
          <w:sz w:val="21"/>
        </w:rPr>
        <w:t xml:space="preserve">8. </w:t>
      </w:r>
      <w:r>
        <w:rPr>
          <w:rFonts w:ascii="Calibri" w:hAnsi="Calibri"/>
          <w:b w:val="0"/>
          <w:i w:val="0"/>
          <w:color w:val="000000"/>
          <w:sz w:val="21"/>
        </w:rPr>
        <w:t>Nodos centrales y participantes puente</w:t>
      </w:r>
    </w:p>
    <w:p>
      <w:pPr>
        <w:spacing w:after="40"/>
        <w:ind w:left="283"/>
      </w:pPr>
      <w:r>
        <w:rPr>
          <w:rFonts w:ascii="Calibri" w:hAnsi="Calibri"/>
          <w:b/>
          <w:i w:val="0"/>
          <w:color w:val="000000"/>
          <w:sz w:val="21"/>
        </w:rPr>
        <w:t xml:space="preserve">9. </w:t>
      </w:r>
      <w:r>
        <w:rPr>
          <w:rFonts w:ascii="Calibri" w:hAnsi="Calibri"/>
          <w:b w:val="0"/>
          <w:i w:val="0"/>
          <w:color w:val="000000"/>
          <w:sz w:val="21"/>
        </w:rPr>
        <w:t>Análisis de contenido y sentimiento</w:t>
      </w:r>
    </w:p>
    <w:p>
      <w:pPr>
        <w:spacing w:after="40"/>
        <w:ind w:left="283"/>
      </w:pPr>
      <w:r>
        <w:rPr>
          <w:rFonts w:ascii="Calibri" w:hAnsi="Calibri"/>
          <w:b/>
          <w:i w:val="0"/>
          <w:color w:val="000000"/>
          <w:sz w:val="21"/>
        </w:rPr>
        <w:t xml:space="preserve">10. </w:t>
      </w:r>
      <w:r>
        <w:rPr>
          <w:rFonts w:ascii="Calibri" w:hAnsi="Calibri"/>
          <w:b w:val="0"/>
          <w:i w:val="0"/>
          <w:color w:val="000000"/>
          <w:sz w:val="21"/>
        </w:rPr>
        <w:t>Interpretación, limitaciones y conclusiones</w:t>
      </w:r>
    </w:p>
    <w:p>
      <w:pPr>
        <w:spacing w:after="40"/>
        <w:ind w:left="283"/>
      </w:pPr>
      <w:r>
        <w:rPr>
          <w:rFonts w:ascii="Calibri" w:hAnsi="Calibri"/>
          <w:b/>
          <w:i w:val="0"/>
          <w:color w:val="000000"/>
          <w:sz w:val="21"/>
        </w:rPr>
        <w:t xml:space="preserve">A. </w:t>
      </w:r>
      <w:r>
        <w:rPr>
          <w:rFonts w:ascii="Calibri" w:hAnsi="Calibri"/>
          <w:b w:val="0"/>
          <w:i w:val="0"/>
          <w:color w:val="000000"/>
          <w:sz w:val="21"/>
        </w:rPr>
        <w:t>Anexo: reproducibilidad y material generado</w:t>
      </w:r>
    </w:p>
    <w:p>
      <w:r>
        <w:br w:type="page"/>
      </w:r>
    </w:p>
    <w:p>
      <w:pPr>
        <w:pStyle w:val="Heading1"/>
      </w:pPr>
      <w:r>
        <w:rPr>
          <w:rFonts w:ascii="Calibri" w:hAnsi="Calibri"/>
          <w:b/>
          <w:color w:val="000000"/>
        </w:rPr>
        <w:t>1. Carga, comprensión e integración de los datos</w:t>
      </w:r>
    </w:p>
    <w:p>
      <w:pPr>
        <w:pStyle w:val="Heading2"/>
      </w:pPr>
      <w:r>
        <w:rPr>
          <w:rFonts w:ascii="Calibri" w:hAnsi="Calibri"/>
          <w:b/>
          <w:color w:val="000000"/>
        </w:rPr>
        <w:t>1.1 Carga de los archivos</w:t>
      </w:r>
    </w:p>
    <w:p>
      <w:pPr>
        <w:spacing w:after="120"/>
        <w:jc w:val="both"/>
      </w:pPr>
      <w:r>
        <w:rPr>
          <w:rFonts w:ascii="Calibri" w:hAnsi="Calibri"/>
          <w:b w:val="0"/>
          <w:i w:val="0"/>
          <w:color w:val="000000"/>
          <w:sz w:val="22"/>
        </w:rPr>
        <w:t xml:space="preserve">Ambos archivos se cargaron en Python con pandas. Dos decisiones de lectura merecen mención porque afectan la integridad de los identificadores: se usó la codificación </w:t>
      </w:r>
      <w:r>
        <w:rPr>
          <w:rFonts w:ascii="Calibri" w:hAnsi="Calibri"/>
          <w:b w:val="0"/>
          <w:i/>
          <w:color w:val="000000"/>
          <w:sz w:val="22"/>
        </w:rPr>
        <w:t>utf-8-sig</w:t>
      </w:r>
      <w:r>
        <w:rPr>
          <w:rFonts w:ascii="Calibri" w:hAnsi="Calibri"/>
          <w:b w:val="0"/>
          <w:i w:val="0"/>
          <w:color w:val="000000"/>
          <w:sz w:val="22"/>
        </w:rPr>
        <w:t xml:space="preserve"> —los archivos incluyen marca de orden de bytes (BOM), que de otro modo contamina el nombre de la primera columna— y todas las columnas de identificación se forzaron a tipo texto. Esto último es esencial: si pandas infiriera el tipo, un identificador podría perder ceros a la izquierda o convertirse en notación científica. La carga produce 293 filas × 20 variables para videos y 406 filas × 17 variables para comentarios, coincidiendo exactamente con lo descrito en el enunciado.</w:t>
      </w:r>
    </w:p>
    <w:p>
      <w:pPr>
        <w:pStyle w:val="Heading2"/>
      </w:pPr>
      <w:r>
        <w:rPr>
          <w:rFonts w:ascii="Calibri" w:hAnsi="Calibri"/>
          <w:b/>
          <w:color w:val="000000"/>
        </w:rPr>
        <w:t>1.2 Unidad de observación, llave primaria y variables relevantes</w:t>
      </w:r>
    </w:p>
    <w:p>
      <w:pPr>
        <w:spacing w:after="120"/>
        <w:jc w:val="both"/>
      </w:pPr>
      <w:r>
        <w:rPr>
          <w:rFonts w:ascii="Calibri" w:hAnsi="Calibri"/>
          <w:b w:val="0"/>
          <w:i w:val="0"/>
          <w:color w:val="000000"/>
          <w:sz w:val="22"/>
        </w:rPr>
        <w:t>La unidad de observación se verificó empíricamente en lugar de asumirse. Una columna es llave primaria si no tiene valores faltantes y su número de valores únicos iguala al número de filas; ambas condiciones se comprobaron por separado:</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494"/>
            <w:shd w:val="clear" w:color="auto" w:fill="D9D9D9"/>
          </w:tcPr>
          <w:p>
            <w:pPr>
              <w:spacing w:after="0"/>
            </w:pPr>
            <w:r/>
            <w:r>
              <w:rPr>
                <w:rFonts w:ascii="Calibri" w:hAnsi="Calibri"/>
                <w:b/>
                <w:i w:val="0"/>
                <w:color w:val="000000"/>
                <w:sz w:val="18"/>
              </w:rPr>
              <w:t>Archivo</w:t>
            </w:r>
          </w:p>
        </w:tc>
        <w:tc>
          <w:tcPr>
            <w:tcW w:type="dxa" w:w="1814"/>
            <w:shd w:val="clear" w:color="auto" w:fill="D9D9D9"/>
          </w:tcPr>
          <w:p>
            <w:pPr>
              <w:spacing w:after="0"/>
            </w:pPr>
            <w:r/>
            <w:r>
              <w:rPr>
                <w:rFonts w:ascii="Calibri" w:hAnsi="Calibri"/>
                <w:b/>
                <w:i w:val="0"/>
                <w:color w:val="000000"/>
                <w:sz w:val="18"/>
              </w:rPr>
              <w:t>Columna</w:t>
            </w:r>
          </w:p>
        </w:tc>
        <w:tc>
          <w:tcPr>
            <w:tcW w:type="dxa" w:w="1020"/>
            <w:shd w:val="clear" w:color="auto" w:fill="D9D9D9"/>
          </w:tcPr>
          <w:p>
            <w:pPr>
              <w:spacing w:after="0"/>
            </w:pPr>
            <w:r/>
            <w:r>
              <w:rPr>
                <w:rFonts w:ascii="Calibri" w:hAnsi="Calibri"/>
                <w:b/>
                <w:i w:val="0"/>
                <w:color w:val="000000"/>
                <w:sz w:val="18"/>
              </w:rPr>
              <w:t>Filas</w:t>
            </w:r>
          </w:p>
        </w:tc>
        <w:tc>
          <w:tcPr>
            <w:tcW w:type="dxa" w:w="1474"/>
            <w:shd w:val="clear" w:color="auto" w:fill="D9D9D9"/>
          </w:tcPr>
          <w:p>
            <w:pPr>
              <w:spacing w:after="0"/>
            </w:pPr>
            <w:r/>
            <w:r>
              <w:rPr>
                <w:rFonts w:ascii="Calibri" w:hAnsi="Calibri"/>
                <w:b/>
                <w:i w:val="0"/>
                <w:color w:val="000000"/>
                <w:sz w:val="18"/>
              </w:rPr>
              <w:t>Valores únicos</w:t>
            </w:r>
          </w:p>
        </w:tc>
        <w:tc>
          <w:tcPr>
            <w:tcW w:type="dxa" w:w="1134"/>
            <w:shd w:val="clear" w:color="auto" w:fill="D9D9D9"/>
          </w:tcPr>
          <w:p>
            <w:pPr>
              <w:spacing w:after="0"/>
            </w:pPr>
            <w:r/>
            <w:r>
              <w:rPr>
                <w:rFonts w:ascii="Calibri" w:hAnsi="Calibri"/>
                <w:b/>
                <w:i w:val="0"/>
                <w:color w:val="000000"/>
                <w:sz w:val="18"/>
              </w:rPr>
              <w:t>Faltantes</w:t>
            </w:r>
          </w:p>
        </w:tc>
        <w:tc>
          <w:tcPr>
            <w:tcW w:type="dxa" w:w="1417"/>
            <w:shd w:val="clear" w:color="auto" w:fill="D9D9D9"/>
          </w:tcPr>
          <w:p>
            <w:pPr>
              <w:spacing w:after="0"/>
            </w:pPr>
            <w:r/>
            <w:r>
              <w:rPr>
                <w:rFonts w:ascii="Calibri" w:hAnsi="Calibri"/>
                <w:b/>
                <w:i w:val="0"/>
                <w:color w:val="000000"/>
                <w:sz w:val="18"/>
              </w:rPr>
              <w:t>¿Llave primaria?</w:t>
            </w:r>
          </w:p>
        </w:tc>
      </w:tr>
      <w:tr>
        <w:tc>
          <w:tcPr>
            <w:tcW w:type="dxa" w:w="2494"/>
          </w:tcPr>
          <w:p>
            <w:pPr>
              <w:spacing w:after="0"/>
            </w:pPr>
            <w:r/>
            <w:r>
              <w:rPr>
                <w:rFonts w:ascii="Calibri" w:hAnsi="Calibri"/>
                <w:b w:val="0"/>
                <w:i w:val="0"/>
                <w:color w:val="000000"/>
                <w:sz w:val="18"/>
              </w:rPr>
              <w:t>youtube_videos.csv</w:t>
            </w:r>
          </w:p>
        </w:tc>
        <w:tc>
          <w:tcPr>
            <w:tcW w:type="dxa" w:w="1814"/>
          </w:tcPr>
          <w:p>
            <w:pPr>
              <w:spacing w:after="0"/>
            </w:pPr>
            <w:r/>
            <w:r>
              <w:rPr>
                <w:rFonts w:ascii="Calibri" w:hAnsi="Calibri"/>
                <w:b w:val="0"/>
                <w:i w:val="0"/>
                <w:color w:val="000000"/>
                <w:sz w:val="18"/>
              </w:rPr>
              <w:t>video_id</w:t>
            </w:r>
          </w:p>
        </w:tc>
        <w:tc>
          <w:tcPr>
            <w:tcW w:type="dxa" w:w="1020"/>
          </w:tcPr>
          <w:p>
            <w:pPr>
              <w:spacing w:after="0"/>
              <w:jc w:val="right"/>
            </w:pPr>
            <w:r/>
            <w:r>
              <w:rPr>
                <w:rFonts w:ascii="Calibri" w:hAnsi="Calibri"/>
                <w:b w:val="0"/>
                <w:i w:val="0"/>
                <w:color w:val="000000"/>
                <w:sz w:val="18"/>
              </w:rPr>
              <w:t>293</w:t>
            </w:r>
          </w:p>
        </w:tc>
        <w:tc>
          <w:tcPr>
            <w:tcW w:type="dxa" w:w="1474"/>
          </w:tcPr>
          <w:p>
            <w:pPr>
              <w:spacing w:after="0"/>
              <w:jc w:val="right"/>
            </w:pPr>
            <w:r/>
            <w:r>
              <w:rPr>
                <w:rFonts w:ascii="Calibri" w:hAnsi="Calibri"/>
                <w:b w:val="0"/>
                <w:i w:val="0"/>
                <w:color w:val="000000"/>
                <w:sz w:val="18"/>
              </w:rPr>
              <w:t>293</w:t>
            </w:r>
          </w:p>
        </w:tc>
        <w:tc>
          <w:tcPr>
            <w:tcW w:type="dxa" w:w="1134"/>
          </w:tcPr>
          <w:p>
            <w:pPr>
              <w:spacing w:after="0"/>
              <w:jc w:val="right"/>
            </w:pPr>
            <w:r/>
            <w:r>
              <w:rPr>
                <w:rFonts w:ascii="Calibri" w:hAnsi="Calibri"/>
                <w:b w:val="0"/>
                <w:i w:val="0"/>
                <w:color w:val="000000"/>
                <w:sz w:val="18"/>
              </w:rPr>
              <w:t>0</w:t>
            </w:r>
          </w:p>
        </w:tc>
        <w:tc>
          <w:tcPr>
            <w:tcW w:type="dxa" w:w="1417"/>
          </w:tcPr>
          <w:p>
            <w:pPr>
              <w:spacing w:after="0"/>
            </w:pPr>
            <w:r/>
            <w:r>
              <w:rPr>
                <w:rFonts w:ascii="Calibri" w:hAnsi="Calibri"/>
                <w:b w:val="0"/>
                <w:i w:val="0"/>
                <w:color w:val="000000"/>
                <w:sz w:val="18"/>
              </w:rPr>
              <w:t>Sí</w:t>
            </w:r>
          </w:p>
        </w:tc>
      </w:tr>
      <w:tr>
        <w:tc>
          <w:tcPr>
            <w:tcW w:type="dxa" w:w="2494"/>
            <w:shd w:val="clear" w:color="auto" w:fill="F2F2F2"/>
          </w:tcPr>
          <w:p>
            <w:pPr>
              <w:spacing w:after="0"/>
            </w:pPr>
            <w:r/>
            <w:r>
              <w:rPr>
                <w:rFonts w:ascii="Calibri" w:hAnsi="Calibri"/>
                <w:b w:val="0"/>
                <w:i w:val="0"/>
                <w:color w:val="000000"/>
                <w:sz w:val="18"/>
              </w:rPr>
              <w:t>youtube_videos.csv</w:t>
            </w:r>
          </w:p>
        </w:tc>
        <w:tc>
          <w:tcPr>
            <w:tcW w:type="dxa" w:w="1814"/>
            <w:shd w:val="clear" w:color="auto" w:fill="F2F2F2"/>
          </w:tcPr>
          <w:p>
            <w:pPr>
              <w:spacing w:after="0"/>
            </w:pPr>
            <w:r/>
            <w:r>
              <w:rPr>
                <w:rFonts w:ascii="Calibri" w:hAnsi="Calibri"/>
                <w:b w:val="0"/>
                <w:i w:val="0"/>
                <w:color w:val="000000"/>
                <w:sz w:val="18"/>
              </w:rPr>
              <w:t>channel_id</w:t>
            </w:r>
          </w:p>
        </w:tc>
        <w:tc>
          <w:tcPr>
            <w:tcW w:type="dxa" w:w="1020"/>
            <w:shd w:val="clear" w:color="auto" w:fill="F2F2F2"/>
          </w:tcPr>
          <w:p>
            <w:pPr>
              <w:spacing w:after="0"/>
              <w:jc w:val="right"/>
            </w:pPr>
            <w:r/>
            <w:r>
              <w:rPr>
                <w:rFonts w:ascii="Calibri" w:hAnsi="Calibri"/>
                <w:b w:val="0"/>
                <w:i w:val="0"/>
                <w:color w:val="000000"/>
                <w:sz w:val="18"/>
              </w:rPr>
              <w:t>293</w:t>
            </w:r>
          </w:p>
        </w:tc>
        <w:tc>
          <w:tcPr>
            <w:tcW w:type="dxa" w:w="1474"/>
            <w:shd w:val="clear" w:color="auto" w:fill="F2F2F2"/>
          </w:tcPr>
          <w:p>
            <w:pPr>
              <w:spacing w:after="0"/>
              <w:jc w:val="right"/>
            </w:pPr>
            <w:r/>
            <w:r>
              <w:rPr>
                <w:rFonts w:ascii="Calibri" w:hAnsi="Calibri"/>
                <w:b w:val="0"/>
                <w:i w:val="0"/>
                <w:color w:val="000000"/>
                <w:sz w:val="18"/>
              </w:rPr>
              <w:t>97</w:t>
            </w:r>
          </w:p>
        </w:tc>
        <w:tc>
          <w:tcPr>
            <w:tcW w:type="dxa" w:w="113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pPr>
            <w:r/>
            <w:r>
              <w:rPr>
                <w:rFonts w:ascii="Calibri" w:hAnsi="Calibri"/>
                <w:b w:val="0"/>
                <w:i w:val="0"/>
                <w:color w:val="000000"/>
                <w:sz w:val="18"/>
              </w:rPr>
              <w:t>No</w:t>
            </w:r>
          </w:p>
        </w:tc>
      </w:tr>
      <w:tr>
        <w:tc>
          <w:tcPr>
            <w:tcW w:type="dxa" w:w="2494"/>
          </w:tcPr>
          <w:p>
            <w:pPr>
              <w:spacing w:after="0"/>
            </w:pPr>
            <w:r/>
            <w:r>
              <w:rPr>
                <w:rFonts w:ascii="Calibri" w:hAnsi="Calibri"/>
                <w:b w:val="0"/>
                <w:i w:val="0"/>
                <w:color w:val="000000"/>
                <w:sz w:val="18"/>
              </w:rPr>
              <w:t>youtube_videos.csv</w:t>
            </w:r>
          </w:p>
        </w:tc>
        <w:tc>
          <w:tcPr>
            <w:tcW w:type="dxa" w:w="1814"/>
          </w:tcPr>
          <w:p>
            <w:pPr>
              <w:spacing w:after="0"/>
            </w:pPr>
            <w:r/>
            <w:r>
              <w:rPr>
                <w:rFonts w:ascii="Calibri" w:hAnsi="Calibri"/>
                <w:b w:val="0"/>
                <w:i w:val="0"/>
                <w:color w:val="000000"/>
                <w:sz w:val="18"/>
              </w:rPr>
              <w:t>video_url</w:t>
            </w:r>
          </w:p>
        </w:tc>
        <w:tc>
          <w:tcPr>
            <w:tcW w:type="dxa" w:w="1020"/>
          </w:tcPr>
          <w:p>
            <w:pPr>
              <w:spacing w:after="0"/>
              <w:jc w:val="right"/>
            </w:pPr>
            <w:r/>
            <w:r>
              <w:rPr>
                <w:rFonts w:ascii="Calibri" w:hAnsi="Calibri"/>
                <w:b w:val="0"/>
                <w:i w:val="0"/>
                <w:color w:val="000000"/>
                <w:sz w:val="18"/>
              </w:rPr>
              <w:t>293</w:t>
            </w:r>
          </w:p>
        </w:tc>
        <w:tc>
          <w:tcPr>
            <w:tcW w:type="dxa" w:w="1474"/>
          </w:tcPr>
          <w:p>
            <w:pPr>
              <w:spacing w:after="0"/>
              <w:jc w:val="right"/>
            </w:pPr>
            <w:r/>
            <w:r>
              <w:rPr>
                <w:rFonts w:ascii="Calibri" w:hAnsi="Calibri"/>
                <w:b w:val="0"/>
                <w:i w:val="0"/>
                <w:color w:val="000000"/>
                <w:sz w:val="18"/>
              </w:rPr>
              <w:t>293</w:t>
            </w:r>
          </w:p>
        </w:tc>
        <w:tc>
          <w:tcPr>
            <w:tcW w:type="dxa" w:w="1134"/>
          </w:tcPr>
          <w:p>
            <w:pPr>
              <w:spacing w:after="0"/>
              <w:jc w:val="right"/>
            </w:pPr>
            <w:r/>
            <w:r>
              <w:rPr>
                <w:rFonts w:ascii="Calibri" w:hAnsi="Calibri"/>
                <w:b w:val="0"/>
                <w:i w:val="0"/>
                <w:color w:val="000000"/>
                <w:sz w:val="18"/>
              </w:rPr>
              <w:t>0</w:t>
            </w:r>
          </w:p>
        </w:tc>
        <w:tc>
          <w:tcPr>
            <w:tcW w:type="dxa" w:w="1417"/>
          </w:tcPr>
          <w:p>
            <w:pPr>
              <w:spacing w:after="0"/>
            </w:pPr>
            <w:r/>
            <w:r>
              <w:rPr>
                <w:rFonts w:ascii="Calibri" w:hAnsi="Calibri"/>
                <w:b w:val="0"/>
                <w:i w:val="0"/>
                <w:color w:val="000000"/>
                <w:sz w:val="18"/>
              </w:rPr>
              <w:t>Sí</w:t>
            </w:r>
          </w:p>
        </w:tc>
      </w:tr>
      <w:tr>
        <w:tc>
          <w:tcPr>
            <w:tcW w:type="dxa" w:w="2494"/>
            <w:shd w:val="clear" w:color="auto" w:fill="F2F2F2"/>
          </w:tcPr>
          <w:p>
            <w:pPr>
              <w:spacing w:after="0"/>
            </w:pPr>
            <w:r/>
            <w:r>
              <w:rPr>
                <w:rFonts w:ascii="Calibri" w:hAnsi="Calibri"/>
                <w:b w:val="0"/>
                <w:i w:val="0"/>
                <w:color w:val="000000"/>
                <w:sz w:val="18"/>
              </w:rPr>
              <w:t>youtube_comments.csv</w:t>
            </w:r>
          </w:p>
        </w:tc>
        <w:tc>
          <w:tcPr>
            <w:tcW w:type="dxa" w:w="1814"/>
            <w:shd w:val="clear" w:color="auto" w:fill="F2F2F2"/>
          </w:tcPr>
          <w:p>
            <w:pPr>
              <w:spacing w:after="0"/>
            </w:pPr>
            <w:r/>
            <w:r>
              <w:rPr>
                <w:rFonts w:ascii="Calibri" w:hAnsi="Calibri"/>
                <w:b w:val="0"/>
                <w:i w:val="0"/>
                <w:color w:val="000000"/>
                <w:sz w:val="18"/>
              </w:rPr>
              <w:t>comment_id</w:t>
            </w:r>
          </w:p>
        </w:tc>
        <w:tc>
          <w:tcPr>
            <w:tcW w:type="dxa" w:w="1020"/>
            <w:shd w:val="clear" w:color="auto" w:fill="F2F2F2"/>
          </w:tcPr>
          <w:p>
            <w:pPr>
              <w:spacing w:after="0"/>
              <w:jc w:val="right"/>
            </w:pPr>
            <w:r/>
            <w:r>
              <w:rPr>
                <w:rFonts w:ascii="Calibri" w:hAnsi="Calibri"/>
                <w:b w:val="0"/>
                <w:i w:val="0"/>
                <w:color w:val="000000"/>
                <w:sz w:val="18"/>
              </w:rPr>
              <w:t>406</w:t>
            </w:r>
          </w:p>
        </w:tc>
        <w:tc>
          <w:tcPr>
            <w:tcW w:type="dxa" w:w="1474"/>
            <w:shd w:val="clear" w:color="auto" w:fill="F2F2F2"/>
          </w:tcPr>
          <w:p>
            <w:pPr>
              <w:spacing w:after="0"/>
              <w:jc w:val="right"/>
            </w:pPr>
            <w:r/>
            <w:r>
              <w:rPr>
                <w:rFonts w:ascii="Calibri" w:hAnsi="Calibri"/>
                <w:b w:val="0"/>
                <w:i w:val="0"/>
                <w:color w:val="000000"/>
                <w:sz w:val="18"/>
              </w:rPr>
              <w:t>406</w:t>
            </w:r>
          </w:p>
        </w:tc>
        <w:tc>
          <w:tcPr>
            <w:tcW w:type="dxa" w:w="113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pPr>
            <w:r/>
            <w:r>
              <w:rPr>
                <w:rFonts w:ascii="Calibri" w:hAnsi="Calibri"/>
                <w:b w:val="0"/>
                <w:i w:val="0"/>
                <w:color w:val="000000"/>
                <w:sz w:val="18"/>
              </w:rPr>
              <w:t>Sí</w:t>
            </w:r>
          </w:p>
        </w:tc>
      </w:tr>
      <w:tr>
        <w:tc>
          <w:tcPr>
            <w:tcW w:type="dxa" w:w="2494"/>
          </w:tcPr>
          <w:p>
            <w:pPr>
              <w:spacing w:after="0"/>
            </w:pPr>
            <w:r/>
            <w:r>
              <w:rPr>
                <w:rFonts w:ascii="Calibri" w:hAnsi="Calibri"/>
                <w:b w:val="0"/>
                <w:i w:val="0"/>
                <w:color w:val="000000"/>
                <w:sz w:val="18"/>
              </w:rPr>
              <w:t>youtube_comments.csv</w:t>
            </w:r>
          </w:p>
        </w:tc>
        <w:tc>
          <w:tcPr>
            <w:tcW w:type="dxa" w:w="1814"/>
          </w:tcPr>
          <w:p>
            <w:pPr>
              <w:spacing w:after="0"/>
            </w:pPr>
            <w:r/>
            <w:r>
              <w:rPr>
                <w:rFonts w:ascii="Calibri" w:hAnsi="Calibri"/>
                <w:b w:val="0"/>
                <w:i w:val="0"/>
                <w:color w:val="000000"/>
                <w:sz w:val="18"/>
              </w:rPr>
              <w:t>video_id</w:t>
            </w:r>
          </w:p>
        </w:tc>
        <w:tc>
          <w:tcPr>
            <w:tcW w:type="dxa" w:w="1020"/>
          </w:tcPr>
          <w:p>
            <w:pPr>
              <w:spacing w:after="0"/>
              <w:jc w:val="right"/>
            </w:pPr>
            <w:r/>
            <w:r>
              <w:rPr>
                <w:rFonts w:ascii="Calibri" w:hAnsi="Calibri"/>
                <w:b w:val="0"/>
                <w:i w:val="0"/>
                <w:color w:val="000000"/>
                <w:sz w:val="18"/>
              </w:rPr>
              <w:t>406</w:t>
            </w:r>
          </w:p>
        </w:tc>
        <w:tc>
          <w:tcPr>
            <w:tcW w:type="dxa" w:w="1474"/>
          </w:tcPr>
          <w:p>
            <w:pPr>
              <w:spacing w:after="0"/>
              <w:jc w:val="right"/>
            </w:pPr>
            <w:r/>
            <w:r>
              <w:rPr>
                <w:rFonts w:ascii="Calibri" w:hAnsi="Calibri"/>
                <w:b w:val="0"/>
                <w:i w:val="0"/>
                <w:color w:val="000000"/>
                <w:sz w:val="18"/>
              </w:rPr>
              <w:t>19</w:t>
            </w:r>
          </w:p>
        </w:tc>
        <w:tc>
          <w:tcPr>
            <w:tcW w:type="dxa" w:w="1134"/>
          </w:tcPr>
          <w:p>
            <w:pPr>
              <w:spacing w:after="0"/>
              <w:jc w:val="right"/>
            </w:pPr>
            <w:r/>
            <w:r>
              <w:rPr>
                <w:rFonts w:ascii="Calibri" w:hAnsi="Calibri"/>
                <w:b w:val="0"/>
                <w:i w:val="0"/>
                <w:color w:val="000000"/>
                <w:sz w:val="18"/>
              </w:rPr>
              <w:t>0</w:t>
            </w:r>
          </w:p>
        </w:tc>
        <w:tc>
          <w:tcPr>
            <w:tcW w:type="dxa" w:w="1417"/>
          </w:tcPr>
          <w:p>
            <w:pPr>
              <w:spacing w:after="0"/>
            </w:pPr>
            <w:r/>
            <w:r>
              <w:rPr>
                <w:rFonts w:ascii="Calibri" w:hAnsi="Calibri"/>
                <w:b w:val="0"/>
                <w:i w:val="0"/>
                <w:color w:val="000000"/>
                <w:sz w:val="18"/>
              </w:rPr>
              <w:t>No</w:t>
            </w:r>
          </w:p>
        </w:tc>
      </w:tr>
      <w:tr>
        <w:tc>
          <w:tcPr>
            <w:tcW w:type="dxa" w:w="2494"/>
            <w:shd w:val="clear" w:color="auto" w:fill="F2F2F2"/>
          </w:tcPr>
          <w:p>
            <w:pPr>
              <w:spacing w:after="0"/>
            </w:pPr>
            <w:r/>
            <w:r>
              <w:rPr>
                <w:rFonts w:ascii="Calibri" w:hAnsi="Calibri"/>
                <w:b w:val="0"/>
                <w:i w:val="0"/>
                <w:color w:val="000000"/>
                <w:sz w:val="18"/>
              </w:rPr>
              <w:t>youtube_comments.csv</w:t>
            </w:r>
          </w:p>
        </w:tc>
        <w:tc>
          <w:tcPr>
            <w:tcW w:type="dxa" w:w="1814"/>
            <w:shd w:val="clear" w:color="auto" w:fill="F2F2F2"/>
          </w:tcPr>
          <w:p>
            <w:pPr>
              <w:spacing w:after="0"/>
            </w:pPr>
            <w:r/>
            <w:r>
              <w:rPr>
                <w:rFonts w:ascii="Calibri" w:hAnsi="Calibri"/>
                <w:b w:val="0"/>
                <w:i w:val="0"/>
                <w:color w:val="000000"/>
                <w:sz w:val="18"/>
              </w:rPr>
              <w:t>author_channel_id</w:t>
            </w:r>
          </w:p>
        </w:tc>
        <w:tc>
          <w:tcPr>
            <w:tcW w:type="dxa" w:w="1020"/>
            <w:shd w:val="clear" w:color="auto" w:fill="F2F2F2"/>
          </w:tcPr>
          <w:p>
            <w:pPr>
              <w:spacing w:after="0"/>
              <w:jc w:val="right"/>
            </w:pPr>
            <w:r/>
            <w:r>
              <w:rPr>
                <w:rFonts w:ascii="Calibri" w:hAnsi="Calibri"/>
                <w:b w:val="0"/>
                <w:i w:val="0"/>
                <w:color w:val="000000"/>
                <w:sz w:val="18"/>
              </w:rPr>
              <w:t>406</w:t>
            </w:r>
          </w:p>
        </w:tc>
        <w:tc>
          <w:tcPr>
            <w:tcW w:type="dxa" w:w="1474"/>
            <w:shd w:val="clear" w:color="auto" w:fill="F2F2F2"/>
          </w:tcPr>
          <w:p>
            <w:pPr>
              <w:spacing w:after="0"/>
              <w:jc w:val="right"/>
            </w:pPr>
            <w:r/>
            <w:r>
              <w:rPr>
                <w:rFonts w:ascii="Calibri" w:hAnsi="Calibri"/>
                <w:b w:val="0"/>
                <w:i w:val="0"/>
                <w:color w:val="000000"/>
                <w:sz w:val="18"/>
              </w:rPr>
              <w:t>332</w:t>
            </w:r>
          </w:p>
        </w:tc>
        <w:tc>
          <w:tcPr>
            <w:tcW w:type="dxa" w:w="113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pPr>
            <w:r/>
            <w:r>
              <w:rPr>
                <w:rFonts w:ascii="Calibri" w:hAnsi="Calibri"/>
                <w:b w:val="0"/>
                <w:i w:val="0"/>
                <w:color w:val="000000"/>
                <w:sz w:val="18"/>
              </w:rPr>
              <w:t>No</w:t>
            </w:r>
          </w:p>
        </w:tc>
      </w:tr>
    </w:tbl>
    <w:p>
      <w:pPr>
        <w:spacing w:before="40" w:after="200"/>
        <w:jc w:val="left"/>
      </w:pPr>
      <w:r>
        <w:rPr>
          <w:rFonts w:ascii="Calibri" w:hAnsi="Calibri"/>
          <w:b/>
          <w:i w:val="0"/>
          <w:color w:val="000000"/>
          <w:sz w:val="19"/>
        </w:rPr>
        <w:t xml:space="preserve">Tabla 1. </w:t>
      </w:r>
      <w:r>
        <w:rPr>
          <w:rFonts w:ascii="Calibri" w:hAnsi="Calibri"/>
          <w:b w:val="0"/>
          <w:i/>
          <w:color w:val="000000"/>
          <w:sz w:val="19"/>
        </w:rPr>
        <w:t>Verificación empírica de las llaves candidatas de cada archivo.</w:t>
      </w:r>
    </w:p>
    <w:p>
      <w:pPr>
        <w:spacing w:after="120"/>
        <w:jc w:val="both"/>
      </w:pPr>
      <w:r>
        <w:rPr>
          <w:rFonts w:ascii="Calibri" w:hAnsi="Calibri"/>
          <w:b w:val="0"/>
          <w:i w:val="0"/>
          <w:color w:val="000000"/>
          <w:sz w:val="22"/>
        </w:rPr>
        <w:t xml:space="preserve">En </w:t>
      </w:r>
      <w:r>
        <w:rPr>
          <w:rFonts w:ascii="Calibri" w:hAnsi="Calibri"/>
          <w:b w:val="0"/>
          <w:i/>
          <w:color w:val="000000"/>
          <w:sz w:val="22"/>
        </w:rPr>
        <w:t>youtube_videos.csv</w:t>
      </w:r>
      <w:r>
        <w:rPr>
          <w:rFonts w:ascii="Calibri" w:hAnsi="Calibri"/>
          <w:b w:val="0"/>
          <w:i w:val="0"/>
          <w:color w:val="000000"/>
          <w:sz w:val="22"/>
        </w:rPr>
        <w:t xml:space="preserve"> cada fila es </w:t>
      </w:r>
      <w:r>
        <w:rPr>
          <w:rFonts w:ascii="Calibri" w:hAnsi="Calibri"/>
          <w:b/>
          <w:i w:val="0"/>
          <w:color w:val="000000"/>
          <w:sz w:val="22"/>
        </w:rPr>
        <w:t>un video</w:t>
      </w:r>
      <w:r>
        <w:rPr>
          <w:rFonts w:ascii="Calibri" w:hAnsi="Calibri"/>
          <w:b w:val="0"/>
          <w:i w:val="0"/>
          <w:color w:val="000000"/>
          <w:sz w:val="22"/>
        </w:rPr>
        <w:t xml:space="preserve"> y la llave primaria es </w:t>
      </w:r>
      <w:r>
        <w:rPr>
          <w:rFonts w:ascii="Calibri" w:hAnsi="Calibri"/>
          <w:b w:val="0"/>
          <w:i/>
          <w:color w:val="000000"/>
          <w:sz w:val="22"/>
        </w:rPr>
        <w:t>video_id</w:t>
      </w:r>
      <w:r>
        <w:rPr>
          <w:rFonts w:ascii="Calibri" w:hAnsi="Calibri"/>
          <w:b w:val="0"/>
          <w:i w:val="0"/>
          <w:color w:val="000000"/>
          <w:sz w:val="22"/>
        </w:rPr>
        <w:t xml:space="preserve">. En </w:t>
      </w:r>
      <w:r>
        <w:rPr>
          <w:rFonts w:ascii="Calibri" w:hAnsi="Calibri"/>
          <w:b w:val="0"/>
          <w:i/>
          <w:color w:val="000000"/>
          <w:sz w:val="22"/>
        </w:rPr>
        <w:t>youtube_comments.csv</w:t>
      </w:r>
      <w:r>
        <w:rPr>
          <w:rFonts w:ascii="Calibri" w:hAnsi="Calibri"/>
          <w:b w:val="0"/>
          <w:i w:val="0"/>
          <w:color w:val="000000"/>
          <w:sz w:val="22"/>
        </w:rPr>
        <w:t xml:space="preserve"> cada fila es </w:t>
      </w:r>
      <w:r>
        <w:rPr>
          <w:rFonts w:ascii="Calibri" w:hAnsi="Calibri"/>
          <w:b/>
          <w:i w:val="0"/>
          <w:color w:val="000000"/>
          <w:sz w:val="22"/>
        </w:rPr>
        <w:t>un comentario principal</w:t>
      </w:r>
      <w:r>
        <w:rPr>
          <w:rFonts w:ascii="Calibri" w:hAnsi="Calibri"/>
          <w:b w:val="0"/>
          <w:i w:val="0"/>
          <w:color w:val="000000"/>
          <w:sz w:val="22"/>
        </w:rPr>
        <w:t xml:space="preserve"> —no una respuesta— y la llave primaria es </w:t>
      </w:r>
      <w:r>
        <w:rPr>
          <w:rFonts w:ascii="Calibri" w:hAnsi="Calibri"/>
          <w:b w:val="0"/>
          <w:i/>
          <w:color w:val="000000"/>
          <w:sz w:val="22"/>
        </w:rPr>
        <w:t>comment_id</w:t>
      </w:r>
      <w:r>
        <w:rPr>
          <w:rFonts w:ascii="Calibri" w:hAnsi="Calibri"/>
          <w:b w:val="0"/>
          <w:i w:val="0"/>
          <w:color w:val="000000"/>
          <w:sz w:val="22"/>
        </w:rPr>
        <w:t xml:space="preserve">. La llave foránea que une ambos archivos es </w:t>
      </w:r>
      <w:r>
        <w:rPr>
          <w:rFonts w:ascii="Calibri" w:hAnsi="Calibri"/>
          <w:b w:val="0"/>
          <w:i/>
          <w:color w:val="000000"/>
          <w:sz w:val="22"/>
        </w:rPr>
        <w:t>video_id</w:t>
      </w:r>
      <w:r>
        <w:rPr>
          <w:rFonts w:ascii="Calibri" w:hAnsi="Calibri"/>
          <w:b w:val="0"/>
          <w:i w:val="0"/>
          <w:color w:val="000000"/>
          <w:sz w:val="22"/>
        </w:rPr>
        <w:t xml:space="preserve">, y </w:t>
      </w:r>
      <w:r>
        <w:rPr>
          <w:rFonts w:ascii="Calibri" w:hAnsi="Calibri"/>
          <w:b w:val="0"/>
          <w:i/>
          <w:color w:val="000000"/>
          <w:sz w:val="22"/>
        </w:rPr>
        <w:t>author_channel_id</w:t>
      </w:r>
      <w:r>
        <w:rPr>
          <w:rFonts w:ascii="Calibri" w:hAnsi="Calibri"/>
          <w:b w:val="0"/>
          <w:i w:val="0"/>
          <w:color w:val="000000"/>
          <w:sz w:val="22"/>
        </w:rPr>
        <w:t xml:space="preserve"> identifica al autor. Conviene notar que </w:t>
      </w:r>
      <w:r>
        <w:rPr>
          <w:rFonts w:ascii="Calibri" w:hAnsi="Calibri"/>
          <w:b w:val="0"/>
          <w:i/>
          <w:color w:val="000000"/>
          <w:sz w:val="22"/>
        </w:rPr>
        <w:t>video_url</w:t>
      </w:r>
      <w:r>
        <w:rPr>
          <w:rFonts w:ascii="Calibri" w:hAnsi="Calibri"/>
          <w:b w:val="0"/>
          <w:i w:val="0"/>
          <w:color w:val="000000"/>
          <w:sz w:val="22"/>
        </w:rPr>
        <w:t xml:space="preserve"> también es única, pero no se usa como llave: es una cadena larga que contiene el identificador, de modo que no aporta información adicional.</w:t>
      </w:r>
    </w:p>
    <w:p>
      <w:pPr>
        <w:spacing w:after="120"/>
        <w:jc w:val="both"/>
      </w:pPr>
      <w:r>
        <w:rPr>
          <w:rFonts w:ascii="Calibri" w:hAnsi="Calibri"/>
          <w:b w:val="0"/>
          <w:i w:val="0"/>
          <w:color w:val="000000"/>
          <w:sz w:val="22"/>
        </w:rPr>
        <w:t>Las variables se agruparon por función analítica: identificación y red (</w:t>
      </w:r>
      <w:r>
        <w:rPr>
          <w:rFonts w:ascii="Calibri" w:hAnsi="Calibri"/>
          <w:b w:val="0"/>
          <w:i/>
          <w:color w:val="000000"/>
          <w:sz w:val="22"/>
        </w:rPr>
        <w:t>video_id, channel_id, comment_id, author_channel_id</w:t>
      </w:r>
      <w:r>
        <w:rPr>
          <w:rFonts w:ascii="Calibri" w:hAnsi="Calibri"/>
          <w:b w:val="0"/>
          <w:i w:val="0"/>
          <w:color w:val="000000"/>
          <w:sz w:val="22"/>
        </w:rPr>
        <w:t>), etiquetas visibles (</w:t>
      </w:r>
      <w:r>
        <w:rPr>
          <w:rFonts w:ascii="Calibri" w:hAnsi="Calibri"/>
          <w:b w:val="0"/>
          <w:i/>
          <w:color w:val="000000"/>
          <w:sz w:val="22"/>
        </w:rPr>
        <w:t>title, channel_name, author_name, handles</w:t>
      </w:r>
      <w:r>
        <w:rPr>
          <w:rFonts w:ascii="Calibri" w:hAnsi="Calibri"/>
          <w:b w:val="0"/>
          <w:i w:val="0"/>
          <w:color w:val="000000"/>
          <w:sz w:val="22"/>
        </w:rPr>
        <w:t>), cuantitativas (</w:t>
      </w:r>
      <w:r>
        <w:rPr>
          <w:rFonts w:ascii="Calibri" w:hAnsi="Calibri"/>
          <w:b w:val="0"/>
          <w:i/>
          <w:color w:val="000000"/>
          <w:sz w:val="22"/>
        </w:rPr>
        <w:t>view_count, like_count_text, reply_count</w:t>
      </w:r>
      <w:r>
        <w:rPr>
          <w:rFonts w:ascii="Calibri" w:hAnsi="Calibri"/>
          <w:b w:val="0"/>
          <w:i w:val="0"/>
          <w:color w:val="000000"/>
          <w:sz w:val="22"/>
        </w:rPr>
        <w:t>), contenido y temas (</w:t>
      </w:r>
      <w:r>
        <w:rPr>
          <w:rFonts w:ascii="Calibri" w:hAnsi="Calibri"/>
          <w:b w:val="0"/>
          <w:i/>
          <w:color w:val="000000"/>
          <w:sz w:val="22"/>
        </w:rPr>
        <w:t>title, description, keywords, text</w:t>
      </w:r>
      <w:r>
        <w:rPr>
          <w:rFonts w:ascii="Calibri" w:hAnsi="Calibri"/>
          <w:b w:val="0"/>
          <w:i w:val="0"/>
          <w:color w:val="000000"/>
          <w:sz w:val="22"/>
        </w:rPr>
        <w:t>), contexto de muestreo (</w:t>
      </w:r>
      <w:r>
        <w:rPr>
          <w:rFonts w:ascii="Calibri" w:hAnsi="Calibri"/>
          <w:b w:val="0"/>
          <w:i/>
          <w:color w:val="000000"/>
          <w:sz w:val="22"/>
        </w:rPr>
        <w:t>source_query, source_group, query_hits, dataset_sources, category</w:t>
      </w:r>
      <w:r>
        <w:rPr>
          <w:rFonts w:ascii="Calibri" w:hAnsi="Calibri"/>
          <w:b w:val="0"/>
          <w:i w:val="0"/>
          <w:color w:val="000000"/>
          <w:sz w:val="22"/>
        </w:rPr>
        <w:t>) y temporales (</w:t>
      </w:r>
      <w:r>
        <w:rPr>
          <w:rFonts w:ascii="Calibri" w:hAnsi="Calibri"/>
          <w:b w:val="0"/>
          <w:i/>
          <w:color w:val="000000"/>
          <w:sz w:val="22"/>
        </w:rPr>
        <w:t>publish_date, published_time, published_text</w:t>
      </w:r>
      <w:r>
        <w:rPr>
          <w:rFonts w:ascii="Calibri" w:hAnsi="Calibri"/>
          <w:b w:val="0"/>
          <w:i w:val="0"/>
          <w:color w:val="000000"/>
          <w:sz w:val="22"/>
        </w:rPr>
        <w:t>).</w:t>
      </w:r>
    </w:p>
    <w:p>
      <w:pPr>
        <w:pStyle w:val="Heading2"/>
      </w:pPr>
      <w:r>
        <w:rPr>
          <w:rFonts w:ascii="Calibri" w:hAnsi="Calibri"/>
          <w:b/>
          <w:color w:val="000000"/>
        </w:rPr>
        <w:t>1.3 Relación entre canal, video, autor, comentario, categoría y consulta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134"/>
            <w:shd w:val="clear" w:color="auto" w:fill="D9D9D9"/>
          </w:tcPr>
          <w:p>
            <w:pPr>
              <w:spacing w:after="0"/>
            </w:pPr>
            <w:r/>
            <w:r>
              <w:rPr>
                <w:rFonts w:ascii="Calibri" w:hAnsi="Calibri"/>
                <w:b/>
                <w:i w:val="0"/>
                <w:color w:val="000000"/>
                <w:sz w:val="18"/>
              </w:rPr>
              <w:t>Origen</w:t>
            </w:r>
          </w:p>
        </w:tc>
        <w:tc>
          <w:tcPr>
            <w:tcW w:type="dxa" w:w="1304"/>
            <w:shd w:val="clear" w:color="auto" w:fill="D9D9D9"/>
          </w:tcPr>
          <w:p>
            <w:pPr>
              <w:spacing w:after="0"/>
            </w:pPr>
            <w:r/>
            <w:r>
              <w:rPr>
                <w:rFonts w:ascii="Calibri" w:hAnsi="Calibri"/>
                <w:b/>
                <w:i w:val="0"/>
                <w:color w:val="000000"/>
                <w:sz w:val="18"/>
              </w:rPr>
              <w:t>Destino</w:t>
            </w:r>
          </w:p>
        </w:tc>
        <w:tc>
          <w:tcPr>
            <w:tcW w:type="dxa" w:w="1304"/>
            <w:shd w:val="clear" w:color="auto" w:fill="D9D9D9"/>
          </w:tcPr>
          <w:p>
            <w:pPr>
              <w:spacing w:after="0"/>
            </w:pPr>
            <w:r/>
            <w:r>
              <w:rPr>
                <w:rFonts w:ascii="Calibri" w:hAnsi="Calibri"/>
                <w:b/>
                <w:i w:val="0"/>
                <w:color w:val="000000"/>
                <w:sz w:val="18"/>
              </w:rPr>
              <w:t>Cardinalidad</w:t>
            </w:r>
          </w:p>
        </w:tc>
        <w:tc>
          <w:tcPr>
            <w:tcW w:type="dxa" w:w="2041"/>
            <w:shd w:val="clear" w:color="auto" w:fill="D9D9D9"/>
          </w:tcPr>
          <w:p>
            <w:pPr>
              <w:spacing w:after="0"/>
            </w:pPr>
            <w:r/>
            <w:r>
              <w:rPr>
                <w:rFonts w:ascii="Calibri" w:hAnsi="Calibri"/>
                <w:b/>
                <w:i w:val="0"/>
                <w:color w:val="000000"/>
                <w:sz w:val="18"/>
              </w:rPr>
              <w:t>Llave</w:t>
            </w:r>
          </w:p>
        </w:tc>
        <w:tc>
          <w:tcPr>
            <w:tcW w:type="dxa" w:w="3572"/>
            <w:shd w:val="clear" w:color="auto" w:fill="D9D9D9"/>
          </w:tcPr>
          <w:p>
            <w:pPr>
              <w:spacing w:after="0"/>
            </w:pPr>
            <w:r/>
            <w:r>
              <w:rPr>
                <w:rFonts w:ascii="Calibri" w:hAnsi="Calibri"/>
                <w:b/>
                <w:i w:val="0"/>
                <w:color w:val="000000"/>
                <w:sz w:val="18"/>
              </w:rPr>
              <w:t>Evidencia en los datos</w:t>
            </w:r>
          </w:p>
        </w:tc>
      </w:tr>
      <w:tr>
        <w:tc>
          <w:tcPr>
            <w:tcW w:type="dxa" w:w="1134"/>
          </w:tcPr>
          <w:p>
            <w:pPr>
              <w:spacing w:after="0"/>
            </w:pPr>
            <w:r/>
            <w:r>
              <w:rPr>
                <w:rFonts w:ascii="Calibri" w:hAnsi="Calibri"/>
                <w:b w:val="0"/>
                <w:i w:val="0"/>
                <w:color w:val="000000"/>
                <w:sz w:val="18"/>
              </w:rPr>
              <w:t>canal</w:t>
            </w:r>
          </w:p>
        </w:tc>
        <w:tc>
          <w:tcPr>
            <w:tcW w:type="dxa" w:w="1304"/>
          </w:tcPr>
          <w:p>
            <w:pPr>
              <w:spacing w:after="0"/>
            </w:pPr>
            <w:r/>
            <w:r>
              <w:rPr>
                <w:rFonts w:ascii="Calibri" w:hAnsi="Calibri"/>
                <w:b w:val="0"/>
                <w:i w:val="0"/>
                <w:color w:val="000000"/>
                <w:sz w:val="18"/>
              </w:rPr>
              <w:t>video</w:t>
            </w:r>
          </w:p>
        </w:tc>
        <w:tc>
          <w:tcPr>
            <w:tcW w:type="dxa" w:w="1304"/>
          </w:tcPr>
          <w:p>
            <w:pPr>
              <w:spacing w:after="0"/>
            </w:pPr>
            <w:r/>
            <w:r>
              <w:rPr>
                <w:rFonts w:ascii="Calibri" w:hAnsi="Calibri"/>
                <w:b w:val="0"/>
                <w:i w:val="0"/>
                <w:color w:val="000000"/>
                <w:sz w:val="18"/>
              </w:rPr>
              <w:t>1:N</w:t>
            </w:r>
          </w:p>
        </w:tc>
        <w:tc>
          <w:tcPr>
            <w:tcW w:type="dxa" w:w="2041"/>
          </w:tcPr>
          <w:p>
            <w:pPr>
              <w:spacing w:after="0"/>
            </w:pPr>
            <w:r/>
            <w:r>
              <w:rPr>
                <w:rFonts w:ascii="Calibri" w:hAnsi="Calibri"/>
                <w:b w:val="0"/>
                <w:i w:val="0"/>
                <w:color w:val="000000"/>
                <w:sz w:val="18"/>
              </w:rPr>
              <w:t>channel_id → video_id</w:t>
            </w:r>
          </w:p>
        </w:tc>
        <w:tc>
          <w:tcPr>
            <w:tcW w:type="dxa" w:w="3572"/>
          </w:tcPr>
          <w:p>
            <w:pPr>
              <w:spacing w:after="0"/>
            </w:pPr>
            <w:r/>
            <w:r>
              <w:rPr>
                <w:rFonts w:ascii="Calibri" w:hAnsi="Calibri"/>
                <w:b w:val="0"/>
                <w:i w:val="0"/>
                <w:color w:val="000000"/>
                <w:sz w:val="18"/>
              </w:rPr>
              <w:t>97 canales publican 293 videos</w:t>
            </w:r>
          </w:p>
        </w:tc>
      </w:tr>
      <w:tr>
        <w:tc>
          <w:tcPr>
            <w:tcW w:type="dxa" w:w="1134"/>
            <w:shd w:val="clear" w:color="auto" w:fill="F2F2F2"/>
          </w:tcPr>
          <w:p>
            <w:pPr>
              <w:spacing w:after="0"/>
            </w:pPr>
            <w:r/>
            <w:r>
              <w:rPr>
                <w:rFonts w:ascii="Calibri" w:hAnsi="Calibri"/>
                <w:b w:val="0"/>
                <w:i w:val="0"/>
                <w:color w:val="000000"/>
                <w:sz w:val="18"/>
              </w:rPr>
              <w:t>video</w:t>
            </w:r>
          </w:p>
        </w:tc>
        <w:tc>
          <w:tcPr>
            <w:tcW w:type="dxa" w:w="1304"/>
            <w:shd w:val="clear" w:color="auto" w:fill="F2F2F2"/>
          </w:tcPr>
          <w:p>
            <w:pPr>
              <w:spacing w:after="0"/>
            </w:pPr>
            <w:r/>
            <w:r>
              <w:rPr>
                <w:rFonts w:ascii="Calibri" w:hAnsi="Calibri"/>
                <w:b w:val="0"/>
                <w:i w:val="0"/>
                <w:color w:val="000000"/>
                <w:sz w:val="18"/>
              </w:rPr>
              <w:t>comentario</w:t>
            </w:r>
          </w:p>
        </w:tc>
        <w:tc>
          <w:tcPr>
            <w:tcW w:type="dxa" w:w="1304"/>
            <w:shd w:val="clear" w:color="auto" w:fill="F2F2F2"/>
          </w:tcPr>
          <w:p>
            <w:pPr>
              <w:spacing w:after="0"/>
            </w:pPr>
            <w:r/>
            <w:r>
              <w:rPr>
                <w:rFonts w:ascii="Calibri" w:hAnsi="Calibri"/>
                <w:b w:val="0"/>
                <w:i w:val="0"/>
                <w:color w:val="000000"/>
                <w:sz w:val="18"/>
              </w:rPr>
              <w:t>1:N</w:t>
            </w:r>
          </w:p>
        </w:tc>
        <w:tc>
          <w:tcPr>
            <w:tcW w:type="dxa" w:w="2041"/>
            <w:shd w:val="clear" w:color="auto" w:fill="F2F2F2"/>
          </w:tcPr>
          <w:p>
            <w:pPr>
              <w:spacing w:after="0"/>
            </w:pPr>
            <w:r/>
            <w:r>
              <w:rPr>
                <w:rFonts w:ascii="Calibri" w:hAnsi="Calibri"/>
                <w:b w:val="0"/>
                <w:i w:val="0"/>
                <w:color w:val="000000"/>
                <w:sz w:val="18"/>
              </w:rPr>
              <w:t>video_id → comment_id</w:t>
            </w:r>
          </w:p>
        </w:tc>
        <w:tc>
          <w:tcPr>
            <w:tcW w:type="dxa" w:w="3572"/>
            <w:shd w:val="clear" w:color="auto" w:fill="F2F2F2"/>
          </w:tcPr>
          <w:p>
            <w:pPr>
              <w:spacing w:after="0"/>
            </w:pPr>
            <w:r/>
            <w:r>
              <w:rPr>
                <w:rFonts w:ascii="Calibri" w:hAnsi="Calibri"/>
                <w:b w:val="0"/>
                <w:i w:val="0"/>
                <w:color w:val="000000"/>
                <w:sz w:val="18"/>
              </w:rPr>
              <w:t>19 videos concentran 406 comentarios</w:t>
            </w:r>
          </w:p>
        </w:tc>
      </w:tr>
      <w:tr>
        <w:tc>
          <w:tcPr>
            <w:tcW w:type="dxa" w:w="1134"/>
          </w:tcPr>
          <w:p>
            <w:pPr>
              <w:spacing w:after="0"/>
            </w:pPr>
            <w:r/>
            <w:r>
              <w:rPr>
                <w:rFonts w:ascii="Calibri" w:hAnsi="Calibri"/>
                <w:b w:val="0"/>
                <w:i w:val="0"/>
                <w:color w:val="000000"/>
                <w:sz w:val="18"/>
              </w:rPr>
              <w:t>autor</w:t>
            </w:r>
          </w:p>
        </w:tc>
        <w:tc>
          <w:tcPr>
            <w:tcW w:type="dxa" w:w="1304"/>
          </w:tcPr>
          <w:p>
            <w:pPr>
              <w:spacing w:after="0"/>
            </w:pPr>
            <w:r/>
            <w:r>
              <w:rPr>
                <w:rFonts w:ascii="Calibri" w:hAnsi="Calibri"/>
                <w:b w:val="0"/>
                <w:i w:val="0"/>
                <w:color w:val="000000"/>
                <w:sz w:val="18"/>
              </w:rPr>
              <w:t>comentario</w:t>
            </w:r>
          </w:p>
        </w:tc>
        <w:tc>
          <w:tcPr>
            <w:tcW w:type="dxa" w:w="1304"/>
          </w:tcPr>
          <w:p>
            <w:pPr>
              <w:spacing w:after="0"/>
            </w:pPr>
            <w:r/>
            <w:r>
              <w:rPr>
                <w:rFonts w:ascii="Calibri" w:hAnsi="Calibri"/>
                <w:b w:val="0"/>
                <w:i w:val="0"/>
                <w:color w:val="000000"/>
                <w:sz w:val="18"/>
              </w:rPr>
              <w:t>1:N</w:t>
            </w:r>
          </w:p>
        </w:tc>
        <w:tc>
          <w:tcPr>
            <w:tcW w:type="dxa" w:w="2041"/>
          </w:tcPr>
          <w:p>
            <w:pPr>
              <w:spacing w:after="0"/>
            </w:pPr>
            <w:r/>
            <w:r>
              <w:rPr>
                <w:rFonts w:ascii="Calibri" w:hAnsi="Calibri"/>
                <w:b w:val="0"/>
                <w:i w:val="0"/>
                <w:color w:val="000000"/>
                <w:sz w:val="18"/>
              </w:rPr>
              <w:t>author_channel_id → comment_id</w:t>
            </w:r>
          </w:p>
        </w:tc>
        <w:tc>
          <w:tcPr>
            <w:tcW w:type="dxa" w:w="3572"/>
          </w:tcPr>
          <w:p>
            <w:pPr>
              <w:spacing w:after="0"/>
            </w:pPr>
            <w:r/>
            <w:r>
              <w:rPr>
                <w:rFonts w:ascii="Calibri" w:hAnsi="Calibri"/>
                <w:b w:val="0"/>
                <w:i w:val="0"/>
                <w:color w:val="000000"/>
                <w:sz w:val="18"/>
              </w:rPr>
              <w:t>332 autores escriben 406 comentarios</w:t>
            </w:r>
          </w:p>
        </w:tc>
      </w:tr>
      <w:tr>
        <w:tc>
          <w:tcPr>
            <w:tcW w:type="dxa" w:w="1134"/>
            <w:shd w:val="clear" w:color="auto" w:fill="F2F2F2"/>
          </w:tcPr>
          <w:p>
            <w:pPr>
              <w:spacing w:after="0"/>
            </w:pPr>
            <w:r/>
            <w:r>
              <w:rPr>
                <w:rFonts w:ascii="Calibri" w:hAnsi="Calibri"/>
                <w:b w:val="0"/>
                <w:i w:val="0"/>
                <w:color w:val="000000"/>
                <w:sz w:val="18"/>
              </w:rPr>
              <w:t>video</w:t>
            </w:r>
          </w:p>
        </w:tc>
        <w:tc>
          <w:tcPr>
            <w:tcW w:type="dxa" w:w="1304"/>
            <w:shd w:val="clear" w:color="auto" w:fill="F2F2F2"/>
          </w:tcPr>
          <w:p>
            <w:pPr>
              <w:spacing w:after="0"/>
            </w:pPr>
            <w:r/>
            <w:r>
              <w:rPr>
                <w:rFonts w:ascii="Calibri" w:hAnsi="Calibri"/>
                <w:b w:val="0"/>
                <w:i w:val="0"/>
                <w:color w:val="000000"/>
                <w:sz w:val="18"/>
              </w:rPr>
              <w:t>categoría</w:t>
            </w:r>
          </w:p>
        </w:tc>
        <w:tc>
          <w:tcPr>
            <w:tcW w:type="dxa" w:w="1304"/>
            <w:shd w:val="clear" w:color="auto" w:fill="F2F2F2"/>
          </w:tcPr>
          <w:p>
            <w:pPr>
              <w:spacing w:after="0"/>
            </w:pPr>
            <w:r/>
            <w:r>
              <w:rPr>
                <w:rFonts w:ascii="Calibri" w:hAnsi="Calibri"/>
                <w:b w:val="0"/>
                <w:i w:val="0"/>
                <w:color w:val="000000"/>
                <w:sz w:val="18"/>
              </w:rPr>
              <w:t>N:1</w:t>
            </w:r>
          </w:p>
        </w:tc>
        <w:tc>
          <w:tcPr>
            <w:tcW w:type="dxa" w:w="2041"/>
            <w:shd w:val="clear" w:color="auto" w:fill="F2F2F2"/>
          </w:tcPr>
          <w:p>
            <w:pPr>
              <w:spacing w:after="0"/>
            </w:pPr>
            <w:r/>
            <w:r>
              <w:rPr>
                <w:rFonts w:ascii="Calibri" w:hAnsi="Calibri"/>
                <w:b w:val="0"/>
                <w:i w:val="0"/>
                <w:color w:val="000000"/>
                <w:sz w:val="18"/>
              </w:rPr>
              <w:t>video_id → category</w:t>
            </w:r>
          </w:p>
        </w:tc>
        <w:tc>
          <w:tcPr>
            <w:tcW w:type="dxa" w:w="3572"/>
            <w:shd w:val="clear" w:color="auto" w:fill="F2F2F2"/>
          </w:tcPr>
          <w:p>
            <w:pPr>
              <w:spacing w:after="0"/>
            </w:pPr>
            <w:r/>
            <w:r>
              <w:rPr>
                <w:rFonts w:ascii="Calibri" w:hAnsi="Calibri"/>
                <w:b w:val="0"/>
                <w:i w:val="0"/>
                <w:color w:val="000000"/>
                <w:sz w:val="18"/>
              </w:rPr>
              <w:t>11 categorías distintas</w:t>
            </w:r>
          </w:p>
        </w:tc>
      </w:tr>
      <w:tr>
        <w:tc>
          <w:tcPr>
            <w:tcW w:type="dxa" w:w="1134"/>
          </w:tcPr>
          <w:p>
            <w:pPr>
              <w:spacing w:after="0"/>
            </w:pPr>
            <w:r/>
            <w:r>
              <w:rPr>
                <w:rFonts w:ascii="Calibri" w:hAnsi="Calibri"/>
                <w:b w:val="0"/>
                <w:i w:val="0"/>
                <w:color w:val="000000"/>
                <w:sz w:val="18"/>
              </w:rPr>
              <w:t>consulta</w:t>
            </w:r>
          </w:p>
        </w:tc>
        <w:tc>
          <w:tcPr>
            <w:tcW w:type="dxa" w:w="1304"/>
          </w:tcPr>
          <w:p>
            <w:pPr>
              <w:spacing w:after="0"/>
            </w:pPr>
            <w:r/>
            <w:r>
              <w:rPr>
                <w:rFonts w:ascii="Calibri" w:hAnsi="Calibri"/>
                <w:b w:val="0"/>
                <w:i w:val="0"/>
                <w:color w:val="000000"/>
                <w:sz w:val="18"/>
              </w:rPr>
              <w:t>video</w:t>
            </w:r>
          </w:p>
        </w:tc>
        <w:tc>
          <w:tcPr>
            <w:tcW w:type="dxa" w:w="1304"/>
          </w:tcPr>
          <w:p>
            <w:pPr>
              <w:spacing w:after="0"/>
            </w:pPr>
            <w:r/>
            <w:r>
              <w:rPr>
                <w:rFonts w:ascii="Calibri" w:hAnsi="Calibri"/>
                <w:b w:val="0"/>
                <w:i w:val="0"/>
                <w:color w:val="000000"/>
                <w:sz w:val="18"/>
              </w:rPr>
              <w:t>N:M</w:t>
            </w:r>
          </w:p>
        </w:tc>
        <w:tc>
          <w:tcPr>
            <w:tcW w:type="dxa" w:w="2041"/>
          </w:tcPr>
          <w:p>
            <w:pPr>
              <w:spacing w:after="0"/>
            </w:pPr>
            <w:r/>
            <w:r>
              <w:rPr>
                <w:rFonts w:ascii="Calibri" w:hAnsi="Calibri"/>
                <w:b w:val="0"/>
                <w:i w:val="0"/>
                <w:color w:val="000000"/>
                <w:sz w:val="18"/>
              </w:rPr>
              <w:t>source_query / query_hits</w:t>
            </w:r>
          </w:p>
        </w:tc>
        <w:tc>
          <w:tcPr>
            <w:tcW w:type="dxa" w:w="3572"/>
          </w:tcPr>
          <w:p>
            <w:pPr>
              <w:spacing w:after="0"/>
            </w:pPr>
            <w:r/>
            <w:r>
              <w:rPr>
                <w:rFonts w:ascii="Calibri" w:hAnsi="Calibri"/>
                <w:b w:val="0"/>
                <w:i w:val="0"/>
                <w:color w:val="000000"/>
                <w:sz w:val="18"/>
              </w:rPr>
              <w:t>21 consultas; un video puede aparecer en varias</w:t>
            </w:r>
          </w:p>
        </w:tc>
      </w:tr>
      <w:tr>
        <w:tc>
          <w:tcPr>
            <w:tcW w:type="dxa" w:w="1134"/>
            <w:shd w:val="clear" w:color="auto" w:fill="F2F2F2"/>
          </w:tcPr>
          <w:p>
            <w:pPr>
              <w:spacing w:after="0"/>
            </w:pPr>
            <w:r/>
            <w:r>
              <w:rPr>
                <w:rFonts w:ascii="Calibri" w:hAnsi="Calibri"/>
                <w:b w:val="0"/>
                <w:i w:val="0"/>
                <w:color w:val="000000"/>
                <w:sz w:val="18"/>
              </w:rPr>
              <w:t>autor</w:t>
            </w:r>
          </w:p>
        </w:tc>
        <w:tc>
          <w:tcPr>
            <w:tcW w:type="dxa" w:w="1304"/>
            <w:shd w:val="clear" w:color="auto" w:fill="F2F2F2"/>
          </w:tcPr>
          <w:p>
            <w:pPr>
              <w:spacing w:after="0"/>
            </w:pPr>
            <w:r/>
            <w:r>
              <w:rPr>
                <w:rFonts w:ascii="Calibri" w:hAnsi="Calibri"/>
                <w:b w:val="0"/>
                <w:i w:val="0"/>
                <w:color w:val="000000"/>
                <w:sz w:val="18"/>
              </w:rPr>
              <w:t>autor</w:t>
            </w:r>
          </w:p>
        </w:tc>
        <w:tc>
          <w:tcPr>
            <w:tcW w:type="dxa" w:w="1304"/>
            <w:shd w:val="clear" w:color="auto" w:fill="F2F2F2"/>
          </w:tcPr>
          <w:p>
            <w:pPr>
              <w:spacing w:after="0"/>
            </w:pPr>
            <w:r/>
            <w:r>
              <w:rPr>
                <w:rFonts w:ascii="Calibri" w:hAnsi="Calibri"/>
                <w:b w:val="0"/>
                <w:i w:val="0"/>
                <w:color w:val="000000"/>
                <w:sz w:val="18"/>
              </w:rPr>
              <w:t>no observable</w:t>
            </w:r>
          </w:p>
        </w:tc>
        <w:tc>
          <w:tcPr>
            <w:tcW w:type="dxa" w:w="2041"/>
            <w:shd w:val="clear" w:color="auto" w:fill="F2F2F2"/>
          </w:tcPr>
          <w:p>
            <w:pPr>
              <w:spacing w:after="0"/>
            </w:pPr>
            <w:r/>
            <w:r>
              <w:rPr>
                <w:rFonts w:ascii="Calibri" w:hAnsi="Calibri"/>
                <w:b w:val="0"/>
                <w:i w:val="0"/>
                <w:color w:val="000000"/>
                <w:sz w:val="18"/>
              </w:rPr>
              <w:t>—</w:t>
            </w:r>
          </w:p>
        </w:tc>
        <w:tc>
          <w:tcPr>
            <w:tcW w:type="dxa" w:w="3572"/>
            <w:shd w:val="clear" w:color="auto" w:fill="F2F2F2"/>
          </w:tcPr>
          <w:p>
            <w:pPr>
              <w:spacing w:after="0"/>
            </w:pPr>
            <w:r/>
            <w:r>
              <w:rPr>
                <w:rFonts w:ascii="Calibri" w:hAnsi="Calibri"/>
                <w:b w:val="0"/>
                <w:i w:val="0"/>
                <w:color w:val="000000"/>
                <w:sz w:val="18"/>
              </w:rPr>
              <w:t>reply_count no identifica a quién respondió cada usuario</w:t>
            </w:r>
          </w:p>
        </w:tc>
      </w:tr>
    </w:tbl>
    <w:p>
      <w:pPr>
        <w:spacing w:before="40" w:after="200"/>
        <w:jc w:val="left"/>
      </w:pPr>
      <w:r>
        <w:rPr>
          <w:rFonts w:ascii="Calibri" w:hAnsi="Calibri"/>
          <w:b/>
          <w:i w:val="0"/>
          <w:color w:val="000000"/>
          <w:sz w:val="19"/>
        </w:rPr>
        <w:t xml:space="preserve">Tabla 2. </w:t>
      </w:r>
      <w:r>
        <w:rPr>
          <w:rFonts w:ascii="Calibri" w:hAnsi="Calibri"/>
          <w:b w:val="0"/>
          <w:i/>
          <w:color w:val="000000"/>
          <w:sz w:val="19"/>
        </w:rPr>
        <w:t>Esquema relacional observable en los dos archivos.</w:t>
      </w:r>
    </w:p>
    <w:p>
      <w:pPr>
        <w:spacing w:after="120"/>
        <w:jc w:val="both"/>
      </w:pPr>
      <w:r>
        <w:rPr>
          <w:rFonts w:ascii="Calibri" w:hAnsi="Calibri"/>
          <w:b w:val="0"/>
          <w:i w:val="0"/>
          <w:color w:val="000000"/>
          <w:sz w:val="22"/>
        </w:rPr>
        <w:t>Un canal publica uno o más videos; un video pertenece a exactamente una categoría de YouTube y recibe cero o más comentarios; cada comentario tiene exactamente un autor, y un autor puede escribir varios comentarios en uno o varios videos de uno o varios canales. Dos precisiones son necesarias para no cometer errores de interpretación:</w:t>
      </w:r>
    </w:p>
    <w:p>
      <w:pPr>
        <w:pStyle w:val="ListBullet"/>
        <w:spacing w:after="60"/>
        <w:ind w:left="425"/>
        <w:jc w:val="both"/>
      </w:pPr>
      <w:r>
        <w:rPr>
          <w:rFonts w:ascii="Calibri" w:hAnsi="Calibri"/>
          <w:b/>
          <w:i w:val="0"/>
          <w:color w:val="000000"/>
          <w:sz w:val="21"/>
        </w:rPr>
        <w:t xml:space="preserve">La consulta de búsqueda no es un atributo del contenido. </w:t>
      </w:r>
      <w:r>
        <w:rPr>
          <w:rFonts w:ascii="Calibri" w:hAnsi="Calibri"/>
          <w:b w:val="0"/>
          <w:i w:val="0"/>
          <w:color w:val="000000"/>
          <w:sz w:val="21"/>
        </w:rPr>
        <w:t>source_query y source_group describen cómo se encontró el video durante la recolección, no de qué trata. Un video hallado con la consulta «guatemala lluvias» puede tratar de cualquier otra cosa.</w:t>
      </w:r>
    </w:p>
    <w:p>
      <w:pPr>
        <w:pStyle w:val="ListBullet"/>
        <w:spacing w:after="60"/>
        <w:ind w:left="425"/>
        <w:jc w:val="both"/>
      </w:pPr>
      <w:r>
        <w:rPr>
          <w:rFonts w:ascii="Calibri" w:hAnsi="Calibri"/>
          <w:b/>
          <w:i w:val="0"/>
          <w:color w:val="000000"/>
          <w:sz w:val="21"/>
        </w:rPr>
        <w:t xml:space="preserve">channel_id significa cosas distintas en cada archivo. </w:t>
      </w:r>
      <w:r>
        <w:rPr>
          <w:rFonts w:ascii="Calibri" w:hAnsi="Calibri"/>
          <w:b w:val="0"/>
          <w:i w:val="0"/>
          <w:color w:val="000000"/>
          <w:sz w:val="21"/>
        </w:rPr>
        <w:t xml:space="preserve">En el archivo de comentarios identifica al canal </w:t>
      </w:r>
      <w:r>
        <w:rPr>
          <w:rFonts w:ascii="Calibri" w:hAnsi="Calibri"/>
          <w:b/>
          <w:i w:val="0"/>
          <w:color w:val="000000"/>
          <w:sz w:val="21"/>
        </w:rPr>
        <w:t>dueño del video</w:t>
      </w:r>
      <w:r>
        <w:rPr>
          <w:rFonts w:ascii="Calibri" w:hAnsi="Calibri"/>
          <w:b w:val="0"/>
          <w:i w:val="0"/>
          <w:color w:val="000000"/>
          <w:sz w:val="21"/>
        </w:rPr>
        <w:t>, no al autor del comentario. Son espacios de identificadores distintos: se verificó que ninguno de los 332 author_channel_id coincide con un channel_id del catálogo de videos.</w:t>
      </w:r>
    </w:p>
    <w:p>
      <w:pPr>
        <w:pStyle w:val="ListBullet"/>
        <w:spacing w:after="60"/>
        <w:ind w:left="425"/>
        <w:jc w:val="both"/>
      </w:pPr>
      <w:r>
        <w:rPr>
          <w:rFonts w:ascii="Calibri" w:hAnsi="Calibri"/>
          <w:b/>
          <w:i w:val="0"/>
          <w:color w:val="000000"/>
          <w:sz w:val="21"/>
        </w:rPr>
        <w:t xml:space="preserve">La relación autor–autor no es observable. </w:t>
      </w:r>
      <w:r>
        <w:rPr>
          <w:rFonts w:ascii="Calibri" w:hAnsi="Calibri"/>
          <w:b w:val="0"/>
          <w:i w:val="0"/>
          <w:color w:val="000000"/>
          <w:sz w:val="21"/>
        </w:rPr>
        <w:t>reply_count indica cuántas respuestas recibió un comentario, pero no quién las escribió. Cualquier vínculo entre autores en este informe es co-participación derivada, nunca interacción observada.</w:t>
      </w:r>
    </w:p>
    <w:p>
      <w:pPr>
        <w:pStyle w:val="Heading2"/>
      </w:pPr>
      <w:r>
        <w:rPr>
          <w:rFonts w:ascii="Calibri" w:hAnsi="Calibri"/>
          <w:b/>
          <w:color w:val="000000"/>
        </w:rPr>
        <w:t>1.4 Integración por video_id y cobertura</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6520"/>
            <w:shd w:val="clear" w:color="auto" w:fill="D9D9D9"/>
          </w:tcPr>
          <w:p>
            <w:pPr>
              <w:spacing w:after="0"/>
            </w:pPr>
            <w:r/>
            <w:r>
              <w:rPr>
                <w:rFonts w:ascii="Calibri" w:hAnsi="Calibri"/>
                <w:b/>
                <w:i w:val="0"/>
                <w:color w:val="000000"/>
                <w:sz w:val="19"/>
              </w:rPr>
              <w:t>Indicador</w:t>
            </w:r>
          </w:p>
        </w:tc>
        <w:tc>
          <w:tcPr>
            <w:tcW w:type="dxa" w:w="2835"/>
            <w:shd w:val="clear" w:color="auto" w:fill="D9D9D9"/>
          </w:tcPr>
          <w:p>
            <w:pPr>
              <w:spacing w:after="0"/>
            </w:pPr>
            <w:r/>
            <w:r>
              <w:rPr>
                <w:rFonts w:ascii="Calibri" w:hAnsi="Calibri"/>
                <w:b/>
                <w:i w:val="0"/>
                <w:color w:val="000000"/>
                <w:sz w:val="19"/>
              </w:rPr>
              <w:t>Valor</w:t>
            </w:r>
          </w:p>
        </w:tc>
      </w:tr>
      <w:tr>
        <w:tc>
          <w:tcPr>
            <w:tcW w:type="dxa" w:w="6520"/>
          </w:tcPr>
          <w:p>
            <w:pPr>
              <w:spacing w:after="0"/>
            </w:pPr>
            <w:r/>
            <w:r>
              <w:rPr>
                <w:rFonts w:ascii="Calibri" w:hAnsi="Calibri"/>
                <w:b w:val="0"/>
                <w:i w:val="0"/>
                <w:color w:val="000000"/>
                <w:sz w:val="19"/>
              </w:rPr>
              <w:t>Comentarios en el archivo</w:t>
            </w:r>
          </w:p>
        </w:tc>
        <w:tc>
          <w:tcPr>
            <w:tcW w:type="dxa" w:w="2835"/>
          </w:tcPr>
          <w:p>
            <w:pPr>
              <w:spacing w:after="0"/>
              <w:jc w:val="right"/>
            </w:pPr>
            <w:r/>
            <w:r>
              <w:rPr>
                <w:rFonts w:ascii="Calibri" w:hAnsi="Calibri"/>
                <w:b w:val="0"/>
                <w:i w:val="0"/>
                <w:color w:val="000000"/>
                <w:sz w:val="19"/>
              </w:rPr>
              <w:t>406</w:t>
            </w:r>
          </w:p>
        </w:tc>
      </w:tr>
      <w:tr>
        <w:tc>
          <w:tcPr>
            <w:tcW w:type="dxa" w:w="6520"/>
            <w:shd w:val="clear" w:color="auto" w:fill="F2F2F2"/>
          </w:tcPr>
          <w:p>
            <w:pPr>
              <w:spacing w:after="0"/>
            </w:pPr>
            <w:r/>
            <w:r>
              <w:rPr>
                <w:rFonts w:ascii="Calibri" w:hAnsi="Calibri"/>
                <w:b w:val="0"/>
                <w:i w:val="0"/>
                <w:color w:val="000000"/>
                <w:sz w:val="19"/>
              </w:rPr>
              <w:t>Comentarios que sí se asociaron a un video</w:t>
            </w:r>
          </w:p>
        </w:tc>
        <w:tc>
          <w:tcPr>
            <w:tcW w:type="dxa" w:w="2835"/>
            <w:shd w:val="clear" w:color="auto" w:fill="F2F2F2"/>
          </w:tcPr>
          <w:p>
            <w:pPr>
              <w:spacing w:after="0"/>
              <w:jc w:val="right"/>
            </w:pPr>
            <w:r/>
            <w:r>
              <w:rPr>
                <w:rFonts w:ascii="Calibri" w:hAnsi="Calibri"/>
                <w:b w:val="0"/>
                <w:i w:val="0"/>
                <w:color w:val="000000"/>
                <w:sz w:val="19"/>
              </w:rPr>
              <w:t>406</w:t>
            </w:r>
          </w:p>
        </w:tc>
      </w:tr>
      <w:tr>
        <w:tc>
          <w:tcPr>
            <w:tcW w:type="dxa" w:w="6520"/>
          </w:tcPr>
          <w:p>
            <w:pPr>
              <w:spacing w:after="0"/>
            </w:pPr>
            <w:r/>
            <w:r>
              <w:rPr>
                <w:rFonts w:ascii="Calibri" w:hAnsi="Calibri"/>
                <w:b w:val="0"/>
                <w:i w:val="0"/>
                <w:color w:val="000000"/>
                <w:sz w:val="19"/>
              </w:rPr>
              <w:t>Comentarios huérfanos (video_id sin catálogo)</w:t>
            </w:r>
          </w:p>
        </w:tc>
        <w:tc>
          <w:tcPr>
            <w:tcW w:type="dxa" w:w="2835"/>
          </w:tcPr>
          <w:p>
            <w:pPr>
              <w:spacing w:after="0"/>
              <w:jc w:val="right"/>
            </w:pPr>
            <w:r/>
            <w:r>
              <w:rPr>
                <w:rFonts w:ascii="Calibri" w:hAnsi="Calibri"/>
                <w:b w:val="0"/>
                <w:i w:val="0"/>
                <w:color w:val="000000"/>
                <w:sz w:val="19"/>
              </w:rPr>
              <w:t>0</w:t>
            </w:r>
          </w:p>
        </w:tc>
      </w:tr>
      <w:tr>
        <w:tc>
          <w:tcPr>
            <w:tcW w:type="dxa" w:w="6520"/>
            <w:shd w:val="clear" w:color="auto" w:fill="F2F2F2"/>
          </w:tcPr>
          <w:p>
            <w:pPr>
              <w:spacing w:after="0"/>
            </w:pPr>
            <w:r/>
            <w:r>
              <w:rPr>
                <w:rFonts w:ascii="Calibri" w:hAnsi="Calibri"/>
                <w:b w:val="0"/>
                <w:i w:val="0"/>
                <w:color w:val="000000"/>
                <w:sz w:val="19"/>
              </w:rPr>
              <w:t>Filas resultantes de la unión</w:t>
            </w:r>
          </w:p>
        </w:tc>
        <w:tc>
          <w:tcPr>
            <w:tcW w:type="dxa" w:w="2835"/>
            <w:shd w:val="clear" w:color="auto" w:fill="F2F2F2"/>
          </w:tcPr>
          <w:p>
            <w:pPr>
              <w:spacing w:after="0"/>
              <w:jc w:val="right"/>
            </w:pPr>
            <w:r/>
            <w:r>
              <w:rPr>
                <w:rFonts w:ascii="Calibri" w:hAnsi="Calibri"/>
                <w:b w:val="0"/>
                <w:i w:val="0"/>
                <w:color w:val="000000"/>
                <w:sz w:val="19"/>
              </w:rPr>
              <w:t>406</w:t>
            </w:r>
          </w:p>
        </w:tc>
      </w:tr>
      <w:tr>
        <w:tc>
          <w:tcPr>
            <w:tcW w:type="dxa" w:w="6520"/>
          </w:tcPr>
          <w:p>
            <w:pPr>
              <w:spacing w:after="0"/>
            </w:pPr>
            <w:r/>
            <w:r>
              <w:rPr>
                <w:rFonts w:ascii="Calibri" w:hAnsi="Calibri"/>
                <w:b w:val="0"/>
                <w:i w:val="0"/>
                <w:color w:val="000000"/>
                <w:sz w:val="19"/>
              </w:rPr>
              <w:t>Videos del catálogo</w:t>
            </w:r>
          </w:p>
        </w:tc>
        <w:tc>
          <w:tcPr>
            <w:tcW w:type="dxa" w:w="2835"/>
          </w:tcPr>
          <w:p>
            <w:pPr>
              <w:spacing w:after="0"/>
              <w:jc w:val="right"/>
            </w:pPr>
            <w:r/>
            <w:r>
              <w:rPr>
                <w:rFonts w:ascii="Calibri" w:hAnsi="Calibri"/>
                <w:b w:val="0"/>
                <w:i w:val="0"/>
                <w:color w:val="000000"/>
                <w:sz w:val="19"/>
              </w:rPr>
              <w:t>293</w:t>
            </w:r>
          </w:p>
        </w:tc>
      </w:tr>
      <w:tr>
        <w:tc>
          <w:tcPr>
            <w:tcW w:type="dxa" w:w="6520"/>
            <w:shd w:val="clear" w:color="auto" w:fill="F2F2F2"/>
          </w:tcPr>
          <w:p>
            <w:pPr>
              <w:spacing w:after="0"/>
            </w:pPr>
            <w:r/>
            <w:r>
              <w:rPr>
                <w:rFonts w:ascii="Calibri" w:hAnsi="Calibri"/>
                <w:b w:val="0"/>
                <w:i w:val="0"/>
                <w:color w:val="000000"/>
                <w:sz w:val="19"/>
              </w:rPr>
              <w:t>Videos con al menos un comentario</w:t>
            </w:r>
          </w:p>
        </w:tc>
        <w:tc>
          <w:tcPr>
            <w:tcW w:type="dxa" w:w="2835"/>
            <w:shd w:val="clear" w:color="auto" w:fill="F2F2F2"/>
          </w:tcPr>
          <w:p>
            <w:pPr>
              <w:spacing w:after="0"/>
              <w:jc w:val="right"/>
            </w:pPr>
            <w:r/>
            <w:r>
              <w:rPr>
                <w:rFonts w:ascii="Calibri" w:hAnsi="Calibri"/>
                <w:b w:val="0"/>
                <w:i w:val="0"/>
                <w:color w:val="000000"/>
                <w:sz w:val="19"/>
              </w:rPr>
              <w:t>19</w:t>
            </w:r>
          </w:p>
        </w:tc>
      </w:tr>
      <w:tr>
        <w:tc>
          <w:tcPr>
            <w:tcW w:type="dxa" w:w="6520"/>
          </w:tcPr>
          <w:p>
            <w:pPr>
              <w:spacing w:after="0"/>
            </w:pPr>
            <w:r/>
            <w:r>
              <w:rPr>
                <w:rFonts w:ascii="Calibri" w:hAnsi="Calibri"/>
                <w:b w:val="0"/>
                <w:i w:val="0"/>
                <w:color w:val="000000"/>
                <w:sz w:val="19"/>
              </w:rPr>
              <w:t>Videos sin comentarios recolectados</w:t>
            </w:r>
          </w:p>
        </w:tc>
        <w:tc>
          <w:tcPr>
            <w:tcW w:type="dxa" w:w="2835"/>
          </w:tcPr>
          <w:p>
            <w:pPr>
              <w:spacing w:after="0"/>
              <w:jc w:val="right"/>
            </w:pPr>
            <w:r/>
            <w:r>
              <w:rPr>
                <w:rFonts w:ascii="Calibri" w:hAnsi="Calibri"/>
                <w:b w:val="0"/>
                <w:i w:val="0"/>
                <w:color w:val="000000"/>
                <w:sz w:val="19"/>
              </w:rPr>
              <w:t>274</w:t>
            </w:r>
          </w:p>
        </w:tc>
      </w:tr>
      <w:tr>
        <w:tc>
          <w:tcPr>
            <w:tcW w:type="dxa" w:w="6520"/>
            <w:shd w:val="clear" w:color="auto" w:fill="F2F2F2"/>
          </w:tcPr>
          <w:p>
            <w:pPr>
              <w:spacing w:after="0"/>
            </w:pPr>
            <w:r/>
            <w:r>
              <w:rPr>
                <w:rFonts w:ascii="Calibri" w:hAnsi="Calibri"/>
                <w:b w:val="0"/>
                <w:i w:val="0"/>
                <w:color w:val="000000"/>
                <w:sz w:val="19"/>
              </w:rPr>
              <w:t>Cobertura de videos (%)</w:t>
            </w:r>
          </w:p>
        </w:tc>
        <w:tc>
          <w:tcPr>
            <w:tcW w:type="dxa" w:w="2835"/>
            <w:shd w:val="clear" w:color="auto" w:fill="F2F2F2"/>
          </w:tcPr>
          <w:p>
            <w:pPr>
              <w:spacing w:after="0"/>
              <w:jc w:val="right"/>
            </w:pPr>
            <w:r/>
            <w:r>
              <w:rPr>
                <w:rFonts w:ascii="Calibri" w:hAnsi="Calibri"/>
                <w:b w:val="0"/>
                <w:i w:val="0"/>
                <w:color w:val="000000"/>
                <w:sz w:val="19"/>
              </w:rPr>
              <w:t>6.48</w:t>
            </w:r>
          </w:p>
        </w:tc>
      </w:tr>
    </w:tbl>
    <w:p>
      <w:pPr>
        <w:spacing w:before="40" w:after="200"/>
        <w:jc w:val="left"/>
      </w:pPr>
      <w:r>
        <w:rPr>
          <w:rFonts w:ascii="Calibri" w:hAnsi="Calibri"/>
          <w:b/>
          <w:i w:val="0"/>
          <w:color w:val="000000"/>
          <w:sz w:val="19"/>
        </w:rPr>
        <w:t xml:space="preserve">Tabla 3. </w:t>
      </w:r>
      <w:r>
        <w:rPr>
          <w:rFonts w:ascii="Calibri" w:hAnsi="Calibri"/>
          <w:b w:val="0"/>
          <w:i/>
          <w:color w:val="000000"/>
          <w:sz w:val="19"/>
        </w:rPr>
        <w:t>Resultado de la integración de ambos archivos mediante video_id.</w:t>
      </w:r>
    </w:p>
    <w:p>
      <w:pPr>
        <w:spacing w:after="120"/>
        <w:jc w:val="both"/>
      </w:pPr>
      <w:r>
        <w:rPr>
          <w:rFonts w:ascii="Calibri" w:hAnsi="Calibri"/>
          <w:b w:val="0"/>
          <w:i w:val="0"/>
          <w:color w:val="000000"/>
          <w:sz w:val="22"/>
        </w:rPr>
        <w:t xml:space="preserve">La unión es íntegra: los </w:t>
      </w:r>
      <w:r>
        <w:rPr>
          <w:rFonts w:ascii="Calibri" w:hAnsi="Calibri"/>
          <w:b/>
          <w:i w:val="0"/>
          <w:color w:val="000000"/>
          <w:sz w:val="22"/>
        </w:rPr>
        <w:t>406 comentarios</w:t>
      </w:r>
      <w:r>
        <w:rPr>
          <w:rFonts w:ascii="Calibri" w:hAnsi="Calibri"/>
          <w:b w:val="0"/>
          <w:i w:val="0"/>
          <w:color w:val="000000"/>
          <w:sz w:val="22"/>
        </w:rPr>
        <w:t xml:space="preserve"> se asociaron con un video del catálogo, no hay ningún comentario huérfano y la unión no expande filas (la relación es muchos-a-uno, verificada con validate='many_to_one'). El problema no está en la integridad de la unión sino en su </w:t>
      </w:r>
      <w:r>
        <w:rPr>
          <w:rFonts w:ascii="Calibri" w:hAnsi="Calibri"/>
          <w:b/>
          <w:i w:val="0"/>
          <w:color w:val="000000"/>
          <w:sz w:val="22"/>
        </w:rPr>
        <w:t>cobertura</w:t>
      </w:r>
      <w:r>
        <w:rPr>
          <w:rFonts w:ascii="Calibri" w:hAnsi="Calibri"/>
          <w:b w:val="0"/>
          <w:i w:val="0"/>
          <w:color w:val="000000"/>
          <w:sz w:val="22"/>
        </w:rPr>
        <w:t xml:space="preserve">: únicamente </w:t>
      </w:r>
      <w:r>
        <w:rPr>
          <w:rFonts w:ascii="Calibri" w:hAnsi="Calibri"/>
          <w:b/>
          <w:i w:val="0"/>
          <w:color w:val="000000"/>
          <w:sz w:val="22"/>
        </w:rPr>
        <w:t>19 de 293 videos (6.48 %)</w:t>
      </w:r>
      <w:r>
        <w:rPr>
          <w:rFonts w:ascii="Calibri" w:hAnsi="Calibri"/>
          <w:b w:val="0"/>
          <w:i w:val="0"/>
          <w:color w:val="000000"/>
          <w:sz w:val="22"/>
        </w:rPr>
        <w:t xml:space="preserve"> tienen al menos un comentario recolectado, y sólo 8 de los 97 canales aparecen representados en el archivo de comentarios. Este desbalance es el condicionante principal de todo el análisis y se retoma en la sección 10.</w:t>
      </w:r>
    </w:p>
    <w:p>
      <w:r>
        <w:br w:type="page"/>
      </w:r>
    </w:p>
    <w:p>
      <w:pPr>
        <w:pStyle w:val="Heading1"/>
      </w:pPr>
      <w:r>
        <w:rPr>
          <w:rFonts w:ascii="Calibri" w:hAnsi="Calibri"/>
          <w:b/>
          <w:color w:val="000000"/>
        </w:rPr>
        <w:t>2. Calidad, limpieza y preprocesamiento</w:t>
      </w:r>
    </w:p>
    <w:p>
      <w:pPr>
        <w:pStyle w:val="Heading2"/>
      </w:pPr>
      <w:r>
        <w:rPr>
          <w:rFonts w:ascii="Calibri" w:hAnsi="Calibri"/>
          <w:b/>
          <w:color w:val="000000"/>
        </w:rPr>
        <w:t>2.1 Diagnóstico inicial de calidad</w:t>
      </w:r>
    </w:p>
    <w:p>
      <w:pPr>
        <w:spacing w:after="120"/>
        <w:jc w:val="both"/>
      </w:pPr>
      <w:r>
        <w:rPr>
          <w:rFonts w:ascii="Calibri" w:hAnsi="Calibri"/>
          <w:b w:val="0"/>
          <w:i w:val="0"/>
          <w:color w:val="000000"/>
          <w:sz w:val="22"/>
        </w:rPr>
        <w:t xml:space="preserve">El diagnóstico cubre las seis dimensiones exigidas —dimensiones, tipos, faltantes, duplicados, variables constantes y atípicos— más un bloque específico de consistencia entre identificadores, nombres y </w:t>
      </w:r>
      <w:r>
        <w:rPr>
          <w:rFonts w:ascii="Calibri" w:hAnsi="Calibri"/>
          <w:b w:val="0"/>
          <w:i/>
          <w:color w:val="000000"/>
          <w:sz w:val="22"/>
        </w:rPr>
        <w:t>handles</w:t>
      </w:r>
      <w:r>
        <w:rPr>
          <w:rFonts w:ascii="Calibri" w:hAnsi="Calibri"/>
          <w:b w:val="0"/>
          <w:i w:val="0"/>
          <w:color w:val="000000"/>
          <w:sz w:val="22"/>
        </w:rPr>
        <w:t xml:space="preserve">. El perfil completo de las 37 variables está en </w:t>
      </w:r>
      <w:r>
        <w:rPr>
          <w:rFonts w:ascii="Calibri" w:hAnsi="Calibri"/>
          <w:b w:val="0"/>
          <w:i/>
          <w:color w:val="000000"/>
          <w:sz w:val="22"/>
        </w:rPr>
        <w:t>outputs/tables/04_diagnostico_calidad.csv</w:t>
      </w:r>
      <w:r>
        <w:rPr>
          <w:rFonts w:ascii="Calibri" w:hAnsi="Calibri"/>
          <w:b w:val="0"/>
          <w:i w:val="0"/>
          <w:color w:val="000000"/>
          <w:sz w:val="22"/>
        </w:rPr>
        <w:t>; aquí se resumen los hallazgos.</w:t>
      </w:r>
    </w:p>
    <w:p>
      <w:pPr>
        <w:pStyle w:val="Heading3"/>
      </w:pPr>
      <w:r>
        <w:rPr>
          <w:rFonts w:ascii="Calibri" w:hAnsi="Calibri"/>
          <w:b/>
          <w:color w:val="000000"/>
        </w:rPr>
        <w:t>Dimensiones y tipos</w:t>
      </w:r>
    </w:p>
    <w:p>
      <w:pPr>
        <w:spacing w:after="120"/>
        <w:jc w:val="both"/>
      </w:pPr>
      <w:r>
        <w:rPr>
          <w:rFonts w:ascii="Calibri" w:hAnsi="Calibri"/>
          <w:b w:val="0"/>
          <w:i w:val="0"/>
          <w:color w:val="000000"/>
          <w:sz w:val="22"/>
        </w:rPr>
        <w:t xml:space="preserve">youtube_videos.csv tiene 293 filas y 20 variables; youtube_comments.csv tiene 406 filas y 17 variables. La tipificación observada no coincide siempre con la semántica: </w:t>
      </w:r>
      <w:r>
        <w:rPr>
          <w:rFonts w:ascii="Calibri" w:hAnsi="Calibri"/>
          <w:b w:val="0"/>
          <w:i/>
          <w:color w:val="000000"/>
          <w:sz w:val="22"/>
        </w:rPr>
        <w:t>like_count_text</w:t>
      </w:r>
      <w:r>
        <w:rPr>
          <w:rFonts w:ascii="Calibri" w:hAnsi="Calibri"/>
          <w:b w:val="0"/>
          <w:i w:val="0"/>
          <w:color w:val="000000"/>
          <w:sz w:val="22"/>
        </w:rPr>
        <w:t xml:space="preserve"> es un conteo almacenado como texto, </w:t>
      </w:r>
      <w:r>
        <w:rPr>
          <w:rFonts w:ascii="Calibri" w:hAnsi="Calibri"/>
          <w:b w:val="0"/>
          <w:i/>
          <w:color w:val="000000"/>
          <w:sz w:val="22"/>
        </w:rPr>
        <w:t>published_time</w:t>
      </w:r>
      <w:r>
        <w:rPr>
          <w:rFonts w:ascii="Calibri" w:hAnsi="Calibri"/>
          <w:b w:val="0"/>
          <w:i w:val="0"/>
          <w:color w:val="000000"/>
          <w:sz w:val="22"/>
        </w:rPr>
        <w:t xml:space="preserve"> y </w:t>
      </w:r>
      <w:r>
        <w:rPr>
          <w:rFonts w:ascii="Calibri" w:hAnsi="Calibri"/>
          <w:b w:val="0"/>
          <w:i/>
          <w:color w:val="000000"/>
          <w:sz w:val="22"/>
        </w:rPr>
        <w:t>published_text</w:t>
      </w:r>
      <w:r>
        <w:rPr>
          <w:rFonts w:ascii="Calibri" w:hAnsi="Calibri"/>
          <w:b w:val="0"/>
          <w:i w:val="0"/>
          <w:color w:val="000000"/>
          <w:sz w:val="22"/>
        </w:rPr>
        <w:t xml:space="preserve"> son fechas expresadas como duración relativa, y </w:t>
      </w:r>
      <w:r>
        <w:rPr>
          <w:rFonts w:ascii="Calibri" w:hAnsi="Calibri"/>
          <w:b w:val="0"/>
          <w:i/>
          <w:color w:val="000000"/>
          <w:sz w:val="22"/>
        </w:rPr>
        <w:t>query_hits</w:t>
      </w:r>
      <w:r>
        <w:rPr>
          <w:rFonts w:ascii="Calibri" w:hAnsi="Calibri"/>
          <w:b w:val="0"/>
          <w:i w:val="0"/>
          <w:color w:val="000000"/>
          <w:sz w:val="22"/>
        </w:rPr>
        <w:t xml:space="preserve"> y </w:t>
      </w:r>
      <w:r>
        <w:rPr>
          <w:rFonts w:ascii="Calibri" w:hAnsi="Calibri"/>
          <w:b w:val="0"/>
          <w:i/>
          <w:color w:val="000000"/>
          <w:sz w:val="22"/>
        </w:rPr>
        <w:t>keywords</w:t>
      </w:r>
      <w:r>
        <w:rPr>
          <w:rFonts w:ascii="Calibri" w:hAnsi="Calibri"/>
          <w:b w:val="0"/>
          <w:i w:val="0"/>
          <w:color w:val="000000"/>
          <w:sz w:val="22"/>
        </w:rPr>
        <w:t xml:space="preserve"> son listas serializadas en formato JSON dentro de una celda.</w:t>
      </w:r>
    </w:p>
    <w:p>
      <w:pPr>
        <w:pStyle w:val="Heading3"/>
      </w:pPr>
      <w:r>
        <w:rPr>
          <w:rFonts w:ascii="Calibri" w:hAnsi="Calibri"/>
          <w:b/>
          <w:color w:val="000000"/>
        </w:rPr>
        <w:t>Valores faltantes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608"/>
            <w:shd w:val="clear" w:color="auto" w:fill="D9D9D9"/>
          </w:tcPr>
          <w:p>
            <w:pPr>
              <w:spacing w:after="0"/>
            </w:pPr>
            <w:r/>
            <w:r>
              <w:rPr>
                <w:rFonts w:ascii="Calibri" w:hAnsi="Calibri"/>
                <w:b/>
                <w:i w:val="0"/>
                <w:color w:val="000000"/>
                <w:sz w:val="18"/>
              </w:rPr>
              <w:t>Archivo</w:t>
            </w:r>
          </w:p>
        </w:tc>
        <w:tc>
          <w:tcPr>
            <w:tcW w:type="dxa" w:w="2494"/>
            <w:shd w:val="clear" w:color="auto" w:fill="D9D9D9"/>
          </w:tcPr>
          <w:p>
            <w:pPr>
              <w:spacing w:after="0"/>
            </w:pPr>
            <w:r/>
            <w:r>
              <w:rPr>
                <w:rFonts w:ascii="Calibri" w:hAnsi="Calibri"/>
                <w:b/>
                <w:i w:val="0"/>
                <w:color w:val="000000"/>
                <w:sz w:val="18"/>
              </w:rPr>
              <w:t>Variable</w:t>
            </w:r>
          </w:p>
        </w:tc>
        <w:tc>
          <w:tcPr>
            <w:tcW w:type="dxa" w:w="1247"/>
            <w:shd w:val="clear" w:color="auto" w:fill="D9D9D9"/>
          </w:tcPr>
          <w:p>
            <w:pPr>
              <w:spacing w:after="0"/>
            </w:pPr>
            <w:r/>
            <w:r>
              <w:rPr>
                <w:rFonts w:ascii="Calibri" w:hAnsi="Calibri"/>
                <w:b/>
                <w:i w:val="0"/>
                <w:color w:val="000000"/>
                <w:sz w:val="18"/>
              </w:rPr>
              <w:t>Faltantes</w:t>
            </w:r>
          </w:p>
        </w:tc>
        <w:tc>
          <w:tcPr>
            <w:tcW w:type="dxa" w:w="1361"/>
            <w:shd w:val="clear" w:color="auto" w:fill="D9D9D9"/>
          </w:tcPr>
          <w:p>
            <w:pPr>
              <w:spacing w:after="0"/>
            </w:pPr>
            <w:r/>
            <w:r>
              <w:rPr>
                <w:rFonts w:ascii="Calibri" w:hAnsi="Calibri"/>
                <w:b/>
                <w:i w:val="0"/>
                <w:color w:val="000000"/>
                <w:sz w:val="18"/>
              </w:rPr>
              <w:t>% faltantes</w:t>
            </w:r>
          </w:p>
        </w:tc>
        <w:tc>
          <w:tcPr>
            <w:tcW w:type="dxa" w:w="1644"/>
            <w:shd w:val="clear" w:color="auto" w:fill="D9D9D9"/>
          </w:tcPr>
          <w:p>
            <w:pPr>
              <w:spacing w:after="0"/>
            </w:pPr>
            <w:r/>
            <w:r>
              <w:rPr>
                <w:rFonts w:ascii="Calibri" w:hAnsi="Calibri"/>
                <w:b/>
                <w:i w:val="0"/>
                <w:color w:val="000000"/>
                <w:sz w:val="18"/>
              </w:rPr>
              <w:t>Vacíos o espacios</w:t>
            </w:r>
          </w:p>
        </w:tc>
      </w:tr>
      <w:tr>
        <w:tc>
          <w:tcPr>
            <w:tcW w:type="dxa" w:w="2608"/>
          </w:tcPr>
          <w:p>
            <w:pPr>
              <w:spacing w:after="0"/>
            </w:pPr>
            <w:r/>
            <w:r>
              <w:rPr>
                <w:rFonts w:ascii="Calibri" w:hAnsi="Calibri"/>
                <w:b w:val="0"/>
                <w:i w:val="0"/>
                <w:color w:val="000000"/>
                <w:sz w:val="18"/>
              </w:rPr>
              <w:t>youtube_videos.csv</w:t>
            </w:r>
          </w:p>
        </w:tc>
        <w:tc>
          <w:tcPr>
            <w:tcW w:type="dxa" w:w="2494"/>
          </w:tcPr>
          <w:p>
            <w:pPr>
              <w:spacing w:after="0"/>
            </w:pPr>
            <w:r/>
            <w:r>
              <w:rPr>
                <w:rFonts w:ascii="Calibri" w:hAnsi="Calibri"/>
                <w:b w:val="0"/>
                <w:i w:val="0"/>
                <w:color w:val="000000"/>
                <w:sz w:val="18"/>
              </w:rPr>
              <w:t>published_time</w:t>
            </w:r>
          </w:p>
        </w:tc>
        <w:tc>
          <w:tcPr>
            <w:tcW w:type="dxa" w:w="1247"/>
          </w:tcPr>
          <w:p>
            <w:pPr>
              <w:spacing w:after="0"/>
              <w:jc w:val="right"/>
            </w:pPr>
            <w:r/>
            <w:r>
              <w:rPr>
                <w:rFonts w:ascii="Calibri" w:hAnsi="Calibri"/>
                <w:b w:val="0"/>
                <w:i w:val="0"/>
                <w:color w:val="000000"/>
                <w:sz w:val="18"/>
              </w:rPr>
              <w:t>13</w:t>
            </w:r>
          </w:p>
        </w:tc>
        <w:tc>
          <w:tcPr>
            <w:tcW w:type="dxa" w:w="1361"/>
          </w:tcPr>
          <w:p>
            <w:pPr>
              <w:spacing w:after="0"/>
              <w:jc w:val="right"/>
            </w:pPr>
            <w:r/>
            <w:r>
              <w:rPr>
                <w:rFonts w:ascii="Calibri" w:hAnsi="Calibri"/>
                <w:b w:val="0"/>
                <w:i w:val="0"/>
                <w:color w:val="000000"/>
                <w:sz w:val="18"/>
              </w:rPr>
              <w:t>4.44</w:t>
            </w:r>
          </w:p>
        </w:tc>
        <w:tc>
          <w:tcPr>
            <w:tcW w:type="dxa" w:w="1644"/>
          </w:tcPr>
          <w:p>
            <w:pPr>
              <w:spacing w:after="0"/>
              <w:jc w:val="right"/>
            </w:pPr>
            <w:r/>
            <w:r>
              <w:rPr>
                <w:rFonts w:ascii="Calibri" w:hAnsi="Calibri"/>
                <w:b w:val="0"/>
                <w:i w:val="0"/>
                <w:color w:val="000000"/>
                <w:sz w:val="18"/>
              </w:rPr>
              <w:t>13</w:t>
            </w:r>
          </w:p>
        </w:tc>
      </w:tr>
      <w:tr>
        <w:tc>
          <w:tcPr>
            <w:tcW w:type="dxa" w:w="2608"/>
            <w:shd w:val="clear" w:color="auto" w:fill="F2F2F2"/>
          </w:tcPr>
          <w:p>
            <w:pPr>
              <w:spacing w:after="0"/>
            </w:pPr>
            <w:r/>
            <w:r>
              <w:rPr>
                <w:rFonts w:ascii="Calibri" w:hAnsi="Calibri"/>
                <w:b w:val="0"/>
                <w:i w:val="0"/>
                <w:color w:val="000000"/>
                <w:sz w:val="18"/>
              </w:rPr>
              <w:t>youtube_videos.csv</w:t>
            </w:r>
          </w:p>
        </w:tc>
        <w:tc>
          <w:tcPr>
            <w:tcW w:type="dxa" w:w="2494"/>
            <w:shd w:val="clear" w:color="auto" w:fill="F2F2F2"/>
          </w:tcPr>
          <w:p>
            <w:pPr>
              <w:spacing w:after="0"/>
            </w:pPr>
            <w:r/>
            <w:r>
              <w:rPr>
                <w:rFonts w:ascii="Calibri" w:hAnsi="Calibri"/>
                <w:b w:val="0"/>
                <w:i w:val="0"/>
                <w:color w:val="000000"/>
                <w:sz w:val="18"/>
              </w:rPr>
              <w:t>view_count_text</w:t>
            </w:r>
          </w:p>
        </w:tc>
        <w:tc>
          <w:tcPr>
            <w:tcW w:type="dxa" w:w="1247"/>
            <w:shd w:val="clear" w:color="auto" w:fill="F2F2F2"/>
          </w:tcPr>
          <w:p>
            <w:pPr>
              <w:spacing w:after="0"/>
              <w:jc w:val="right"/>
            </w:pPr>
            <w:r/>
            <w:r>
              <w:rPr>
                <w:rFonts w:ascii="Calibri" w:hAnsi="Calibri"/>
                <w:b w:val="0"/>
                <w:i w:val="0"/>
                <w:color w:val="000000"/>
                <w:sz w:val="18"/>
              </w:rPr>
              <w:t>13</w:t>
            </w:r>
          </w:p>
        </w:tc>
        <w:tc>
          <w:tcPr>
            <w:tcW w:type="dxa" w:w="1361"/>
            <w:shd w:val="clear" w:color="auto" w:fill="F2F2F2"/>
          </w:tcPr>
          <w:p>
            <w:pPr>
              <w:spacing w:after="0"/>
              <w:jc w:val="right"/>
            </w:pPr>
            <w:r/>
            <w:r>
              <w:rPr>
                <w:rFonts w:ascii="Calibri" w:hAnsi="Calibri"/>
                <w:b w:val="0"/>
                <w:i w:val="0"/>
                <w:color w:val="000000"/>
                <w:sz w:val="18"/>
              </w:rPr>
              <w:t>4.44</w:t>
            </w:r>
          </w:p>
        </w:tc>
        <w:tc>
          <w:tcPr>
            <w:tcW w:type="dxa" w:w="1644"/>
            <w:shd w:val="clear" w:color="auto" w:fill="F2F2F2"/>
          </w:tcPr>
          <w:p>
            <w:pPr>
              <w:spacing w:after="0"/>
              <w:jc w:val="right"/>
            </w:pPr>
            <w:r/>
            <w:r>
              <w:rPr>
                <w:rFonts w:ascii="Calibri" w:hAnsi="Calibri"/>
                <w:b w:val="0"/>
                <w:i w:val="0"/>
                <w:color w:val="000000"/>
                <w:sz w:val="18"/>
              </w:rPr>
              <w:t>13</w:t>
            </w:r>
          </w:p>
        </w:tc>
      </w:tr>
      <w:tr>
        <w:tc>
          <w:tcPr>
            <w:tcW w:type="dxa" w:w="2608"/>
          </w:tcPr>
          <w:p>
            <w:pPr>
              <w:spacing w:after="0"/>
            </w:pPr>
            <w:r/>
            <w:r>
              <w:rPr>
                <w:rFonts w:ascii="Calibri" w:hAnsi="Calibri"/>
                <w:b w:val="0"/>
                <w:i w:val="0"/>
                <w:color w:val="000000"/>
                <w:sz w:val="18"/>
              </w:rPr>
              <w:t>youtube_videos.csv</w:t>
            </w:r>
          </w:p>
        </w:tc>
        <w:tc>
          <w:tcPr>
            <w:tcW w:type="dxa" w:w="2494"/>
          </w:tcPr>
          <w:p>
            <w:pPr>
              <w:spacing w:after="0"/>
            </w:pPr>
            <w:r/>
            <w:r>
              <w:rPr>
                <w:rFonts w:ascii="Calibri" w:hAnsi="Calibri"/>
                <w:b w:val="0"/>
                <w:i w:val="0"/>
                <w:color w:val="000000"/>
                <w:sz w:val="18"/>
              </w:rPr>
              <w:t>description_snippet</w:t>
            </w:r>
          </w:p>
        </w:tc>
        <w:tc>
          <w:tcPr>
            <w:tcW w:type="dxa" w:w="1247"/>
          </w:tcPr>
          <w:p>
            <w:pPr>
              <w:spacing w:after="0"/>
              <w:jc w:val="right"/>
            </w:pPr>
            <w:r/>
            <w:r>
              <w:rPr>
                <w:rFonts w:ascii="Calibri" w:hAnsi="Calibri"/>
                <w:b w:val="0"/>
                <w:i w:val="0"/>
                <w:color w:val="000000"/>
                <w:sz w:val="18"/>
              </w:rPr>
              <w:t>25</w:t>
            </w:r>
          </w:p>
        </w:tc>
        <w:tc>
          <w:tcPr>
            <w:tcW w:type="dxa" w:w="1361"/>
          </w:tcPr>
          <w:p>
            <w:pPr>
              <w:spacing w:after="0"/>
              <w:jc w:val="right"/>
            </w:pPr>
            <w:r/>
            <w:r>
              <w:rPr>
                <w:rFonts w:ascii="Calibri" w:hAnsi="Calibri"/>
                <w:b w:val="0"/>
                <w:i w:val="0"/>
                <w:color w:val="000000"/>
                <w:sz w:val="18"/>
              </w:rPr>
              <w:t>8.53</w:t>
            </w:r>
          </w:p>
        </w:tc>
        <w:tc>
          <w:tcPr>
            <w:tcW w:type="dxa" w:w="1644"/>
          </w:tcPr>
          <w:p>
            <w:pPr>
              <w:spacing w:after="0"/>
              <w:jc w:val="right"/>
            </w:pPr>
            <w:r/>
            <w:r>
              <w:rPr>
                <w:rFonts w:ascii="Calibri" w:hAnsi="Calibri"/>
                <w:b w:val="0"/>
                <w:i w:val="0"/>
                <w:color w:val="000000"/>
                <w:sz w:val="18"/>
              </w:rPr>
              <w:t>25</w:t>
            </w:r>
          </w:p>
        </w:tc>
      </w:tr>
      <w:tr>
        <w:tc>
          <w:tcPr>
            <w:tcW w:type="dxa" w:w="2608"/>
            <w:shd w:val="clear" w:color="auto" w:fill="F2F2F2"/>
          </w:tcPr>
          <w:p>
            <w:pPr>
              <w:spacing w:after="0"/>
            </w:pPr>
            <w:r/>
            <w:r>
              <w:rPr>
                <w:rFonts w:ascii="Calibri" w:hAnsi="Calibri"/>
                <w:b w:val="0"/>
                <w:i w:val="0"/>
                <w:color w:val="000000"/>
                <w:sz w:val="18"/>
              </w:rPr>
              <w:t>youtube_videos.csv</w:t>
            </w:r>
          </w:p>
        </w:tc>
        <w:tc>
          <w:tcPr>
            <w:tcW w:type="dxa" w:w="2494"/>
            <w:shd w:val="clear" w:color="auto" w:fill="F2F2F2"/>
          </w:tcPr>
          <w:p>
            <w:pPr>
              <w:spacing w:after="0"/>
            </w:pPr>
            <w:r/>
            <w:r>
              <w:rPr>
                <w:rFonts w:ascii="Calibri" w:hAnsi="Calibri"/>
                <w:b w:val="0"/>
                <w:i w:val="0"/>
                <w:color w:val="000000"/>
                <w:sz w:val="18"/>
              </w:rPr>
              <w:t>description</w:t>
            </w:r>
          </w:p>
        </w:tc>
        <w:tc>
          <w:tcPr>
            <w:tcW w:type="dxa" w:w="1247"/>
            <w:shd w:val="clear" w:color="auto" w:fill="F2F2F2"/>
          </w:tcPr>
          <w:p>
            <w:pPr>
              <w:spacing w:after="0"/>
              <w:jc w:val="right"/>
            </w:pPr>
            <w:r/>
            <w:r>
              <w:rPr>
                <w:rFonts w:ascii="Calibri" w:hAnsi="Calibri"/>
                <w:b w:val="0"/>
                <w:i w:val="0"/>
                <w:color w:val="000000"/>
                <w:sz w:val="18"/>
              </w:rPr>
              <w:t>26</w:t>
            </w:r>
          </w:p>
        </w:tc>
        <w:tc>
          <w:tcPr>
            <w:tcW w:type="dxa" w:w="1361"/>
            <w:shd w:val="clear" w:color="auto" w:fill="F2F2F2"/>
          </w:tcPr>
          <w:p>
            <w:pPr>
              <w:spacing w:after="0"/>
              <w:jc w:val="right"/>
            </w:pPr>
            <w:r/>
            <w:r>
              <w:rPr>
                <w:rFonts w:ascii="Calibri" w:hAnsi="Calibri"/>
                <w:b w:val="0"/>
                <w:i w:val="0"/>
                <w:color w:val="000000"/>
                <w:sz w:val="18"/>
              </w:rPr>
              <w:t>8.87</w:t>
            </w:r>
          </w:p>
        </w:tc>
        <w:tc>
          <w:tcPr>
            <w:tcW w:type="dxa" w:w="1644"/>
            <w:shd w:val="clear" w:color="auto" w:fill="F2F2F2"/>
          </w:tcPr>
          <w:p>
            <w:pPr>
              <w:spacing w:after="0"/>
              <w:jc w:val="right"/>
            </w:pPr>
            <w:r/>
            <w:r>
              <w:rPr>
                <w:rFonts w:ascii="Calibri" w:hAnsi="Calibri"/>
                <w:b w:val="0"/>
                <w:i w:val="0"/>
                <w:color w:val="000000"/>
                <w:sz w:val="18"/>
              </w:rPr>
              <w:t>26</w:t>
            </w:r>
          </w:p>
        </w:tc>
      </w:tr>
      <w:tr>
        <w:tc>
          <w:tcPr>
            <w:tcW w:type="dxa" w:w="2608"/>
          </w:tcPr>
          <w:p>
            <w:pPr>
              <w:spacing w:after="0"/>
            </w:pPr>
            <w:r/>
            <w:r>
              <w:rPr>
                <w:rFonts w:ascii="Calibri" w:hAnsi="Calibri"/>
                <w:b w:val="0"/>
                <w:i w:val="0"/>
                <w:color w:val="000000"/>
                <w:sz w:val="18"/>
              </w:rPr>
              <w:t>youtube_comments.csv</w:t>
            </w:r>
          </w:p>
        </w:tc>
        <w:tc>
          <w:tcPr>
            <w:tcW w:type="dxa" w:w="2494"/>
          </w:tcPr>
          <w:p>
            <w:pPr>
              <w:spacing w:after="0"/>
            </w:pPr>
            <w:r/>
            <w:r>
              <w:rPr>
                <w:rFonts w:ascii="Calibri" w:hAnsi="Calibri"/>
                <w:b w:val="0"/>
                <w:i w:val="0"/>
                <w:color w:val="000000"/>
                <w:sz w:val="18"/>
              </w:rPr>
              <w:t>like_count_text</w:t>
            </w:r>
          </w:p>
        </w:tc>
        <w:tc>
          <w:tcPr>
            <w:tcW w:type="dxa" w:w="1247"/>
          </w:tcPr>
          <w:p>
            <w:pPr>
              <w:spacing w:after="0"/>
              <w:jc w:val="right"/>
            </w:pPr>
            <w:r/>
            <w:r>
              <w:rPr>
                <w:rFonts w:ascii="Calibri" w:hAnsi="Calibri"/>
                <w:b w:val="0"/>
                <w:i w:val="0"/>
                <w:color w:val="000000"/>
                <w:sz w:val="18"/>
              </w:rPr>
              <w:t>0</w:t>
            </w:r>
          </w:p>
        </w:tc>
        <w:tc>
          <w:tcPr>
            <w:tcW w:type="dxa" w:w="1361"/>
          </w:tcPr>
          <w:p>
            <w:pPr>
              <w:spacing w:after="0"/>
              <w:jc w:val="right"/>
            </w:pPr>
            <w:r/>
            <w:r>
              <w:rPr>
                <w:rFonts w:ascii="Calibri" w:hAnsi="Calibri"/>
                <w:b w:val="0"/>
                <w:i w:val="0"/>
                <w:color w:val="000000"/>
                <w:sz w:val="18"/>
              </w:rPr>
              <w:t>0</w:t>
            </w:r>
          </w:p>
        </w:tc>
        <w:tc>
          <w:tcPr>
            <w:tcW w:type="dxa" w:w="1644"/>
          </w:tcPr>
          <w:p>
            <w:pPr>
              <w:spacing w:after="0"/>
              <w:jc w:val="right"/>
            </w:pPr>
            <w:r/>
            <w:r>
              <w:rPr>
                <w:rFonts w:ascii="Calibri" w:hAnsi="Calibri"/>
                <w:b w:val="0"/>
                <w:i w:val="0"/>
                <w:color w:val="000000"/>
                <w:sz w:val="18"/>
              </w:rPr>
              <w:t>189</w:t>
            </w:r>
          </w:p>
        </w:tc>
      </w:tr>
      <w:tr>
        <w:tc>
          <w:tcPr>
            <w:tcW w:type="dxa" w:w="2608"/>
            <w:shd w:val="clear" w:color="auto" w:fill="F2F2F2"/>
          </w:tcPr>
          <w:p>
            <w:pPr>
              <w:spacing w:after="0"/>
            </w:pPr>
            <w:r/>
            <w:r>
              <w:rPr>
                <w:rFonts w:ascii="Calibri" w:hAnsi="Calibri"/>
                <w:b w:val="0"/>
                <w:i w:val="0"/>
                <w:color w:val="000000"/>
                <w:sz w:val="18"/>
              </w:rPr>
              <w:t>youtube_comments.csv</w:t>
            </w:r>
          </w:p>
        </w:tc>
        <w:tc>
          <w:tcPr>
            <w:tcW w:type="dxa" w:w="2494"/>
            <w:shd w:val="clear" w:color="auto" w:fill="F2F2F2"/>
          </w:tcPr>
          <w:p>
            <w:pPr>
              <w:spacing w:after="0"/>
            </w:pPr>
            <w:r/>
            <w:r>
              <w:rPr>
                <w:rFonts w:ascii="Calibri" w:hAnsi="Calibri"/>
                <w:b w:val="0"/>
                <w:i w:val="0"/>
                <w:color w:val="000000"/>
                <w:sz w:val="18"/>
              </w:rPr>
              <w:t>viewer_rating</w:t>
            </w:r>
          </w:p>
        </w:tc>
        <w:tc>
          <w:tcPr>
            <w:tcW w:type="dxa" w:w="1247"/>
            <w:shd w:val="clear" w:color="auto" w:fill="F2F2F2"/>
          </w:tcPr>
          <w:p>
            <w:pPr>
              <w:spacing w:after="0"/>
              <w:jc w:val="right"/>
            </w:pPr>
            <w:r/>
            <w:r>
              <w:rPr>
                <w:rFonts w:ascii="Calibri" w:hAnsi="Calibri"/>
                <w:b w:val="0"/>
                <w:i w:val="0"/>
                <w:color w:val="000000"/>
                <w:sz w:val="18"/>
              </w:rPr>
              <w:t>406</w:t>
            </w:r>
          </w:p>
        </w:tc>
        <w:tc>
          <w:tcPr>
            <w:tcW w:type="dxa" w:w="1361"/>
            <w:shd w:val="clear" w:color="auto" w:fill="F2F2F2"/>
          </w:tcPr>
          <w:p>
            <w:pPr>
              <w:spacing w:after="0"/>
              <w:jc w:val="right"/>
            </w:pPr>
            <w:r/>
            <w:r>
              <w:rPr>
                <w:rFonts w:ascii="Calibri" w:hAnsi="Calibri"/>
                <w:b w:val="0"/>
                <w:i w:val="0"/>
                <w:color w:val="000000"/>
                <w:sz w:val="18"/>
              </w:rPr>
              <w:t>100</w:t>
            </w:r>
          </w:p>
        </w:tc>
        <w:tc>
          <w:tcPr>
            <w:tcW w:type="dxa" w:w="1644"/>
            <w:shd w:val="clear" w:color="auto" w:fill="F2F2F2"/>
          </w:tcPr>
          <w:p>
            <w:pPr>
              <w:spacing w:after="0"/>
              <w:jc w:val="right"/>
            </w:pPr>
            <w:r/>
            <w:r>
              <w:rPr>
                <w:rFonts w:ascii="Calibri" w:hAnsi="Calibri"/>
                <w:b w:val="0"/>
                <w:i w:val="0"/>
                <w:color w:val="000000"/>
                <w:sz w:val="18"/>
              </w:rPr>
              <w:t>0</w:t>
            </w:r>
          </w:p>
        </w:tc>
      </w:tr>
    </w:tbl>
    <w:p>
      <w:pPr>
        <w:spacing w:before="40" w:after="200"/>
        <w:jc w:val="left"/>
      </w:pPr>
      <w:r>
        <w:rPr>
          <w:rFonts w:ascii="Calibri" w:hAnsi="Calibri"/>
          <w:b/>
          <w:i w:val="0"/>
          <w:color w:val="000000"/>
          <w:sz w:val="19"/>
        </w:rPr>
        <w:t xml:space="preserve">Tabla 4. </w:t>
      </w:r>
      <w:r>
        <w:rPr>
          <w:rFonts w:ascii="Calibri" w:hAnsi="Calibri"/>
          <w:b w:val="0"/>
          <w:i/>
          <w:color w:val="000000"/>
          <w:sz w:val="19"/>
        </w:rPr>
        <w:t>Variables con valores faltantes o cadenas vacías.</w:t>
      </w:r>
    </w:p>
    <w:p>
      <w:pPr>
        <w:spacing w:after="120"/>
        <w:jc w:val="both"/>
      </w:pPr>
      <w:r>
        <w:rPr>
          <w:rFonts w:ascii="Calibri" w:hAnsi="Calibri"/>
          <w:b w:val="0"/>
          <w:i w:val="0"/>
          <w:color w:val="000000"/>
          <w:sz w:val="22"/>
        </w:rPr>
        <w:t xml:space="preserve">Sólo una variable está completamente vacía: </w:t>
      </w:r>
      <w:r>
        <w:rPr>
          <w:rFonts w:ascii="Calibri" w:hAnsi="Calibri"/>
          <w:b w:val="0"/>
          <w:i/>
          <w:color w:val="000000"/>
          <w:sz w:val="22"/>
        </w:rPr>
        <w:t>viewer_rating</w:t>
      </w:r>
      <w:r>
        <w:rPr>
          <w:rFonts w:ascii="Calibri" w:hAnsi="Calibri"/>
          <w:b w:val="0"/>
          <w:i w:val="0"/>
          <w:color w:val="000000"/>
          <w:sz w:val="22"/>
        </w:rPr>
        <w:t>, con 406/406 faltantes (100 %). En videos, los faltantes se concentran en campos de presentación (</w:t>
      </w:r>
      <w:r>
        <w:rPr>
          <w:rFonts w:ascii="Calibri" w:hAnsi="Calibri"/>
          <w:b w:val="0"/>
          <w:i/>
          <w:color w:val="000000"/>
          <w:sz w:val="22"/>
        </w:rPr>
        <w:t>published_time</w:t>
      </w:r>
      <w:r>
        <w:rPr>
          <w:rFonts w:ascii="Calibri" w:hAnsi="Calibri"/>
          <w:b w:val="0"/>
          <w:i w:val="0"/>
          <w:color w:val="000000"/>
          <w:sz w:val="22"/>
        </w:rPr>
        <w:t xml:space="preserve">, </w:t>
      </w:r>
      <w:r>
        <w:rPr>
          <w:rFonts w:ascii="Calibri" w:hAnsi="Calibri"/>
          <w:b w:val="0"/>
          <w:i/>
          <w:color w:val="000000"/>
          <w:sz w:val="22"/>
        </w:rPr>
        <w:t>view_count_text</w:t>
      </w:r>
      <w:r>
        <w:rPr>
          <w:rFonts w:ascii="Calibri" w:hAnsi="Calibri"/>
          <w:b w:val="0"/>
          <w:i w:val="0"/>
          <w:color w:val="000000"/>
          <w:sz w:val="22"/>
        </w:rPr>
        <w:t xml:space="preserve">, </w:t>
      </w:r>
      <w:r>
        <w:rPr>
          <w:rFonts w:ascii="Calibri" w:hAnsi="Calibri"/>
          <w:b w:val="0"/>
          <w:i/>
          <w:color w:val="000000"/>
          <w:sz w:val="22"/>
        </w:rPr>
        <w:t>description</w:t>
      </w:r>
      <w:r>
        <w:rPr>
          <w:rFonts w:ascii="Calibri" w:hAnsi="Calibri"/>
          <w:b w:val="0"/>
          <w:i w:val="0"/>
          <w:color w:val="000000"/>
          <w:sz w:val="22"/>
        </w:rPr>
        <w:t xml:space="preserve">), nunca en identificadores ni en </w:t>
      </w:r>
      <w:r>
        <w:rPr>
          <w:rFonts w:ascii="Calibri" w:hAnsi="Calibri"/>
          <w:b w:val="0"/>
          <w:i/>
          <w:color w:val="000000"/>
          <w:sz w:val="22"/>
        </w:rPr>
        <w:t>view_count</w:t>
      </w:r>
      <w:r>
        <w:rPr>
          <w:rFonts w:ascii="Calibri" w:hAnsi="Calibri"/>
          <w:b w:val="0"/>
          <w:i w:val="0"/>
          <w:color w:val="000000"/>
          <w:sz w:val="22"/>
        </w:rPr>
        <w:t xml:space="preserve">. Caso aparte es </w:t>
      </w:r>
      <w:r>
        <w:rPr>
          <w:rFonts w:ascii="Calibri" w:hAnsi="Calibri"/>
          <w:b w:val="0"/>
          <w:i/>
          <w:color w:val="000000"/>
          <w:sz w:val="22"/>
        </w:rPr>
        <w:t>like_count_text</w:t>
      </w:r>
      <w:r>
        <w:rPr>
          <w:rFonts w:ascii="Calibri" w:hAnsi="Calibri"/>
          <w:b w:val="0"/>
          <w:i w:val="0"/>
          <w:color w:val="000000"/>
          <w:sz w:val="22"/>
        </w:rPr>
        <w:t>: no tiene nulos formales, pero 189 de 406 registros (46.6 %) contienen un espacio en blanco. Un conteo de nulos ingenuo habría reportado cero problemas en esa columna.</w:t>
      </w:r>
    </w:p>
    <w:p>
      <w:pPr>
        <w:pStyle w:val="Heading3"/>
      </w:pPr>
      <w:r>
        <w:rPr>
          <w:rFonts w:ascii="Calibri" w:hAnsi="Calibri"/>
          <w:b/>
          <w:color w:val="000000"/>
        </w:rPr>
        <w:t>Duplicados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608"/>
            <w:shd w:val="clear" w:color="auto" w:fill="D9D9D9"/>
          </w:tcPr>
          <w:p>
            <w:pPr>
              <w:spacing w:after="0"/>
            </w:pPr>
            <w:r/>
            <w:r>
              <w:rPr>
                <w:rFonts w:ascii="Calibri" w:hAnsi="Calibri"/>
                <w:b/>
                <w:i w:val="0"/>
                <w:color w:val="000000"/>
                <w:sz w:val="18"/>
              </w:rPr>
              <w:t>Archivo</w:t>
            </w:r>
          </w:p>
        </w:tc>
        <w:tc>
          <w:tcPr>
            <w:tcW w:type="dxa" w:w="5329"/>
            <w:shd w:val="clear" w:color="auto" w:fill="D9D9D9"/>
          </w:tcPr>
          <w:p>
            <w:pPr>
              <w:spacing w:after="0"/>
            </w:pPr>
            <w:r/>
            <w:r>
              <w:rPr>
                <w:rFonts w:ascii="Calibri" w:hAnsi="Calibri"/>
                <w:b/>
                <w:i w:val="0"/>
                <w:color w:val="000000"/>
                <w:sz w:val="18"/>
              </w:rPr>
              <w:t>Chequeo</w:t>
            </w:r>
          </w:p>
        </w:tc>
        <w:tc>
          <w:tcPr>
            <w:tcW w:type="dxa" w:w="1417"/>
            <w:shd w:val="clear" w:color="auto" w:fill="D9D9D9"/>
          </w:tcPr>
          <w:p>
            <w:pPr>
              <w:spacing w:after="0"/>
            </w:pPr>
            <w:r/>
            <w:r>
              <w:rPr>
                <w:rFonts w:ascii="Calibri" w:hAnsi="Calibri"/>
                <w:b/>
                <w:i w:val="0"/>
                <w:color w:val="000000"/>
                <w:sz w:val="18"/>
              </w:rPr>
              <w:t>Conteo</w:t>
            </w:r>
          </w:p>
        </w:tc>
      </w:tr>
      <w:tr>
        <w:tc>
          <w:tcPr>
            <w:tcW w:type="dxa" w:w="2608"/>
          </w:tcPr>
          <w:p>
            <w:pPr>
              <w:spacing w:after="0"/>
            </w:pPr>
            <w:r/>
            <w:r>
              <w:rPr>
                <w:rFonts w:ascii="Calibri" w:hAnsi="Calibri"/>
                <w:b w:val="0"/>
                <w:i w:val="0"/>
                <w:color w:val="000000"/>
                <w:sz w:val="18"/>
              </w:rPr>
              <w:t>youtube_videos.csv</w:t>
            </w:r>
          </w:p>
        </w:tc>
        <w:tc>
          <w:tcPr>
            <w:tcW w:type="dxa" w:w="5329"/>
          </w:tcPr>
          <w:p>
            <w:pPr>
              <w:spacing w:after="0"/>
            </w:pPr>
            <w:r/>
            <w:r>
              <w:rPr>
                <w:rFonts w:ascii="Calibri" w:hAnsi="Calibri"/>
                <w:b w:val="0"/>
                <w:i w:val="0"/>
                <w:color w:val="000000"/>
                <w:sz w:val="18"/>
              </w:rPr>
              <w:t>Filas exactamente duplicadas</w:t>
            </w:r>
          </w:p>
        </w:tc>
        <w:tc>
          <w:tcPr>
            <w:tcW w:type="dxa" w:w="1417"/>
          </w:tcPr>
          <w:p>
            <w:pPr>
              <w:spacing w:after="0"/>
              <w:jc w:val="right"/>
            </w:pPr>
            <w:r/>
            <w:r>
              <w:rPr>
                <w:rFonts w:ascii="Calibri" w:hAnsi="Calibri"/>
                <w:b w:val="0"/>
                <w:i w:val="0"/>
                <w:color w:val="000000"/>
                <w:sz w:val="18"/>
              </w:rPr>
              <w:t>0</w:t>
            </w:r>
          </w:p>
        </w:tc>
      </w:tr>
      <w:tr>
        <w:tc>
          <w:tcPr>
            <w:tcW w:type="dxa" w:w="2608"/>
            <w:shd w:val="clear" w:color="auto" w:fill="F2F2F2"/>
          </w:tcPr>
          <w:p>
            <w:pPr>
              <w:spacing w:after="0"/>
            </w:pPr>
            <w:r/>
            <w:r>
              <w:rPr>
                <w:rFonts w:ascii="Calibri" w:hAnsi="Calibri"/>
                <w:b w:val="0"/>
                <w:i w:val="0"/>
                <w:color w:val="000000"/>
                <w:sz w:val="18"/>
              </w:rPr>
              <w:t>youtube_videos.csv</w:t>
            </w:r>
          </w:p>
        </w:tc>
        <w:tc>
          <w:tcPr>
            <w:tcW w:type="dxa" w:w="5329"/>
            <w:shd w:val="clear" w:color="auto" w:fill="F2F2F2"/>
          </w:tcPr>
          <w:p>
            <w:pPr>
              <w:spacing w:after="0"/>
            </w:pPr>
            <w:r/>
            <w:r>
              <w:rPr>
                <w:rFonts w:ascii="Calibri" w:hAnsi="Calibri"/>
                <w:b w:val="0"/>
                <w:i w:val="0"/>
                <w:color w:val="000000"/>
                <w:sz w:val="18"/>
              </w:rPr>
              <w:t>video_id duplicado</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2608"/>
          </w:tcPr>
          <w:p>
            <w:pPr>
              <w:spacing w:after="0"/>
            </w:pPr>
            <w:r/>
            <w:r>
              <w:rPr>
                <w:rFonts w:ascii="Calibri" w:hAnsi="Calibri"/>
                <w:b w:val="0"/>
                <w:i w:val="0"/>
                <w:color w:val="000000"/>
                <w:sz w:val="18"/>
              </w:rPr>
              <w:t>youtube_videos.csv</w:t>
            </w:r>
          </w:p>
        </w:tc>
        <w:tc>
          <w:tcPr>
            <w:tcW w:type="dxa" w:w="5329"/>
          </w:tcPr>
          <w:p>
            <w:pPr>
              <w:spacing w:after="0"/>
            </w:pPr>
            <w:r/>
            <w:r>
              <w:rPr>
                <w:rFonts w:ascii="Calibri" w:hAnsi="Calibri"/>
                <w:b w:val="0"/>
                <w:i w:val="0"/>
                <w:color w:val="000000"/>
                <w:sz w:val="18"/>
              </w:rPr>
              <w:t>title duplicado (distinto video)</w:t>
            </w:r>
          </w:p>
        </w:tc>
        <w:tc>
          <w:tcPr>
            <w:tcW w:type="dxa" w:w="1417"/>
          </w:tcPr>
          <w:p>
            <w:pPr>
              <w:spacing w:after="0"/>
              <w:jc w:val="right"/>
            </w:pPr>
            <w:r/>
            <w:r>
              <w:rPr>
                <w:rFonts w:ascii="Calibri" w:hAnsi="Calibri"/>
                <w:b w:val="0"/>
                <w:i w:val="0"/>
                <w:color w:val="000000"/>
                <w:sz w:val="18"/>
              </w:rPr>
              <w:t>19</w:t>
            </w:r>
          </w:p>
        </w:tc>
      </w:tr>
      <w:tr>
        <w:tc>
          <w:tcPr>
            <w:tcW w:type="dxa" w:w="2608"/>
            <w:shd w:val="clear" w:color="auto" w:fill="F2F2F2"/>
          </w:tcPr>
          <w:p>
            <w:pPr>
              <w:spacing w:after="0"/>
            </w:pPr>
            <w:r/>
            <w:r>
              <w:rPr>
                <w:rFonts w:ascii="Calibri" w:hAnsi="Calibri"/>
                <w:b w:val="0"/>
                <w:i w:val="0"/>
                <w:color w:val="000000"/>
                <w:sz w:val="18"/>
              </w:rPr>
              <w:t>youtube_comments.csv</w:t>
            </w:r>
          </w:p>
        </w:tc>
        <w:tc>
          <w:tcPr>
            <w:tcW w:type="dxa" w:w="5329"/>
            <w:shd w:val="clear" w:color="auto" w:fill="F2F2F2"/>
          </w:tcPr>
          <w:p>
            <w:pPr>
              <w:spacing w:after="0"/>
            </w:pPr>
            <w:r/>
            <w:r>
              <w:rPr>
                <w:rFonts w:ascii="Calibri" w:hAnsi="Calibri"/>
                <w:b w:val="0"/>
                <w:i w:val="0"/>
                <w:color w:val="000000"/>
                <w:sz w:val="18"/>
              </w:rPr>
              <w:t>Filas exactamente duplicadas</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2608"/>
          </w:tcPr>
          <w:p>
            <w:pPr>
              <w:spacing w:after="0"/>
            </w:pPr>
            <w:r/>
            <w:r>
              <w:rPr>
                <w:rFonts w:ascii="Calibri" w:hAnsi="Calibri"/>
                <w:b w:val="0"/>
                <w:i w:val="0"/>
                <w:color w:val="000000"/>
                <w:sz w:val="18"/>
              </w:rPr>
              <w:t>youtube_comments.csv</w:t>
            </w:r>
          </w:p>
        </w:tc>
        <w:tc>
          <w:tcPr>
            <w:tcW w:type="dxa" w:w="5329"/>
          </w:tcPr>
          <w:p>
            <w:pPr>
              <w:spacing w:after="0"/>
            </w:pPr>
            <w:r/>
            <w:r>
              <w:rPr>
                <w:rFonts w:ascii="Calibri" w:hAnsi="Calibri"/>
                <w:b w:val="0"/>
                <w:i w:val="0"/>
                <w:color w:val="000000"/>
                <w:sz w:val="18"/>
              </w:rPr>
              <w:t>comment_id duplicado</w:t>
            </w:r>
          </w:p>
        </w:tc>
        <w:tc>
          <w:tcPr>
            <w:tcW w:type="dxa" w:w="1417"/>
          </w:tcPr>
          <w:p>
            <w:pPr>
              <w:spacing w:after="0"/>
              <w:jc w:val="right"/>
            </w:pPr>
            <w:r/>
            <w:r>
              <w:rPr>
                <w:rFonts w:ascii="Calibri" w:hAnsi="Calibri"/>
                <w:b w:val="0"/>
                <w:i w:val="0"/>
                <w:color w:val="000000"/>
                <w:sz w:val="18"/>
              </w:rPr>
              <w:t>0</w:t>
            </w:r>
          </w:p>
        </w:tc>
      </w:tr>
      <w:tr>
        <w:tc>
          <w:tcPr>
            <w:tcW w:type="dxa" w:w="2608"/>
            <w:shd w:val="clear" w:color="auto" w:fill="F2F2F2"/>
          </w:tcPr>
          <w:p>
            <w:pPr>
              <w:spacing w:after="0"/>
            </w:pPr>
            <w:r/>
            <w:r>
              <w:rPr>
                <w:rFonts w:ascii="Calibri" w:hAnsi="Calibri"/>
                <w:b w:val="0"/>
                <w:i w:val="0"/>
                <w:color w:val="000000"/>
                <w:sz w:val="18"/>
              </w:rPr>
              <w:t>youtube_comments.csv</w:t>
            </w:r>
          </w:p>
        </w:tc>
        <w:tc>
          <w:tcPr>
            <w:tcW w:type="dxa" w:w="5329"/>
            <w:shd w:val="clear" w:color="auto" w:fill="F2F2F2"/>
          </w:tcPr>
          <w:p>
            <w:pPr>
              <w:spacing w:after="0"/>
            </w:pPr>
            <w:r/>
            <w:r>
              <w:rPr>
                <w:rFonts w:ascii="Calibri" w:hAnsi="Calibri"/>
                <w:b w:val="0"/>
                <w:i w:val="0"/>
                <w:color w:val="000000"/>
                <w:sz w:val="18"/>
              </w:rPr>
              <w:t>texto duplicado (comment_id distinto)</w:t>
            </w:r>
          </w:p>
        </w:tc>
        <w:tc>
          <w:tcPr>
            <w:tcW w:type="dxa" w:w="1417"/>
            <w:shd w:val="clear" w:color="auto" w:fill="F2F2F2"/>
          </w:tcPr>
          <w:p>
            <w:pPr>
              <w:spacing w:after="0"/>
              <w:jc w:val="right"/>
            </w:pPr>
            <w:r/>
            <w:r>
              <w:rPr>
                <w:rFonts w:ascii="Calibri" w:hAnsi="Calibri"/>
                <w:b w:val="0"/>
                <w:i w:val="0"/>
                <w:color w:val="000000"/>
                <w:sz w:val="18"/>
              </w:rPr>
              <w:t>2</w:t>
            </w:r>
          </w:p>
        </w:tc>
      </w:tr>
      <w:tr>
        <w:tc>
          <w:tcPr>
            <w:tcW w:type="dxa" w:w="2608"/>
          </w:tcPr>
          <w:p>
            <w:pPr>
              <w:spacing w:after="0"/>
            </w:pPr>
            <w:r/>
            <w:r>
              <w:rPr>
                <w:rFonts w:ascii="Calibri" w:hAnsi="Calibri"/>
                <w:b w:val="0"/>
                <w:i w:val="0"/>
                <w:color w:val="000000"/>
                <w:sz w:val="18"/>
              </w:rPr>
              <w:t>youtube_comments.csv</w:t>
            </w:r>
          </w:p>
        </w:tc>
        <w:tc>
          <w:tcPr>
            <w:tcW w:type="dxa" w:w="5329"/>
          </w:tcPr>
          <w:p>
            <w:pPr>
              <w:spacing w:after="0"/>
            </w:pPr>
            <w:r/>
            <w:r>
              <w:rPr>
                <w:rFonts w:ascii="Calibri" w:hAnsi="Calibri"/>
                <w:b w:val="0"/>
                <w:i w:val="0"/>
                <w:color w:val="000000"/>
                <w:sz w:val="18"/>
              </w:rPr>
              <w:t>(video_id, author_channel_id, text) duplicado</w:t>
            </w:r>
          </w:p>
        </w:tc>
        <w:tc>
          <w:tcPr>
            <w:tcW w:type="dxa" w:w="1417"/>
          </w:tcPr>
          <w:p>
            <w:pPr>
              <w:spacing w:after="0"/>
              <w:jc w:val="right"/>
            </w:pPr>
            <w:r/>
            <w:r>
              <w:rPr>
                <w:rFonts w:ascii="Calibri" w:hAnsi="Calibri"/>
                <w:b w:val="0"/>
                <w:i w:val="0"/>
                <w:color w:val="000000"/>
                <w:sz w:val="18"/>
              </w:rPr>
              <w:t>2</w:t>
            </w:r>
          </w:p>
        </w:tc>
      </w:tr>
    </w:tbl>
    <w:p>
      <w:pPr>
        <w:spacing w:before="40" w:after="200"/>
        <w:jc w:val="left"/>
      </w:pPr>
      <w:r>
        <w:rPr>
          <w:rFonts w:ascii="Calibri" w:hAnsi="Calibri"/>
          <w:b/>
          <w:i w:val="0"/>
          <w:color w:val="000000"/>
          <w:sz w:val="19"/>
        </w:rPr>
        <w:t xml:space="preserve">Tabla 5. </w:t>
      </w:r>
      <w:r>
        <w:rPr>
          <w:rFonts w:ascii="Calibri" w:hAnsi="Calibri"/>
          <w:b w:val="0"/>
          <w:i/>
          <w:color w:val="000000"/>
          <w:sz w:val="19"/>
        </w:rPr>
        <w:t>Duplicados exactos y por combinaciones de columnas.</w:t>
      </w:r>
    </w:p>
    <w:p>
      <w:pPr>
        <w:spacing w:after="120"/>
        <w:jc w:val="both"/>
      </w:pPr>
      <w:r>
        <w:rPr>
          <w:rFonts w:ascii="Calibri" w:hAnsi="Calibri"/>
          <w:b w:val="0"/>
          <w:i w:val="0"/>
          <w:color w:val="000000"/>
          <w:sz w:val="22"/>
        </w:rPr>
        <w:t xml:space="preserve">No hay filas exactamente duplicadas ni llaves primarias repetidas en ninguno de los dos archivos. Sí aparecen dos duplicados </w:t>
      </w:r>
      <w:r>
        <w:rPr>
          <w:rFonts w:ascii="Calibri" w:hAnsi="Calibri"/>
          <w:b w:val="0"/>
          <w:i/>
          <w:color w:val="000000"/>
          <w:sz w:val="22"/>
        </w:rPr>
        <w:t>aparentes</w:t>
      </w:r>
      <w:r>
        <w:rPr>
          <w:rFonts w:ascii="Calibri" w:hAnsi="Calibri"/>
          <w:b w:val="0"/>
          <w:i w:val="0"/>
          <w:color w:val="000000"/>
          <w:sz w:val="22"/>
        </w:rPr>
        <w:t xml:space="preserve"> que se decidió </w:t>
      </w:r>
      <w:r>
        <w:rPr>
          <w:rFonts w:ascii="Calibri" w:hAnsi="Calibri"/>
          <w:b/>
          <w:i w:val="0"/>
          <w:color w:val="000000"/>
          <w:sz w:val="22"/>
        </w:rPr>
        <w:t>conservar</w:t>
      </w:r>
      <w:r>
        <w:rPr>
          <w:rFonts w:ascii="Calibri" w:hAnsi="Calibri"/>
          <w:b w:val="0"/>
          <w:i w:val="0"/>
          <w:color w:val="000000"/>
          <w:sz w:val="22"/>
        </w:rPr>
        <w:t xml:space="preserve">: 19 títulos de video se repiten con </w:t>
      </w:r>
      <w:r>
        <w:rPr>
          <w:rFonts w:ascii="Calibri" w:hAnsi="Calibri"/>
          <w:b w:val="0"/>
          <w:i/>
          <w:color w:val="000000"/>
          <w:sz w:val="22"/>
        </w:rPr>
        <w:t>video_id</w:t>
      </w:r>
      <w:r>
        <w:rPr>
          <w:rFonts w:ascii="Calibri" w:hAnsi="Calibri"/>
          <w:b w:val="0"/>
          <w:i w:val="0"/>
          <w:color w:val="000000"/>
          <w:sz w:val="22"/>
        </w:rPr>
        <w:t xml:space="preserve"> distinto (retransmisiones y programas seriados, que son videos diferentes), y 2 textos de comentario se repiten con </w:t>
      </w:r>
      <w:r>
        <w:rPr>
          <w:rFonts w:ascii="Calibri" w:hAnsi="Calibri"/>
          <w:b w:val="0"/>
          <w:i/>
          <w:color w:val="000000"/>
          <w:sz w:val="22"/>
        </w:rPr>
        <w:t>comment_id</w:t>
      </w:r>
      <w:r>
        <w:rPr>
          <w:rFonts w:ascii="Calibri" w:hAnsi="Calibri"/>
          <w:b w:val="0"/>
          <w:i w:val="0"/>
          <w:color w:val="000000"/>
          <w:sz w:val="22"/>
        </w:rPr>
        <w:t xml:space="preserve"> distinto. Eliminarlos sería un error: cada uno representa un acto de publicación real y, en el caso de los comentarios, una arista de la red.</w:t>
      </w:r>
    </w:p>
    <w:p>
      <w:pPr>
        <w:pStyle w:val="Heading3"/>
      </w:pPr>
      <w:r>
        <w:rPr>
          <w:rFonts w:ascii="Calibri" w:hAnsi="Calibri"/>
          <w:b/>
          <w:color w:val="000000"/>
        </w:rPr>
        <w:t>Variables constantes y valores atípicos</w:t>
      </w:r>
    </w:p>
    <w:p>
      <w:pPr>
        <w:spacing w:after="120"/>
        <w:jc w:val="both"/>
      </w:pPr>
      <w:r>
        <w:rPr>
          <w:rFonts w:ascii="Calibri" w:hAnsi="Calibri"/>
          <w:b w:val="0"/>
          <w:i/>
          <w:color w:val="000000"/>
          <w:sz w:val="22"/>
        </w:rPr>
        <w:t>is_pinned</w:t>
      </w:r>
      <w:r>
        <w:rPr>
          <w:rFonts w:ascii="Calibri" w:hAnsi="Calibri"/>
          <w:b w:val="0"/>
          <w:i w:val="0"/>
          <w:color w:val="000000"/>
          <w:sz w:val="22"/>
        </w:rPr>
        <w:t xml:space="preserve"> es constante en False para los 406 registros, de modo que no aporta variación. </w:t>
      </w:r>
      <w:r>
        <w:rPr>
          <w:rFonts w:ascii="Calibri" w:hAnsi="Calibri"/>
          <w:b w:val="0"/>
          <w:i/>
          <w:color w:val="000000"/>
          <w:sz w:val="22"/>
        </w:rPr>
        <w:t>viewer_rating</w:t>
      </w:r>
      <w:r>
        <w:rPr>
          <w:rFonts w:ascii="Calibri" w:hAnsi="Calibri"/>
          <w:b w:val="0"/>
          <w:i w:val="0"/>
          <w:color w:val="000000"/>
          <w:sz w:val="22"/>
        </w:rPr>
        <w:t xml:space="preserve"> está vacía por completo. En cuanto a atípicos, la regla del rango intercuartílico marca </w:t>
      </w:r>
      <w:r>
        <w:rPr>
          <w:rFonts w:ascii="Calibri" w:hAnsi="Calibri"/>
          <w:b/>
          <w:i w:val="0"/>
          <w:color w:val="000000"/>
          <w:sz w:val="22"/>
        </w:rPr>
        <w:t>49 de 293 videos</w:t>
      </w:r>
      <w:r>
        <w:rPr>
          <w:rFonts w:ascii="Calibri" w:hAnsi="Calibri"/>
          <w:b w:val="0"/>
          <w:i w:val="0"/>
          <w:color w:val="000000"/>
          <w:sz w:val="22"/>
        </w:rPr>
        <w:t xml:space="preserve"> como atípicos por visualizaciones. Esa cifra </w:t>
      </w:r>
      <w:r>
        <w:rPr>
          <w:rFonts w:ascii="Calibri" w:hAnsi="Calibri"/>
          <w:b/>
          <w:i w:val="0"/>
          <w:color w:val="000000"/>
          <w:sz w:val="22"/>
        </w:rPr>
        <w:t>no indica errores de datos</w:t>
      </w:r>
      <w:r>
        <w:rPr>
          <w:rFonts w:ascii="Calibri" w:hAnsi="Calibri"/>
          <w:b w:val="0"/>
          <w:i w:val="0"/>
          <w:color w:val="000000"/>
          <w:sz w:val="22"/>
        </w:rPr>
        <w:t>: las visualizaciones de YouTube siguen una distribución de cola larga  con mediana de 1 175 y máximo de 8 190 449. Por eso los atípicos se conservan y todos los gráficos de esta variable usan escala logarítmica  en lugar de recortar la cola.</w:t>
      </w:r>
    </w:p>
    <w:p>
      <w:pPr>
        <w:pStyle w:val="Heading3"/>
      </w:pPr>
      <w:r>
        <w:rPr>
          <w:rFonts w:ascii="Calibri" w:hAnsi="Calibri"/>
          <w:b/>
          <w:color w:val="000000"/>
        </w:rPr>
        <w:t>Consistencia entre identificadores, nombres y handles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247"/>
            <w:shd w:val="clear" w:color="auto" w:fill="D9D9D9"/>
          </w:tcPr>
          <w:p>
            <w:pPr>
              <w:spacing w:after="0"/>
            </w:pPr>
            <w:r/>
            <w:r>
              <w:rPr>
                <w:rFonts w:ascii="Calibri" w:hAnsi="Calibri"/>
                <w:b/>
                <w:i w:val="0"/>
                <w:color w:val="000000"/>
                <w:sz w:val="18"/>
              </w:rPr>
              <w:t>Ámbito</w:t>
            </w:r>
          </w:p>
        </w:tc>
        <w:tc>
          <w:tcPr>
            <w:tcW w:type="dxa" w:w="5839"/>
            <w:shd w:val="clear" w:color="auto" w:fill="D9D9D9"/>
          </w:tcPr>
          <w:p>
            <w:pPr>
              <w:spacing w:after="0"/>
            </w:pPr>
            <w:r/>
            <w:r>
              <w:rPr>
                <w:rFonts w:ascii="Calibri" w:hAnsi="Calibri"/>
                <w:b/>
                <w:i w:val="0"/>
                <w:color w:val="000000"/>
                <w:sz w:val="18"/>
              </w:rPr>
              <w:t>Regla verificada</w:t>
            </w:r>
          </w:p>
        </w:tc>
        <w:tc>
          <w:tcPr>
            <w:tcW w:type="dxa" w:w="2268"/>
            <w:shd w:val="clear" w:color="auto" w:fill="D9D9D9"/>
          </w:tcPr>
          <w:p>
            <w:pPr>
              <w:spacing w:after="0"/>
            </w:pPr>
            <w:r/>
            <w:r>
              <w:rPr>
                <w:rFonts w:ascii="Calibri" w:hAnsi="Calibri"/>
                <w:b/>
                <w:i w:val="0"/>
                <w:color w:val="000000"/>
                <w:sz w:val="18"/>
              </w:rPr>
              <w:t>Incumplimientos / conteo</w:t>
            </w:r>
          </w:p>
        </w:tc>
      </w:tr>
      <w:tr>
        <w:tc>
          <w:tcPr>
            <w:tcW w:type="dxa" w:w="1247"/>
          </w:tcPr>
          <w:p>
            <w:pPr>
              <w:spacing w:after="0"/>
            </w:pPr>
            <w:r/>
            <w:r>
              <w:rPr>
                <w:rFonts w:ascii="Calibri" w:hAnsi="Calibri"/>
                <w:b w:val="0"/>
                <w:i w:val="0"/>
                <w:color w:val="000000"/>
                <w:sz w:val="18"/>
              </w:rPr>
              <w:t>videos</w:t>
            </w:r>
          </w:p>
        </w:tc>
        <w:tc>
          <w:tcPr>
            <w:tcW w:type="dxa" w:w="5839"/>
          </w:tcPr>
          <w:p>
            <w:pPr>
              <w:spacing w:after="0"/>
            </w:pPr>
            <w:r/>
            <w:r>
              <w:rPr>
                <w:rFonts w:ascii="Calibri" w:hAnsi="Calibri"/>
                <w:b w:val="0"/>
                <w:i w:val="0"/>
                <w:color w:val="000000"/>
                <w:sz w:val="18"/>
              </w:rPr>
              <w:t>channel_id → un solo channel_name</w:t>
            </w:r>
          </w:p>
        </w:tc>
        <w:tc>
          <w:tcPr>
            <w:tcW w:type="dxa" w:w="2268"/>
          </w:tcPr>
          <w:p>
            <w:pPr>
              <w:spacing w:after="0"/>
              <w:jc w:val="right"/>
            </w:pPr>
            <w:r/>
            <w:r>
              <w:rPr>
                <w:rFonts w:ascii="Calibri" w:hAnsi="Calibri"/>
                <w:b w:val="0"/>
                <w:i w:val="0"/>
                <w:color w:val="000000"/>
                <w:sz w:val="18"/>
              </w:rPr>
              <w:t>0</w:t>
            </w:r>
          </w:p>
        </w:tc>
      </w:tr>
      <w:tr>
        <w:tc>
          <w:tcPr>
            <w:tcW w:type="dxa" w:w="1247"/>
            <w:shd w:val="clear" w:color="auto" w:fill="F2F2F2"/>
          </w:tcPr>
          <w:p>
            <w:pPr>
              <w:spacing w:after="0"/>
            </w:pPr>
            <w:r/>
            <w:r>
              <w:rPr>
                <w:rFonts w:ascii="Calibri" w:hAnsi="Calibri"/>
                <w:b w:val="0"/>
                <w:i w:val="0"/>
                <w:color w:val="000000"/>
                <w:sz w:val="18"/>
              </w:rPr>
              <w:t>videos</w:t>
            </w:r>
          </w:p>
        </w:tc>
        <w:tc>
          <w:tcPr>
            <w:tcW w:type="dxa" w:w="5839"/>
            <w:shd w:val="clear" w:color="auto" w:fill="F2F2F2"/>
          </w:tcPr>
          <w:p>
            <w:pPr>
              <w:spacing w:after="0"/>
            </w:pPr>
            <w:r/>
            <w:r>
              <w:rPr>
                <w:rFonts w:ascii="Calibri" w:hAnsi="Calibri"/>
                <w:b w:val="0"/>
                <w:i w:val="0"/>
                <w:color w:val="000000"/>
                <w:sz w:val="18"/>
              </w:rPr>
              <w:t>channel_name → un solo channel_id</w:t>
            </w:r>
          </w:p>
        </w:tc>
        <w:tc>
          <w:tcPr>
            <w:tcW w:type="dxa" w:w="2268"/>
            <w:shd w:val="clear" w:color="auto" w:fill="F2F2F2"/>
          </w:tcPr>
          <w:p>
            <w:pPr>
              <w:spacing w:after="0"/>
              <w:jc w:val="right"/>
            </w:pPr>
            <w:r/>
            <w:r>
              <w:rPr>
                <w:rFonts w:ascii="Calibri" w:hAnsi="Calibri"/>
                <w:b w:val="0"/>
                <w:i w:val="0"/>
                <w:color w:val="000000"/>
                <w:sz w:val="18"/>
              </w:rPr>
              <w:t>0</w:t>
            </w:r>
          </w:p>
        </w:tc>
      </w:tr>
      <w:tr>
        <w:tc>
          <w:tcPr>
            <w:tcW w:type="dxa" w:w="1247"/>
          </w:tcPr>
          <w:p>
            <w:pPr>
              <w:spacing w:after="0"/>
            </w:pPr>
            <w:r/>
            <w:r>
              <w:rPr>
                <w:rFonts w:ascii="Calibri" w:hAnsi="Calibri"/>
                <w:b w:val="0"/>
                <w:i w:val="0"/>
                <w:color w:val="000000"/>
                <w:sz w:val="18"/>
              </w:rPr>
              <w:t>videos</w:t>
            </w:r>
          </w:p>
        </w:tc>
        <w:tc>
          <w:tcPr>
            <w:tcW w:type="dxa" w:w="5839"/>
          </w:tcPr>
          <w:p>
            <w:pPr>
              <w:spacing w:after="0"/>
            </w:pPr>
            <w:r/>
            <w:r>
              <w:rPr>
                <w:rFonts w:ascii="Calibri" w:hAnsi="Calibri"/>
                <w:b w:val="0"/>
                <w:i w:val="0"/>
                <w:color w:val="000000"/>
                <w:sz w:val="18"/>
              </w:rPr>
              <w:t>channel_id → un solo channel_handle</w:t>
            </w:r>
          </w:p>
        </w:tc>
        <w:tc>
          <w:tcPr>
            <w:tcW w:type="dxa" w:w="2268"/>
          </w:tcPr>
          <w:p>
            <w:pPr>
              <w:spacing w:after="0"/>
              <w:jc w:val="right"/>
            </w:pPr>
            <w:r/>
            <w:r>
              <w:rPr>
                <w:rFonts w:ascii="Calibri" w:hAnsi="Calibri"/>
                <w:b w:val="0"/>
                <w:i w:val="0"/>
                <w:color w:val="000000"/>
                <w:sz w:val="18"/>
              </w:rPr>
              <w:t>0</w:t>
            </w:r>
          </w:p>
        </w:tc>
      </w:tr>
      <w:tr>
        <w:tc>
          <w:tcPr>
            <w:tcW w:type="dxa" w:w="1247"/>
            <w:shd w:val="clear" w:color="auto" w:fill="F2F2F2"/>
          </w:tcPr>
          <w:p>
            <w:pPr>
              <w:spacing w:after="0"/>
            </w:pPr>
            <w:r/>
            <w:r>
              <w:rPr>
                <w:rFonts w:ascii="Calibri" w:hAnsi="Calibri"/>
                <w:b w:val="0"/>
                <w:i w:val="0"/>
                <w:color w:val="000000"/>
                <w:sz w:val="18"/>
              </w:rPr>
              <w:t>videos</w:t>
            </w:r>
          </w:p>
        </w:tc>
        <w:tc>
          <w:tcPr>
            <w:tcW w:type="dxa" w:w="5839"/>
            <w:shd w:val="clear" w:color="auto" w:fill="F2F2F2"/>
          </w:tcPr>
          <w:p>
            <w:pPr>
              <w:spacing w:after="0"/>
            </w:pPr>
            <w:r/>
            <w:r>
              <w:rPr>
                <w:rFonts w:ascii="Calibri" w:hAnsi="Calibri"/>
                <w:b w:val="0"/>
                <w:i w:val="0"/>
                <w:color w:val="000000"/>
                <w:sz w:val="18"/>
              </w:rPr>
              <w:t>channel_handle ≠ owner_handle</w:t>
            </w:r>
          </w:p>
        </w:tc>
        <w:tc>
          <w:tcPr>
            <w:tcW w:type="dxa" w:w="2268"/>
            <w:shd w:val="clear" w:color="auto" w:fill="F2F2F2"/>
          </w:tcPr>
          <w:p>
            <w:pPr>
              <w:spacing w:after="0"/>
              <w:jc w:val="right"/>
            </w:pPr>
            <w:r/>
            <w:r>
              <w:rPr>
                <w:rFonts w:ascii="Calibri" w:hAnsi="Calibri"/>
                <w:b w:val="0"/>
                <w:i w:val="0"/>
                <w:color w:val="000000"/>
                <w:sz w:val="18"/>
              </w:rPr>
              <w:t>0</w:t>
            </w:r>
          </w:p>
        </w:tc>
      </w:tr>
      <w:tr>
        <w:tc>
          <w:tcPr>
            <w:tcW w:type="dxa" w:w="1247"/>
          </w:tcPr>
          <w:p>
            <w:pPr>
              <w:spacing w:after="0"/>
            </w:pPr>
            <w:r/>
            <w:r>
              <w:rPr>
                <w:rFonts w:ascii="Calibri" w:hAnsi="Calibri"/>
                <w:b w:val="0"/>
                <w:i w:val="0"/>
                <w:color w:val="000000"/>
                <w:sz w:val="18"/>
              </w:rPr>
              <w:t>videos</w:t>
            </w:r>
          </w:p>
        </w:tc>
        <w:tc>
          <w:tcPr>
            <w:tcW w:type="dxa" w:w="5839"/>
          </w:tcPr>
          <w:p>
            <w:pPr>
              <w:spacing w:after="0"/>
            </w:pPr>
            <w:r/>
            <w:r>
              <w:rPr>
                <w:rFonts w:ascii="Calibri" w:hAnsi="Calibri"/>
                <w:b w:val="0"/>
                <w:i w:val="0"/>
                <w:color w:val="000000"/>
                <w:sz w:val="18"/>
              </w:rPr>
              <w:t>publish_date ≠ upload_date</w:t>
            </w:r>
          </w:p>
        </w:tc>
        <w:tc>
          <w:tcPr>
            <w:tcW w:type="dxa" w:w="2268"/>
          </w:tcPr>
          <w:p>
            <w:pPr>
              <w:spacing w:after="0"/>
              <w:jc w:val="right"/>
            </w:pPr>
            <w:r/>
            <w:r>
              <w:rPr>
                <w:rFonts w:ascii="Calibri" w:hAnsi="Calibri"/>
                <w:b w:val="0"/>
                <w:i w:val="0"/>
                <w:color w:val="000000"/>
                <w:sz w:val="18"/>
              </w:rPr>
              <w:t>0</w:t>
            </w:r>
          </w:p>
        </w:tc>
      </w:tr>
      <w:tr>
        <w:tc>
          <w:tcPr>
            <w:tcW w:type="dxa" w:w="1247"/>
            <w:shd w:val="clear" w:color="auto" w:fill="F2F2F2"/>
          </w:tcPr>
          <w:p>
            <w:pPr>
              <w:spacing w:after="0"/>
            </w:pPr>
            <w:r/>
            <w:r>
              <w:rPr>
                <w:rFonts w:ascii="Calibri" w:hAnsi="Calibri"/>
                <w:b w:val="0"/>
                <w:i w:val="0"/>
                <w:color w:val="000000"/>
                <w:sz w:val="18"/>
              </w:rPr>
              <w:t>videos</w:t>
            </w:r>
          </w:p>
        </w:tc>
        <w:tc>
          <w:tcPr>
            <w:tcW w:type="dxa" w:w="5839"/>
            <w:shd w:val="clear" w:color="auto" w:fill="F2F2F2"/>
          </w:tcPr>
          <w:p>
            <w:pPr>
              <w:spacing w:after="0"/>
            </w:pPr>
            <w:r/>
            <w:r>
              <w:rPr>
                <w:rFonts w:ascii="Calibri" w:hAnsi="Calibri"/>
                <w:b w:val="0"/>
                <w:i w:val="0"/>
                <w:color w:val="000000"/>
                <w:sz w:val="18"/>
              </w:rPr>
              <w:t>video_url inconsistente con video_id</w:t>
            </w:r>
          </w:p>
        </w:tc>
        <w:tc>
          <w:tcPr>
            <w:tcW w:type="dxa" w:w="2268"/>
            <w:shd w:val="clear" w:color="auto" w:fill="F2F2F2"/>
          </w:tcPr>
          <w:p>
            <w:pPr>
              <w:spacing w:after="0"/>
              <w:jc w:val="right"/>
            </w:pPr>
            <w:r/>
            <w:r>
              <w:rPr>
                <w:rFonts w:ascii="Calibri" w:hAnsi="Calibri"/>
                <w:b w:val="0"/>
                <w:i w:val="0"/>
                <w:color w:val="000000"/>
                <w:sz w:val="18"/>
              </w:rPr>
              <w:t>0</w:t>
            </w:r>
          </w:p>
        </w:tc>
      </w:tr>
      <w:tr>
        <w:tc>
          <w:tcPr>
            <w:tcW w:type="dxa" w:w="1247"/>
          </w:tcPr>
          <w:p>
            <w:pPr>
              <w:spacing w:after="0"/>
            </w:pPr>
            <w:r/>
            <w:r>
              <w:rPr>
                <w:rFonts w:ascii="Calibri" w:hAnsi="Calibri"/>
                <w:b w:val="0"/>
                <w:i w:val="0"/>
                <w:color w:val="000000"/>
                <w:sz w:val="18"/>
              </w:rPr>
              <w:t>comentarios</w:t>
            </w:r>
          </w:p>
        </w:tc>
        <w:tc>
          <w:tcPr>
            <w:tcW w:type="dxa" w:w="5839"/>
          </w:tcPr>
          <w:p>
            <w:pPr>
              <w:spacing w:after="0"/>
            </w:pPr>
            <w:r/>
            <w:r>
              <w:rPr>
                <w:rFonts w:ascii="Calibri" w:hAnsi="Calibri"/>
                <w:b w:val="0"/>
                <w:i w:val="0"/>
                <w:color w:val="000000"/>
                <w:sz w:val="18"/>
              </w:rPr>
              <w:t>author_channel_id → un solo author_name</w:t>
            </w:r>
          </w:p>
        </w:tc>
        <w:tc>
          <w:tcPr>
            <w:tcW w:type="dxa" w:w="2268"/>
          </w:tcPr>
          <w:p>
            <w:pPr>
              <w:spacing w:after="0"/>
              <w:jc w:val="right"/>
            </w:pPr>
            <w:r/>
            <w:r>
              <w:rPr>
                <w:rFonts w:ascii="Calibri" w:hAnsi="Calibri"/>
                <w:b w:val="0"/>
                <w:i w:val="0"/>
                <w:color w:val="000000"/>
                <w:sz w:val="18"/>
              </w:rPr>
              <w:t>0</w:t>
            </w:r>
          </w:p>
        </w:tc>
      </w:tr>
      <w:tr>
        <w:tc>
          <w:tcPr>
            <w:tcW w:type="dxa" w:w="1247"/>
            <w:shd w:val="clear" w:color="auto" w:fill="F2F2F2"/>
          </w:tcPr>
          <w:p>
            <w:pPr>
              <w:spacing w:after="0"/>
            </w:pPr>
            <w:r/>
            <w:r>
              <w:rPr>
                <w:rFonts w:ascii="Calibri" w:hAnsi="Calibri"/>
                <w:b w:val="0"/>
                <w:i w:val="0"/>
                <w:color w:val="000000"/>
                <w:sz w:val="18"/>
              </w:rPr>
              <w:t>comentarios</w:t>
            </w:r>
          </w:p>
        </w:tc>
        <w:tc>
          <w:tcPr>
            <w:tcW w:type="dxa" w:w="5839"/>
            <w:shd w:val="clear" w:color="auto" w:fill="F2F2F2"/>
          </w:tcPr>
          <w:p>
            <w:pPr>
              <w:spacing w:after="0"/>
            </w:pPr>
            <w:r/>
            <w:r>
              <w:rPr>
                <w:rFonts w:ascii="Calibri" w:hAnsi="Calibri"/>
                <w:b w:val="0"/>
                <w:i w:val="0"/>
                <w:color w:val="000000"/>
                <w:sz w:val="18"/>
              </w:rPr>
              <w:t>author_name → un solo author_channel_id</w:t>
            </w:r>
          </w:p>
        </w:tc>
        <w:tc>
          <w:tcPr>
            <w:tcW w:type="dxa" w:w="2268"/>
            <w:shd w:val="clear" w:color="auto" w:fill="F2F2F2"/>
          </w:tcPr>
          <w:p>
            <w:pPr>
              <w:spacing w:after="0"/>
              <w:jc w:val="right"/>
            </w:pPr>
            <w:r/>
            <w:r>
              <w:rPr>
                <w:rFonts w:ascii="Calibri" w:hAnsi="Calibri"/>
                <w:b w:val="0"/>
                <w:i w:val="0"/>
                <w:color w:val="000000"/>
                <w:sz w:val="18"/>
              </w:rPr>
              <w:t>0</w:t>
            </w:r>
          </w:p>
        </w:tc>
      </w:tr>
      <w:tr>
        <w:tc>
          <w:tcPr>
            <w:tcW w:type="dxa" w:w="1247"/>
          </w:tcPr>
          <w:p>
            <w:pPr>
              <w:spacing w:after="0"/>
            </w:pPr>
            <w:r/>
            <w:r>
              <w:rPr>
                <w:rFonts w:ascii="Calibri" w:hAnsi="Calibri"/>
                <w:b w:val="0"/>
                <w:i w:val="0"/>
                <w:color w:val="000000"/>
                <w:sz w:val="18"/>
              </w:rPr>
              <w:t>comentarios</w:t>
            </w:r>
          </w:p>
        </w:tc>
        <w:tc>
          <w:tcPr>
            <w:tcW w:type="dxa" w:w="5839"/>
          </w:tcPr>
          <w:p>
            <w:pPr>
              <w:spacing w:after="0"/>
            </w:pPr>
            <w:r/>
            <w:r>
              <w:rPr>
                <w:rFonts w:ascii="Calibri" w:hAnsi="Calibri"/>
                <w:b w:val="0"/>
                <w:i w:val="0"/>
                <w:color w:val="000000"/>
                <w:sz w:val="18"/>
              </w:rPr>
              <w:t>author_channel_id → un solo author_handle</w:t>
            </w:r>
          </w:p>
        </w:tc>
        <w:tc>
          <w:tcPr>
            <w:tcW w:type="dxa" w:w="2268"/>
          </w:tcPr>
          <w:p>
            <w:pPr>
              <w:spacing w:after="0"/>
              <w:jc w:val="right"/>
            </w:pPr>
            <w:r/>
            <w:r>
              <w:rPr>
                <w:rFonts w:ascii="Calibri" w:hAnsi="Calibri"/>
                <w:b w:val="0"/>
                <w:i w:val="0"/>
                <w:color w:val="000000"/>
                <w:sz w:val="18"/>
              </w:rPr>
              <w:t>0</w:t>
            </w:r>
          </w:p>
        </w:tc>
      </w:tr>
      <w:tr>
        <w:tc>
          <w:tcPr>
            <w:tcW w:type="dxa" w:w="1247"/>
            <w:shd w:val="clear" w:color="auto" w:fill="F2F2F2"/>
          </w:tcPr>
          <w:p>
            <w:pPr>
              <w:spacing w:after="0"/>
            </w:pPr>
            <w:r/>
            <w:r>
              <w:rPr>
                <w:rFonts w:ascii="Calibri" w:hAnsi="Calibri"/>
                <w:b w:val="0"/>
                <w:i w:val="0"/>
                <w:color w:val="000000"/>
                <w:sz w:val="18"/>
              </w:rPr>
              <w:t>cruce</w:t>
            </w:r>
          </w:p>
        </w:tc>
        <w:tc>
          <w:tcPr>
            <w:tcW w:type="dxa" w:w="5839"/>
            <w:shd w:val="clear" w:color="auto" w:fill="F2F2F2"/>
          </w:tcPr>
          <w:p>
            <w:pPr>
              <w:spacing w:after="0"/>
            </w:pPr>
            <w:r/>
            <w:r>
              <w:rPr>
                <w:rFonts w:ascii="Calibri" w:hAnsi="Calibri"/>
                <w:b w:val="0"/>
                <w:i w:val="0"/>
                <w:color w:val="000000"/>
                <w:sz w:val="18"/>
              </w:rPr>
              <w:t>channel_id de comentarios presente en videos</w:t>
            </w:r>
          </w:p>
        </w:tc>
        <w:tc>
          <w:tcPr>
            <w:tcW w:type="dxa" w:w="2268"/>
            <w:shd w:val="clear" w:color="auto" w:fill="F2F2F2"/>
          </w:tcPr>
          <w:p>
            <w:pPr>
              <w:spacing w:after="0"/>
              <w:jc w:val="right"/>
            </w:pPr>
            <w:r/>
            <w:r>
              <w:rPr>
                <w:rFonts w:ascii="Calibri" w:hAnsi="Calibri"/>
                <w:b w:val="0"/>
                <w:i w:val="0"/>
                <w:color w:val="000000"/>
                <w:sz w:val="18"/>
              </w:rPr>
              <w:t>406</w:t>
            </w:r>
          </w:p>
        </w:tc>
      </w:tr>
      <w:tr>
        <w:tc>
          <w:tcPr>
            <w:tcW w:type="dxa" w:w="1247"/>
          </w:tcPr>
          <w:p>
            <w:pPr>
              <w:spacing w:after="0"/>
            </w:pPr>
            <w:r/>
            <w:r>
              <w:rPr>
                <w:rFonts w:ascii="Calibri" w:hAnsi="Calibri"/>
                <w:b w:val="0"/>
                <w:i w:val="0"/>
                <w:color w:val="000000"/>
                <w:sz w:val="18"/>
              </w:rPr>
              <w:t>cruce</w:t>
            </w:r>
          </w:p>
        </w:tc>
        <w:tc>
          <w:tcPr>
            <w:tcW w:type="dxa" w:w="5839"/>
          </w:tcPr>
          <w:p>
            <w:pPr>
              <w:spacing w:after="0"/>
            </w:pPr>
            <w:r/>
            <w:r>
              <w:rPr>
                <w:rFonts w:ascii="Calibri" w:hAnsi="Calibri"/>
                <w:b w:val="0"/>
                <w:i w:val="0"/>
                <w:color w:val="000000"/>
                <w:sz w:val="18"/>
              </w:rPr>
              <w:t>author_channel_id que también es channel_id de un video</w:t>
            </w:r>
          </w:p>
        </w:tc>
        <w:tc>
          <w:tcPr>
            <w:tcW w:type="dxa" w:w="2268"/>
          </w:tcPr>
          <w:p>
            <w:pPr>
              <w:spacing w:after="0"/>
              <w:jc w:val="right"/>
            </w:pPr>
            <w:r/>
            <w:r>
              <w:rPr>
                <w:rFonts w:ascii="Calibri" w:hAnsi="Calibri"/>
                <w:b w:val="0"/>
                <w:i w:val="0"/>
                <w:color w:val="000000"/>
                <w:sz w:val="18"/>
              </w:rPr>
              <w:t>0</w:t>
            </w:r>
          </w:p>
        </w:tc>
      </w:tr>
      <w:tr>
        <w:tc>
          <w:tcPr>
            <w:tcW w:type="dxa" w:w="1247"/>
            <w:shd w:val="clear" w:color="auto" w:fill="F2F2F2"/>
          </w:tcPr>
          <w:p>
            <w:pPr>
              <w:spacing w:after="0"/>
            </w:pPr>
            <w:r/>
            <w:r>
              <w:rPr>
                <w:rFonts w:ascii="Calibri" w:hAnsi="Calibri"/>
                <w:b w:val="0"/>
                <w:i w:val="0"/>
                <w:color w:val="000000"/>
                <w:sz w:val="18"/>
              </w:rPr>
              <w:t>cruce</w:t>
            </w:r>
          </w:p>
        </w:tc>
        <w:tc>
          <w:tcPr>
            <w:tcW w:type="dxa" w:w="5839"/>
            <w:shd w:val="clear" w:color="auto" w:fill="F2F2F2"/>
          </w:tcPr>
          <w:p>
            <w:pPr>
              <w:spacing w:after="0"/>
            </w:pPr>
            <w:r/>
            <w:r>
              <w:rPr>
                <w:rFonts w:ascii="Calibri" w:hAnsi="Calibri"/>
                <w:b w:val="0"/>
                <w:i w:val="0"/>
                <w:color w:val="000000"/>
                <w:sz w:val="18"/>
              </w:rPr>
              <w:t>video_title de comentarios ≠ title del catálogo</w:t>
            </w:r>
          </w:p>
        </w:tc>
        <w:tc>
          <w:tcPr>
            <w:tcW w:type="dxa" w:w="2268"/>
            <w:shd w:val="clear" w:color="auto" w:fill="F2F2F2"/>
          </w:tcPr>
          <w:p>
            <w:pPr>
              <w:spacing w:after="0"/>
              <w:jc w:val="right"/>
            </w:pPr>
            <w:r/>
            <w:r>
              <w:rPr>
                <w:rFonts w:ascii="Calibri" w:hAnsi="Calibri"/>
                <w:b w:val="0"/>
                <w:i w:val="0"/>
                <w:color w:val="000000"/>
                <w:sz w:val="18"/>
              </w:rPr>
              <w:t>0</w:t>
            </w:r>
          </w:p>
        </w:tc>
      </w:tr>
      <w:tr>
        <w:tc>
          <w:tcPr>
            <w:tcW w:type="dxa" w:w="1247"/>
          </w:tcPr>
          <w:p>
            <w:pPr>
              <w:spacing w:after="0"/>
            </w:pPr>
            <w:r/>
            <w:r>
              <w:rPr>
                <w:rFonts w:ascii="Calibri" w:hAnsi="Calibri"/>
                <w:b w:val="0"/>
                <w:i w:val="0"/>
                <w:color w:val="000000"/>
                <w:sz w:val="18"/>
              </w:rPr>
              <w:t>cruce</w:t>
            </w:r>
          </w:p>
        </w:tc>
        <w:tc>
          <w:tcPr>
            <w:tcW w:type="dxa" w:w="5839"/>
          </w:tcPr>
          <w:p>
            <w:pPr>
              <w:spacing w:after="0"/>
            </w:pPr>
            <w:r/>
            <w:r>
              <w:rPr>
                <w:rFonts w:ascii="Calibri" w:hAnsi="Calibri"/>
                <w:b w:val="0"/>
                <w:i w:val="0"/>
                <w:color w:val="000000"/>
                <w:sz w:val="18"/>
              </w:rPr>
              <w:t>source_group del comentario ≠ source_group del video</w:t>
            </w:r>
          </w:p>
        </w:tc>
        <w:tc>
          <w:tcPr>
            <w:tcW w:type="dxa" w:w="2268"/>
          </w:tcPr>
          <w:p>
            <w:pPr>
              <w:spacing w:after="0"/>
              <w:jc w:val="right"/>
            </w:pPr>
            <w:r/>
            <w:r>
              <w:rPr>
                <w:rFonts w:ascii="Calibri" w:hAnsi="Calibri"/>
                <w:b w:val="0"/>
                <w:i w:val="0"/>
                <w:color w:val="000000"/>
                <w:sz w:val="18"/>
              </w:rPr>
              <w:t>188</w:t>
            </w:r>
          </w:p>
        </w:tc>
      </w:tr>
      <w:tr>
        <w:tc>
          <w:tcPr>
            <w:tcW w:type="dxa" w:w="1247"/>
            <w:shd w:val="clear" w:color="auto" w:fill="F2F2F2"/>
          </w:tcPr>
          <w:p>
            <w:pPr>
              <w:spacing w:after="0"/>
            </w:pPr>
            <w:r/>
            <w:r>
              <w:rPr>
                <w:rFonts w:ascii="Calibri" w:hAnsi="Calibri"/>
                <w:b w:val="0"/>
                <w:i w:val="0"/>
                <w:color w:val="000000"/>
                <w:sz w:val="18"/>
              </w:rPr>
              <w:t>cruce</w:t>
            </w:r>
          </w:p>
        </w:tc>
        <w:tc>
          <w:tcPr>
            <w:tcW w:type="dxa" w:w="5839"/>
            <w:shd w:val="clear" w:color="auto" w:fill="F2F2F2"/>
          </w:tcPr>
          <w:p>
            <w:pPr>
              <w:spacing w:after="0"/>
            </w:pPr>
            <w:r/>
            <w:r>
              <w:rPr>
                <w:rFonts w:ascii="Calibri" w:hAnsi="Calibri"/>
                <w:b w:val="0"/>
                <w:i w:val="0"/>
                <w:color w:val="000000"/>
                <w:sz w:val="18"/>
              </w:rPr>
              <w:t>source_query del comentario ≠ source_query del video</w:t>
            </w:r>
          </w:p>
        </w:tc>
        <w:tc>
          <w:tcPr>
            <w:tcW w:type="dxa" w:w="2268"/>
            <w:shd w:val="clear" w:color="auto" w:fill="F2F2F2"/>
          </w:tcPr>
          <w:p>
            <w:pPr>
              <w:spacing w:after="0"/>
              <w:jc w:val="right"/>
            </w:pPr>
            <w:r/>
            <w:r>
              <w:rPr>
                <w:rFonts w:ascii="Calibri" w:hAnsi="Calibri"/>
                <w:b w:val="0"/>
                <w:i w:val="0"/>
                <w:color w:val="000000"/>
                <w:sz w:val="18"/>
              </w:rPr>
              <w:t>188</w:t>
            </w:r>
          </w:p>
        </w:tc>
      </w:tr>
    </w:tbl>
    <w:p>
      <w:pPr>
        <w:spacing w:before="40" w:after="200"/>
        <w:jc w:val="left"/>
      </w:pPr>
      <w:r>
        <w:rPr>
          <w:rFonts w:ascii="Calibri" w:hAnsi="Calibri"/>
          <w:b/>
          <w:i w:val="0"/>
          <w:color w:val="000000"/>
          <w:sz w:val="19"/>
        </w:rPr>
        <w:t xml:space="preserve">Tabla 6. </w:t>
      </w:r>
      <w:r>
        <w:rPr>
          <w:rFonts w:ascii="Calibri" w:hAnsi="Calibri"/>
          <w:b w:val="0"/>
          <w:i/>
          <w:color w:val="000000"/>
          <w:sz w:val="19"/>
        </w:rPr>
        <w:t>Chequeos de consistencia entre identificadores y etiquetas visibles.</w:t>
      </w:r>
    </w:p>
    <w:p>
      <w:pPr>
        <w:spacing w:after="120"/>
        <w:jc w:val="both"/>
      </w:pPr>
      <w:r>
        <w:rPr>
          <w:rFonts w:ascii="Calibri" w:hAnsi="Calibri"/>
          <w:b w:val="0"/>
          <w:i w:val="0"/>
          <w:color w:val="000000"/>
          <w:sz w:val="22"/>
        </w:rPr>
        <w:t xml:space="preserve">La correspondencia entre identificadores y etiquetas es perfecta dentro de la muestra: cada </w:t>
      </w:r>
      <w:r>
        <w:rPr>
          <w:rFonts w:ascii="Calibri" w:hAnsi="Calibri"/>
          <w:b w:val="0"/>
          <w:i/>
          <w:color w:val="000000"/>
          <w:sz w:val="22"/>
        </w:rPr>
        <w:t>channel_id</w:t>
      </w:r>
      <w:r>
        <w:rPr>
          <w:rFonts w:ascii="Calibri" w:hAnsi="Calibri"/>
          <w:b w:val="0"/>
          <w:i w:val="0"/>
          <w:color w:val="000000"/>
          <w:sz w:val="22"/>
        </w:rPr>
        <w:t xml:space="preserve"> tiene un único nombre y un único </w:t>
      </w:r>
      <w:r>
        <w:rPr>
          <w:rFonts w:ascii="Calibri" w:hAnsi="Calibri"/>
          <w:b w:val="0"/>
          <w:i/>
          <w:color w:val="000000"/>
          <w:sz w:val="22"/>
        </w:rPr>
        <w:t>handle</w:t>
      </w:r>
      <w:r>
        <w:rPr>
          <w:rFonts w:ascii="Calibri" w:hAnsi="Calibri"/>
          <w:b w:val="0"/>
          <w:i w:val="0"/>
          <w:color w:val="000000"/>
          <w:sz w:val="22"/>
        </w:rPr>
        <w:t xml:space="preserve">, y lo mismo ocurre con </w:t>
      </w:r>
      <w:r>
        <w:rPr>
          <w:rFonts w:ascii="Calibri" w:hAnsi="Calibri"/>
          <w:b w:val="0"/>
          <w:i/>
          <w:color w:val="000000"/>
          <w:sz w:val="22"/>
        </w:rPr>
        <w:t>author_channel_id</w:t>
      </w:r>
      <w:r>
        <w:rPr>
          <w:rFonts w:ascii="Calibri" w:hAnsi="Calibri"/>
          <w:b w:val="0"/>
          <w:i w:val="0"/>
          <w:color w:val="000000"/>
          <w:sz w:val="22"/>
        </w:rPr>
        <w:t>. Esto no autoriza a usar los nombres como llaves —fuera de esta muestra pueden repetirse o cambiar— pero confirma que las etiquetas son fiables para mostrar resultados. Dos hallazgos adicionales:</w:t>
      </w:r>
    </w:p>
    <w:p>
      <w:pPr>
        <w:pStyle w:val="ListBullet"/>
        <w:spacing w:after="60"/>
        <w:ind w:left="425"/>
        <w:jc w:val="both"/>
      </w:pPr>
      <w:r>
        <w:rPr>
          <w:rFonts w:ascii="Calibri" w:hAnsi="Calibri"/>
          <w:b/>
          <w:i w:val="0"/>
          <w:color w:val="000000"/>
          <w:sz w:val="21"/>
        </w:rPr>
        <w:t xml:space="preserve">Campos redundantes. </w:t>
      </w:r>
      <w:r>
        <w:rPr>
          <w:rFonts w:ascii="Calibri" w:hAnsi="Calibri"/>
          <w:b w:val="0"/>
          <w:i w:val="0"/>
          <w:color w:val="000000"/>
          <w:sz w:val="21"/>
        </w:rPr>
        <w:t>owner_handle es idéntico a channel_handle y upload_date es idéntica a publish_date en el 100 % de los registros. Se conserva una sola de cada par.</w:t>
      </w:r>
    </w:p>
    <w:p>
      <w:pPr>
        <w:pStyle w:val="ListBullet"/>
        <w:spacing w:after="60"/>
        <w:ind w:left="425"/>
        <w:jc w:val="both"/>
      </w:pPr>
      <w:r>
        <w:rPr>
          <w:rFonts w:ascii="Calibri" w:hAnsi="Calibri"/>
          <w:b/>
          <w:i w:val="0"/>
          <w:color w:val="000000"/>
          <w:sz w:val="21"/>
        </w:rPr>
        <w:t xml:space="preserve">source_group y source_query son homónimos con significado distinto. </w:t>
      </w:r>
      <w:r>
        <w:rPr>
          <w:rFonts w:ascii="Calibri" w:hAnsi="Calibri"/>
          <w:b w:val="0"/>
          <w:i w:val="0"/>
          <w:color w:val="000000"/>
          <w:sz w:val="21"/>
        </w:rPr>
        <w:t>Existen en ambos archivos y no coinciden en 188 de 406 comentarios: en videos describen cómo se encontró el video y en comentarios cómo se recolectaron sus comentarios. Al integrar se conservó el sufijo _video para no confundirlos.</w:t>
      </w:r>
    </w:p>
    <w:p>
      <w:pPr>
        <w:pStyle w:val="Heading2"/>
      </w:pPr>
      <w:r>
        <w:rPr>
          <w:rFonts w:ascii="Calibri" w:hAnsi="Calibri"/>
          <w:b/>
          <w:color w:val="000000"/>
        </w:rPr>
        <w:t>2.2 Variables que no pueden usarse o requieren precaución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701"/>
            <w:shd w:val="clear" w:color="auto" w:fill="D9D9D9"/>
          </w:tcPr>
          <w:p>
            <w:pPr>
              <w:spacing w:after="0"/>
            </w:pPr>
            <w:r/>
            <w:r>
              <w:rPr>
                <w:rFonts w:ascii="Calibri" w:hAnsi="Calibri"/>
                <w:b/>
                <w:i w:val="0"/>
                <w:color w:val="000000"/>
                <w:sz w:val="17"/>
              </w:rPr>
              <w:t>Variable</w:t>
            </w:r>
          </w:p>
        </w:tc>
        <w:tc>
          <w:tcPr>
            <w:tcW w:type="dxa" w:w="1304"/>
            <w:shd w:val="clear" w:color="auto" w:fill="D9D9D9"/>
          </w:tcPr>
          <w:p>
            <w:pPr>
              <w:spacing w:after="0"/>
            </w:pPr>
            <w:r/>
            <w:r>
              <w:rPr>
                <w:rFonts w:ascii="Calibri" w:hAnsi="Calibri"/>
                <w:b/>
                <w:i w:val="0"/>
                <w:color w:val="000000"/>
                <w:sz w:val="17"/>
              </w:rPr>
              <w:t>Clasificación</w:t>
            </w:r>
          </w:p>
        </w:tc>
        <w:tc>
          <w:tcPr>
            <w:tcW w:type="dxa" w:w="3175"/>
            <w:shd w:val="clear" w:color="auto" w:fill="D9D9D9"/>
          </w:tcPr>
          <w:p>
            <w:pPr>
              <w:spacing w:after="0"/>
            </w:pPr>
            <w:r/>
            <w:r>
              <w:rPr>
                <w:rFonts w:ascii="Calibri" w:hAnsi="Calibri"/>
                <w:b/>
                <w:i w:val="0"/>
                <w:color w:val="000000"/>
                <w:sz w:val="17"/>
              </w:rPr>
              <w:t>Problema observado</w:t>
            </w:r>
          </w:p>
        </w:tc>
        <w:tc>
          <w:tcPr>
            <w:tcW w:type="dxa" w:w="3175"/>
            <w:shd w:val="clear" w:color="auto" w:fill="D9D9D9"/>
          </w:tcPr>
          <w:p>
            <w:pPr>
              <w:spacing w:after="0"/>
            </w:pPr>
            <w:r/>
            <w:r>
              <w:rPr>
                <w:rFonts w:ascii="Calibri" w:hAnsi="Calibri"/>
                <w:b/>
                <w:i w:val="0"/>
                <w:color w:val="000000"/>
                <w:sz w:val="17"/>
              </w:rPr>
              <w:t>Tratamiento y justificación</w:t>
            </w:r>
          </w:p>
        </w:tc>
      </w:tr>
      <w:tr>
        <w:tc>
          <w:tcPr>
            <w:tcW w:type="dxa" w:w="1701"/>
          </w:tcPr>
          <w:p>
            <w:pPr>
              <w:spacing w:after="0"/>
            </w:pPr>
            <w:r/>
            <w:r>
              <w:rPr>
                <w:rFonts w:ascii="Calibri" w:hAnsi="Calibri"/>
                <w:b w:val="0"/>
                <w:i w:val="0"/>
                <w:color w:val="000000"/>
                <w:sz w:val="17"/>
              </w:rPr>
              <w:t>viewer_rating</w:t>
            </w:r>
          </w:p>
        </w:tc>
        <w:tc>
          <w:tcPr>
            <w:tcW w:type="dxa" w:w="1304"/>
          </w:tcPr>
          <w:p>
            <w:pPr>
              <w:spacing w:after="0"/>
            </w:pPr>
            <w:r/>
            <w:r>
              <w:rPr>
                <w:rFonts w:ascii="Calibri" w:hAnsi="Calibri"/>
                <w:b w:val="0"/>
                <w:i w:val="0"/>
                <w:color w:val="000000"/>
                <w:sz w:val="17"/>
              </w:rPr>
              <w:t>Inutilizable</w:t>
            </w:r>
          </w:p>
        </w:tc>
        <w:tc>
          <w:tcPr>
            <w:tcW w:type="dxa" w:w="3175"/>
          </w:tcPr>
          <w:p>
            <w:pPr>
              <w:spacing w:after="0"/>
            </w:pPr>
            <w:r/>
            <w:r>
              <w:rPr>
                <w:rFonts w:ascii="Calibri" w:hAnsi="Calibri"/>
                <w:b w:val="0"/>
                <w:i w:val="0"/>
                <w:color w:val="000000"/>
                <w:sz w:val="17"/>
              </w:rPr>
              <w:t>406/406 faltantes (100 %); varianza nula.</w:t>
            </w:r>
          </w:p>
        </w:tc>
        <w:tc>
          <w:tcPr>
            <w:tcW w:type="dxa" w:w="3175"/>
          </w:tcPr>
          <w:p>
            <w:pPr>
              <w:spacing w:after="0"/>
            </w:pPr>
            <w:r/>
            <w:r>
              <w:rPr>
                <w:rFonts w:ascii="Calibri" w:hAnsi="Calibri"/>
                <w:b w:val="0"/>
                <w:i w:val="0"/>
                <w:color w:val="000000"/>
                <w:sz w:val="17"/>
              </w:rPr>
              <w:t>Se excluye de todo análisis. Se conserva en el archivo crudo para auditoría.</w:t>
            </w:r>
          </w:p>
        </w:tc>
      </w:tr>
      <w:tr>
        <w:tc>
          <w:tcPr>
            <w:tcW w:type="dxa" w:w="1701"/>
            <w:shd w:val="clear" w:color="auto" w:fill="F2F2F2"/>
          </w:tcPr>
          <w:p>
            <w:pPr>
              <w:spacing w:after="0"/>
            </w:pPr>
            <w:r/>
            <w:r>
              <w:rPr>
                <w:rFonts w:ascii="Calibri" w:hAnsi="Calibri"/>
                <w:b w:val="0"/>
                <w:i w:val="0"/>
                <w:color w:val="000000"/>
                <w:sz w:val="17"/>
              </w:rPr>
              <w:t>is_pinned</w:t>
            </w:r>
          </w:p>
        </w:tc>
        <w:tc>
          <w:tcPr>
            <w:tcW w:type="dxa" w:w="1304"/>
            <w:shd w:val="clear" w:color="auto" w:fill="F2F2F2"/>
          </w:tcPr>
          <w:p>
            <w:pPr>
              <w:spacing w:after="0"/>
            </w:pPr>
            <w:r/>
            <w:r>
              <w:rPr>
                <w:rFonts w:ascii="Calibri" w:hAnsi="Calibri"/>
                <w:b w:val="0"/>
                <w:i w:val="0"/>
                <w:color w:val="000000"/>
                <w:sz w:val="17"/>
              </w:rPr>
              <w:t>Sin aporte</w:t>
            </w:r>
          </w:p>
        </w:tc>
        <w:tc>
          <w:tcPr>
            <w:tcW w:type="dxa" w:w="3175"/>
            <w:shd w:val="clear" w:color="auto" w:fill="F2F2F2"/>
          </w:tcPr>
          <w:p>
            <w:pPr>
              <w:spacing w:after="0"/>
            </w:pPr>
            <w:r/>
            <w:r>
              <w:rPr>
                <w:rFonts w:ascii="Calibri" w:hAnsi="Calibri"/>
                <w:b w:val="0"/>
                <w:i w:val="0"/>
                <w:color w:val="000000"/>
                <w:sz w:val="17"/>
              </w:rPr>
              <w:t>Constante en False para los 406 registros.</w:t>
            </w:r>
          </w:p>
        </w:tc>
        <w:tc>
          <w:tcPr>
            <w:tcW w:type="dxa" w:w="3175"/>
            <w:shd w:val="clear" w:color="auto" w:fill="F2F2F2"/>
          </w:tcPr>
          <w:p>
            <w:pPr>
              <w:spacing w:after="0"/>
            </w:pPr>
            <w:r/>
            <w:r>
              <w:rPr>
                <w:rFonts w:ascii="Calibri" w:hAnsi="Calibri"/>
                <w:b w:val="0"/>
                <w:i w:val="0"/>
                <w:color w:val="000000"/>
                <w:sz w:val="17"/>
              </w:rPr>
              <w:t>No se usa como variable explicativa; se documenta la ausencia de comentarios fijados.</w:t>
            </w:r>
          </w:p>
        </w:tc>
      </w:tr>
      <w:tr>
        <w:tc>
          <w:tcPr>
            <w:tcW w:type="dxa" w:w="1701"/>
          </w:tcPr>
          <w:p>
            <w:pPr>
              <w:spacing w:after="0"/>
            </w:pPr>
            <w:r/>
            <w:r>
              <w:rPr>
                <w:rFonts w:ascii="Calibri" w:hAnsi="Calibri"/>
                <w:b w:val="0"/>
                <w:i w:val="0"/>
                <w:color w:val="000000"/>
                <w:sz w:val="17"/>
              </w:rPr>
              <w:t>published_time / published_text</w:t>
            </w:r>
          </w:p>
        </w:tc>
        <w:tc>
          <w:tcPr>
            <w:tcW w:type="dxa" w:w="1304"/>
          </w:tcPr>
          <w:p>
            <w:pPr>
              <w:spacing w:after="0"/>
            </w:pPr>
            <w:r/>
            <w:r>
              <w:rPr>
                <w:rFonts w:ascii="Calibri" w:hAnsi="Calibri"/>
                <w:b w:val="0"/>
                <w:i w:val="0"/>
                <w:color w:val="000000"/>
                <w:sz w:val="17"/>
              </w:rPr>
              <w:t>Precaución alta</w:t>
            </w:r>
          </w:p>
        </w:tc>
        <w:tc>
          <w:tcPr>
            <w:tcW w:type="dxa" w:w="3175"/>
          </w:tcPr>
          <w:p>
            <w:pPr>
              <w:spacing w:after="0"/>
            </w:pPr>
            <w:r/>
            <w:r>
              <w:rPr>
                <w:rFonts w:ascii="Calibri" w:hAnsi="Calibri"/>
                <w:b w:val="0"/>
                <w:i w:val="0"/>
                <w:color w:val="000000"/>
                <w:sz w:val="17"/>
              </w:rPr>
              <w:t>Tiempo relativo ('hace 2 días') dependiente del momento de recolección.</w:t>
            </w:r>
          </w:p>
        </w:tc>
        <w:tc>
          <w:tcPr>
            <w:tcW w:type="dxa" w:w="3175"/>
          </w:tcPr>
          <w:p>
            <w:pPr>
              <w:spacing w:after="0"/>
            </w:pPr>
            <w:r/>
            <w:r>
              <w:rPr>
                <w:rFonts w:ascii="Calibri" w:hAnsi="Calibri"/>
                <w:b w:val="0"/>
                <w:i w:val="0"/>
                <w:color w:val="000000"/>
                <w:sz w:val="17"/>
              </w:rPr>
              <w:t>No se convierte a fecha absoluta. Sólo se usa de forma ordinal y descriptiva.</w:t>
            </w:r>
          </w:p>
        </w:tc>
      </w:tr>
      <w:tr>
        <w:tc>
          <w:tcPr>
            <w:tcW w:type="dxa" w:w="1701"/>
            <w:shd w:val="clear" w:color="auto" w:fill="F2F2F2"/>
          </w:tcPr>
          <w:p>
            <w:pPr>
              <w:spacing w:after="0"/>
            </w:pPr>
            <w:r/>
            <w:r>
              <w:rPr>
                <w:rFonts w:ascii="Calibri" w:hAnsi="Calibri"/>
                <w:b w:val="0"/>
                <w:i w:val="0"/>
                <w:color w:val="000000"/>
                <w:sz w:val="17"/>
              </w:rPr>
              <w:t>view_count_text</w:t>
            </w:r>
          </w:p>
        </w:tc>
        <w:tc>
          <w:tcPr>
            <w:tcW w:type="dxa" w:w="1304"/>
            <w:shd w:val="clear" w:color="auto" w:fill="F2F2F2"/>
          </w:tcPr>
          <w:p>
            <w:pPr>
              <w:spacing w:after="0"/>
            </w:pPr>
            <w:r/>
            <w:r>
              <w:rPr>
                <w:rFonts w:ascii="Calibri" w:hAnsi="Calibri"/>
                <w:b w:val="0"/>
                <w:i w:val="0"/>
                <w:color w:val="000000"/>
                <w:sz w:val="17"/>
              </w:rPr>
              <w:t>Redundante</w:t>
            </w:r>
          </w:p>
        </w:tc>
        <w:tc>
          <w:tcPr>
            <w:tcW w:type="dxa" w:w="3175"/>
            <w:shd w:val="clear" w:color="auto" w:fill="F2F2F2"/>
          </w:tcPr>
          <w:p>
            <w:pPr>
              <w:spacing w:after="0"/>
            </w:pPr>
            <w:r/>
            <w:r>
              <w:rPr>
                <w:rFonts w:ascii="Calibri" w:hAnsi="Calibri"/>
                <w:b w:val="0"/>
                <w:i w:val="0"/>
                <w:color w:val="000000"/>
                <w:sz w:val="17"/>
              </w:rPr>
              <w:t>Texto con separador de miles y la palabra 'vistas'; 13 faltantes.</w:t>
            </w:r>
          </w:p>
        </w:tc>
        <w:tc>
          <w:tcPr>
            <w:tcW w:type="dxa" w:w="3175"/>
            <w:shd w:val="clear" w:color="auto" w:fill="F2F2F2"/>
          </w:tcPr>
          <w:p>
            <w:pPr>
              <w:spacing w:after="0"/>
            </w:pPr>
            <w:r/>
            <w:r>
              <w:rPr>
                <w:rFonts w:ascii="Calibri" w:hAnsi="Calibri"/>
                <w:b w:val="0"/>
                <w:i w:val="0"/>
                <w:color w:val="000000"/>
                <w:sz w:val="17"/>
              </w:rPr>
              <w:t>Se usa view_count (entero) para todo cálculo; el texto queda como respaldo.</w:t>
            </w:r>
          </w:p>
        </w:tc>
      </w:tr>
      <w:tr>
        <w:tc>
          <w:tcPr>
            <w:tcW w:type="dxa" w:w="1701"/>
          </w:tcPr>
          <w:p>
            <w:pPr>
              <w:spacing w:after="0"/>
            </w:pPr>
            <w:r/>
            <w:r>
              <w:rPr>
                <w:rFonts w:ascii="Calibri" w:hAnsi="Calibri"/>
                <w:b w:val="0"/>
                <w:i w:val="0"/>
                <w:color w:val="000000"/>
                <w:sz w:val="17"/>
              </w:rPr>
              <w:t>like_count_text</w:t>
            </w:r>
          </w:p>
        </w:tc>
        <w:tc>
          <w:tcPr>
            <w:tcW w:type="dxa" w:w="1304"/>
          </w:tcPr>
          <w:p>
            <w:pPr>
              <w:spacing w:after="0"/>
            </w:pPr>
            <w:r/>
            <w:r>
              <w:rPr>
                <w:rFonts w:ascii="Calibri" w:hAnsi="Calibri"/>
                <w:b w:val="0"/>
                <w:i w:val="0"/>
                <w:color w:val="000000"/>
                <w:sz w:val="17"/>
              </w:rPr>
              <w:t>Precaución</w:t>
            </w:r>
          </w:p>
        </w:tc>
        <w:tc>
          <w:tcPr>
            <w:tcW w:type="dxa" w:w="3175"/>
          </w:tcPr>
          <w:p>
            <w:pPr>
              <w:spacing w:after="0"/>
            </w:pPr>
            <w:r/>
            <w:r>
              <w:rPr>
                <w:rFonts w:ascii="Calibri" w:hAnsi="Calibri"/>
                <w:b w:val="0"/>
                <w:i w:val="0"/>
                <w:color w:val="000000"/>
                <w:sz w:val="17"/>
              </w:rPr>
              <w:t>Almacenado como texto; 189 registros son espacio en blanco.</w:t>
            </w:r>
          </w:p>
        </w:tc>
        <w:tc>
          <w:tcPr>
            <w:tcW w:type="dxa" w:w="3175"/>
          </w:tcPr>
          <w:p>
            <w:pPr>
              <w:spacing w:after="0"/>
            </w:pPr>
            <w:r/>
            <w:r>
              <w:rPr>
                <w:rFonts w:ascii="Calibri" w:hAnsi="Calibri"/>
                <w:b w:val="0"/>
                <w:i w:val="0"/>
                <w:color w:val="000000"/>
                <w:sz w:val="17"/>
              </w:rPr>
              <w:t>Se convierte a entero; el blanco se interpreta como 0 likes mostrados y se marca en like_count_imputado.</w:t>
            </w:r>
          </w:p>
        </w:tc>
      </w:tr>
      <w:tr>
        <w:tc>
          <w:tcPr>
            <w:tcW w:type="dxa" w:w="1701"/>
            <w:shd w:val="clear" w:color="auto" w:fill="F2F2F2"/>
          </w:tcPr>
          <w:p>
            <w:pPr>
              <w:spacing w:after="0"/>
            </w:pPr>
            <w:r/>
            <w:r>
              <w:rPr>
                <w:rFonts w:ascii="Calibri" w:hAnsi="Calibri"/>
                <w:b w:val="0"/>
                <w:i w:val="0"/>
                <w:color w:val="000000"/>
                <w:sz w:val="17"/>
              </w:rPr>
              <w:t>reply_count</w:t>
            </w:r>
          </w:p>
        </w:tc>
        <w:tc>
          <w:tcPr>
            <w:tcW w:type="dxa" w:w="1304"/>
            <w:shd w:val="clear" w:color="auto" w:fill="F2F2F2"/>
          </w:tcPr>
          <w:p>
            <w:pPr>
              <w:spacing w:after="0"/>
            </w:pPr>
            <w:r/>
            <w:r>
              <w:rPr>
                <w:rFonts w:ascii="Calibri" w:hAnsi="Calibri"/>
                <w:b w:val="0"/>
                <w:i w:val="0"/>
                <w:color w:val="000000"/>
                <w:sz w:val="17"/>
              </w:rPr>
              <w:t>Precaución crítica</w:t>
            </w:r>
          </w:p>
        </w:tc>
        <w:tc>
          <w:tcPr>
            <w:tcW w:type="dxa" w:w="3175"/>
            <w:shd w:val="clear" w:color="auto" w:fill="F2F2F2"/>
          </w:tcPr>
          <w:p>
            <w:pPr>
              <w:spacing w:after="0"/>
            </w:pPr>
            <w:r/>
            <w:r>
              <w:rPr>
                <w:rFonts w:ascii="Calibri" w:hAnsi="Calibri"/>
                <w:b w:val="0"/>
                <w:i w:val="0"/>
                <w:color w:val="000000"/>
                <w:sz w:val="17"/>
              </w:rPr>
              <w:t>Cuenta respuestas pero no identifica a sus autores.</w:t>
            </w:r>
          </w:p>
        </w:tc>
        <w:tc>
          <w:tcPr>
            <w:tcW w:type="dxa" w:w="3175"/>
            <w:shd w:val="clear" w:color="auto" w:fill="F2F2F2"/>
          </w:tcPr>
          <w:p>
            <w:pPr>
              <w:spacing w:after="0"/>
            </w:pPr>
            <w:r/>
            <w:r>
              <w:rPr>
                <w:rFonts w:ascii="Calibri" w:hAnsi="Calibri"/>
                <w:b w:val="0"/>
                <w:i w:val="0"/>
                <w:color w:val="000000"/>
                <w:sz w:val="17"/>
              </w:rPr>
              <w:t>Nunca genera aristas entre usuarios. Se usa sólo como atributo de intensidad del comentario.</w:t>
            </w:r>
          </w:p>
        </w:tc>
      </w:tr>
      <w:tr>
        <w:tc>
          <w:tcPr>
            <w:tcW w:type="dxa" w:w="1701"/>
          </w:tcPr>
          <w:p>
            <w:pPr>
              <w:spacing w:after="0"/>
            </w:pPr>
            <w:r/>
            <w:r>
              <w:rPr>
                <w:rFonts w:ascii="Calibri" w:hAnsi="Calibri"/>
                <w:b w:val="0"/>
                <w:i w:val="0"/>
                <w:color w:val="000000"/>
                <w:sz w:val="17"/>
              </w:rPr>
              <w:t>channel_name / author_name / handles</w:t>
            </w:r>
          </w:p>
        </w:tc>
        <w:tc>
          <w:tcPr>
            <w:tcW w:type="dxa" w:w="1304"/>
          </w:tcPr>
          <w:p>
            <w:pPr>
              <w:spacing w:after="0"/>
            </w:pPr>
            <w:r/>
            <w:r>
              <w:rPr>
                <w:rFonts w:ascii="Calibri" w:hAnsi="Calibri"/>
                <w:b w:val="0"/>
                <w:i w:val="0"/>
                <w:color w:val="000000"/>
                <w:sz w:val="17"/>
              </w:rPr>
              <w:t>No son identificadores</w:t>
            </w:r>
          </w:p>
        </w:tc>
        <w:tc>
          <w:tcPr>
            <w:tcW w:type="dxa" w:w="3175"/>
          </w:tcPr>
          <w:p>
            <w:pPr>
              <w:spacing w:after="0"/>
            </w:pPr>
            <w:r/>
            <w:r>
              <w:rPr>
                <w:rFonts w:ascii="Calibri" w:hAnsi="Calibri"/>
                <w:b w:val="0"/>
                <w:i w:val="0"/>
                <w:color w:val="000000"/>
                <w:sz w:val="17"/>
              </w:rPr>
              <w:t>Pueden repetirse o cambiar en el tiempo.</w:t>
            </w:r>
          </w:p>
        </w:tc>
        <w:tc>
          <w:tcPr>
            <w:tcW w:type="dxa" w:w="3175"/>
          </w:tcPr>
          <w:p>
            <w:pPr>
              <w:spacing w:after="0"/>
            </w:pPr>
            <w:r/>
            <w:r>
              <w:rPr>
                <w:rFonts w:ascii="Calibri" w:hAnsi="Calibri"/>
                <w:b w:val="0"/>
                <w:i w:val="0"/>
                <w:color w:val="000000"/>
                <w:sz w:val="17"/>
              </w:rPr>
              <w:t>Se conservan sólo como etiquetas; los IDs son la llave en toda la red.</w:t>
            </w:r>
          </w:p>
        </w:tc>
      </w:tr>
      <w:tr>
        <w:tc>
          <w:tcPr>
            <w:tcW w:type="dxa" w:w="1701"/>
            <w:shd w:val="clear" w:color="auto" w:fill="F2F2F2"/>
          </w:tcPr>
          <w:p>
            <w:pPr>
              <w:spacing w:after="0"/>
            </w:pPr>
            <w:r/>
            <w:r>
              <w:rPr>
                <w:rFonts w:ascii="Calibri" w:hAnsi="Calibri"/>
                <w:b w:val="0"/>
                <w:i w:val="0"/>
                <w:color w:val="000000"/>
                <w:sz w:val="17"/>
              </w:rPr>
              <w:t>source_query / source_group</w:t>
            </w:r>
          </w:p>
        </w:tc>
        <w:tc>
          <w:tcPr>
            <w:tcW w:type="dxa" w:w="1304"/>
            <w:shd w:val="clear" w:color="auto" w:fill="F2F2F2"/>
          </w:tcPr>
          <w:p>
            <w:pPr>
              <w:spacing w:after="0"/>
            </w:pPr>
            <w:r/>
            <w:r>
              <w:rPr>
                <w:rFonts w:ascii="Calibri" w:hAnsi="Calibri"/>
                <w:b w:val="0"/>
                <w:i w:val="0"/>
                <w:color w:val="000000"/>
                <w:sz w:val="17"/>
              </w:rPr>
              <w:t>Sesgo de muestreo y homonimia</w:t>
            </w:r>
          </w:p>
        </w:tc>
        <w:tc>
          <w:tcPr>
            <w:tcW w:type="dxa" w:w="3175"/>
            <w:shd w:val="clear" w:color="auto" w:fill="F2F2F2"/>
          </w:tcPr>
          <w:p>
            <w:pPr>
              <w:spacing w:after="0"/>
            </w:pPr>
            <w:r/>
            <w:r>
              <w:rPr>
                <w:rFonts w:ascii="Calibri" w:hAnsi="Calibri"/>
                <w:b w:val="0"/>
                <w:i w:val="0"/>
                <w:color w:val="000000"/>
                <w:sz w:val="17"/>
              </w:rPr>
              <w:t>Describen cómo se encontró el contenido, no su tema real. Además la variable existe en ambos archivos con el mismo nombre pero distinto significado y no coincide en 188 de 406 comentarios.</w:t>
            </w:r>
          </w:p>
        </w:tc>
        <w:tc>
          <w:tcPr>
            <w:tcW w:type="dxa" w:w="3175"/>
            <w:shd w:val="clear" w:color="auto" w:fill="F2F2F2"/>
          </w:tcPr>
          <w:p>
            <w:pPr>
              <w:spacing w:after="0"/>
            </w:pPr>
            <w:r/>
            <w:r>
              <w:rPr>
                <w:rFonts w:ascii="Calibri" w:hAnsi="Calibri"/>
                <w:b w:val="0"/>
                <w:i w:val="0"/>
                <w:color w:val="000000"/>
                <w:sz w:val="17"/>
              </w:rPr>
              <w:t>Se usan sólo para describir el procedimiento. Al unir los archivos se conserva el sufijo _video para no confundir la ruta de recolección del video con la de sus comentarios.</w:t>
            </w:r>
          </w:p>
        </w:tc>
      </w:tr>
      <w:tr>
        <w:tc>
          <w:tcPr>
            <w:tcW w:type="dxa" w:w="1701"/>
          </w:tcPr>
          <w:p>
            <w:pPr>
              <w:spacing w:after="0"/>
            </w:pPr>
            <w:r/>
            <w:r>
              <w:rPr>
                <w:rFonts w:ascii="Calibri" w:hAnsi="Calibri"/>
                <w:b w:val="0"/>
                <w:i w:val="0"/>
                <w:color w:val="000000"/>
                <w:sz w:val="17"/>
              </w:rPr>
              <w:t>description_snippet</w:t>
            </w:r>
          </w:p>
        </w:tc>
        <w:tc>
          <w:tcPr>
            <w:tcW w:type="dxa" w:w="1304"/>
          </w:tcPr>
          <w:p>
            <w:pPr>
              <w:spacing w:after="0"/>
            </w:pPr>
            <w:r/>
            <w:r>
              <w:rPr>
                <w:rFonts w:ascii="Calibri" w:hAnsi="Calibri"/>
                <w:b w:val="0"/>
                <w:i w:val="0"/>
                <w:color w:val="000000"/>
                <w:sz w:val="17"/>
              </w:rPr>
              <w:t>Redundante e incompleta</w:t>
            </w:r>
          </w:p>
        </w:tc>
        <w:tc>
          <w:tcPr>
            <w:tcW w:type="dxa" w:w="3175"/>
          </w:tcPr>
          <w:p>
            <w:pPr>
              <w:spacing w:after="0"/>
            </w:pPr>
            <w:r/>
            <w:r>
              <w:rPr>
                <w:rFonts w:ascii="Calibri" w:hAnsi="Calibri"/>
                <w:b w:val="0"/>
                <w:i w:val="0"/>
                <w:color w:val="000000"/>
                <w:sz w:val="17"/>
              </w:rPr>
              <w:t>Fragmento truncado de description; 25 faltantes.</w:t>
            </w:r>
          </w:p>
        </w:tc>
        <w:tc>
          <w:tcPr>
            <w:tcW w:type="dxa" w:w="3175"/>
          </w:tcPr>
          <w:p>
            <w:pPr>
              <w:spacing w:after="0"/>
            </w:pPr>
            <w:r/>
            <w:r>
              <w:rPr>
                <w:rFonts w:ascii="Calibri" w:hAnsi="Calibri"/>
                <w:b w:val="0"/>
                <w:i w:val="0"/>
                <w:color w:val="000000"/>
                <w:sz w:val="17"/>
              </w:rPr>
              <w:t>Se prefiere description para el análisis de contenido.</w:t>
            </w:r>
          </w:p>
        </w:tc>
      </w:tr>
      <w:tr>
        <w:tc>
          <w:tcPr>
            <w:tcW w:type="dxa" w:w="1701"/>
            <w:shd w:val="clear" w:color="auto" w:fill="F2F2F2"/>
          </w:tcPr>
          <w:p>
            <w:pPr>
              <w:spacing w:after="0"/>
            </w:pPr>
            <w:r/>
            <w:r>
              <w:rPr>
                <w:rFonts w:ascii="Calibri" w:hAnsi="Calibri"/>
                <w:b w:val="0"/>
                <w:i w:val="0"/>
                <w:color w:val="000000"/>
                <w:sz w:val="17"/>
              </w:rPr>
              <w:t>upload_date</w:t>
            </w:r>
          </w:p>
        </w:tc>
        <w:tc>
          <w:tcPr>
            <w:tcW w:type="dxa" w:w="1304"/>
            <w:shd w:val="clear" w:color="auto" w:fill="F2F2F2"/>
          </w:tcPr>
          <w:p>
            <w:pPr>
              <w:spacing w:after="0"/>
            </w:pPr>
            <w:r/>
            <w:r>
              <w:rPr>
                <w:rFonts w:ascii="Calibri" w:hAnsi="Calibri"/>
                <w:b w:val="0"/>
                <w:i w:val="0"/>
                <w:color w:val="000000"/>
                <w:sz w:val="17"/>
              </w:rPr>
              <w:t>Redundante</w:t>
            </w:r>
          </w:p>
        </w:tc>
        <w:tc>
          <w:tcPr>
            <w:tcW w:type="dxa" w:w="3175"/>
            <w:shd w:val="clear" w:color="auto" w:fill="F2F2F2"/>
          </w:tcPr>
          <w:p>
            <w:pPr>
              <w:spacing w:after="0"/>
            </w:pPr>
            <w:r/>
            <w:r>
              <w:rPr>
                <w:rFonts w:ascii="Calibri" w:hAnsi="Calibri"/>
                <w:b w:val="0"/>
                <w:i w:val="0"/>
                <w:color w:val="000000"/>
                <w:sz w:val="17"/>
              </w:rPr>
              <w:t>Idéntica a publish_date en el 100 % de los registros.</w:t>
            </w:r>
          </w:p>
        </w:tc>
        <w:tc>
          <w:tcPr>
            <w:tcW w:type="dxa" w:w="3175"/>
            <w:shd w:val="clear" w:color="auto" w:fill="F2F2F2"/>
          </w:tcPr>
          <w:p>
            <w:pPr>
              <w:spacing w:after="0"/>
            </w:pPr>
            <w:r/>
            <w:r>
              <w:rPr>
                <w:rFonts w:ascii="Calibri" w:hAnsi="Calibri"/>
                <w:b w:val="0"/>
                <w:i w:val="0"/>
                <w:color w:val="000000"/>
                <w:sz w:val="17"/>
              </w:rPr>
              <w:t>Se conserva una sola variable temporal (publish_date).</w:t>
            </w:r>
          </w:p>
        </w:tc>
      </w:tr>
      <w:tr>
        <w:tc>
          <w:tcPr>
            <w:tcW w:type="dxa" w:w="1701"/>
          </w:tcPr>
          <w:p>
            <w:pPr>
              <w:spacing w:after="0"/>
            </w:pPr>
            <w:r/>
            <w:r>
              <w:rPr>
                <w:rFonts w:ascii="Calibri" w:hAnsi="Calibri"/>
                <w:b w:val="0"/>
                <w:i w:val="0"/>
                <w:color w:val="000000"/>
                <w:sz w:val="17"/>
              </w:rPr>
              <w:t>dataset_sources</w:t>
            </w:r>
          </w:p>
        </w:tc>
        <w:tc>
          <w:tcPr>
            <w:tcW w:type="dxa" w:w="1304"/>
          </w:tcPr>
          <w:p>
            <w:pPr>
              <w:spacing w:after="0"/>
            </w:pPr>
            <w:r/>
            <w:r>
              <w:rPr>
                <w:rFonts w:ascii="Calibri" w:hAnsi="Calibri"/>
                <w:b w:val="0"/>
                <w:i w:val="0"/>
                <w:color w:val="000000"/>
                <w:sz w:val="17"/>
              </w:rPr>
              <w:t>Procedencia</w:t>
            </w:r>
          </w:p>
        </w:tc>
        <w:tc>
          <w:tcPr>
            <w:tcW w:type="dxa" w:w="3175"/>
          </w:tcPr>
          <w:p>
            <w:pPr>
              <w:spacing w:after="0"/>
            </w:pPr>
            <w:r/>
            <w:r>
              <w:rPr>
                <w:rFonts w:ascii="Calibri" w:hAnsi="Calibri"/>
                <w:b w:val="0"/>
                <w:i w:val="0"/>
                <w:color w:val="000000"/>
                <w:sz w:val="17"/>
              </w:rPr>
              <w:t>Lista de archivos originales separados por '|'.</w:t>
            </w:r>
          </w:p>
        </w:tc>
        <w:tc>
          <w:tcPr>
            <w:tcW w:type="dxa" w:w="3175"/>
          </w:tcPr>
          <w:p>
            <w:pPr>
              <w:spacing w:after="0"/>
            </w:pPr>
            <w:r/>
            <w:r>
              <w:rPr>
                <w:rFonts w:ascii="Calibri" w:hAnsi="Calibri"/>
                <w:b w:val="0"/>
                <w:i w:val="0"/>
                <w:color w:val="000000"/>
                <w:sz w:val="17"/>
              </w:rPr>
              <w:t>Se usa para auditar la integración, no como variable de análisis.</w:t>
            </w:r>
          </w:p>
        </w:tc>
      </w:tr>
    </w:tbl>
    <w:p>
      <w:pPr>
        <w:spacing w:before="40" w:after="200"/>
        <w:jc w:val="left"/>
      </w:pPr>
      <w:r>
        <w:rPr>
          <w:rFonts w:ascii="Calibri" w:hAnsi="Calibri"/>
          <w:b/>
          <w:i w:val="0"/>
          <w:color w:val="000000"/>
          <w:sz w:val="19"/>
        </w:rPr>
        <w:t xml:space="preserve">Tabla 7. </w:t>
      </w:r>
      <w:r>
        <w:rPr>
          <w:rFonts w:ascii="Calibri" w:hAnsi="Calibri"/>
          <w:b w:val="0"/>
          <w:i/>
          <w:color w:val="000000"/>
          <w:sz w:val="19"/>
        </w:rPr>
        <w:t>Clasificación de las variables problemáticas y tratamiento aplicado.</w:t>
      </w:r>
    </w:p>
    <w:p>
      <w:pPr>
        <w:pStyle w:val="Heading2"/>
      </w:pPr>
      <w:r>
        <w:rPr>
          <w:rFonts w:ascii="Calibri" w:hAnsi="Calibri"/>
          <w:b/>
          <w:color w:val="000000"/>
        </w:rPr>
        <w:t>2.3 Normalización de identificadores y nombres</w:t>
      </w:r>
    </w:p>
    <w:p>
      <w:pPr>
        <w:spacing w:after="120"/>
        <w:jc w:val="both"/>
      </w:pPr>
      <w:r>
        <w:rPr>
          <w:rFonts w:ascii="Calibri" w:hAnsi="Calibri"/>
          <w:b w:val="0"/>
          <w:i w:val="0"/>
          <w:color w:val="000000"/>
          <w:sz w:val="22"/>
        </w:rPr>
        <w:t xml:space="preserve">La normalización es deliberadamente </w:t>
      </w:r>
      <w:r>
        <w:rPr>
          <w:rFonts w:ascii="Calibri" w:hAnsi="Calibri"/>
          <w:b/>
          <w:i w:val="0"/>
          <w:color w:val="000000"/>
          <w:sz w:val="22"/>
        </w:rPr>
        <w:t>asimétrica</w:t>
      </w:r>
      <w:r>
        <w:rPr>
          <w:rFonts w:ascii="Calibri" w:hAnsi="Calibri"/>
          <w:b w:val="0"/>
          <w:i w:val="0"/>
          <w:color w:val="000000"/>
          <w:sz w:val="22"/>
        </w:rPr>
        <w:t>. Sobre los identificadores sólo se recortan espacios externos: los identificadores de YouTube distinguen mayúsculas y minúsculas, de modo que pasarlos a minúsculas fusionaría cuentas distintas. Sobre las etiquetas visibles sí se aplica normalización Unicode NFKC y colapso de espacios, porque son texto de presentación. En ningún momento se sustituye un identificador por un nombre.</w:t>
      </w:r>
    </w:p>
    <w:p>
      <w:pPr>
        <w:spacing w:after="120"/>
        <w:jc w:val="both"/>
      </w:pPr>
      <w:r>
        <w:rPr>
          <w:rFonts w:ascii="Calibri" w:hAnsi="Calibri"/>
          <w:b w:val="0"/>
          <w:i w:val="0"/>
          <w:color w:val="000000"/>
          <w:sz w:val="22"/>
        </w:rPr>
        <w:t xml:space="preserve">Un hallazgo específico obligó a un paso extra: </w:t>
      </w:r>
      <w:r>
        <w:rPr>
          <w:rFonts w:ascii="Calibri" w:hAnsi="Calibri"/>
          <w:b/>
          <w:i w:val="0"/>
          <w:color w:val="000000"/>
          <w:sz w:val="22"/>
        </w:rPr>
        <w:t>27 handles</w:t>
      </w:r>
      <w:r>
        <w:rPr>
          <w:rFonts w:ascii="Calibri" w:hAnsi="Calibri"/>
          <w:b w:val="0"/>
          <w:i w:val="0"/>
          <w:color w:val="000000"/>
          <w:sz w:val="22"/>
        </w:rPr>
        <w:t xml:space="preserve"> (14 de autor y 13 de canal) llegan con codificación porcentual de URL, por ejemplo </w:t>
      </w:r>
      <w:r>
        <w:rPr>
          <w:rFonts w:ascii="Calibri" w:hAnsi="Calibri"/>
          <w:b w:val="0"/>
          <w:i/>
          <w:color w:val="000000"/>
          <w:sz w:val="22"/>
        </w:rPr>
        <w:t>/@AlejandroP%C3%A9rez-b6r</w:t>
      </w:r>
      <w:r>
        <w:rPr>
          <w:rFonts w:ascii="Calibri" w:hAnsi="Calibri"/>
          <w:b w:val="0"/>
          <w:i w:val="0"/>
          <w:color w:val="000000"/>
          <w:sz w:val="22"/>
        </w:rPr>
        <w:t xml:space="preserve"> en lugar de </w:t>
      </w:r>
      <w:r>
        <w:rPr>
          <w:rFonts w:ascii="Calibri" w:hAnsi="Calibri"/>
          <w:b w:val="0"/>
          <w:i/>
          <w:color w:val="000000"/>
          <w:sz w:val="22"/>
        </w:rPr>
        <w:t>@AlejandroPérez-b6r</w:t>
      </w:r>
      <w:r>
        <w:rPr>
          <w:rFonts w:ascii="Calibri" w:hAnsi="Calibri"/>
          <w:b w:val="0"/>
          <w:i w:val="0"/>
          <w:color w:val="000000"/>
          <w:sz w:val="22"/>
        </w:rPr>
        <w:t>. Sin decodificarlos, la misma persona aparecería con dos etiquetas distintas en tablas y figuras. Se decodifican y se les da la forma canónica @nombre.</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6236"/>
            <w:shd w:val="clear" w:color="auto" w:fill="D9D9D9"/>
          </w:tcPr>
          <w:p>
            <w:pPr>
              <w:spacing w:after="0"/>
            </w:pPr>
            <w:r/>
            <w:r>
              <w:rPr>
                <w:rFonts w:ascii="Calibri" w:hAnsi="Calibri"/>
                <w:b/>
                <w:i w:val="0"/>
                <w:color w:val="000000"/>
                <w:sz w:val="18"/>
              </w:rPr>
              <w:t>Chequeo</w:t>
            </w:r>
          </w:p>
        </w:tc>
        <w:tc>
          <w:tcPr>
            <w:tcW w:type="dxa" w:w="1531"/>
            <w:shd w:val="clear" w:color="auto" w:fill="D9D9D9"/>
          </w:tcPr>
          <w:p>
            <w:pPr>
              <w:spacing w:after="0"/>
            </w:pPr>
            <w:r/>
            <w:r>
              <w:rPr>
                <w:rFonts w:ascii="Calibri" w:hAnsi="Calibri"/>
                <w:b/>
                <w:i w:val="0"/>
                <w:color w:val="000000"/>
                <w:sz w:val="18"/>
              </w:rPr>
              <w:t>Antes</w:t>
            </w:r>
          </w:p>
        </w:tc>
        <w:tc>
          <w:tcPr>
            <w:tcW w:type="dxa" w:w="1587"/>
            <w:shd w:val="clear" w:color="auto" w:fill="D9D9D9"/>
          </w:tcPr>
          <w:p>
            <w:pPr>
              <w:spacing w:after="0"/>
            </w:pPr>
            <w:r/>
            <w:r>
              <w:rPr>
                <w:rFonts w:ascii="Calibri" w:hAnsi="Calibri"/>
                <w:b/>
                <w:i w:val="0"/>
                <w:color w:val="000000"/>
                <w:sz w:val="18"/>
              </w:rPr>
              <w:t>Después</w:t>
            </w:r>
          </w:p>
        </w:tc>
      </w:tr>
      <w:tr>
        <w:tc>
          <w:tcPr>
            <w:tcW w:type="dxa" w:w="6236"/>
          </w:tcPr>
          <w:p>
            <w:pPr>
              <w:spacing w:after="0"/>
            </w:pPr>
            <w:r/>
            <w:r>
              <w:rPr>
                <w:rFonts w:ascii="Calibri" w:hAnsi="Calibri"/>
                <w:b w:val="0"/>
                <w:i w:val="0"/>
                <w:color w:val="000000"/>
                <w:sz w:val="18"/>
              </w:rPr>
              <w:t>video_id únicos antes/después</w:t>
            </w:r>
          </w:p>
        </w:tc>
        <w:tc>
          <w:tcPr>
            <w:tcW w:type="dxa" w:w="1531"/>
          </w:tcPr>
          <w:p>
            <w:pPr>
              <w:spacing w:after="0"/>
              <w:jc w:val="right"/>
            </w:pPr>
            <w:r/>
            <w:r>
              <w:rPr>
                <w:rFonts w:ascii="Calibri" w:hAnsi="Calibri"/>
                <w:b w:val="0"/>
                <w:i w:val="0"/>
                <w:color w:val="000000"/>
                <w:sz w:val="18"/>
              </w:rPr>
              <w:t>293</w:t>
            </w:r>
          </w:p>
        </w:tc>
        <w:tc>
          <w:tcPr>
            <w:tcW w:type="dxa" w:w="1587"/>
          </w:tcPr>
          <w:p>
            <w:pPr>
              <w:spacing w:after="0"/>
              <w:jc w:val="right"/>
            </w:pPr>
            <w:r/>
            <w:r>
              <w:rPr>
                <w:rFonts w:ascii="Calibri" w:hAnsi="Calibri"/>
                <w:b w:val="0"/>
                <w:i w:val="0"/>
                <w:color w:val="000000"/>
                <w:sz w:val="18"/>
              </w:rPr>
              <w:t>293</w:t>
            </w:r>
          </w:p>
        </w:tc>
      </w:tr>
      <w:tr>
        <w:tc>
          <w:tcPr>
            <w:tcW w:type="dxa" w:w="6236"/>
            <w:shd w:val="clear" w:color="auto" w:fill="F2F2F2"/>
          </w:tcPr>
          <w:p>
            <w:pPr>
              <w:spacing w:after="0"/>
            </w:pPr>
            <w:r/>
            <w:r>
              <w:rPr>
                <w:rFonts w:ascii="Calibri" w:hAnsi="Calibri"/>
                <w:b w:val="0"/>
                <w:i w:val="0"/>
                <w:color w:val="000000"/>
                <w:sz w:val="18"/>
              </w:rPr>
              <w:t>channel_id únicos antes/después</w:t>
            </w:r>
          </w:p>
        </w:tc>
        <w:tc>
          <w:tcPr>
            <w:tcW w:type="dxa" w:w="1531"/>
            <w:shd w:val="clear" w:color="auto" w:fill="F2F2F2"/>
          </w:tcPr>
          <w:p>
            <w:pPr>
              <w:spacing w:after="0"/>
              <w:jc w:val="right"/>
            </w:pPr>
            <w:r/>
            <w:r>
              <w:rPr>
                <w:rFonts w:ascii="Calibri" w:hAnsi="Calibri"/>
                <w:b w:val="0"/>
                <w:i w:val="0"/>
                <w:color w:val="000000"/>
                <w:sz w:val="18"/>
              </w:rPr>
              <w:t>97</w:t>
            </w:r>
          </w:p>
        </w:tc>
        <w:tc>
          <w:tcPr>
            <w:tcW w:type="dxa" w:w="1587"/>
            <w:shd w:val="clear" w:color="auto" w:fill="F2F2F2"/>
          </w:tcPr>
          <w:p>
            <w:pPr>
              <w:spacing w:after="0"/>
              <w:jc w:val="right"/>
            </w:pPr>
            <w:r/>
            <w:r>
              <w:rPr>
                <w:rFonts w:ascii="Calibri" w:hAnsi="Calibri"/>
                <w:b w:val="0"/>
                <w:i w:val="0"/>
                <w:color w:val="000000"/>
                <w:sz w:val="18"/>
              </w:rPr>
              <w:t>97</w:t>
            </w:r>
          </w:p>
        </w:tc>
      </w:tr>
      <w:tr>
        <w:tc>
          <w:tcPr>
            <w:tcW w:type="dxa" w:w="6236"/>
          </w:tcPr>
          <w:p>
            <w:pPr>
              <w:spacing w:after="0"/>
            </w:pPr>
            <w:r/>
            <w:r>
              <w:rPr>
                <w:rFonts w:ascii="Calibri" w:hAnsi="Calibri"/>
                <w:b w:val="0"/>
                <w:i w:val="0"/>
                <w:color w:val="000000"/>
                <w:sz w:val="18"/>
              </w:rPr>
              <w:t>comment_id únicos antes/después</w:t>
            </w:r>
          </w:p>
        </w:tc>
        <w:tc>
          <w:tcPr>
            <w:tcW w:type="dxa" w:w="1531"/>
          </w:tcPr>
          <w:p>
            <w:pPr>
              <w:spacing w:after="0"/>
              <w:jc w:val="right"/>
            </w:pPr>
            <w:r/>
            <w:r>
              <w:rPr>
                <w:rFonts w:ascii="Calibri" w:hAnsi="Calibri"/>
                <w:b w:val="0"/>
                <w:i w:val="0"/>
                <w:color w:val="000000"/>
                <w:sz w:val="18"/>
              </w:rPr>
              <w:t>406</w:t>
            </w:r>
          </w:p>
        </w:tc>
        <w:tc>
          <w:tcPr>
            <w:tcW w:type="dxa" w:w="1587"/>
          </w:tcPr>
          <w:p>
            <w:pPr>
              <w:spacing w:after="0"/>
              <w:jc w:val="right"/>
            </w:pPr>
            <w:r/>
            <w:r>
              <w:rPr>
                <w:rFonts w:ascii="Calibri" w:hAnsi="Calibri"/>
                <w:b w:val="0"/>
                <w:i w:val="0"/>
                <w:color w:val="000000"/>
                <w:sz w:val="18"/>
              </w:rPr>
              <w:t>406</w:t>
            </w:r>
          </w:p>
        </w:tc>
      </w:tr>
      <w:tr>
        <w:tc>
          <w:tcPr>
            <w:tcW w:type="dxa" w:w="6236"/>
            <w:shd w:val="clear" w:color="auto" w:fill="F2F2F2"/>
          </w:tcPr>
          <w:p>
            <w:pPr>
              <w:spacing w:after="0"/>
            </w:pPr>
            <w:r/>
            <w:r>
              <w:rPr>
                <w:rFonts w:ascii="Calibri" w:hAnsi="Calibri"/>
                <w:b w:val="0"/>
                <w:i w:val="0"/>
                <w:color w:val="000000"/>
                <w:sz w:val="18"/>
              </w:rPr>
              <w:t>author_channel_id únicos antes/después</w:t>
            </w:r>
          </w:p>
        </w:tc>
        <w:tc>
          <w:tcPr>
            <w:tcW w:type="dxa" w:w="1531"/>
            <w:shd w:val="clear" w:color="auto" w:fill="F2F2F2"/>
          </w:tcPr>
          <w:p>
            <w:pPr>
              <w:spacing w:after="0"/>
              <w:jc w:val="right"/>
            </w:pPr>
            <w:r/>
            <w:r>
              <w:rPr>
                <w:rFonts w:ascii="Calibri" w:hAnsi="Calibri"/>
                <w:b w:val="0"/>
                <w:i w:val="0"/>
                <w:color w:val="000000"/>
                <w:sz w:val="18"/>
              </w:rPr>
              <w:t>332</w:t>
            </w:r>
          </w:p>
        </w:tc>
        <w:tc>
          <w:tcPr>
            <w:tcW w:type="dxa" w:w="1587"/>
            <w:shd w:val="clear" w:color="auto" w:fill="F2F2F2"/>
          </w:tcPr>
          <w:p>
            <w:pPr>
              <w:spacing w:after="0"/>
              <w:jc w:val="right"/>
            </w:pPr>
            <w:r/>
            <w:r>
              <w:rPr>
                <w:rFonts w:ascii="Calibri" w:hAnsi="Calibri"/>
                <w:b w:val="0"/>
                <w:i w:val="0"/>
                <w:color w:val="000000"/>
                <w:sz w:val="18"/>
              </w:rPr>
              <w:t>332</w:t>
            </w:r>
          </w:p>
        </w:tc>
      </w:tr>
      <w:tr>
        <w:tc>
          <w:tcPr>
            <w:tcW w:type="dxa" w:w="6236"/>
          </w:tcPr>
          <w:p>
            <w:pPr>
              <w:spacing w:after="0"/>
            </w:pPr>
            <w:r/>
            <w:r>
              <w:rPr>
                <w:rFonts w:ascii="Calibri" w:hAnsi="Calibri"/>
                <w:b w:val="0"/>
                <w:i w:val="0"/>
                <w:color w:val="000000"/>
                <w:sz w:val="18"/>
              </w:rPr>
              <w:t>Handles con porcentaje-encoding de URL</w:t>
            </w:r>
          </w:p>
        </w:tc>
        <w:tc>
          <w:tcPr>
            <w:tcW w:type="dxa" w:w="1531"/>
          </w:tcPr>
          <w:p>
            <w:pPr>
              <w:spacing w:after="0"/>
              <w:jc w:val="right"/>
            </w:pPr>
            <w:r/>
            <w:r>
              <w:rPr>
                <w:rFonts w:ascii="Calibri" w:hAnsi="Calibri"/>
                <w:b w:val="0"/>
                <w:i w:val="0"/>
                <w:color w:val="000000"/>
                <w:sz w:val="18"/>
              </w:rPr>
              <w:t>27</w:t>
            </w:r>
          </w:p>
        </w:tc>
        <w:tc>
          <w:tcPr>
            <w:tcW w:type="dxa" w:w="1587"/>
          </w:tcPr>
          <w:p>
            <w:pPr>
              <w:spacing w:after="0"/>
              <w:jc w:val="right"/>
            </w:pPr>
            <w:r/>
            <w:r>
              <w:rPr>
                <w:rFonts w:ascii="Calibri" w:hAnsi="Calibri"/>
                <w:b w:val="0"/>
                <w:i w:val="0"/>
                <w:color w:val="000000"/>
                <w:sz w:val="18"/>
              </w:rPr>
              <w:t>0</w:t>
            </w:r>
          </w:p>
        </w:tc>
      </w:tr>
    </w:tbl>
    <w:p>
      <w:pPr>
        <w:spacing w:before="40" w:after="200"/>
        <w:jc w:val="left"/>
      </w:pPr>
      <w:r>
        <w:rPr>
          <w:rFonts w:ascii="Calibri" w:hAnsi="Calibri"/>
          <w:b/>
          <w:i w:val="0"/>
          <w:color w:val="000000"/>
          <w:sz w:val="19"/>
        </w:rPr>
        <w:t xml:space="preserve">Tabla 8. </w:t>
      </w:r>
      <w:r>
        <w:rPr>
          <w:rFonts w:ascii="Calibri" w:hAnsi="Calibri"/>
          <w:b w:val="0"/>
          <w:i/>
          <w:color w:val="000000"/>
          <w:sz w:val="19"/>
        </w:rPr>
        <w:t>La normalización no fusiona ni rompe identificadores: los conteos únicos se mantienen y la codificación porcentual desaparece.</w:t>
      </w:r>
    </w:p>
    <w:p>
      <w:pPr>
        <w:pStyle w:val="Heading2"/>
      </w:pPr>
      <w:r>
        <w:rPr>
          <w:rFonts w:ascii="Calibri" w:hAnsi="Calibri"/>
          <w:b/>
          <w:color w:val="000000"/>
        </w:rPr>
        <w:t>2.4 Conversión a numérico de las variables de conteo en texto</w:t>
      </w:r>
    </w:p>
    <w:p>
      <w:pPr>
        <w:spacing w:after="120"/>
        <w:jc w:val="both"/>
      </w:pPr>
      <w:r>
        <w:rPr>
          <w:rFonts w:ascii="Calibri" w:hAnsi="Calibri"/>
          <w:b w:val="0"/>
          <w:i w:val="0"/>
          <w:color w:val="000000"/>
          <w:sz w:val="22"/>
        </w:rPr>
        <w:t>Se implementó una función de conversión que documenta explícitamente cada decisión: elimina separadores de miles (</w:t>
      </w:r>
      <w:r>
        <w:rPr>
          <w:rFonts w:ascii="Calibri" w:hAnsi="Calibri"/>
          <w:b w:val="0"/>
          <w:i/>
          <w:color w:val="000000"/>
          <w:sz w:val="22"/>
        </w:rPr>
        <w:t>2,390 vistas</w:t>
      </w:r>
      <w:r>
        <w:rPr>
          <w:rFonts w:ascii="Calibri" w:hAnsi="Calibri"/>
          <w:b w:val="0"/>
          <w:i w:val="0"/>
          <w:color w:val="000000"/>
          <w:sz w:val="22"/>
        </w:rPr>
        <w:t xml:space="preserve"> → 2390) distinguiendo el formato inglés del español, resuelve abreviaturas (</w:t>
      </w:r>
      <w:r>
        <w:rPr>
          <w:rFonts w:ascii="Calibri" w:hAnsi="Calibri"/>
          <w:b w:val="0"/>
          <w:i/>
          <w:color w:val="000000"/>
          <w:sz w:val="22"/>
        </w:rPr>
        <w:t>1.2 K</w:t>
      </w:r>
      <w:r>
        <w:rPr>
          <w:rFonts w:ascii="Calibri" w:hAnsi="Calibri"/>
          <w:b w:val="0"/>
          <w:i w:val="0"/>
          <w:color w:val="000000"/>
          <w:sz w:val="22"/>
        </w:rPr>
        <w:t xml:space="preserve"> → 1200, </w:t>
      </w:r>
      <w:r>
        <w:rPr>
          <w:rFonts w:ascii="Calibri" w:hAnsi="Calibri"/>
          <w:b w:val="0"/>
          <w:i/>
          <w:color w:val="000000"/>
          <w:sz w:val="22"/>
        </w:rPr>
        <w:t>12 mil</w:t>
      </w:r>
      <w:r>
        <w:rPr>
          <w:rFonts w:ascii="Calibri" w:hAnsi="Calibri"/>
          <w:b w:val="0"/>
          <w:i w:val="0"/>
          <w:color w:val="000000"/>
          <w:sz w:val="22"/>
        </w:rPr>
        <w:t xml:space="preserve"> → 12000), descarta palabras de contexto (</w:t>
      </w:r>
      <w:r>
        <w:rPr>
          <w:rFonts w:ascii="Calibri" w:hAnsi="Calibri"/>
          <w:b w:val="0"/>
          <w:i/>
          <w:color w:val="000000"/>
          <w:sz w:val="22"/>
        </w:rPr>
        <w:t>vistas, views, visualizaciones</w:t>
      </w:r>
      <w:r>
        <w:rPr>
          <w:rFonts w:ascii="Calibri" w:hAnsi="Calibri"/>
          <w:b w:val="0"/>
          <w:i w:val="0"/>
          <w:color w:val="000000"/>
          <w:sz w:val="22"/>
        </w:rPr>
        <w:t>) y devuelve valor faltante —no cero— cuando la cadena no contiene ningún dígito interpretable.</w:t>
      </w:r>
    </w:p>
    <w:p>
      <w:pPr>
        <w:spacing w:after="120"/>
        <w:jc w:val="both"/>
      </w:pPr>
      <w:r>
        <w:rPr>
          <w:rFonts w:ascii="Calibri" w:hAnsi="Calibri"/>
          <w:b w:val="0"/>
          <w:i w:val="0"/>
          <w:color w:val="000000"/>
          <w:sz w:val="22"/>
        </w:rPr>
        <w:t xml:space="preserve">La única imputación aplicada es una </w:t>
      </w:r>
      <w:r>
        <w:rPr>
          <w:rFonts w:ascii="Calibri" w:hAnsi="Calibri"/>
          <w:b/>
          <w:i w:val="0"/>
          <w:color w:val="000000"/>
          <w:sz w:val="22"/>
        </w:rPr>
        <w:t>regla de negocio explícita</w:t>
      </w:r>
      <w:r>
        <w:rPr>
          <w:rFonts w:ascii="Calibri" w:hAnsi="Calibri"/>
          <w:b w:val="0"/>
          <w:i w:val="0"/>
          <w:color w:val="000000"/>
          <w:sz w:val="22"/>
        </w:rPr>
        <w:t xml:space="preserve">: en </w:t>
      </w:r>
      <w:r>
        <w:rPr>
          <w:rFonts w:ascii="Calibri" w:hAnsi="Calibri"/>
          <w:b w:val="0"/>
          <w:i/>
          <w:color w:val="000000"/>
          <w:sz w:val="22"/>
        </w:rPr>
        <w:t>like_count_text</w:t>
      </w:r>
      <w:r>
        <w:rPr>
          <w:rFonts w:ascii="Calibri" w:hAnsi="Calibri"/>
          <w:b w:val="0"/>
          <w:i w:val="0"/>
          <w:color w:val="000000"/>
          <w:sz w:val="22"/>
        </w:rPr>
        <w:t xml:space="preserve"> un espacio en blanco significa cero, porque la interfaz de YouTube oculta el contador cuando vale 0. Los 189 registros afectados se convierten a 0 y quedan marcados en la variable </w:t>
      </w:r>
      <w:r>
        <w:rPr>
          <w:rFonts w:ascii="Calibri" w:hAnsi="Calibri"/>
          <w:b w:val="0"/>
          <w:i/>
          <w:color w:val="000000"/>
          <w:sz w:val="22"/>
        </w:rPr>
        <w:t>like_count_imputado</w:t>
      </w:r>
      <w:r>
        <w:rPr>
          <w:rFonts w:ascii="Calibri" w:hAnsi="Calibri"/>
          <w:b w:val="0"/>
          <w:i w:val="0"/>
          <w:color w:val="000000"/>
          <w:sz w:val="22"/>
        </w:rPr>
        <w:t xml:space="preserve"> para que la imputación sea auditable y reversible.</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81"/>
            <w:shd w:val="clear" w:color="auto" w:fill="D9D9D9"/>
          </w:tcPr>
          <w:p>
            <w:pPr>
              <w:spacing w:after="0"/>
            </w:pPr>
            <w:r/>
            <w:r>
              <w:rPr>
                <w:rFonts w:ascii="Calibri" w:hAnsi="Calibri"/>
                <w:b/>
                <w:i w:val="0"/>
                <w:color w:val="000000"/>
                <w:sz w:val="18"/>
              </w:rPr>
              <w:t>Conversión</w:t>
            </w:r>
          </w:p>
        </w:tc>
        <w:tc>
          <w:tcPr>
            <w:tcW w:type="dxa" w:w="5102"/>
            <w:shd w:val="clear" w:color="auto" w:fill="D9D9D9"/>
          </w:tcPr>
          <w:p>
            <w:pPr>
              <w:spacing w:after="0"/>
            </w:pPr>
            <w:r/>
            <w:r>
              <w:rPr>
                <w:rFonts w:ascii="Calibri" w:hAnsi="Calibri"/>
                <w:b/>
                <w:i w:val="0"/>
                <w:color w:val="000000"/>
                <w:sz w:val="18"/>
              </w:rPr>
              <w:t>Detalle</w:t>
            </w:r>
          </w:p>
        </w:tc>
        <w:tc>
          <w:tcPr>
            <w:tcW w:type="dxa" w:w="1871"/>
            <w:shd w:val="clear" w:color="auto" w:fill="D9D9D9"/>
          </w:tcPr>
          <w:p>
            <w:pPr>
              <w:spacing w:after="0"/>
            </w:pPr>
            <w:r/>
            <w:r>
              <w:rPr>
                <w:rFonts w:ascii="Calibri" w:hAnsi="Calibri"/>
                <w:b/>
                <w:i w:val="0"/>
                <w:color w:val="000000"/>
                <w:sz w:val="18"/>
              </w:rPr>
              <w:t>Total resultante</w:t>
            </w:r>
          </w:p>
        </w:tc>
      </w:tr>
      <w:tr>
        <w:tc>
          <w:tcPr>
            <w:tcW w:type="dxa" w:w="2381"/>
          </w:tcPr>
          <w:p>
            <w:pPr>
              <w:spacing w:after="0"/>
            </w:pPr>
            <w:r/>
            <w:r>
              <w:rPr>
                <w:rFonts w:ascii="Calibri" w:hAnsi="Calibri"/>
                <w:b w:val="0"/>
                <w:i w:val="0"/>
                <w:color w:val="000000"/>
                <w:sz w:val="18"/>
              </w:rPr>
              <w:t>like_count_text → like_count</w:t>
            </w:r>
          </w:p>
        </w:tc>
        <w:tc>
          <w:tcPr>
            <w:tcW w:type="dxa" w:w="5102"/>
          </w:tcPr>
          <w:p>
            <w:pPr>
              <w:spacing w:after="0"/>
            </w:pPr>
            <w:r/>
            <w:r>
              <w:rPr>
                <w:rFonts w:ascii="Calibri" w:hAnsi="Calibri"/>
                <w:b w:val="0"/>
                <w:i w:val="0"/>
                <w:color w:val="000000"/>
                <w:sz w:val="18"/>
              </w:rPr>
              <w:t>189 blancos imputados a 0</w:t>
            </w:r>
          </w:p>
        </w:tc>
        <w:tc>
          <w:tcPr>
            <w:tcW w:type="dxa" w:w="1871"/>
          </w:tcPr>
          <w:p>
            <w:pPr>
              <w:spacing w:after="0"/>
              <w:jc w:val="right"/>
            </w:pPr>
            <w:r/>
            <w:r>
              <w:rPr>
                <w:rFonts w:ascii="Calibri" w:hAnsi="Calibri"/>
                <w:b w:val="0"/>
                <w:i w:val="0"/>
                <w:color w:val="000000"/>
                <w:sz w:val="18"/>
              </w:rPr>
              <w:t>2325</w:t>
            </w:r>
          </w:p>
        </w:tc>
      </w:tr>
      <w:tr>
        <w:tc>
          <w:tcPr>
            <w:tcW w:type="dxa" w:w="2381"/>
            <w:shd w:val="clear" w:color="auto" w:fill="F2F2F2"/>
          </w:tcPr>
          <w:p>
            <w:pPr>
              <w:spacing w:after="0"/>
            </w:pPr>
            <w:r/>
            <w:r>
              <w:rPr>
                <w:rFonts w:ascii="Calibri" w:hAnsi="Calibri"/>
                <w:b w:val="0"/>
                <w:i w:val="0"/>
                <w:color w:val="000000"/>
                <w:sz w:val="18"/>
              </w:rPr>
              <w:t>view_count_text → verificación</w:t>
            </w:r>
          </w:p>
        </w:tc>
        <w:tc>
          <w:tcPr>
            <w:tcW w:type="dxa" w:w="5102"/>
            <w:shd w:val="clear" w:color="auto" w:fill="F2F2F2"/>
          </w:tcPr>
          <w:p>
            <w:pPr>
              <w:spacing w:after="0"/>
            </w:pPr>
            <w:r/>
            <w:r>
              <w:rPr>
                <w:rFonts w:ascii="Calibri" w:hAnsi="Calibri"/>
                <w:b w:val="0"/>
                <w:i w:val="0"/>
                <w:color w:val="000000"/>
                <w:sz w:val="18"/>
              </w:rPr>
              <w:t>227/280 coinciden exactamente con view_count; en las 53 discrepancias la diferencia mediana es de 4 vistas (máx. 3382)</w:t>
            </w:r>
          </w:p>
        </w:tc>
        <w:tc>
          <w:tcPr>
            <w:tcW w:type="dxa" w:w="1871"/>
            <w:shd w:val="clear" w:color="auto" w:fill="F2F2F2"/>
          </w:tcPr>
          <w:p>
            <w:pPr>
              <w:spacing w:after="0"/>
              <w:jc w:val="right"/>
            </w:pPr>
            <w:r/>
            <w:r>
              <w:rPr>
                <w:rFonts w:ascii="Calibri" w:hAnsi="Calibri"/>
                <w:b w:val="0"/>
                <w:i w:val="0"/>
                <w:color w:val="000000"/>
                <w:sz w:val="18"/>
              </w:rPr>
              <w:t>17706015</w:t>
            </w:r>
          </w:p>
        </w:tc>
      </w:tr>
      <w:tr>
        <w:tc>
          <w:tcPr>
            <w:tcW w:type="dxa" w:w="2381"/>
          </w:tcPr>
          <w:p>
            <w:pPr>
              <w:spacing w:after="0"/>
            </w:pPr>
            <w:r/>
            <w:r>
              <w:rPr>
                <w:rFonts w:ascii="Calibri" w:hAnsi="Calibri"/>
                <w:b w:val="0"/>
                <w:i w:val="0"/>
                <w:color w:val="000000"/>
                <w:sz w:val="18"/>
              </w:rPr>
              <w:t>reply_count</w:t>
            </w:r>
          </w:p>
        </w:tc>
        <w:tc>
          <w:tcPr>
            <w:tcW w:type="dxa" w:w="5102"/>
          </w:tcPr>
          <w:p>
            <w:pPr>
              <w:spacing w:after="0"/>
            </w:pPr>
            <w:r/>
            <w:r>
              <w:rPr>
                <w:rFonts w:ascii="Calibri" w:hAnsi="Calibri"/>
                <w:b w:val="0"/>
                <w:i w:val="0"/>
                <w:color w:val="000000"/>
                <w:sz w:val="18"/>
              </w:rPr>
              <w:t>ya numérica; sin nulos</w:t>
            </w:r>
          </w:p>
        </w:tc>
        <w:tc>
          <w:tcPr>
            <w:tcW w:type="dxa" w:w="1871"/>
          </w:tcPr>
          <w:p>
            <w:pPr>
              <w:spacing w:after="0"/>
              <w:jc w:val="right"/>
            </w:pPr>
            <w:r/>
            <w:r>
              <w:rPr>
                <w:rFonts w:ascii="Calibri" w:hAnsi="Calibri"/>
                <w:b w:val="0"/>
                <w:i w:val="0"/>
                <w:color w:val="000000"/>
                <w:sz w:val="18"/>
              </w:rPr>
              <w:t>51</w:t>
            </w:r>
          </w:p>
        </w:tc>
      </w:tr>
    </w:tbl>
    <w:p>
      <w:pPr>
        <w:spacing w:before="40" w:after="200"/>
        <w:jc w:val="left"/>
      </w:pPr>
      <w:r>
        <w:rPr>
          <w:rFonts w:ascii="Calibri" w:hAnsi="Calibri"/>
          <w:b/>
          <w:i w:val="0"/>
          <w:color w:val="000000"/>
          <w:sz w:val="19"/>
        </w:rPr>
        <w:t xml:space="preserve">Tabla 9. </w:t>
      </w:r>
      <w:r>
        <w:rPr>
          <w:rFonts w:ascii="Calibri" w:hAnsi="Calibri"/>
          <w:b w:val="0"/>
          <w:i/>
          <w:color w:val="000000"/>
          <w:sz w:val="19"/>
        </w:rPr>
        <w:t>Resultado de las conversiones y su verificación cruzada.</w:t>
      </w:r>
    </w:p>
    <w:p>
      <w:pPr>
        <w:spacing w:after="120"/>
        <w:jc w:val="both"/>
      </w:pPr>
      <w:r>
        <w:rPr>
          <w:rFonts w:ascii="Calibri" w:hAnsi="Calibri"/>
          <w:b w:val="0"/>
          <w:i w:val="0"/>
          <w:color w:val="000000"/>
          <w:sz w:val="22"/>
        </w:rPr>
        <w:t xml:space="preserve">La conversión sirvió además como control cruzado. Al comparar </w:t>
      </w:r>
      <w:r>
        <w:rPr>
          <w:rFonts w:ascii="Calibri" w:hAnsi="Calibri"/>
          <w:b w:val="0"/>
          <w:i/>
          <w:color w:val="000000"/>
          <w:sz w:val="22"/>
        </w:rPr>
        <w:t>view_count_text</w:t>
      </w:r>
      <w:r>
        <w:rPr>
          <w:rFonts w:ascii="Calibri" w:hAnsi="Calibri"/>
          <w:b w:val="0"/>
          <w:i w:val="0"/>
          <w:color w:val="000000"/>
          <w:sz w:val="22"/>
        </w:rPr>
        <w:t xml:space="preserve"> convertido con la columna entera </w:t>
      </w:r>
      <w:r>
        <w:rPr>
          <w:rFonts w:ascii="Calibri" w:hAnsi="Calibri"/>
          <w:b w:val="0"/>
          <w:i/>
          <w:color w:val="000000"/>
          <w:sz w:val="22"/>
        </w:rPr>
        <w:t>view_count</w:t>
      </w:r>
      <w:r>
        <w:rPr>
          <w:rFonts w:ascii="Calibri" w:hAnsi="Calibri"/>
          <w:b w:val="0"/>
          <w:i w:val="0"/>
          <w:color w:val="000000"/>
          <w:sz w:val="22"/>
        </w:rPr>
        <w:t>, 227 de 280 valores coinciden exactamente. Las 53 discrepancias son pequeñas (diferencia mediana de 4 vistas) y su signo varía: no son errores de conversión sino evidencia de que ambas columnas se capturaron en instantes distintos. Es un recordatorio de que estos conteos son fotografías, no valores definitivos.</w:t>
      </w:r>
    </w:p>
    <w:p>
      <w:pPr>
        <w:pStyle w:val="Heading2"/>
      </w:pPr>
      <w:r>
        <w:rPr>
          <w:rFonts w:ascii="Calibri" w:hAnsi="Calibri"/>
          <w:b/>
          <w:color w:val="000000"/>
        </w:rPr>
        <w:t>2.5 y 2.6 texto_original y texto_limpio</w:t>
      </w:r>
    </w:p>
    <w:p>
      <w:pPr>
        <w:spacing w:after="120"/>
        <w:jc w:val="both"/>
      </w:pPr>
      <w:r>
        <w:rPr>
          <w:rFonts w:ascii="Calibri" w:hAnsi="Calibri"/>
          <w:b w:val="0"/>
          <w:i w:val="0"/>
          <w:color w:val="000000"/>
          <w:sz w:val="22"/>
        </w:rPr>
        <w:t xml:space="preserve">Se conservan dos versiones del texto de cada comentario. </w:t>
      </w:r>
      <w:r>
        <w:rPr>
          <w:rFonts w:ascii="Calibri" w:hAnsi="Calibri"/>
          <w:b w:val="0"/>
          <w:i/>
          <w:color w:val="000000"/>
          <w:sz w:val="22"/>
        </w:rPr>
        <w:t>texto_original</w:t>
      </w:r>
      <w:r>
        <w:rPr>
          <w:rFonts w:ascii="Calibri" w:hAnsi="Calibri"/>
          <w:b w:val="0"/>
          <w:i w:val="0"/>
          <w:color w:val="000000"/>
          <w:sz w:val="22"/>
        </w:rPr>
        <w:t xml:space="preserve"> es una copia literal de la variable </w:t>
      </w:r>
      <w:r>
        <w:rPr>
          <w:rFonts w:ascii="Calibri" w:hAnsi="Calibri"/>
          <w:b w:val="0"/>
          <w:i/>
          <w:color w:val="000000"/>
          <w:sz w:val="22"/>
        </w:rPr>
        <w:t>text</w:t>
      </w:r>
      <w:r>
        <w:rPr>
          <w:rFonts w:ascii="Calibri" w:hAnsi="Calibri"/>
          <w:b w:val="0"/>
          <w:i w:val="0"/>
          <w:color w:val="000000"/>
          <w:sz w:val="22"/>
        </w:rPr>
        <w:t xml:space="preserve">: es la versión auditable y la que alimenta el análisis de sentimiento, porque el modelo en español necesita la negación, la puntuación y los emojis que la limpieza destruiría. </w:t>
      </w:r>
      <w:r>
        <w:rPr>
          <w:rFonts w:ascii="Calibri" w:hAnsi="Calibri"/>
          <w:b w:val="0"/>
          <w:i/>
          <w:color w:val="000000"/>
          <w:sz w:val="22"/>
        </w:rPr>
        <w:t>texto_limpio</w:t>
      </w:r>
      <w:r>
        <w:rPr>
          <w:rFonts w:ascii="Calibri" w:hAnsi="Calibri"/>
          <w:b w:val="0"/>
          <w:i w:val="0"/>
          <w:color w:val="000000"/>
          <w:sz w:val="22"/>
        </w:rPr>
        <w:t xml:space="preserve"> es la versión normalizada y lematizada que se usa para frecuencias, bigramas y caracterización temática.</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587"/>
            <w:shd w:val="clear" w:color="auto" w:fill="D9D9D9"/>
          </w:tcPr>
          <w:p>
            <w:pPr>
              <w:spacing w:after="0"/>
            </w:pPr>
            <w:r/>
            <w:r>
              <w:rPr>
                <w:rFonts w:ascii="Calibri" w:hAnsi="Calibri"/>
                <w:b/>
                <w:i w:val="0"/>
                <w:color w:val="000000"/>
                <w:sz w:val="17"/>
              </w:rPr>
              <w:t>Paso</w:t>
            </w:r>
          </w:p>
        </w:tc>
        <w:tc>
          <w:tcPr>
            <w:tcW w:type="dxa" w:w="3628"/>
            <w:shd w:val="clear" w:color="auto" w:fill="D9D9D9"/>
          </w:tcPr>
          <w:p>
            <w:pPr>
              <w:spacing w:after="0"/>
            </w:pPr>
            <w:r/>
            <w:r>
              <w:rPr>
                <w:rFonts w:ascii="Calibri" w:hAnsi="Calibri"/>
                <w:b/>
                <w:i w:val="0"/>
                <w:color w:val="000000"/>
                <w:sz w:val="17"/>
              </w:rPr>
              <w:t>Decisión</w:t>
            </w:r>
          </w:p>
        </w:tc>
        <w:tc>
          <w:tcPr>
            <w:tcW w:type="dxa" w:w="4139"/>
            <w:shd w:val="clear" w:color="auto" w:fill="D9D9D9"/>
          </w:tcPr>
          <w:p>
            <w:pPr>
              <w:spacing w:after="0"/>
            </w:pPr>
            <w:r/>
            <w:r>
              <w:rPr>
                <w:rFonts w:ascii="Calibri" w:hAnsi="Calibri"/>
                <w:b/>
                <w:i w:val="0"/>
                <w:color w:val="000000"/>
                <w:sz w:val="17"/>
              </w:rPr>
              <w:t>Justificación</w:t>
            </w:r>
          </w:p>
        </w:tc>
      </w:tr>
      <w:tr>
        <w:tc>
          <w:tcPr>
            <w:tcW w:type="dxa" w:w="1587"/>
          </w:tcPr>
          <w:p>
            <w:pPr>
              <w:spacing w:after="0"/>
            </w:pPr>
            <w:r/>
            <w:r>
              <w:rPr>
                <w:rFonts w:ascii="Calibri" w:hAnsi="Calibri"/>
                <w:b w:val="0"/>
                <w:i w:val="0"/>
                <w:color w:val="000000"/>
                <w:sz w:val="17"/>
              </w:rPr>
              <w:t>Unicode</w:t>
            </w:r>
          </w:p>
        </w:tc>
        <w:tc>
          <w:tcPr>
            <w:tcW w:type="dxa" w:w="3628"/>
          </w:tcPr>
          <w:p>
            <w:pPr>
              <w:spacing w:after="0"/>
            </w:pPr>
            <w:r/>
            <w:r>
              <w:rPr>
                <w:rFonts w:ascii="Calibri" w:hAnsi="Calibri"/>
                <w:b w:val="0"/>
                <w:i w:val="0"/>
                <w:color w:val="000000"/>
                <w:sz w:val="17"/>
              </w:rPr>
              <w:t>NFKC y colapso de espacios</w:t>
            </w:r>
          </w:p>
        </w:tc>
        <w:tc>
          <w:tcPr>
            <w:tcW w:type="dxa" w:w="4139"/>
          </w:tcPr>
          <w:p>
            <w:pPr>
              <w:spacing w:after="0"/>
            </w:pPr>
            <w:r/>
            <w:r>
              <w:rPr>
                <w:rFonts w:ascii="Calibri" w:hAnsi="Calibri"/>
                <w:b w:val="0"/>
                <w:i w:val="0"/>
                <w:color w:val="000000"/>
                <w:sz w:val="17"/>
              </w:rPr>
              <w:t>Unifica caracteres visualmente idénticos.</w:t>
            </w:r>
          </w:p>
        </w:tc>
      </w:tr>
      <w:tr>
        <w:tc>
          <w:tcPr>
            <w:tcW w:type="dxa" w:w="1587"/>
            <w:shd w:val="clear" w:color="auto" w:fill="F2F2F2"/>
          </w:tcPr>
          <w:p>
            <w:pPr>
              <w:spacing w:after="0"/>
            </w:pPr>
            <w:r/>
            <w:r>
              <w:rPr>
                <w:rFonts w:ascii="Calibri" w:hAnsi="Calibri"/>
                <w:b w:val="0"/>
                <w:i w:val="0"/>
                <w:color w:val="000000"/>
                <w:sz w:val="17"/>
              </w:rPr>
              <w:t>URLs</w:t>
            </w:r>
          </w:p>
        </w:tc>
        <w:tc>
          <w:tcPr>
            <w:tcW w:type="dxa" w:w="3628"/>
            <w:shd w:val="clear" w:color="auto" w:fill="F2F2F2"/>
          </w:tcPr>
          <w:p>
            <w:pPr>
              <w:spacing w:after="0"/>
            </w:pPr>
            <w:r/>
            <w:r>
              <w:rPr>
                <w:rFonts w:ascii="Calibri" w:hAnsi="Calibri"/>
                <w:b w:val="0"/>
                <w:i w:val="0"/>
                <w:color w:val="000000"/>
                <w:sz w:val="17"/>
              </w:rPr>
              <w:t>Se extraen a urls_lista y se eliminan</w:t>
            </w:r>
          </w:p>
        </w:tc>
        <w:tc>
          <w:tcPr>
            <w:tcW w:type="dxa" w:w="4139"/>
            <w:shd w:val="clear" w:color="auto" w:fill="F2F2F2"/>
          </w:tcPr>
          <w:p>
            <w:pPr>
              <w:spacing w:after="0"/>
            </w:pPr>
            <w:r/>
            <w:r>
              <w:rPr>
                <w:rFonts w:ascii="Calibri" w:hAnsi="Calibri"/>
                <w:b w:val="0"/>
                <w:i w:val="0"/>
                <w:color w:val="000000"/>
                <w:sz w:val="17"/>
              </w:rPr>
              <w:t>Aportan ruido léxico; se conservan aparte para auditoría.</w:t>
            </w:r>
          </w:p>
        </w:tc>
      </w:tr>
      <w:tr>
        <w:tc>
          <w:tcPr>
            <w:tcW w:type="dxa" w:w="1587"/>
          </w:tcPr>
          <w:p>
            <w:pPr>
              <w:spacing w:after="0"/>
            </w:pPr>
            <w:r/>
            <w:r>
              <w:rPr>
                <w:rFonts w:ascii="Calibri" w:hAnsi="Calibri"/>
                <w:b w:val="0"/>
                <w:i w:val="0"/>
                <w:color w:val="000000"/>
                <w:sz w:val="17"/>
              </w:rPr>
              <w:t>Hashtags</w:t>
            </w:r>
          </w:p>
        </w:tc>
        <w:tc>
          <w:tcPr>
            <w:tcW w:type="dxa" w:w="3628"/>
          </w:tcPr>
          <w:p>
            <w:pPr>
              <w:spacing w:after="0"/>
            </w:pPr>
            <w:r/>
            <w:r>
              <w:rPr>
                <w:rFonts w:ascii="Calibri" w:hAnsi="Calibri"/>
                <w:b w:val="0"/>
                <w:i w:val="0"/>
                <w:color w:val="000000"/>
                <w:sz w:val="17"/>
              </w:rPr>
              <w:t>Se extraen a hashtags_lista; la palabra se conserva sin '#'</w:t>
            </w:r>
          </w:p>
        </w:tc>
        <w:tc>
          <w:tcPr>
            <w:tcW w:type="dxa" w:w="4139"/>
          </w:tcPr>
          <w:p>
            <w:pPr>
              <w:spacing w:after="0"/>
            </w:pPr>
            <w:r/>
            <w:r>
              <w:rPr>
                <w:rFonts w:ascii="Calibri" w:hAnsi="Calibri"/>
                <w:b w:val="0"/>
                <w:i w:val="0"/>
                <w:color w:val="000000"/>
                <w:sz w:val="17"/>
              </w:rPr>
              <w:t>Permite contarlos por separado sin perder el término del vocabulario.</w:t>
            </w:r>
          </w:p>
        </w:tc>
      </w:tr>
      <w:tr>
        <w:tc>
          <w:tcPr>
            <w:tcW w:type="dxa" w:w="1587"/>
            <w:shd w:val="clear" w:color="auto" w:fill="F2F2F2"/>
          </w:tcPr>
          <w:p>
            <w:pPr>
              <w:spacing w:after="0"/>
            </w:pPr>
            <w:r/>
            <w:r>
              <w:rPr>
                <w:rFonts w:ascii="Calibri" w:hAnsi="Calibri"/>
                <w:b w:val="0"/>
                <w:i w:val="0"/>
                <w:color w:val="000000"/>
                <w:sz w:val="17"/>
              </w:rPr>
              <w:t>Menciones</w:t>
            </w:r>
          </w:p>
        </w:tc>
        <w:tc>
          <w:tcPr>
            <w:tcW w:type="dxa" w:w="3628"/>
            <w:shd w:val="clear" w:color="auto" w:fill="F2F2F2"/>
          </w:tcPr>
          <w:p>
            <w:pPr>
              <w:spacing w:after="0"/>
            </w:pPr>
            <w:r/>
            <w:r>
              <w:rPr>
                <w:rFonts w:ascii="Calibri" w:hAnsi="Calibri"/>
                <w:b w:val="0"/>
                <w:i w:val="0"/>
                <w:color w:val="000000"/>
                <w:sz w:val="17"/>
              </w:rPr>
              <w:t>Se extraen a menciones_lista y se eliminan</w:t>
            </w:r>
          </w:p>
        </w:tc>
        <w:tc>
          <w:tcPr>
            <w:tcW w:type="dxa" w:w="4139"/>
            <w:shd w:val="clear" w:color="auto" w:fill="F2F2F2"/>
          </w:tcPr>
          <w:p>
            <w:pPr>
              <w:spacing w:after="0"/>
            </w:pPr>
            <w:r/>
            <w:r>
              <w:rPr>
                <w:rFonts w:ascii="Calibri" w:hAnsi="Calibri"/>
                <w:b w:val="0"/>
                <w:i w:val="0"/>
                <w:color w:val="000000"/>
                <w:sz w:val="17"/>
              </w:rPr>
              <w:t>Un @usuario es un identificador, no vocabulario.</w:t>
            </w:r>
          </w:p>
        </w:tc>
      </w:tr>
      <w:tr>
        <w:tc>
          <w:tcPr>
            <w:tcW w:type="dxa" w:w="1587"/>
          </w:tcPr>
          <w:p>
            <w:pPr>
              <w:spacing w:after="0"/>
            </w:pPr>
            <w:r/>
            <w:r>
              <w:rPr>
                <w:rFonts w:ascii="Calibri" w:hAnsi="Calibri"/>
                <w:b w:val="0"/>
                <w:i w:val="0"/>
                <w:color w:val="000000"/>
                <w:sz w:val="17"/>
              </w:rPr>
              <w:t>Emojis</w:t>
            </w:r>
          </w:p>
        </w:tc>
        <w:tc>
          <w:tcPr>
            <w:tcW w:type="dxa" w:w="3628"/>
          </w:tcPr>
          <w:p>
            <w:pPr>
              <w:spacing w:after="0"/>
            </w:pPr>
            <w:r/>
            <w:r>
              <w:rPr>
                <w:rFonts w:ascii="Calibri" w:hAnsi="Calibri"/>
                <w:b w:val="0"/>
                <w:i w:val="0"/>
                <w:color w:val="000000"/>
                <w:sz w:val="17"/>
              </w:rPr>
              <w:t>Se extraen a emojis_lista y se eliminan del texto limpio</w:t>
            </w:r>
          </w:p>
        </w:tc>
        <w:tc>
          <w:tcPr>
            <w:tcW w:type="dxa" w:w="4139"/>
          </w:tcPr>
          <w:p>
            <w:pPr>
              <w:spacing w:after="0"/>
            </w:pPr>
            <w:r/>
            <w:r>
              <w:rPr>
                <w:rFonts w:ascii="Calibri" w:hAnsi="Calibri"/>
                <w:b w:val="0"/>
                <w:i w:val="0"/>
                <w:color w:val="000000"/>
                <w:sz w:val="17"/>
              </w:rPr>
              <w:t>Se analizan aparte; sobreviven en texto_original para el sentimiento.</w:t>
            </w:r>
          </w:p>
        </w:tc>
      </w:tr>
      <w:tr>
        <w:tc>
          <w:tcPr>
            <w:tcW w:type="dxa" w:w="1587"/>
            <w:shd w:val="clear" w:color="auto" w:fill="F2F2F2"/>
          </w:tcPr>
          <w:p>
            <w:pPr>
              <w:spacing w:after="0"/>
            </w:pPr>
            <w:r/>
            <w:r>
              <w:rPr>
                <w:rFonts w:ascii="Calibri" w:hAnsi="Calibri"/>
                <w:b w:val="0"/>
                <w:i w:val="0"/>
                <w:color w:val="000000"/>
                <w:sz w:val="17"/>
              </w:rPr>
              <w:t>Minúsculas</w:t>
            </w:r>
          </w:p>
        </w:tc>
        <w:tc>
          <w:tcPr>
            <w:tcW w:type="dxa" w:w="3628"/>
            <w:shd w:val="clear" w:color="auto" w:fill="F2F2F2"/>
          </w:tcPr>
          <w:p>
            <w:pPr>
              <w:spacing w:after="0"/>
            </w:pPr>
            <w:r/>
            <w:r>
              <w:rPr>
                <w:rFonts w:ascii="Calibri" w:hAnsi="Calibri"/>
                <w:b w:val="0"/>
                <w:i w:val="0"/>
                <w:color w:val="000000"/>
                <w:sz w:val="17"/>
              </w:rPr>
              <w:t>Sí</w:t>
            </w:r>
          </w:p>
        </w:tc>
        <w:tc>
          <w:tcPr>
            <w:tcW w:type="dxa" w:w="4139"/>
            <w:shd w:val="clear" w:color="auto" w:fill="F2F2F2"/>
          </w:tcPr>
          <w:p>
            <w:pPr>
              <w:spacing w:after="0"/>
            </w:pPr>
            <w:r/>
            <w:r>
              <w:rPr>
                <w:rFonts w:ascii="Calibri" w:hAnsi="Calibri"/>
                <w:b w:val="0"/>
                <w:i w:val="0"/>
                <w:color w:val="000000"/>
                <w:sz w:val="17"/>
              </w:rPr>
              <w:t>Evita duplicar tipos por capitalización.</w:t>
            </w:r>
          </w:p>
        </w:tc>
      </w:tr>
      <w:tr>
        <w:tc>
          <w:tcPr>
            <w:tcW w:type="dxa" w:w="1587"/>
          </w:tcPr>
          <w:p>
            <w:pPr>
              <w:spacing w:after="0"/>
            </w:pPr>
            <w:r/>
            <w:r>
              <w:rPr>
                <w:rFonts w:ascii="Calibri" w:hAnsi="Calibri"/>
                <w:b w:val="0"/>
                <w:i w:val="0"/>
                <w:color w:val="000000"/>
                <w:sz w:val="17"/>
              </w:rPr>
              <w:t>Números</w:t>
            </w:r>
          </w:p>
        </w:tc>
        <w:tc>
          <w:tcPr>
            <w:tcW w:type="dxa" w:w="3628"/>
          </w:tcPr>
          <w:p>
            <w:pPr>
              <w:spacing w:after="0"/>
            </w:pPr>
            <w:r/>
            <w:r>
              <w:rPr>
                <w:rFonts w:ascii="Calibri" w:hAnsi="Calibri"/>
                <w:b w:val="0"/>
                <w:i w:val="0"/>
                <w:color w:val="000000"/>
                <w:sz w:val="17"/>
              </w:rPr>
              <w:t>Se eliminan los tokens puramente numéricos</w:t>
            </w:r>
          </w:p>
        </w:tc>
        <w:tc>
          <w:tcPr>
            <w:tcW w:type="dxa" w:w="4139"/>
          </w:tcPr>
          <w:p>
            <w:pPr>
              <w:spacing w:after="0"/>
            </w:pPr>
            <w:r/>
            <w:r>
              <w:rPr>
                <w:rFonts w:ascii="Calibri" w:hAnsi="Calibri"/>
                <w:b w:val="0"/>
                <w:i w:val="0"/>
                <w:color w:val="000000"/>
                <w:sz w:val="17"/>
              </w:rPr>
              <w:t>No aportan tema; las cifras viven en las variables de conteo.</w:t>
            </w:r>
          </w:p>
        </w:tc>
      </w:tr>
      <w:tr>
        <w:tc>
          <w:tcPr>
            <w:tcW w:type="dxa" w:w="1587"/>
            <w:shd w:val="clear" w:color="auto" w:fill="F2F2F2"/>
          </w:tcPr>
          <w:p>
            <w:pPr>
              <w:spacing w:after="0"/>
            </w:pPr>
            <w:r/>
            <w:r>
              <w:rPr>
                <w:rFonts w:ascii="Calibri" w:hAnsi="Calibri"/>
                <w:b w:val="0"/>
                <w:i w:val="0"/>
                <w:color w:val="000000"/>
                <w:sz w:val="17"/>
              </w:rPr>
              <w:t>Puntuación</w:t>
            </w:r>
          </w:p>
        </w:tc>
        <w:tc>
          <w:tcPr>
            <w:tcW w:type="dxa" w:w="3628"/>
            <w:shd w:val="clear" w:color="auto" w:fill="F2F2F2"/>
          </w:tcPr>
          <w:p>
            <w:pPr>
              <w:spacing w:after="0"/>
            </w:pPr>
            <w:r/>
            <w:r>
              <w:rPr>
                <w:rFonts w:ascii="Calibri" w:hAnsi="Calibri"/>
                <w:b w:val="0"/>
                <w:i w:val="0"/>
                <w:color w:val="000000"/>
                <w:sz w:val="17"/>
              </w:rPr>
              <w:t>Se elimina</w:t>
            </w:r>
          </w:p>
        </w:tc>
        <w:tc>
          <w:tcPr>
            <w:tcW w:type="dxa" w:w="4139"/>
            <w:shd w:val="clear" w:color="auto" w:fill="F2F2F2"/>
          </w:tcPr>
          <w:p>
            <w:pPr>
              <w:spacing w:after="0"/>
            </w:pPr>
            <w:r/>
            <w:r>
              <w:rPr>
                <w:rFonts w:ascii="Calibri" w:hAnsi="Calibri"/>
                <w:b w:val="0"/>
                <w:i w:val="0"/>
                <w:color w:val="000000"/>
                <w:sz w:val="17"/>
              </w:rPr>
              <w:t>Reduce ruido en los conteos de frecuencia.</w:t>
            </w:r>
          </w:p>
        </w:tc>
      </w:tr>
      <w:tr>
        <w:tc>
          <w:tcPr>
            <w:tcW w:type="dxa" w:w="1587"/>
          </w:tcPr>
          <w:p>
            <w:pPr>
              <w:spacing w:after="0"/>
            </w:pPr>
            <w:r/>
            <w:r>
              <w:rPr>
                <w:rFonts w:ascii="Calibri" w:hAnsi="Calibri"/>
                <w:b w:val="0"/>
                <w:i w:val="0"/>
                <w:color w:val="000000"/>
                <w:sz w:val="17"/>
              </w:rPr>
              <w:t>Repeticiones</w:t>
            </w:r>
          </w:p>
        </w:tc>
        <w:tc>
          <w:tcPr>
            <w:tcW w:type="dxa" w:w="3628"/>
          </w:tcPr>
          <w:p>
            <w:pPr>
              <w:spacing w:after="0"/>
            </w:pPr>
            <w:r/>
            <w:r>
              <w:rPr>
                <w:rFonts w:ascii="Calibri" w:hAnsi="Calibri"/>
                <w:b w:val="0"/>
                <w:i w:val="0"/>
                <w:color w:val="000000"/>
                <w:sz w:val="17"/>
              </w:rPr>
              <w:t>'holaaaa' → 'holaa'</w:t>
            </w:r>
          </w:p>
        </w:tc>
        <w:tc>
          <w:tcPr>
            <w:tcW w:type="dxa" w:w="4139"/>
          </w:tcPr>
          <w:p>
            <w:pPr>
              <w:spacing w:after="0"/>
            </w:pPr>
            <w:r/>
            <w:r>
              <w:rPr>
                <w:rFonts w:ascii="Calibri" w:hAnsi="Calibri"/>
                <w:b w:val="0"/>
                <w:i w:val="0"/>
                <w:color w:val="000000"/>
                <w:sz w:val="17"/>
              </w:rPr>
              <w:t>Normaliza el alargamiento expresivo típico de redes.</w:t>
            </w:r>
          </w:p>
        </w:tc>
      </w:tr>
      <w:tr>
        <w:tc>
          <w:tcPr>
            <w:tcW w:type="dxa" w:w="1587"/>
            <w:shd w:val="clear" w:color="auto" w:fill="F2F2F2"/>
          </w:tcPr>
          <w:p>
            <w:pPr>
              <w:spacing w:after="0"/>
            </w:pPr>
            <w:r/>
            <w:r>
              <w:rPr>
                <w:rFonts w:ascii="Calibri" w:hAnsi="Calibri"/>
                <w:b w:val="0"/>
                <w:i w:val="0"/>
                <w:color w:val="000000"/>
                <w:sz w:val="17"/>
              </w:rPr>
              <w:t>Stopwords</w:t>
            </w:r>
          </w:p>
        </w:tc>
        <w:tc>
          <w:tcPr>
            <w:tcW w:type="dxa" w:w="3628"/>
            <w:shd w:val="clear" w:color="auto" w:fill="F2F2F2"/>
          </w:tcPr>
          <w:p>
            <w:pPr>
              <w:spacing w:after="0"/>
            </w:pPr>
            <w:r/>
            <w:r>
              <w:rPr>
                <w:rFonts w:ascii="Calibri" w:hAnsi="Calibri"/>
                <w:b w:val="0"/>
                <w:i w:val="0"/>
                <w:color w:val="000000"/>
                <w:sz w:val="17"/>
              </w:rPr>
              <w:t>Lista de spaCy en español + lista propia de muletillas</w:t>
            </w:r>
          </w:p>
        </w:tc>
        <w:tc>
          <w:tcPr>
            <w:tcW w:type="dxa" w:w="4139"/>
            <w:shd w:val="clear" w:color="auto" w:fill="F2F2F2"/>
          </w:tcPr>
          <w:p>
            <w:pPr>
              <w:spacing w:after="0"/>
            </w:pPr>
            <w:r/>
            <w:r>
              <w:rPr>
                <w:rFonts w:ascii="Calibri" w:hAnsi="Calibri"/>
                <w:b w:val="0"/>
                <w:i w:val="0"/>
                <w:color w:val="000000"/>
                <w:sz w:val="17"/>
              </w:rPr>
              <w:t>Las palabras funcionales no discriminan temas; se filtran también sin tildes.</w:t>
            </w:r>
          </w:p>
        </w:tc>
      </w:tr>
      <w:tr>
        <w:tc>
          <w:tcPr>
            <w:tcW w:type="dxa" w:w="1587"/>
          </w:tcPr>
          <w:p>
            <w:pPr>
              <w:spacing w:after="0"/>
            </w:pPr>
            <w:r/>
            <w:r>
              <w:rPr>
                <w:rFonts w:ascii="Calibri" w:hAnsi="Calibri"/>
                <w:b w:val="0"/>
                <w:i w:val="0"/>
                <w:color w:val="000000"/>
                <w:sz w:val="17"/>
              </w:rPr>
              <w:t>Lematización</w:t>
            </w:r>
          </w:p>
        </w:tc>
        <w:tc>
          <w:tcPr>
            <w:tcW w:type="dxa" w:w="3628"/>
          </w:tcPr>
          <w:p>
            <w:pPr>
              <w:spacing w:after="0"/>
            </w:pPr>
            <w:r/>
            <w:r>
              <w:rPr>
                <w:rFonts w:ascii="Calibri" w:hAnsi="Calibri"/>
                <w:b w:val="0"/>
                <w:i w:val="0"/>
                <w:color w:val="000000"/>
                <w:sz w:val="17"/>
              </w:rPr>
              <w:t>spaCy es_core_news_sm</w:t>
            </w:r>
          </w:p>
        </w:tc>
        <w:tc>
          <w:tcPr>
            <w:tcW w:type="dxa" w:w="4139"/>
          </w:tcPr>
          <w:p>
            <w:pPr>
              <w:spacing w:after="0"/>
            </w:pPr>
            <w:r/>
            <w:r>
              <w:rPr>
                <w:rFonts w:ascii="Calibri" w:hAnsi="Calibri"/>
                <w:b w:val="0"/>
                <w:i w:val="0"/>
                <w:color w:val="000000"/>
                <w:sz w:val="17"/>
              </w:rPr>
              <w:t>Une flexiones: corrupto/corruptos, robar/roban.</w:t>
            </w:r>
          </w:p>
        </w:tc>
      </w:tr>
      <w:tr>
        <w:tc>
          <w:tcPr>
            <w:tcW w:type="dxa" w:w="1587"/>
            <w:shd w:val="clear" w:color="auto" w:fill="F2F2F2"/>
          </w:tcPr>
          <w:p>
            <w:pPr>
              <w:spacing w:after="0"/>
            </w:pPr>
            <w:r/>
            <w:r>
              <w:rPr>
                <w:rFonts w:ascii="Calibri" w:hAnsi="Calibri"/>
                <w:b w:val="0"/>
                <w:i w:val="0"/>
                <w:color w:val="000000"/>
                <w:sz w:val="17"/>
              </w:rPr>
              <w:t>Lemas compuestos</w:t>
            </w:r>
          </w:p>
        </w:tc>
        <w:tc>
          <w:tcPr>
            <w:tcW w:type="dxa" w:w="3628"/>
            <w:shd w:val="clear" w:color="auto" w:fill="F2F2F2"/>
          </w:tcPr>
          <w:p>
            <w:pPr>
              <w:spacing w:after="0"/>
            </w:pPr>
            <w:r/>
            <w:r>
              <w:rPr>
                <w:rFonts w:ascii="Calibri" w:hAnsi="Calibri"/>
                <w:b w:val="0"/>
                <w:i w:val="0"/>
                <w:color w:val="000000"/>
                <w:sz w:val="17"/>
              </w:rPr>
              <w:t>Se dividen y se filtran pieza por pieza</w:t>
            </w:r>
          </w:p>
        </w:tc>
        <w:tc>
          <w:tcPr>
            <w:tcW w:type="dxa" w:w="4139"/>
            <w:shd w:val="clear" w:color="auto" w:fill="F2F2F2"/>
          </w:tcPr>
          <w:p>
            <w:pPr>
              <w:spacing w:after="0"/>
            </w:pPr>
            <w:r/>
            <w:r>
              <w:rPr>
                <w:rFonts w:ascii="Calibri" w:hAnsi="Calibri"/>
                <w:b w:val="0"/>
                <w:i w:val="0"/>
                <w:color w:val="000000"/>
                <w:sz w:val="17"/>
              </w:rPr>
              <w:t>spaCy lematiza los clíticos como 'dárselo' → 'dar él'; sin dividirlos, el pronombre se cuela.</w:t>
            </w:r>
          </w:p>
        </w:tc>
      </w:tr>
      <w:tr>
        <w:tc>
          <w:tcPr>
            <w:tcW w:type="dxa" w:w="1587"/>
          </w:tcPr>
          <w:p>
            <w:pPr>
              <w:spacing w:after="0"/>
            </w:pPr>
            <w:r/>
            <w:r>
              <w:rPr>
                <w:rFonts w:ascii="Calibri" w:hAnsi="Calibri"/>
                <w:b w:val="0"/>
                <w:i w:val="0"/>
                <w:color w:val="000000"/>
                <w:sz w:val="17"/>
              </w:rPr>
              <w:t>Variantes con tilde</w:t>
            </w:r>
          </w:p>
        </w:tc>
        <w:tc>
          <w:tcPr>
            <w:tcW w:type="dxa" w:w="3628"/>
          </w:tcPr>
          <w:p>
            <w:pPr>
              <w:spacing w:after="0"/>
            </w:pPr>
            <w:r/>
            <w:r>
              <w:rPr>
                <w:rFonts w:ascii="Calibri" w:hAnsi="Calibri"/>
                <w:b w:val="0"/>
                <w:i w:val="0"/>
                <w:color w:val="000000"/>
                <w:sz w:val="17"/>
              </w:rPr>
              <w:t>'pais' y 'país' se unifican en la forma más frecuente</w:t>
            </w:r>
          </w:p>
        </w:tc>
        <w:tc>
          <w:tcPr>
            <w:tcW w:type="dxa" w:w="4139"/>
          </w:tcPr>
          <w:p>
            <w:pPr>
              <w:spacing w:after="0"/>
            </w:pPr>
            <w:r/>
            <w:r>
              <w:rPr>
                <w:rFonts w:ascii="Calibri" w:hAnsi="Calibri"/>
                <w:b w:val="0"/>
                <w:i w:val="0"/>
                <w:color w:val="000000"/>
                <w:sz w:val="17"/>
              </w:rPr>
              <w:t>Los usuarios omiten tildes de forma inconsistente; sin unificar, el mismo concepto se cuenta dos veces.</w:t>
            </w:r>
          </w:p>
        </w:tc>
      </w:tr>
      <w:tr>
        <w:tc>
          <w:tcPr>
            <w:tcW w:type="dxa" w:w="1587"/>
            <w:shd w:val="clear" w:color="auto" w:fill="F2F2F2"/>
          </w:tcPr>
          <w:p>
            <w:pPr>
              <w:spacing w:after="0"/>
            </w:pPr>
            <w:r/>
            <w:r>
              <w:rPr>
                <w:rFonts w:ascii="Calibri" w:hAnsi="Calibri"/>
                <w:b w:val="0"/>
                <w:i w:val="0"/>
                <w:color w:val="000000"/>
                <w:sz w:val="17"/>
              </w:rPr>
              <w:t>Tokens cortos</w:t>
            </w:r>
          </w:p>
        </w:tc>
        <w:tc>
          <w:tcPr>
            <w:tcW w:type="dxa" w:w="3628"/>
            <w:shd w:val="clear" w:color="auto" w:fill="F2F2F2"/>
          </w:tcPr>
          <w:p>
            <w:pPr>
              <w:spacing w:after="0"/>
            </w:pPr>
            <w:r/>
            <w:r>
              <w:rPr>
                <w:rFonts w:ascii="Calibri" w:hAnsi="Calibri"/>
                <w:b w:val="0"/>
                <w:i w:val="0"/>
                <w:color w:val="000000"/>
                <w:sz w:val="17"/>
              </w:rPr>
              <w:t>Se descartan los de 1–2 caracteres</w:t>
            </w:r>
          </w:p>
        </w:tc>
        <w:tc>
          <w:tcPr>
            <w:tcW w:type="dxa" w:w="4139"/>
            <w:shd w:val="clear" w:color="auto" w:fill="F2F2F2"/>
          </w:tcPr>
          <w:p>
            <w:pPr>
              <w:spacing w:after="0"/>
            </w:pPr>
            <w:r/>
            <w:r>
              <w:rPr>
                <w:rFonts w:ascii="Calibri" w:hAnsi="Calibri"/>
                <w:b w:val="0"/>
                <w:i w:val="0"/>
                <w:color w:val="000000"/>
                <w:sz w:val="17"/>
              </w:rPr>
              <w:t>Residuos de los pasos anteriores.</w:t>
            </w:r>
          </w:p>
        </w:tc>
      </w:tr>
    </w:tbl>
    <w:p>
      <w:pPr>
        <w:spacing w:before="40" w:after="200"/>
        <w:jc w:val="left"/>
      </w:pPr>
      <w:r>
        <w:rPr>
          <w:rFonts w:ascii="Calibri" w:hAnsi="Calibri"/>
          <w:b/>
          <w:i w:val="0"/>
          <w:color w:val="000000"/>
          <w:sz w:val="19"/>
        </w:rPr>
        <w:t xml:space="preserve">Tabla 10. </w:t>
      </w:r>
      <w:r>
        <w:rPr>
          <w:rFonts w:ascii="Calibri" w:hAnsi="Calibri"/>
          <w:b w:val="0"/>
          <w:i/>
          <w:color w:val="000000"/>
          <w:sz w:val="19"/>
        </w:rPr>
        <w:t>Pipeline de construcción de texto_limpio, en orden de aplicación.</w:t>
      </w:r>
    </w:p>
    <w:p>
      <w:pPr>
        <w:pStyle w:val="Heading2"/>
      </w:pPr>
      <w:r>
        <w:rPr>
          <w:rFonts w:ascii="Calibri" w:hAnsi="Calibri"/>
          <w:b/>
          <w:color w:val="000000"/>
        </w:rPr>
        <w:t>2.7 Efecto cuantificado de la limpieza</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6803"/>
            <w:shd w:val="clear" w:color="auto" w:fill="D9D9D9"/>
          </w:tcPr>
          <w:p>
            <w:pPr>
              <w:spacing w:after="0"/>
            </w:pPr>
            <w:r/>
            <w:r>
              <w:rPr>
                <w:rFonts w:ascii="Calibri" w:hAnsi="Calibri"/>
                <w:b/>
                <w:i w:val="0"/>
                <w:color w:val="000000"/>
                <w:sz w:val="18"/>
              </w:rPr>
              <w:t>Métrica</w:t>
            </w:r>
          </w:p>
        </w:tc>
        <w:tc>
          <w:tcPr>
            <w:tcW w:type="dxa" w:w="2551"/>
            <w:shd w:val="clear" w:color="auto" w:fill="D9D9D9"/>
          </w:tcPr>
          <w:p>
            <w:pPr>
              <w:spacing w:after="0"/>
            </w:pPr>
            <w:r/>
            <w:r>
              <w:rPr>
                <w:rFonts w:ascii="Calibri" w:hAnsi="Calibri"/>
                <w:b/>
                <w:i w:val="0"/>
                <w:color w:val="000000"/>
                <w:sz w:val="18"/>
              </w:rPr>
              <w:t>Valor</w:t>
            </w:r>
          </w:p>
        </w:tc>
      </w:tr>
      <w:tr>
        <w:tc>
          <w:tcPr>
            <w:tcW w:type="dxa" w:w="6803"/>
          </w:tcPr>
          <w:p>
            <w:pPr>
              <w:spacing w:after="0"/>
            </w:pPr>
            <w:r/>
            <w:r>
              <w:rPr>
                <w:rFonts w:ascii="Calibri" w:hAnsi="Calibri"/>
                <w:b w:val="0"/>
                <w:i w:val="0"/>
                <w:color w:val="000000"/>
                <w:sz w:val="18"/>
              </w:rPr>
              <w:t>Registros de entrada</w:t>
            </w:r>
          </w:p>
        </w:tc>
        <w:tc>
          <w:tcPr>
            <w:tcW w:type="dxa" w:w="2551"/>
          </w:tcPr>
          <w:p>
            <w:pPr>
              <w:spacing w:after="0"/>
              <w:jc w:val="right"/>
            </w:pPr>
            <w:r/>
            <w:r>
              <w:rPr>
                <w:rFonts w:ascii="Calibri" w:hAnsi="Calibri"/>
                <w:b w:val="0"/>
                <w:i w:val="0"/>
                <w:color w:val="000000"/>
                <w:sz w:val="18"/>
              </w:rPr>
              <w:t>406</w:t>
            </w:r>
          </w:p>
        </w:tc>
      </w:tr>
      <w:tr>
        <w:tc>
          <w:tcPr>
            <w:tcW w:type="dxa" w:w="6803"/>
            <w:shd w:val="clear" w:color="auto" w:fill="F2F2F2"/>
          </w:tcPr>
          <w:p>
            <w:pPr>
              <w:spacing w:after="0"/>
            </w:pPr>
            <w:r/>
            <w:r>
              <w:rPr>
                <w:rFonts w:ascii="Calibri" w:hAnsi="Calibri"/>
                <w:b w:val="0"/>
                <w:i w:val="0"/>
                <w:color w:val="000000"/>
                <w:sz w:val="18"/>
              </w:rPr>
              <w:t>Registros conservados</w:t>
            </w:r>
          </w:p>
        </w:tc>
        <w:tc>
          <w:tcPr>
            <w:tcW w:type="dxa" w:w="2551"/>
            <w:shd w:val="clear" w:color="auto" w:fill="F2F2F2"/>
          </w:tcPr>
          <w:p>
            <w:pPr>
              <w:spacing w:after="0"/>
              <w:jc w:val="right"/>
            </w:pPr>
            <w:r/>
            <w:r>
              <w:rPr>
                <w:rFonts w:ascii="Calibri" w:hAnsi="Calibri"/>
                <w:b w:val="0"/>
                <w:i w:val="0"/>
                <w:color w:val="000000"/>
                <w:sz w:val="18"/>
              </w:rPr>
              <w:t>406</w:t>
            </w:r>
          </w:p>
        </w:tc>
      </w:tr>
      <w:tr>
        <w:tc>
          <w:tcPr>
            <w:tcW w:type="dxa" w:w="6803"/>
          </w:tcPr>
          <w:p>
            <w:pPr>
              <w:spacing w:after="0"/>
            </w:pPr>
            <w:r/>
            <w:r>
              <w:rPr>
                <w:rFonts w:ascii="Calibri" w:hAnsi="Calibri"/>
                <w:b w:val="0"/>
                <w:i w:val="0"/>
                <w:color w:val="000000"/>
                <w:sz w:val="18"/>
              </w:rPr>
              <w:t>Registros eliminados</w:t>
            </w:r>
          </w:p>
        </w:tc>
        <w:tc>
          <w:tcPr>
            <w:tcW w:type="dxa" w:w="2551"/>
          </w:tcPr>
          <w:p>
            <w:pPr>
              <w:spacing w:after="0"/>
              <w:jc w:val="right"/>
            </w:pPr>
            <w:r/>
            <w:r>
              <w:rPr>
                <w:rFonts w:ascii="Calibri" w:hAnsi="Calibri"/>
                <w:b w:val="0"/>
                <w:i w:val="0"/>
                <w:color w:val="000000"/>
                <w:sz w:val="18"/>
              </w:rPr>
              <w:t>0</w:t>
            </w:r>
          </w:p>
        </w:tc>
      </w:tr>
      <w:tr>
        <w:tc>
          <w:tcPr>
            <w:tcW w:type="dxa" w:w="6803"/>
            <w:shd w:val="clear" w:color="auto" w:fill="F2F2F2"/>
          </w:tcPr>
          <w:p>
            <w:pPr>
              <w:spacing w:after="0"/>
            </w:pPr>
            <w:r/>
            <w:r>
              <w:rPr>
                <w:rFonts w:ascii="Calibri" w:hAnsi="Calibri"/>
                <w:b w:val="0"/>
                <w:i w:val="0"/>
                <w:color w:val="000000"/>
                <w:sz w:val="18"/>
              </w:rPr>
              <w:t>Textos modificados por la limpieza</w:t>
            </w:r>
          </w:p>
        </w:tc>
        <w:tc>
          <w:tcPr>
            <w:tcW w:type="dxa" w:w="2551"/>
            <w:shd w:val="clear" w:color="auto" w:fill="F2F2F2"/>
          </w:tcPr>
          <w:p>
            <w:pPr>
              <w:spacing w:after="0"/>
              <w:jc w:val="right"/>
            </w:pPr>
            <w:r/>
            <w:r>
              <w:rPr>
                <w:rFonts w:ascii="Calibri" w:hAnsi="Calibri"/>
                <w:b w:val="0"/>
                <w:i w:val="0"/>
                <w:color w:val="000000"/>
                <w:sz w:val="18"/>
              </w:rPr>
              <w:t>405</w:t>
            </w:r>
          </w:p>
        </w:tc>
      </w:tr>
      <w:tr>
        <w:tc>
          <w:tcPr>
            <w:tcW w:type="dxa" w:w="6803"/>
          </w:tcPr>
          <w:p>
            <w:pPr>
              <w:spacing w:after="0"/>
            </w:pPr>
            <w:r/>
            <w:r>
              <w:rPr>
                <w:rFonts w:ascii="Calibri" w:hAnsi="Calibri"/>
                <w:b w:val="0"/>
                <w:i w:val="0"/>
                <w:color w:val="000000"/>
                <w:sz w:val="18"/>
              </w:rPr>
              <w:t>Textos vacíos antes</w:t>
            </w:r>
          </w:p>
        </w:tc>
        <w:tc>
          <w:tcPr>
            <w:tcW w:type="dxa" w:w="2551"/>
          </w:tcPr>
          <w:p>
            <w:pPr>
              <w:spacing w:after="0"/>
              <w:jc w:val="right"/>
            </w:pPr>
            <w:r/>
            <w:r>
              <w:rPr>
                <w:rFonts w:ascii="Calibri" w:hAnsi="Calibri"/>
                <w:b w:val="0"/>
                <w:i w:val="0"/>
                <w:color w:val="000000"/>
                <w:sz w:val="18"/>
              </w:rPr>
              <w:t>0</w:t>
            </w:r>
          </w:p>
        </w:tc>
      </w:tr>
      <w:tr>
        <w:tc>
          <w:tcPr>
            <w:tcW w:type="dxa" w:w="6803"/>
            <w:shd w:val="clear" w:color="auto" w:fill="F2F2F2"/>
          </w:tcPr>
          <w:p>
            <w:pPr>
              <w:spacing w:after="0"/>
            </w:pPr>
            <w:r/>
            <w:r>
              <w:rPr>
                <w:rFonts w:ascii="Calibri" w:hAnsi="Calibri"/>
                <w:b w:val="0"/>
                <w:i w:val="0"/>
                <w:color w:val="000000"/>
                <w:sz w:val="18"/>
              </w:rPr>
              <w:t>Textos vacíos después (quedan sin contenido léxico)</w:t>
            </w:r>
          </w:p>
        </w:tc>
        <w:tc>
          <w:tcPr>
            <w:tcW w:type="dxa" w:w="2551"/>
            <w:shd w:val="clear" w:color="auto" w:fill="F2F2F2"/>
          </w:tcPr>
          <w:p>
            <w:pPr>
              <w:spacing w:after="0"/>
              <w:jc w:val="right"/>
            </w:pPr>
            <w:r/>
            <w:r>
              <w:rPr>
                <w:rFonts w:ascii="Calibri" w:hAnsi="Calibri"/>
                <w:b w:val="0"/>
                <w:i w:val="0"/>
                <w:color w:val="000000"/>
                <w:sz w:val="18"/>
              </w:rPr>
              <w:t>10</w:t>
            </w:r>
          </w:p>
        </w:tc>
      </w:tr>
      <w:tr>
        <w:tc>
          <w:tcPr>
            <w:tcW w:type="dxa" w:w="6803"/>
          </w:tcPr>
          <w:p>
            <w:pPr>
              <w:spacing w:after="0"/>
            </w:pPr>
            <w:r/>
            <w:r>
              <w:rPr>
                <w:rFonts w:ascii="Calibri" w:hAnsi="Calibri"/>
                <w:b w:val="0"/>
                <w:i w:val="0"/>
                <w:color w:val="000000"/>
                <w:sz w:val="18"/>
              </w:rPr>
              <w:t>Filas en grupos de texto duplicado antes</w:t>
            </w:r>
          </w:p>
        </w:tc>
        <w:tc>
          <w:tcPr>
            <w:tcW w:type="dxa" w:w="2551"/>
          </w:tcPr>
          <w:p>
            <w:pPr>
              <w:spacing w:after="0"/>
              <w:jc w:val="right"/>
            </w:pPr>
            <w:r/>
            <w:r>
              <w:rPr>
                <w:rFonts w:ascii="Calibri" w:hAnsi="Calibri"/>
                <w:b w:val="0"/>
                <w:i w:val="0"/>
                <w:color w:val="000000"/>
                <w:sz w:val="18"/>
              </w:rPr>
              <w:t>4</w:t>
            </w:r>
          </w:p>
        </w:tc>
      </w:tr>
      <w:tr>
        <w:tc>
          <w:tcPr>
            <w:tcW w:type="dxa" w:w="6803"/>
            <w:shd w:val="clear" w:color="auto" w:fill="F2F2F2"/>
          </w:tcPr>
          <w:p>
            <w:pPr>
              <w:spacing w:after="0"/>
            </w:pPr>
            <w:r/>
            <w:r>
              <w:rPr>
                <w:rFonts w:ascii="Calibri" w:hAnsi="Calibri"/>
                <w:b w:val="0"/>
                <w:i w:val="0"/>
                <w:color w:val="000000"/>
                <w:sz w:val="18"/>
              </w:rPr>
              <w:t>Filas en grupos de texto duplicado después</w:t>
            </w:r>
          </w:p>
        </w:tc>
        <w:tc>
          <w:tcPr>
            <w:tcW w:type="dxa" w:w="2551"/>
            <w:shd w:val="clear" w:color="auto" w:fill="F2F2F2"/>
          </w:tcPr>
          <w:p>
            <w:pPr>
              <w:spacing w:after="0"/>
              <w:jc w:val="right"/>
            </w:pPr>
            <w:r/>
            <w:r>
              <w:rPr>
                <w:rFonts w:ascii="Calibri" w:hAnsi="Calibri"/>
                <w:b w:val="0"/>
                <w:i w:val="0"/>
                <w:color w:val="000000"/>
                <w:sz w:val="18"/>
              </w:rPr>
              <w:t>19</w:t>
            </w:r>
          </w:p>
        </w:tc>
      </w:tr>
      <w:tr>
        <w:tc>
          <w:tcPr>
            <w:tcW w:type="dxa" w:w="6803"/>
          </w:tcPr>
          <w:p>
            <w:pPr>
              <w:spacing w:after="0"/>
            </w:pPr>
            <w:r/>
            <w:r>
              <w:rPr>
                <w:rFonts w:ascii="Calibri" w:hAnsi="Calibri"/>
                <w:b w:val="0"/>
                <w:i w:val="0"/>
                <w:color w:val="000000"/>
                <w:sz w:val="18"/>
              </w:rPr>
              <w:t>Tokens totales antes de stopwords/lematización</w:t>
            </w:r>
          </w:p>
        </w:tc>
        <w:tc>
          <w:tcPr>
            <w:tcW w:type="dxa" w:w="2551"/>
          </w:tcPr>
          <w:p>
            <w:pPr>
              <w:spacing w:after="0"/>
              <w:jc w:val="right"/>
            </w:pPr>
            <w:r/>
            <w:r>
              <w:rPr>
                <w:rFonts w:ascii="Calibri" w:hAnsi="Calibri"/>
                <w:b w:val="0"/>
                <w:i w:val="0"/>
                <w:color w:val="000000"/>
                <w:sz w:val="18"/>
              </w:rPr>
              <w:t>9711</w:t>
            </w:r>
          </w:p>
        </w:tc>
      </w:tr>
      <w:tr>
        <w:tc>
          <w:tcPr>
            <w:tcW w:type="dxa" w:w="6803"/>
            <w:shd w:val="clear" w:color="auto" w:fill="F2F2F2"/>
          </w:tcPr>
          <w:p>
            <w:pPr>
              <w:spacing w:after="0"/>
            </w:pPr>
            <w:r/>
            <w:r>
              <w:rPr>
                <w:rFonts w:ascii="Calibri" w:hAnsi="Calibri"/>
                <w:b w:val="0"/>
                <w:i w:val="0"/>
                <w:color w:val="000000"/>
                <w:sz w:val="18"/>
              </w:rPr>
              <w:t>Tokens totales después</w:t>
            </w:r>
          </w:p>
        </w:tc>
        <w:tc>
          <w:tcPr>
            <w:tcW w:type="dxa" w:w="2551"/>
            <w:shd w:val="clear" w:color="auto" w:fill="F2F2F2"/>
          </w:tcPr>
          <w:p>
            <w:pPr>
              <w:spacing w:after="0"/>
              <w:jc w:val="right"/>
            </w:pPr>
            <w:r/>
            <w:r>
              <w:rPr>
                <w:rFonts w:ascii="Calibri" w:hAnsi="Calibri"/>
                <w:b w:val="0"/>
                <w:i w:val="0"/>
                <w:color w:val="000000"/>
                <w:sz w:val="18"/>
              </w:rPr>
              <w:t>3769</w:t>
            </w:r>
          </w:p>
        </w:tc>
      </w:tr>
      <w:tr>
        <w:tc>
          <w:tcPr>
            <w:tcW w:type="dxa" w:w="6803"/>
          </w:tcPr>
          <w:p>
            <w:pPr>
              <w:spacing w:after="0"/>
            </w:pPr>
            <w:r/>
            <w:r>
              <w:rPr>
                <w:rFonts w:ascii="Calibri" w:hAnsi="Calibri"/>
                <w:b w:val="0"/>
                <w:i w:val="0"/>
                <w:color w:val="000000"/>
                <w:sz w:val="18"/>
              </w:rPr>
              <w:t>Vocabulario (tipos) antes</w:t>
            </w:r>
          </w:p>
        </w:tc>
        <w:tc>
          <w:tcPr>
            <w:tcW w:type="dxa" w:w="2551"/>
          </w:tcPr>
          <w:p>
            <w:pPr>
              <w:spacing w:after="0"/>
              <w:jc w:val="right"/>
            </w:pPr>
            <w:r/>
            <w:r>
              <w:rPr>
                <w:rFonts w:ascii="Calibri" w:hAnsi="Calibri"/>
                <w:b w:val="0"/>
                <w:i w:val="0"/>
                <w:color w:val="000000"/>
                <w:sz w:val="18"/>
              </w:rPr>
              <w:t>2695</w:t>
            </w:r>
          </w:p>
        </w:tc>
      </w:tr>
      <w:tr>
        <w:tc>
          <w:tcPr>
            <w:tcW w:type="dxa" w:w="6803"/>
            <w:shd w:val="clear" w:color="auto" w:fill="F2F2F2"/>
          </w:tcPr>
          <w:p>
            <w:pPr>
              <w:spacing w:after="0"/>
            </w:pPr>
            <w:r/>
            <w:r>
              <w:rPr>
                <w:rFonts w:ascii="Calibri" w:hAnsi="Calibri"/>
                <w:b w:val="0"/>
                <w:i w:val="0"/>
                <w:color w:val="000000"/>
                <w:sz w:val="18"/>
              </w:rPr>
              <w:t>Vocabulario (tipos) después</w:t>
            </w:r>
          </w:p>
        </w:tc>
        <w:tc>
          <w:tcPr>
            <w:tcW w:type="dxa" w:w="2551"/>
            <w:shd w:val="clear" w:color="auto" w:fill="F2F2F2"/>
          </w:tcPr>
          <w:p>
            <w:pPr>
              <w:spacing w:after="0"/>
              <w:jc w:val="right"/>
            </w:pPr>
            <w:r/>
            <w:r>
              <w:rPr>
                <w:rFonts w:ascii="Calibri" w:hAnsi="Calibri"/>
                <w:b w:val="0"/>
                <w:i w:val="0"/>
                <w:color w:val="000000"/>
                <w:sz w:val="18"/>
              </w:rPr>
              <w:t>1834</w:t>
            </w:r>
          </w:p>
        </w:tc>
      </w:tr>
      <w:tr>
        <w:tc>
          <w:tcPr>
            <w:tcW w:type="dxa" w:w="6803"/>
          </w:tcPr>
          <w:p>
            <w:pPr>
              <w:spacing w:after="0"/>
            </w:pPr>
            <w:r/>
            <w:r>
              <w:rPr>
                <w:rFonts w:ascii="Calibri" w:hAnsi="Calibri"/>
                <w:b w:val="0"/>
                <w:i w:val="0"/>
                <w:color w:val="000000"/>
                <w:sz w:val="18"/>
              </w:rPr>
              <w:t>Reducción de tokens (%)</w:t>
            </w:r>
          </w:p>
        </w:tc>
        <w:tc>
          <w:tcPr>
            <w:tcW w:type="dxa" w:w="2551"/>
          </w:tcPr>
          <w:p>
            <w:pPr>
              <w:spacing w:after="0"/>
              <w:jc w:val="right"/>
            </w:pPr>
            <w:r/>
            <w:r>
              <w:rPr>
                <w:rFonts w:ascii="Calibri" w:hAnsi="Calibri"/>
                <w:b w:val="0"/>
                <w:i w:val="0"/>
                <w:color w:val="000000"/>
                <w:sz w:val="18"/>
              </w:rPr>
              <w:t>61.2</w:t>
            </w:r>
          </w:p>
        </w:tc>
      </w:tr>
      <w:tr>
        <w:tc>
          <w:tcPr>
            <w:tcW w:type="dxa" w:w="6803"/>
            <w:shd w:val="clear" w:color="auto" w:fill="F2F2F2"/>
          </w:tcPr>
          <w:p>
            <w:pPr>
              <w:spacing w:after="0"/>
            </w:pPr>
            <w:r/>
            <w:r>
              <w:rPr>
                <w:rFonts w:ascii="Calibri" w:hAnsi="Calibri"/>
                <w:b w:val="0"/>
                <w:i w:val="0"/>
                <w:color w:val="000000"/>
                <w:sz w:val="18"/>
              </w:rPr>
              <w:t>Comentarios con al menos un emoji</w:t>
            </w:r>
          </w:p>
        </w:tc>
        <w:tc>
          <w:tcPr>
            <w:tcW w:type="dxa" w:w="2551"/>
            <w:shd w:val="clear" w:color="auto" w:fill="F2F2F2"/>
          </w:tcPr>
          <w:p>
            <w:pPr>
              <w:spacing w:after="0"/>
              <w:jc w:val="right"/>
            </w:pPr>
            <w:r/>
            <w:r>
              <w:rPr>
                <w:rFonts w:ascii="Calibri" w:hAnsi="Calibri"/>
                <w:b w:val="0"/>
                <w:i w:val="0"/>
                <w:color w:val="000000"/>
                <w:sz w:val="18"/>
              </w:rPr>
              <w:t>61</w:t>
            </w:r>
          </w:p>
        </w:tc>
      </w:tr>
      <w:tr>
        <w:tc>
          <w:tcPr>
            <w:tcW w:type="dxa" w:w="6803"/>
          </w:tcPr>
          <w:p>
            <w:pPr>
              <w:spacing w:after="0"/>
            </w:pPr>
            <w:r/>
            <w:r>
              <w:rPr>
                <w:rFonts w:ascii="Calibri" w:hAnsi="Calibri"/>
                <w:b w:val="0"/>
                <w:i w:val="0"/>
                <w:color w:val="000000"/>
                <w:sz w:val="18"/>
              </w:rPr>
              <w:t>Comentarios con al menos una URL</w:t>
            </w:r>
          </w:p>
        </w:tc>
        <w:tc>
          <w:tcPr>
            <w:tcW w:type="dxa" w:w="2551"/>
          </w:tcPr>
          <w:p>
            <w:pPr>
              <w:spacing w:after="0"/>
              <w:jc w:val="right"/>
            </w:pPr>
            <w:r/>
            <w:r>
              <w:rPr>
                <w:rFonts w:ascii="Calibri" w:hAnsi="Calibri"/>
                <w:b w:val="0"/>
                <w:i w:val="0"/>
                <w:color w:val="000000"/>
                <w:sz w:val="18"/>
              </w:rPr>
              <w:t>1</w:t>
            </w:r>
          </w:p>
        </w:tc>
      </w:tr>
      <w:tr>
        <w:tc>
          <w:tcPr>
            <w:tcW w:type="dxa" w:w="6803"/>
            <w:shd w:val="clear" w:color="auto" w:fill="F2F2F2"/>
          </w:tcPr>
          <w:p>
            <w:pPr>
              <w:spacing w:after="0"/>
            </w:pPr>
            <w:r/>
            <w:r>
              <w:rPr>
                <w:rFonts w:ascii="Calibri" w:hAnsi="Calibri"/>
                <w:b w:val="0"/>
                <w:i w:val="0"/>
                <w:color w:val="000000"/>
                <w:sz w:val="18"/>
              </w:rPr>
              <w:t>Comentarios con al menos una mención</w:t>
            </w:r>
          </w:p>
        </w:tc>
        <w:tc>
          <w:tcPr>
            <w:tcW w:type="dxa" w:w="2551"/>
            <w:shd w:val="clear" w:color="auto" w:fill="F2F2F2"/>
          </w:tcPr>
          <w:p>
            <w:pPr>
              <w:spacing w:after="0"/>
              <w:jc w:val="right"/>
            </w:pPr>
            <w:r/>
            <w:r>
              <w:rPr>
                <w:rFonts w:ascii="Calibri" w:hAnsi="Calibri"/>
                <w:b w:val="0"/>
                <w:i w:val="0"/>
                <w:color w:val="000000"/>
                <w:sz w:val="18"/>
              </w:rPr>
              <w:t>5</w:t>
            </w:r>
          </w:p>
        </w:tc>
      </w:tr>
      <w:tr>
        <w:tc>
          <w:tcPr>
            <w:tcW w:type="dxa" w:w="6803"/>
          </w:tcPr>
          <w:p>
            <w:pPr>
              <w:spacing w:after="0"/>
            </w:pPr>
            <w:r/>
            <w:r>
              <w:rPr>
                <w:rFonts w:ascii="Calibri" w:hAnsi="Calibri"/>
                <w:b w:val="0"/>
                <w:i w:val="0"/>
                <w:color w:val="000000"/>
                <w:sz w:val="18"/>
              </w:rPr>
              <w:t>Comentarios con al menos un hashtag</w:t>
            </w:r>
          </w:p>
        </w:tc>
        <w:tc>
          <w:tcPr>
            <w:tcW w:type="dxa" w:w="2551"/>
          </w:tcPr>
          <w:p>
            <w:pPr>
              <w:spacing w:after="0"/>
              <w:jc w:val="right"/>
            </w:pPr>
            <w:r/>
            <w:r>
              <w:rPr>
                <w:rFonts w:ascii="Calibri" w:hAnsi="Calibri"/>
                <w:b w:val="0"/>
                <w:i w:val="0"/>
                <w:color w:val="000000"/>
                <w:sz w:val="18"/>
              </w:rPr>
              <w:t>1</w:t>
            </w:r>
          </w:p>
        </w:tc>
      </w:tr>
    </w:tbl>
    <w:p>
      <w:pPr>
        <w:spacing w:before="40" w:after="200"/>
        <w:jc w:val="left"/>
      </w:pPr>
      <w:r>
        <w:rPr>
          <w:rFonts w:ascii="Calibri" w:hAnsi="Calibri"/>
          <w:b/>
          <w:i w:val="0"/>
          <w:color w:val="000000"/>
          <w:sz w:val="19"/>
        </w:rPr>
        <w:t xml:space="preserve">Tabla 11. </w:t>
      </w:r>
      <w:r>
        <w:rPr>
          <w:rFonts w:ascii="Calibri" w:hAnsi="Calibri"/>
          <w:b w:val="0"/>
          <w:i/>
          <w:color w:val="000000"/>
          <w:sz w:val="19"/>
        </w:rPr>
        <w:t>Efecto medido de la limpieza sobre los 406 comentarios.</w:t>
      </w:r>
    </w:p>
    <w:p>
      <w:pPr>
        <w:spacing w:after="120"/>
        <w:jc w:val="both"/>
      </w:pPr>
      <w:r>
        <w:rPr>
          <w:rFonts w:ascii="Calibri" w:hAnsi="Calibri"/>
          <w:b/>
          <w:i w:val="0"/>
          <w:color w:val="000000"/>
          <w:sz w:val="22"/>
        </w:rPr>
        <w:t>No se eliminó ningún registro</w:t>
      </w:r>
      <w:r>
        <w:rPr>
          <w:rFonts w:ascii="Calibri" w:hAnsi="Calibri"/>
          <w:b w:val="0"/>
          <w:i w:val="0"/>
          <w:color w:val="000000"/>
          <w:sz w:val="22"/>
        </w:rPr>
        <w:t xml:space="preserve">. La decisión es deliberada: cada comentario es una arista de la red, de modo que descartar uno por tener poco contenido léxico distorsionaría la estructura. La limpieza modificó 405 de 406 textos y redujo el volumen de tokens en 61.2 %, lo que es esperable al eliminar stopwords. El efecto colateral relevante es que 10 comentarios quedan sin contenido léxico —eran sólo emojis, menciones o interjecciones—; se marcan con la bandera </w:t>
      </w:r>
      <w:r>
        <w:rPr>
          <w:rFonts w:ascii="Calibri" w:hAnsi="Calibri"/>
          <w:b w:val="0"/>
          <w:i/>
          <w:color w:val="000000"/>
          <w:sz w:val="22"/>
        </w:rPr>
        <w:t>apto_para_texto</w:t>
      </w:r>
      <w:r>
        <w:rPr>
          <w:rFonts w:ascii="Calibri" w:hAnsi="Calibri"/>
          <w:b w:val="0"/>
          <w:i w:val="0"/>
          <w:color w:val="000000"/>
          <w:sz w:val="22"/>
        </w:rPr>
        <w:t xml:space="preserve"> y se excluyen de los conteos de palabras, pero siguen siendo nodos y aristas válidos en la red y en el análisis de sentimiento. Los duplicados de texto aumentan de 4 a 19 filas porque la limpieza colapsa expresiones distintas en la misma forma canónica; es una consecuencia esperada de la lematización, no un error.</w:t>
      </w:r>
    </w:p>
    <w:p>
      <w:r>
        <w:br w:type="page"/>
      </w:r>
    </w:p>
    <w:p>
      <w:pPr>
        <w:pStyle w:val="Heading1"/>
      </w:pPr>
      <w:r>
        <w:rPr>
          <w:rFonts w:ascii="Calibri" w:hAnsi="Calibri"/>
          <w:b/>
          <w:color w:val="000000"/>
        </w:rPr>
        <w:t>3. Análisis exploratorio</w:t>
      </w:r>
    </w:p>
    <w:p>
      <w:pPr>
        <w:pStyle w:val="Heading2"/>
      </w:pPr>
      <w:r>
        <w:rPr>
          <w:rFonts w:ascii="Calibri" w:hAnsi="Calibri"/>
          <w:b/>
          <w:color w:val="000000"/>
        </w:rPr>
        <w:t>3.1 Descriptivos generales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3305"/>
            <w:shd w:val="clear" w:color="auto" w:fill="D9D9D9"/>
          </w:tcPr>
          <w:p>
            <w:pPr>
              <w:spacing w:after="0"/>
            </w:pPr>
            <w:r/>
            <w:r>
              <w:rPr>
                <w:rFonts w:ascii="Calibri" w:hAnsi="Calibri"/>
                <w:b/>
                <w:i w:val="0"/>
                <w:color w:val="000000"/>
                <w:sz w:val="17"/>
              </w:rPr>
              <w:t>Indicador</w:t>
            </w:r>
          </w:p>
        </w:tc>
        <w:tc>
          <w:tcPr>
            <w:tcW w:type="dxa" w:w="1372"/>
            <w:shd w:val="clear" w:color="auto" w:fill="D9D9D9"/>
          </w:tcPr>
          <w:p>
            <w:pPr>
              <w:spacing w:after="0"/>
            </w:pPr>
            <w:r/>
            <w:r>
              <w:rPr>
                <w:rFonts w:ascii="Calibri" w:hAnsi="Calibri"/>
                <w:b/>
                <w:i w:val="0"/>
                <w:color w:val="000000"/>
                <w:sz w:val="17"/>
              </w:rPr>
              <w:t>Valor</w:t>
            </w:r>
          </w:p>
        </w:tc>
        <w:tc>
          <w:tcPr>
            <w:tcW w:type="dxa" w:w="3305"/>
            <w:shd w:val="clear" w:color="auto" w:fill="D9D9D9"/>
          </w:tcPr>
          <w:p>
            <w:pPr>
              <w:spacing w:after="0"/>
            </w:pPr>
            <w:r/>
            <w:r>
              <w:rPr>
                <w:rFonts w:ascii="Calibri" w:hAnsi="Calibri"/>
                <w:b/>
                <w:i w:val="0"/>
                <w:color w:val="000000"/>
                <w:sz w:val="17"/>
              </w:rPr>
              <w:t xml:space="preserve">Indicador </w:t>
            </w:r>
          </w:p>
        </w:tc>
        <w:tc>
          <w:tcPr>
            <w:tcW w:type="dxa" w:w="1372"/>
            <w:shd w:val="clear" w:color="auto" w:fill="D9D9D9"/>
          </w:tcPr>
          <w:p>
            <w:pPr>
              <w:spacing w:after="0"/>
            </w:pPr>
            <w:r/>
            <w:r>
              <w:rPr>
                <w:rFonts w:ascii="Calibri" w:hAnsi="Calibri"/>
                <w:b/>
                <w:i w:val="0"/>
                <w:color w:val="000000"/>
                <w:sz w:val="17"/>
              </w:rPr>
              <w:t xml:space="preserve">Valor </w:t>
            </w:r>
          </w:p>
        </w:tc>
      </w:tr>
      <w:tr>
        <w:tc>
          <w:tcPr>
            <w:tcW w:type="dxa" w:w="3305"/>
          </w:tcPr>
          <w:p>
            <w:pPr>
              <w:spacing w:after="0"/>
            </w:pPr>
            <w:r/>
            <w:r>
              <w:rPr>
                <w:rFonts w:ascii="Calibri" w:hAnsi="Calibri"/>
                <w:b w:val="0"/>
                <w:i w:val="0"/>
                <w:color w:val="000000"/>
                <w:sz w:val="17"/>
              </w:rPr>
              <w:t>Videos en el catálogo</w:t>
            </w:r>
          </w:p>
        </w:tc>
        <w:tc>
          <w:tcPr>
            <w:tcW w:type="dxa" w:w="1372"/>
          </w:tcPr>
          <w:p>
            <w:pPr>
              <w:spacing w:after="0"/>
              <w:jc w:val="right"/>
            </w:pPr>
            <w:r/>
            <w:r>
              <w:rPr>
                <w:rFonts w:ascii="Calibri" w:hAnsi="Calibri"/>
                <w:b w:val="0"/>
                <w:i w:val="0"/>
                <w:color w:val="000000"/>
                <w:sz w:val="17"/>
              </w:rPr>
              <w:t>293</w:t>
            </w:r>
          </w:p>
        </w:tc>
        <w:tc>
          <w:tcPr>
            <w:tcW w:type="dxa" w:w="3305"/>
          </w:tcPr>
          <w:p>
            <w:pPr>
              <w:spacing w:after="0"/>
            </w:pPr>
            <w:r/>
            <w:r>
              <w:rPr>
                <w:rFonts w:ascii="Calibri" w:hAnsi="Calibri"/>
                <w:b w:val="0"/>
                <w:i w:val="0"/>
                <w:color w:val="000000"/>
                <w:sz w:val="17"/>
              </w:rPr>
              <w:t>Comentarios por autor — media</w:t>
            </w:r>
          </w:p>
        </w:tc>
        <w:tc>
          <w:tcPr>
            <w:tcW w:type="dxa" w:w="1372"/>
          </w:tcPr>
          <w:p>
            <w:pPr>
              <w:spacing w:after="0"/>
              <w:jc w:val="right"/>
            </w:pPr>
            <w:r/>
            <w:r>
              <w:rPr>
                <w:rFonts w:ascii="Calibri" w:hAnsi="Calibri"/>
                <w:b w:val="0"/>
                <w:i w:val="0"/>
                <w:color w:val="000000"/>
                <w:sz w:val="17"/>
              </w:rPr>
              <w:t>1.22</w:t>
            </w:r>
          </w:p>
        </w:tc>
      </w:tr>
      <w:tr>
        <w:tc>
          <w:tcPr>
            <w:tcW w:type="dxa" w:w="3305"/>
            <w:shd w:val="clear" w:color="auto" w:fill="F2F2F2"/>
          </w:tcPr>
          <w:p>
            <w:pPr>
              <w:spacing w:after="0"/>
            </w:pPr>
            <w:r/>
            <w:r>
              <w:rPr>
                <w:rFonts w:ascii="Calibri" w:hAnsi="Calibri"/>
                <w:b w:val="0"/>
                <w:i w:val="0"/>
                <w:color w:val="000000"/>
                <w:sz w:val="17"/>
              </w:rPr>
              <w:t>Canales que publican videos</w:t>
            </w:r>
          </w:p>
        </w:tc>
        <w:tc>
          <w:tcPr>
            <w:tcW w:type="dxa" w:w="1372"/>
            <w:shd w:val="clear" w:color="auto" w:fill="F2F2F2"/>
          </w:tcPr>
          <w:p>
            <w:pPr>
              <w:spacing w:after="0"/>
              <w:jc w:val="right"/>
            </w:pPr>
            <w:r/>
            <w:r>
              <w:rPr>
                <w:rFonts w:ascii="Calibri" w:hAnsi="Calibri"/>
                <w:b w:val="0"/>
                <w:i w:val="0"/>
                <w:color w:val="000000"/>
                <w:sz w:val="17"/>
              </w:rPr>
              <w:t>97</w:t>
            </w:r>
          </w:p>
        </w:tc>
        <w:tc>
          <w:tcPr>
            <w:tcW w:type="dxa" w:w="3305"/>
            <w:shd w:val="clear" w:color="auto" w:fill="F2F2F2"/>
          </w:tcPr>
          <w:p>
            <w:pPr>
              <w:spacing w:after="0"/>
            </w:pPr>
            <w:r/>
            <w:r>
              <w:rPr>
                <w:rFonts w:ascii="Calibri" w:hAnsi="Calibri"/>
                <w:b w:val="0"/>
                <w:i w:val="0"/>
                <w:color w:val="000000"/>
                <w:sz w:val="17"/>
              </w:rPr>
              <w:t>Comentarios por autor — máximo</w:t>
            </w:r>
          </w:p>
        </w:tc>
        <w:tc>
          <w:tcPr>
            <w:tcW w:type="dxa" w:w="1372"/>
            <w:shd w:val="clear" w:color="auto" w:fill="F2F2F2"/>
          </w:tcPr>
          <w:p>
            <w:pPr>
              <w:spacing w:after="0"/>
              <w:jc w:val="right"/>
            </w:pPr>
            <w:r/>
            <w:r>
              <w:rPr>
                <w:rFonts w:ascii="Calibri" w:hAnsi="Calibri"/>
                <w:b w:val="0"/>
                <w:i w:val="0"/>
                <w:color w:val="000000"/>
                <w:sz w:val="17"/>
              </w:rPr>
              <w:t>6</w:t>
            </w:r>
          </w:p>
        </w:tc>
      </w:tr>
      <w:tr>
        <w:tc>
          <w:tcPr>
            <w:tcW w:type="dxa" w:w="3305"/>
          </w:tcPr>
          <w:p>
            <w:pPr>
              <w:spacing w:after="0"/>
            </w:pPr>
            <w:r/>
            <w:r>
              <w:rPr>
                <w:rFonts w:ascii="Calibri" w:hAnsi="Calibri"/>
                <w:b w:val="0"/>
                <w:i w:val="0"/>
                <w:color w:val="000000"/>
                <w:sz w:val="17"/>
              </w:rPr>
              <w:t>Comentarios principales</w:t>
            </w:r>
          </w:p>
        </w:tc>
        <w:tc>
          <w:tcPr>
            <w:tcW w:type="dxa" w:w="1372"/>
          </w:tcPr>
          <w:p>
            <w:pPr>
              <w:spacing w:after="0"/>
              <w:jc w:val="right"/>
            </w:pPr>
            <w:r/>
            <w:r>
              <w:rPr>
                <w:rFonts w:ascii="Calibri" w:hAnsi="Calibri"/>
                <w:b w:val="0"/>
                <w:i w:val="0"/>
                <w:color w:val="000000"/>
                <w:sz w:val="17"/>
              </w:rPr>
              <w:t>406</w:t>
            </w:r>
          </w:p>
        </w:tc>
        <w:tc>
          <w:tcPr>
            <w:tcW w:type="dxa" w:w="3305"/>
          </w:tcPr>
          <w:p>
            <w:pPr>
              <w:spacing w:after="0"/>
            </w:pPr>
            <w:r/>
            <w:r>
              <w:rPr>
                <w:rFonts w:ascii="Calibri" w:hAnsi="Calibri"/>
                <w:b w:val="0"/>
                <w:i w:val="0"/>
                <w:color w:val="000000"/>
                <w:sz w:val="17"/>
              </w:rPr>
              <w:t>Visualizaciones — total</w:t>
            </w:r>
          </w:p>
        </w:tc>
        <w:tc>
          <w:tcPr>
            <w:tcW w:type="dxa" w:w="1372"/>
          </w:tcPr>
          <w:p>
            <w:pPr>
              <w:spacing w:after="0"/>
              <w:jc w:val="right"/>
            </w:pPr>
            <w:r/>
            <w:r>
              <w:rPr>
                <w:rFonts w:ascii="Calibri" w:hAnsi="Calibri"/>
                <w:b w:val="0"/>
                <w:i w:val="0"/>
                <w:color w:val="000000"/>
                <w:sz w:val="17"/>
              </w:rPr>
              <w:t>17 706 015</w:t>
            </w:r>
          </w:p>
        </w:tc>
      </w:tr>
      <w:tr>
        <w:tc>
          <w:tcPr>
            <w:tcW w:type="dxa" w:w="3305"/>
            <w:shd w:val="clear" w:color="auto" w:fill="F2F2F2"/>
          </w:tcPr>
          <w:p>
            <w:pPr>
              <w:spacing w:after="0"/>
            </w:pPr>
            <w:r/>
            <w:r>
              <w:rPr>
                <w:rFonts w:ascii="Calibri" w:hAnsi="Calibri"/>
                <w:b w:val="0"/>
                <w:i w:val="0"/>
                <w:color w:val="000000"/>
                <w:sz w:val="17"/>
              </w:rPr>
              <w:t>Autores únicos de comentarios</w:t>
            </w:r>
          </w:p>
        </w:tc>
        <w:tc>
          <w:tcPr>
            <w:tcW w:type="dxa" w:w="1372"/>
            <w:shd w:val="clear" w:color="auto" w:fill="F2F2F2"/>
          </w:tcPr>
          <w:p>
            <w:pPr>
              <w:spacing w:after="0"/>
              <w:jc w:val="right"/>
            </w:pPr>
            <w:r/>
            <w:r>
              <w:rPr>
                <w:rFonts w:ascii="Calibri" w:hAnsi="Calibri"/>
                <w:b w:val="0"/>
                <w:i w:val="0"/>
                <w:color w:val="000000"/>
                <w:sz w:val="17"/>
              </w:rPr>
              <w:t>332</w:t>
            </w:r>
          </w:p>
        </w:tc>
        <w:tc>
          <w:tcPr>
            <w:tcW w:type="dxa" w:w="3305"/>
            <w:shd w:val="clear" w:color="auto" w:fill="F2F2F2"/>
          </w:tcPr>
          <w:p>
            <w:pPr>
              <w:spacing w:after="0"/>
            </w:pPr>
            <w:r/>
            <w:r>
              <w:rPr>
                <w:rFonts w:ascii="Calibri" w:hAnsi="Calibri"/>
                <w:b w:val="0"/>
                <w:i w:val="0"/>
                <w:color w:val="000000"/>
                <w:sz w:val="17"/>
              </w:rPr>
              <w:t>Visualizaciones — media</w:t>
            </w:r>
          </w:p>
        </w:tc>
        <w:tc>
          <w:tcPr>
            <w:tcW w:type="dxa" w:w="1372"/>
            <w:shd w:val="clear" w:color="auto" w:fill="F2F2F2"/>
          </w:tcPr>
          <w:p>
            <w:pPr>
              <w:spacing w:after="0"/>
              <w:jc w:val="right"/>
            </w:pPr>
            <w:r/>
            <w:r>
              <w:rPr>
                <w:rFonts w:ascii="Calibri" w:hAnsi="Calibri"/>
                <w:b w:val="0"/>
                <w:i w:val="0"/>
                <w:color w:val="000000"/>
                <w:sz w:val="17"/>
              </w:rPr>
              <w:t>60 430.10</w:t>
            </w:r>
          </w:p>
        </w:tc>
      </w:tr>
      <w:tr>
        <w:tc>
          <w:tcPr>
            <w:tcW w:type="dxa" w:w="3305"/>
          </w:tcPr>
          <w:p>
            <w:pPr>
              <w:spacing w:after="0"/>
            </w:pPr>
            <w:r/>
            <w:r>
              <w:rPr>
                <w:rFonts w:ascii="Calibri" w:hAnsi="Calibri"/>
                <w:b w:val="0"/>
                <w:i w:val="0"/>
                <w:color w:val="000000"/>
                <w:sz w:val="17"/>
              </w:rPr>
              <w:t>Videos con comentarios recolectados</w:t>
            </w:r>
          </w:p>
        </w:tc>
        <w:tc>
          <w:tcPr>
            <w:tcW w:type="dxa" w:w="1372"/>
          </w:tcPr>
          <w:p>
            <w:pPr>
              <w:spacing w:after="0"/>
              <w:jc w:val="right"/>
            </w:pPr>
            <w:r/>
            <w:r>
              <w:rPr>
                <w:rFonts w:ascii="Calibri" w:hAnsi="Calibri"/>
                <w:b w:val="0"/>
                <w:i w:val="0"/>
                <w:color w:val="000000"/>
                <w:sz w:val="17"/>
              </w:rPr>
              <w:t>19</w:t>
            </w:r>
          </w:p>
        </w:tc>
        <w:tc>
          <w:tcPr>
            <w:tcW w:type="dxa" w:w="3305"/>
          </w:tcPr>
          <w:p>
            <w:pPr>
              <w:spacing w:after="0"/>
            </w:pPr>
            <w:r/>
            <w:r>
              <w:rPr>
                <w:rFonts w:ascii="Calibri" w:hAnsi="Calibri"/>
                <w:b w:val="0"/>
                <w:i w:val="0"/>
                <w:color w:val="000000"/>
                <w:sz w:val="17"/>
              </w:rPr>
              <w:t>Visualizaciones — mediana</w:t>
            </w:r>
          </w:p>
        </w:tc>
        <w:tc>
          <w:tcPr>
            <w:tcW w:type="dxa" w:w="1372"/>
          </w:tcPr>
          <w:p>
            <w:pPr>
              <w:spacing w:after="0"/>
              <w:jc w:val="right"/>
            </w:pPr>
            <w:r/>
            <w:r>
              <w:rPr>
                <w:rFonts w:ascii="Calibri" w:hAnsi="Calibri"/>
                <w:b w:val="0"/>
                <w:i w:val="0"/>
                <w:color w:val="000000"/>
                <w:sz w:val="17"/>
              </w:rPr>
              <w:t>1 175</w:t>
            </w:r>
          </w:p>
        </w:tc>
      </w:tr>
      <w:tr>
        <w:tc>
          <w:tcPr>
            <w:tcW w:type="dxa" w:w="3305"/>
            <w:shd w:val="clear" w:color="auto" w:fill="F2F2F2"/>
          </w:tcPr>
          <w:p>
            <w:pPr>
              <w:spacing w:after="0"/>
            </w:pPr>
            <w:r/>
            <w:r>
              <w:rPr>
                <w:rFonts w:ascii="Calibri" w:hAnsi="Calibri"/>
                <w:b w:val="0"/>
                <w:i w:val="0"/>
                <w:color w:val="000000"/>
                <w:sz w:val="17"/>
              </w:rPr>
              <w:t>Canales con comentarios recolectados</w:t>
            </w:r>
          </w:p>
        </w:tc>
        <w:tc>
          <w:tcPr>
            <w:tcW w:type="dxa" w:w="1372"/>
            <w:shd w:val="clear" w:color="auto" w:fill="F2F2F2"/>
          </w:tcPr>
          <w:p>
            <w:pPr>
              <w:spacing w:after="0"/>
              <w:jc w:val="right"/>
            </w:pPr>
            <w:r/>
            <w:r>
              <w:rPr>
                <w:rFonts w:ascii="Calibri" w:hAnsi="Calibri"/>
                <w:b w:val="0"/>
                <w:i w:val="0"/>
                <w:color w:val="000000"/>
                <w:sz w:val="17"/>
              </w:rPr>
              <w:t>8</w:t>
            </w:r>
          </w:p>
        </w:tc>
        <w:tc>
          <w:tcPr>
            <w:tcW w:type="dxa" w:w="3305"/>
            <w:shd w:val="clear" w:color="auto" w:fill="F2F2F2"/>
          </w:tcPr>
          <w:p>
            <w:pPr>
              <w:spacing w:after="0"/>
            </w:pPr>
            <w:r/>
            <w:r>
              <w:rPr>
                <w:rFonts w:ascii="Calibri" w:hAnsi="Calibri"/>
                <w:b w:val="0"/>
                <w:i w:val="0"/>
                <w:color w:val="000000"/>
                <w:sz w:val="17"/>
              </w:rPr>
              <w:t>Visualizaciones — máximo</w:t>
            </w:r>
          </w:p>
        </w:tc>
        <w:tc>
          <w:tcPr>
            <w:tcW w:type="dxa" w:w="1372"/>
            <w:shd w:val="clear" w:color="auto" w:fill="F2F2F2"/>
          </w:tcPr>
          <w:p>
            <w:pPr>
              <w:spacing w:after="0"/>
              <w:jc w:val="right"/>
            </w:pPr>
            <w:r/>
            <w:r>
              <w:rPr>
                <w:rFonts w:ascii="Calibri" w:hAnsi="Calibri"/>
                <w:b w:val="0"/>
                <w:i w:val="0"/>
                <w:color w:val="000000"/>
                <w:sz w:val="17"/>
              </w:rPr>
              <w:t>8 190 449</w:t>
            </w:r>
          </w:p>
        </w:tc>
      </w:tr>
      <w:tr>
        <w:tc>
          <w:tcPr>
            <w:tcW w:type="dxa" w:w="3305"/>
          </w:tcPr>
          <w:p>
            <w:pPr>
              <w:spacing w:after="0"/>
            </w:pPr>
            <w:r/>
            <w:r>
              <w:rPr>
                <w:rFonts w:ascii="Calibri" w:hAnsi="Calibri"/>
                <w:b w:val="0"/>
                <w:i w:val="0"/>
                <w:color w:val="000000"/>
                <w:sz w:val="17"/>
              </w:rPr>
              <w:t>Videos por canal — media</w:t>
            </w:r>
          </w:p>
        </w:tc>
        <w:tc>
          <w:tcPr>
            <w:tcW w:type="dxa" w:w="1372"/>
          </w:tcPr>
          <w:p>
            <w:pPr>
              <w:spacing w:after="0"/>
              <w:jc w:val="right"/>
            </w:pPr>
            <w:r/>
            <w:r>
              <w:rPr>
                <w:rFonts w:ascii="Calibri" w:hAnsi="Calibri"/>
                <w:b w:val="0"/>
                <w:i w:val="0"/>
                <w:color w:val="000000"/>
                <w:sz w:val="17"/>
              </w:rPr>
              <w:t>3.02</w:t>
            </w:r>
          </w:p>
        </w:tc>
        <w:tc>
          <w:tcPr>
            <w:tcW w:type="dxa" w:w="3305"/>
          </w:tcPr>
          <w:p>
            <w:pPr>
              <w:spacing w:after="0"/>
            </w:pPr>
            <w:r/>
            <w:r>
              <w:rPr>
                <w:rFonts w:ascii="Calibri" w:hAnsi="Calibri"/>
                <w:b w:val="0"/>
                <w:i w:val="0"/>
                <w:color w:val="000000"/>
                <w:sz w:val="17"/>
              </w:rPr>
              <w:t>Respuestas (reply_count) — total</w:t>
            </w:r>
          </w:p>
        </w:tc>
        <w:tc>
          <w:tcPr>
            <w:tcW w:type="dxa" w:w="1372"/>
          </w:tcPr>
          <w:p>
            <w:pPr>
              <w:spacing w:after="0"/>
              <w:jc w:val="right"/>
            </w:pPr>
            <w:r/>
            <w:r>
              <w:rPr>
                <w:rFonts w:ascii="Calibri" w:hAnsi="Calibri"/>
                <w:b w:val="0"/>
                <w:i w:val="0"/>
                <w:color w:val="000000"/>
                <w:sz w:val="17"/>
              </w:rPr>
              <w:t>51</w:t>
            </w:r>
          </w:p>
        </w:tc>
      </w:tr>
      <w:tr>
        <w:tc>
          <w:tcPr>
            <w:tcW w:type="dxa" w:w="3305"/>
            <w:shd w:val="clear" w:color="auto" w:fill="F2F2F2"/>
          </w:tcPr>
          <w:p>
            <w:pPr>
              <w:spacing w:after="0"/>
            </w:pPr>
            <w:r/>
            <w:r>
              <w:rPr>
                <w:rFonts w:ascii="Calibri" w:hAnsi="Calibri"/>
                <w:b w:val="0"/>
                <w:i w:val="0"/>
                <w:color w:val="000000"/>
                <w:sz w:val="17"/>
              </w:rPr>
              <w:t>Videos por canal — mediana</w:t>
            </w:r>
          </w:p>
        </w:tc>
        <w:tc>
          <w:tcPr>
            <w:tcW w:type="dxa" w:w="1372"/>
            <w:shd w:val="clear" w:color="auto" w:fill="F2F2F2"/>
          </w:tcPr>
          <w:p>
            <w:pPr>
              <w:spacing w:after="0"/>
              <w:jc w:val="right"/>
            </w:pPr>
            <w:r/>
            <w:r>
              <w:rPr>
                <w:rFonts w:ascii="Calibri" w:hAnsi="Calibri"/>
                <w:b w:val="0"/>
                <w:i w:val="0"/>
                <w:color w:val="000000"/>
                <w:sz w:val="17"/>
              </w:rPr>
              <w:t>1</w:t>
            </w:r>
          </w:p>
        </w:tc>
        <w:tc>
          <w:tcPr>
            <w:tcW w:type="dxa" w:w="3305"/>
            <w:shd w:val="clear" w:color="auto" w:fill="F2F2F2"/>
          </w:tcPr>
          <w:p>
            <w:pPr>
              <w:spacing w:after="0"/>
            </w:pPr>
            <w:r/>
            <w:r>
              <w:rPr>
                <w:rFonts w:ascii="Calibri" w:hAnsi="Calibri"/>
                <w:b w:val="0"/>
                <w:i w:val="0"/>
                <w:color w:val="000000"/>
                <w:sz w:val="17"/>
              </w:rPr>
              <w:t>Comentarios con al menos una respuesta</w:t>
            </w:r>
          </w:p>
        </w:tc>
        <w:tc>
          <w:tcPr>
            <w:tcW w:type="dxa" w:w="1372"/>
            <w:shd w:val="clear" w:color="auto" w:fill="F2F2F2"/>
          </w:tcPr>
          <w:p>
            <w:pPr>
              <w:spacing w:after="0"/>
              <w:jc w:val="right"/>
            </w:pPr>
            <w:r/>
            <w:r>
              <w:rPr>
                <w:rFonts w:ascii="Calibri" w:hAnsi="Calibri"/>
                <w:b w:val="0"/>
                <w:i w:val="0"/>
                <w:color w:val="000000"/>
                <w:sz w:val="17"/>
              </w:rPr>
              <w:t>30</w:t>
            </w:r>
          </w:p>
        </w:tc>
      </w:tr>
      <w:tr>
        <w:tc>
          <w:tcPr>
            <w:tcW w:type="dxa" w:w="3305"/>
          </w:tcPr>
          <w:p>
            <w:pPr>
              <w:spacing w:after="0"/>
            </w:pPr>
            <w:r/>
            <w:r>
              <w:rPr>
                <w:rFonts w:ascii="Calibri" w:hAnsi="Calibri"/>
                <w:b w:val="0"/>
                <w:i w:val="0"/>
                <w:color w:val="000000"/>
                <w:sz w:val="17"/>
              </w:rPr>
              <w:t>Videos por canal — máximo</w:t>
            </w:r>
          </w:p>
        </w:tc>
        <w:tc>
          <w:tcPr>
            <w:tcW w:type="dxa" w:w="1372"/>
          </w:tcPr>
          <w:p>
            <w:pPr>
              <w:spacing w:after="0"/>
              <w:jc w:val="right"/>
            </w:pPr>
            <w:r/>
            <w:r>
              <w:rPr>
                <w:rFonts w:ascii="Calibri" w:hAnsi="Calibri"/>
                <w:b w:val="0"/>
                <w:i w:val="0"/>
                <w:color w:val="000000"/>
                <w:sz w:val="17"/>
              </w:rPr>
              <w:t>32</w:t>
            </w:r>
          </w:p>
        </w:tc>
        <w:tc>
          <w:tcPr>
            <w:tcW w:type="dxa" w:w="3305"/>
          </w:tcPr>
          <w:p>
            <w:pPr>
              <w:spacing w:after="0"/>
            </w:pPr>
            <w:r/>
            <w:r>
              <w:rPr>
                <w:rFonts w:ascii="Calibri" w:hAnsi="Calibri"/>
                <w:b w:val="0"/>
                <w:i w:val="0"/>
                <w:color w:val="000000"/>
                <w:sz w:val="17"/>
              </w:rPr>
              <w:t>Me gusta — total</w:t>
            </w:r>
          </w:p>
        </w:tc>
        <w:tc>
          <w:tcPr>
            <w:tcW w:type="dxa" w:w="1372"/>
          </w:tcPr>
          <w:p>
            <w:pPr>
              <w:spacing w:after="0"/>
              <w:jc w:val="right"/>
            </w:pPr>
            <w:r/>
            <w:r>
              <w:rPr>
                <w:rFonts w:ascii="Calibri" w:hAnsi="Calibri"/>
                <w:b w:val="0"/>
                <w:i w:val="0"/>
                <w:color w:val="000000"/>
                <w:sz w:val="17"/>
              </w:rPr>
              <w:t>2 325</w:t>
            </w:r>
          </w:p>
        </w:tc>
      </w:tr>
      <w:tr>
        <w:tc>
          <w:tcPr>
            <w:tcW w:type="dxa" w:w="3305"/>
            <w:shd w:val="clear" w:color="auto" w:fill="F2F2F2"/>
          </w:tcPr>
          <w:p>
            <w:pPr>
              <w:spacing w:after="0"/>
            </w:pPr>
            <w:r/>
            <w:r>
              <w:rPr>
                <w:rFonts w:ascii="Calibri" w:hAnsi="Calibri"/>
                <w:b w:val="0"/>
                <w:i w:val="0"/>
                <w:color w:val="000000"/>
                <w:sz w:val="17"/>
              </w:rPr>
              <w:t>Comentarios por video con cobertura — media</w:t>
            </w:r>
          </w:p>
        </w:tc>
        <w:tc>
          <w:tcPr>
            <w:tcW w:type="dxa" w:w="1372"/>
            <w:shd w:val="clear" w:color="auto" w:fill="F2F2F2"/>
          </w:tcPr>
          <w:p>
            <w:pPr>
              <w:spacing w:after="0"/>
              <w:jc w:val="right"/>
            </w:pPr>
            <w:r/>
            <w:r>
              <w:rPr>
                <w:rFonts w:ascii="Calibri" w:hAnsi="Calibri"/>
                <w:b w:val="0"/>
                <w:i w:val="0"/>
                <w:color w:val="000000"/>
                <w:sz w:val="17"/>
              </w:rPr>
              <w:t>21.37</w:t>
            </w:r>
          </w:p>
        </w:tc>
        <w:tc>
          <w:tcPr>
            <w:tcW w:type="dxa" w:w="3305"/>
            <w:shd w:val="clear" w:color="auto" w:fill="F2F2F2"/>
          </w:tcPr>
          <w:p>
            <w:pPr>
              <w:spacing w:after="0"/>
            </w:pPr>
            <w:r/>
            <w:r>
              <w:rPr>
                <w:rFonts w:ascii="Calibri" w:hAnsi="Calibri"/>
                <w:b w:val="0"/>
                <w:i w:val="0"/>
                <w:color w:val="000000"/>
                <w:sz w:val="17"/>
              </w:rPr>
              <w:t>Me gusta — mediana</w:t>
            </w:r>
          </w:p>
        </w:tc>
        <w:tc>
          <w:tcPr>
            <w:tcW w:type="dxa" w:w="1372"/>
            <w:shd w:val="clear" w:color="auto" w:fill="F2F2F2"/>
          </w:tcPr>
          <w:p>
            <w:pPr>
              <w:spacing w:after="0"/>
              <w:jc w:val="right"/>
            </w:pPr>
            <w:r/>
            <w:r>
              <w:rPr>
                <w:rFonts w:ascii="Calibri" w:hAnsi="Calibri"/>
                <w:b w:val="0"/>
                <w:i w:val="0"/>
                <w:color w:val="000000"/>
                <w:sz w:val="17"/>
              </w:rPr>
              <w:t>1</w:t>
            </w:r>
          </w:p>
        </w:tc>
      </w:tr>
      <w:tr>
        <w:tc>
          <w:tcPr>
            <w:tcW w:type="dxa" w:w="3305"/>
          </w:tcPr>
          <w:p>
            <w:pPr>
              <w:spacing w:after="0"/>
            </w:pPr>
            <w:r/>
            <w:r>
              <w:rPr>
                <w:rFonts w:ascii="Calibri" w:hAnsi="Calibri"/>
                <w:b w:val="0"/>
                <w:i w:val="0"/>
                <w:color w:val="000000"/>
                <w:sz w:val="17"/>
              </w:rPr>
              <w:t>Comentarios por video con cobertura — mediana</w:t>
            </w:r>
          </w:p>
        </w:tc>
        <w:tc>
          <w:tcPr>
            <w:tcW w:type="dxa" w:w="1372"/>
          </w:tcPr>
          <w:p>
            <w:pPr>
              <w:spacing w:after="0"/>
              <w:jc w:val="right"/>
            </w:pPr>
            <w:r/>
            <w:r>
              <w:rPr>
                <w:rFonts w:ascii="Calibri" w:hAnsi="Calibri"/>
                <w:b w:val="0"/>
                <w:i w:val="0"/>
                <w:color w:val="000000"/>
                <w:sz w:val="17"/>
              </w:rPr>
              <w:t>7</w:t>
            </w:r>
          </w:p>
        </w:tc>
        <w:tc>
          <w:tcPr>
            <w:tcW w:type="dxa" w:w="3305"/>
          </w:tcPr>
          <w:p>
            <w:pPr>
              <w:spacing w:after="0"/>
            </w:pPr>
            <w:r/>
            <w:r>
              <w:rPr>
                <w:rFonts w:ascii="Calibri" w:hAnsi="Calibri"/>
                <w:b w:val="0"/>
                <w:i w:val="0"/>
                <w:color w:val="000000"/>
                <w:sz w:val="17"/>
              </w:rPr>
              <w:t>Me gusta — máximo</w:t>
            </w:r>
          </w:p>
        </w:tc>
        <w:tc>
          <w:tcPr>
            <w:tcW w:type="dxa" w:w="1372"/>
          </w:tcPr>
          <w:p>
            <w:pPr>
              <w:spacing w:after="0"/>
              <w:jc w:val="right"/>
            </w:pPr>
            <w:r/>
            <w:r>
              <w:rPr>
                <w:rFonts w:ascii="Calibri" w:hAnsi="Calibri"/>
                <w:b w:val="0"/>
                <w:i w:val="0"/>
                <w:color w:val="000000"/>
                <w:sz w:val="17"/>
              </w:rPr>
              <w:t>405</w:t>
            </w:r>
          </w:p>
        </w:tc>
      </w:tr>
      <w:tr>
        <w:tc>
          <w:tcPr>
            <w:tcW w:type="dxa" w:w="3305"/>
            <w:shd w:val="clear" w:color="auto" w:fill="F2F2F2"/>
          </w:tcPr>
          <w:p>
            <w:pPr>
              <w:spacing w:after="0"/>
            </w:pPr>
            <w:r/>
            <w:r>
              <w:rPr>
                <w:rFonts w:ascii="Calibri" w:hAnsi="Calibri"/>
                <w:b w:val="0"/>
                <w:i w:val="0"/>
                <w:color w:val="000000"/>
                <w:sz w:val="17"/>
              </w:rPr>
              <w:t>Comentarios por video con cobertura — máximo</w:t>
            </w:r>
          </w:p>
        </w:tc>
        <w:tc>
          <w:tcPr>
            <w:tcW w:type="dxa" w:w="1372"/>
            <w:shd w:val="clear" w:color="auto" w:fill="F2F2F2"/>
          </w:tcPr>
          <w:p>
            <w:pPr>
              <w:spacing w:after="0"/>
              <w:jc w:val="right"/>
            </w:pPr>
            <w:r/>
            <w:r>
              <w:rPr>
                <w:rFonts w:ascii="Calibri" w:hAnsi="Calibri"/>
                <w:b w:val="0"/>
                <w:i w:val="0"/>
                <w:color w:val="000000"/>
                <w:sz w:val="17"/>
              </w:rPr>
              <w:t>161</w:t>
            </w:r>
          </w:p>
        </w:tc>
        <w:tc>
          <w:tcPr>
            <w:tcW w:type="dxa" w:w="3305"/>
            <w:shd w:val="clear" w:color="auto" w:fill="F2F2F2"/>
          </w:tcPr>
          <w:p>
            <w:pPr>
              <w:spacing w:after="0"/>
            </w:pPr>
            <w:r/>
            <w:r>
              <w:rPr>
                <w:rFonts w:ascii="Calibri" w:hAnsi="Calibri"/>
                <w:b w:val="0"/>
                <w:i w:val="0"/>
                <w:color w:val="000000"/>
                <w:sz w:val="17"/>
              </w:rPr>
              <w:t>Categorías distintas</w:t>
            </w:r>
          </w:p>
        </w:tc>
        <w:tc>
          <w:tcPr>
            <w:tcW w:type="dxa" w:w="1372"/>
            <w:shd w:val="clear" w:color="auto" w:fill="F2F2F2"/>
          </w:tcPr>
          <w:p>
            <w:pPr>
              <w:spacing w:after="0"/>
              <w:jc w:val="right"/>
            </w:pPr>
            <w:r/>
            <w:r>
              <w:rPr>
                <w:rFonts w:ascii="Calibri" w:hAnsi="Calibri"/>
                <w:b w:val="0"/>
                <w:i w:val="0"/>
                <w:color w:val="000000"/>
                <w:sz w:val="17"/>
              </w:rPr>
              <w:t>11</w:t>
            </w:r>
          </w:p>
        </w:tc>
      </w:tr>
      <w:tr>
        <w:tc>
          <w:tcPr>
            <w:tcW w:type="dxa" w:w="3305"/>
          </w:tcPr>
          <w:p>
            <w:pPr>
              <w:spacing w:after="0"/>
            </w:pPr>
            <w:r/>
            <w:r>
              <w:rPr>
                <w:rFonts w:ascii="Calibri" w:hAnsi="Calibri"/>
                <w:b w:val="0"/>
                <w:i w:val="0"/>
                <w:color w:val="000000"/>
                <w:sz w:val="17"/>
              </w:rPr>
              <w:t>Autores únicos por video con cobertura — media</w:t>
            </w:r>
          </w:p>
        </w:tc>
        <w:tc>
          <w:tcPr>
            <w:tcW w:type="dxa" w:w="1372"/>
          </w:tcPr>
          <w:p>
            <w:pPr>
              <w:spacing w:after="0"/>
              <w:jc w:val="right"/>
            </w:pPr>
            <w:r/>
            <w:r>
              <w:rPr>
                <w:rFonts w:ascii="Calibri" w:hAnsi="Calibri"/>
                <w:b w:val="0"/>
                <w:i w:val="0"/>
                <w:color w:val="000000"/>
                <w:sz w:val="17"/>
              </w:rPr>
              <w:t>18.05</w:t>
            </w:r>
          </w:p>
        </w:tc>
        <w:tc>
          <w:tcPr>
            <w:tcW w:type="dxa" w:w="3305"/>
          </w:tcPr>
          <w:p>
            <w:pPr>
              <w:spacing w:after="0"/>
            </w:pPr>
            <w:r/>
            <w:r>
              <w:rPr>
                <w:rFonts w:ascii="Calibri" w:hAnsi="Calibri"/>
                <w:b w:val="0"/>
                <w:i w:val="0"/>
                <w:color w:val="000000"/>
                <w:sz w:val="17"/>
              </w:rPr>
              <w:t>Consultas de búsqueda distintas (videos)</w:t>
            </w:r>
          </w:p>
        </w:tc>
        <w:tc>
          <w:tcPr>
            <w:tcW w:type="dxa" w:w="1372"/>
          </w:tcPr>
          <w:p>
            <w:pPr>
              <w:spacing w:after="0"/>
              <w:jc w:val="right"/>
            </w:pPr>
            <w:r/>
            <w:r>
              <w:rPr>
                <w:rFonts w:ascii="Calibri" w:hAnsi="Calibri"/>
                <w:b w:val="0"/>
                <w:i w:val="0"/>
                <w:color w:val="000000"/>
                <w:sz w:val="17"/>
              </w:rPr>
              <w:t>21</w:t>
            </w:r>
          </w:p>
        </w:tc>
      </w:tr>
      <w:tr>
        <w:tc>
          <w:tcPr>
            <w:tcW w:type="dxa" w:w="3305"/>
            <w:shd w:val="clear" w:color="auto" w:fill="F2F2F2"/>
          </w:tcPr>
          <w:p>
            <w:pPr>
              <w:spacing w:after="0"/>
            </w:pPr>
            <w:r/>
            <w:r>
              <w:rPr>
                <w:rFonts w:ascii="Calibri" w:hAnsi="Calibri"/>
                <w:b w:val="0"/>
                <w:i w:val="0"/>
                <w:color w:val="000000"/>
                <w:sz w:val="17"/>
              </w:rPr>
              <w:t>Autores únicos por video con cobertura — máximo</w:t>
            </w:r>
          </w:p>
        </w:tc>
        <w:tc>
          <w:tcPr>
            <w:tcW w:type="dxa" w:w="1372"/>
            <w:shd w:val="clear" w:color="auto" w:fill="F2F2F2"/>
          </w:tcPr>
          <w:p>
            <w:pPr>
              <w:spacing w:after="0"/>
              <w:jc w:val="right"/>
            </w:pPr>
            <w:r/>
            <w:r>
              <w:rPr>
                <w:rFonts w:ascii="Calibri" w:hAnsi="Calibri"/>
                <w:b w:val="0"/>
                <w:i w:val="0"/>
                <w:color w:val="000000"/>
                <w:sz w:val="17"/>
              </w:rPr>
              <w:t>128</w:t>
            </w:r>
          </w:p>
        </w:tc>
        <w:tc>
          <w:tcPr>
            <w:tcW w:type="dxa" w:w="3305"/>
            <w:shd w:val="clear" w:color="auto" w:fill="F2F2F2"/>
          </w:tcPr>
          <w:p>
            <w:pPr>
              <w:spacing w:after="0"/>
            </w:pPr>
            <w:r/>
            <w:r>
              <w:rPr>
                <w:rFonts w:ascii="Calibri" w:hAnsi="Calibri"/>
                <w:b w:val="0"/>
                <w:i w:val="0"/>
                <w:color w:val="000000"/>
                <w:sz w:val="17"/>
              </w:rPr>
              <w:t>Consultas de búsqueda distintas (comentarios)</w:t>
            </w:r>
          </w:p>
        </w:tc>
        <w:tc>
          <w:tcPr>
            <w:tcW w:type="dxa" w:w="1372"/>
            <w:shd w:val="clear" w:color="auto" w:fill="F2F2F2"/>
          </w:tcPr>
          <w:p>
            <w:pPr>
              <w:spacing w:after="0"/>
              <w:jc w:val="right"/>
            </w:pPr>
            <w:r/>
            <w:r>
              <w:rPr>
                <w:rFonts w:ascii="Calibri" w:hAnsi="Calibri"/>
                <w:b w:val="0"/>
                <w:i w:val="0"/>
                <w:color w:val="000000"/>
                <w:sz w:val="17"/>
              </w:rPr>
              <w:t>6</w:t>
            </w:r>
          </w:p>
        </w:tc>
      </w:tr>
    </w:tbl>
    <w:p>
      <w:pPr>
        <w:spacing w:before="40" w:after="200"/>
        <w:jc w:val="left"/>
      </w:pPr>
      <w:r>
        <w:rPr>
          <w:rFonts w:ascii="Calibri" w:hAnsi="Calibri"/>
          <w:b/>
          <w:i w:val="0"/>
          <w:color w:val="000000"/>
          <w:sz w:val="19"/>
        </w:rPr>
        <w:t xml:space="preserve">Tabla 12. </w:t>
      </w:r>
      <w:r>
        <w:rPr>
          <w:rFonts w:ascii="Calibri" w:hAnsi="Calibri"/>
          <w:b w:val="0"/>
          <w:i/>
          <w:color w:val="000000"/>
          <w:sz w:val="19"/>
        </w:rPr>
        <w:t>Descriptivos mínimos exigidos por el inciso 3.1.</w:t>
      </w:r>
    </w:p>
    <w:p>
      <w:pPr>
        <w:spacing w:after="120"/>
        <w:jc w:val="both"/>
      </w:pPr>
      <w:r>
        <w:rPr>
          <w:rFonts w:ascii="Calibri" w:hAnsi="Calibri"/>
          <w:b w:val="0"/>
          <w:i w:val="0"/>
          <w:color w:val="000000"/>
          <w:sz w:val="22"/>
        </w:rPr>
        <w:t xml:space="preserve">Tres contrastes resumen la muestra. Primero, la </w:t>
      </w:r>
      <w:r>
        <w:rPr>
          <w:rFonts w:ascii="Calibri" w:hAnsi="Calibri"/>
          <w:b/>
          <w:i w:val="0"/>
          <w:color w:val="000000"/>
          <w:sz w:val="22"/>
        </w:rPr>
        <w:t>asimetría entre los dos lados</w:t>
      </w:r>
      <w:r>
        <w:rPr>
          <w:rFonts w:ascii="Calibri" w:hAnsi="Calibri"/>
          <w:b w:val="0"/>
          <w:i w:val="0"/>
          <w:color w:val="000000"/>
          <w:sz w:val="22"/>
        </w:rPr>
        <w:t xml:space="preserve">: hay 332 autores para sólo 19 videos con comentarios, de modo que un video recibe en promedio 18.05 autores distintos mientras que un autor participa en 1.033 videos en promedio. Segundo, la </w:t>
      </w:r>
      <w:r>
        <w:rPr>
          <w:rFonts w:ascii="Calibri" w:hAnsi="Calibri"/>
          <w:b/>
          <w:i w:val="0"/>
          <w:color w:val="000000"/>
          <w:sz w:val="22"/>
        </w:rPr>
        <w:t>dispersión extrema</w:t>
      </w:r>
      <w:r>
        <w:rPr>
          <w:rFonts w:ascii="Calibri" w:hAnsi="Calibri"/>
          <w:b w:val="0"/>
          <w:i w:val="0"/>
          <w:color w:val="000000"/>
          <w:sz w:val="22"/>
        </w:rPr>
        <w:t xml:space="preserve">: la mediana de comentarios por video con cobertura es 7 pero el máximo es 161; lo mismo ocurre con las visualizaciones (mediana 1,175 frente a un máximo de 8,190,449). Tercero, la </w:t>
      </w:r>
      <w:r>
        <w:rPr>
          <w:rFonts w:ascii="Calibri" w:hAnsi="Calibri"/>
          <w:b/>
          <w:i w:val="0"/>
          <w:color w:val="000000"/>
          <w:sz w:val="22"/>
        </w:rPr>
        <w:t>escasez de conversación</w:t>
      </w:r>
      <w:r>
        <w:rPr>
          <w:rFonts w:ascii="Calibri" w:hAnsi="Calibri"/>
          <w:b w:val="0"/>
          <w:i w:val="0"/>
          <w:color w:val="000000"/>
          <w:sz w:val="22"/>
        </w:rPr>
        <w:t>: sólo 30 de los 406 comentarios recibieron alguna respuesta  con 51 respuestas en total.</w:t>
      </w:r>
    </w:p>
    <w:p>
      <w:pPr>
        <w:spacing w:before="160" w:after="40"/>
        <w:jc w:val="center"/>
      </w:pPr>
      <w:r>
        <w:drawing>
          <wp:inline xmlns:a="http://schemas.openxmlformats.org/drawingml/2006/main" xmlns:pic="http://schemas.openxmlformats.org/drawingml/2006/picture">
            <wp:extent cx="5940000" cy="2159638"/>
            <wp:docPr id="1" name="Picture 1"/>
            <wp:cNvGraphicFramePr>
              <a:graphicFrameLocks noChangeAspect="1"/>
            </wp:cNvGraphicFramePr>
            <a:graphic>
              <a:graphicData uri="http://schemas.openxmlformats.org/drawingml/2006/picture">
                <pic:pic>
                  <pic:nvPicPr>
                    <pic:cNvPr id="0" name="01_top_participacion.png"/>
                    <pic:cNvPicPr/>
                  </pic:nvPicPr>
                  <pic:blipFill>
                    <a:blip r:embed="rId10"/>
                    <a:stretch>
                      <a:fillRect/>
                    </a:stretch>
                  </pic:blipFill>
                  <pic:spPr>
                    <a:xfrm>
                      <a:off x="0" y="0"/>
                      <a:ext cx="5940000" cy="2159638"/>
                    </a:xfrm>
                    <a:prstGeom prst="rect"/>
                  </pic:spPr>
                </pic:pic>
              </a:graphicData>
            </a:graphic>
          </wp:inline>
        </w:drawing>
      </w:r>
    </w:p>
    <w:p>
      <w:pPr>
        <w:spacing w:before="40" w:after="200"/>
        <w:jc w:val="left"/>
      </w:pPr>
      <w:r>
        <w:rPr>
          <w:rFonts w:ascii="Calibri" w:hAnsi="Calibri"/>
          <w:b/>
          <w:i w:val="0"/>
          <w:color w:val="000000"/>
          <w:sz w:val="19"/>
        </w:rPr>
        <w:t xml:space="preserve">Figura 1. </w:t>
      </w:r>
      <w:r>
        <w:rPr>
          <w:rFonts w:ascii="Calibri" w:hAnsi="Calibri"/>
          <w:b w:val="0"/>
          <w:i/>
          <w:color w:val="000000"/>
          <w:sz w:val="19"/>
        </w:rPr>
        <w:t>Videos y canales con mayor participación observada. El número entre paréntesis indica autores distintos, para distinguir alcance de intensidad.</w:t>
      </w:r>
    </w:p>
    <w:p>
      <w:pPr>
        <w:spacing w:before="160" w:after="40"/>
        <w:jc w:val="center"/>
      </w:pPr>
      <w:r>
        <w:drawing>
          <wp:inline xmlns:a="http://schemas.openxmlformats.org/drawingml/2006/main" xmlns:pic="http://schemas.openxmlformats.org/drawingml/2006/picture">
            <wp:extent cx="5940000" cy="1730755"/>
            <wp:docPr id="2" name="Picture 2"/>
            <wp:cNvGraphicFramePr>
              <a:graphicFrameLocks noChangeAspect="1"/>
            </wp:cNvGraphicFramePr>
            <a:graphic>
              <a:graphicData uri="http://schemas.openxmlformats.org/drawingml/2006/picture">
                <pic:pic>
                  <pic:nvPicPr>
                    <pic:cNvPr id="0" name="02_distribuciones_conteos.png"/>
                    <pic:cNvPicPr/>
                  </pic:nvPicPr>
                  <pic:blipFill>
                    <a:blip r:embed="rId11"/>
                    <a:stretch>
                      <a:fillRect/>
                    </a:stretch>
                  </pic:blipFill>
                  <pic:spPr>
                    <a:xfrm>
                      <a:off x="0" y="0"/>
                      <a:ext cx="5940000" cy="1730755"/>
                    </a:xfrm>
                    <a:prstGeom prst="rect"/>
                  </pic:spPr>
                </pic:pic>
              </a:graphicData>
            </a:graphic>
          </wp:inline>
        </w:drawing>
      </w:r>
    </w:p>
    <w:p>
      <w:pPr>
        <w:spacing w:before="40" w:after="200"/>
        <w:jc w:val="left"/>
      </w:pPr>
      <w:r>
        <w:rPr>
          <w:rFonts w:ascii="Calibri" w:hAnsi="Calibri"/>
          <w:b/>
          <w:i w:val="0"/>
          <w:color w:val="000000"/>
          <w:sz w:val="19"/>
        </w:rPr>
        <w:t xml:space="preserve">Figura 2. </w:t>
      </w:r>
      <w:r>
        <w:rPr>
          <w:rFonts w:ascii="Calibri" w:hAnsi="Calibri"/>
          <w:b w:val="0"/>
          <w:i/>
          <w:color w:val="000000"/>
          <w:sz w:val="19"/>
        </w:rPr>
        <w:t>Distribuciones de visualizaciones, «me gusta» y respuestas. Las tres presentan cola larga, por lo que se usan escalas logarítmicas.</w:t>
      </w:r>
    </w:p>
    <w:p>
      <w:pPr>
        <w:pStyle w:val="Heading3"/>
      </w:pPr>
      <w:r>
        <w:rPr>
          <w:rFonts w:ascii="Calibri" w:hAnsi="Calibri"/>
          <w:b/>
          <w:color w:val="000000"/>
        </w:rPr>
        <w:t>Categorías, consultas de búsqueda y vocabulario</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3005"/>
            <w:shd w:val="clear" w:color="auto" w:fill="D9D9D9"/>
          </w:tcPr>
          <w:p>
            <w:pPr>
              <w:spacing w:after="0"/>
            </w:pPr>
            <w:r/>
            <w:r>
              <w:rPr>
                <w:rFonts w:ascii="Calibri" w:hAnsi="Calibri"/>
                <w:b/>
                <w:i w:val="0"/>
                <w:color w:val="000000"/>
                <w:sz w:val="18"/>
              </w:rPr>
              <w:t>Categoría</w:t>
            </w:r>
          </w:p>
        </w:tc>
        <w:tc>
          <w:tcPr>
            <w:tcW w:type="dxa" w:w="1361"/>
            <w:shd w:val="clear" w:color="auto" w:fill="D9D9D9"/>
          </w:tcPr>
          <w:p>
            <w:pPr>
              <w:spacing w:after="0"/>
            </w:pPr>
            <w:r/>
            <w:r>
              <w:rPr>
                <w:rFonts w:ascii="Calibri" w:hAnsi="Calibri"/>
                <w:b/>
                <w:i w:val="0"/>
                <w:color w:val="000000"/>
                <w:sz w:val="18"/>
              </w:rPr>
              <w:t>Videos</w:t>
            </w:r>
          </w:p>
        </w:tc>
        <w:tc>
          <w:tcPr>
            <w:tcW w:type="dxa" w:w="1928"/>
            <w:shd w:val="clear" w:color="auto" w:fill="D9D9D9"/>
          </w:tcPr>
          <w:p>
            <w:pPr>
              <w:spacing w:after="0"/>
            </w:pPr>
            <w:r/>
            <w:r>
              <w:rPr>
                <w:rFonts w:ascii="Calibri" w:hAnsi="Calibri"/>
                <w:b/>
                <w:i w:val="0"/>
                <w:color w:val="000000"/>
                <w:sz w:val="18"/>
              </w:rPr>
              <w:t>Vistas medianas</w:t>
            </w:r>
          </w:p>
        </w:tc>
        <w:tc>
          <w:tcPr>
            <w:tcW w:type="dxa" w:w="1644"/>
            <w:shd w:val="clear" w:color="auto" w:fill="D9D9D9"/>
          </w:tcPr>
          <w:p>
            <w:pPr>
              <w:spacing w:after="0"/>
            </w:pPr>
            <w:r/>
            <w:r>
              <w:rPr>
                <w:rFonts w:ascii="Calibri" w:hAnsi="Calibri"/>
                <w:b/>
                <w:i w:val="0"/>
                <w:color w:val="000000"/>
                <w:sz w:val="18"/>
              </w:rPr>
              <w:t>Comentarios</w:t>
            </w:r>
          </w:p>
        </w:tc>
        <w:tc>
          <w:tcPr>
            <w:tcW w:type="dxa" w:w="1417"/>
            <w:shd w:val="clear" w:color="auto" w:fill="D9D9D9"/>
          </w:tcPr>
          <w:p>
            <w:pPr>
              <w:spacing w:after="0"/>
            </w:pPr>
            <w:r/>
            <w:r>
              <w:rPr>
                <w:rFonts w:ascii="Calibri" w:hAnsi="Calibri"/>
                <w:b/>
                <w:i w:val="0"/>
                <w:color w:val="000000"/>
                <w:sz w:val="18"/>
              </w:rPr>
              <w:t>Videos con cobertura</w:t>
            </w:r>
          </w:p>
        </w:tc>
      </w:tr>
      <w:tr>
        <w:tc>
          <w:tcPr>
            <w:tcW w:type="dxa" w:w="3005"/>
          </w:tcPr>
          <w:p>
            <w:pPr>
              <w:spacing w:after="0"/>
            </w:pPr>
            <w:r/>
            <w:r>
              <w:rPr>
                <w:rFonts w:ascii="Calibri" w:hAnsi="Calibri"/>
                <w:b w:val="0"/>
                <w:i w:val="0"/>
                <w:color w:val="000000"/>
                <w:sz w:val="18"/>
              </w:rPr>
              <w:t>News &amp; Politics</w:t>
            </w:r>
          </w:p>
        </w:tc>
        <w:tc>
          <w:tcPr>
            <w:tcW w:type="dxa" w:w="1361"/>
          </w:tcPr>
          <w:p>
            <w:pPr>
              <w:spacing w:after="0"/>
              <w:jc w:val="right"/>
            </w:pPr>
            <w:r/>
            <w:r>
              <w:rPr>
                <w:rFonts w:ascii="Calibri" w:hAnsi="Calibri"/>
                <w:b w:val="0"/>
                <w:i w:val="0"/>
                <w:color w:val="000000"/>
                <w:sz w:val="18"/>
              </w:rPr>
              <w:t>138</w:t>
            </w:r>
          </w:p>
        </w:tc>
        <w:tc>
          <w:tcPr>
            <w:tcW w:type="dxa" w:w="1928"/>
          </w:tcPr>
          <w:p>
            <w:pPr>
              <w:spacing w:after="0"/>
              <w:jc w:val="right"/>
            </w:pPr>
            <w:r/>
            <w:r>
              <w:rPr>
                <w:rFonts w:ascii="Calibri" w:hAnsi="Calibri"/>
                <w:b w:val="0"/>
                <w:i w:val="0"/>
                <w:color w:val="000000"/>
                <w:sz w:val="18"/>
              </w:rPr>
              <w:t>1068</w:t>
            </w:r>
          </w:p>
        </w:tc>
        <w:tc>
          <w:tcPr>
            <w:tcW w:type="dxa" w:w="1644"/>
          </w:tcPr>
          <w:p>
            <w:pPr>
              <w:spacing w:after="0"/>
              <w:jc w:val="right"/>
            </w:pPr>
            <w:r/>
            <w:r>
              <w:rPr>
                <w:rFonts w:ascii="Calibri" w:hAnsi="Calibri"/>
                <w:b w:val="0"/>
                <w:i w:val="0"/>
                <w:color w:val="000000"/>
                <w:sz w:val="18"/>
              </w:rPr>
              <w:t>335</w:t>
            </w:r>
          </w:p>
        </w:tc>
        <w:tc>
          <w:tcPr>
            <w:tcW w:type="dxa" w:w="1417"/>
          </w:tcPr>
          <w:p>
            <w:pPr>
              <w:spacing w:after="0"/>
              <w:jc w:val="right"/>
            </w:pPr>
            <w:r/>
            <w:r>
              <w:rPr>
                <w:rFonts w:ascii="Calibri" w:hAnsi="Calibri"/>
                <w:b w:val="0"/>
                <w:i w:val="0"/>
                <w:color w:val="000000"/>
                <w:sz w:val="18"/>
              </w:rPr>
              <w:t>16</w:t>
            </w:r>
          </w:p>
        </w:tc>
      </w:tr>
      <w:tr>
        <w:tc>
          <w:tcPr>
            <w:tcW w:type="dxa" w:w="3005"/>
            <w:shd w:val="clear" w:color="auto" w:fill="F2F2F2"/>
          </w:tcPr>
          <w:p>
            <w:pPr>
              <w:spacing w:after="0"/>
            </w:pPr>
            <w:r/>
            <w:r>
              <w:rPr>
                <w:rFonts w:ascii="Calibri" w:hAnsi="Calibri"/>
                <w:b w:val="0"/>
                <w:i w:val="0"/>
                <w:color w:val="000000"/>
                <w:sz w:val="18"/>
              </w:rPr>
              <w:t>People &amp; Blogs</w:t>
            </w:r>
          </w:p>
        </w:tc>
        <w:tc>
          <w:tcPr>
            <w:tcW w:type="dxa" w:w="1361"/>
            <w:shd w:val="clear" w:color="auto" w:fill="F2F2F2"/>
          </w:tcPr>
          <w:p>
            <w:pPr>
              <w:spacing w:after="0"/>
              <w:jc w:val="right"/>
            </w:pPr>
            <w:r/>
            <w:r>
              <w:rPr>
                <w:rFonts w:ascii="Calibri" w:hAnsi="Calibri"/>
                <w:b w:val="0"/>
                <w:i w:val="0"/>
                <w:color w:val="000000"/>
                <w:sz w:val="18"/>
              </w:rPr>
              <w:t>66</w:t>
            </w:r>
          </w:p>
        </w:tc>
        <w:tc>
          <w:tcPr>
            <w:tcW w:type="dxa" w:w="1928"/>
            <w:shd w:val="clear" w:color="auto" w:fill="F2F2F2"/>
          </w:tcPr>
          <w:p>
            <w:pPr>
              <w:spacing w:after="0"/>
              <w:jc w:val="right"/>
            </w:pPr>
            <w:r/>
            <w:r>
              <w:rPr>
                <w:rFonts w:ascii="Calibri" w:hAnsi="Calibri"/>
                <w:b w:val="0"/>
                <w:i w:val="0"/>
                <w:color w:val="000000"/>
                <w:sz w:val="18"/>
              </w:rPr>
              <w:t>488.5</w:t>
            </w:r>
          </w:p>
        </w:tc>
        <w:tc>
          <w:tcPr>
            <w:tcW w:type="dxa" w:w="164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3005"/>
          </w:tcPr>
          <w:p>
            <w:pPr>
              <w:spacing w:after="0"/>
            </w:pPr>
            <w:r/>
            <w:r>
              <w:rPr>
                <w:rFonts w:ascii="Calibri" w:hAnsi="Calibri"/>
                <w:b w:val="0"/>
                <w:i w:val="0"/>
                <w:color w:val="000000"/>
                <w:sz w:val="18"/>
              </w:rPr>
              <w:t>Entertainment</w:t>
            </w:r>
          </w:p>
        </w:tc>
        <w:tc>
          <w:tcPr>
            <w:tcW w:type="dxa" w:w="1361"/>
          </w:tcPr>
          <w:p>
            <w:pPr>
              <w:spacing w:after="0"/>
              <w:jc w:val="right"/>
            </w:pPr>
            <w:r/>
            <w:r>
              <w:rPr>
                <w:rFonts w:ascii="Calibri" w:hAnsi="Calibri"/>
                <w:b w:val="0"/>
                <w:i w:val="0"/>
                <w:color w:val="000000"/>
                <w:sz w:val="18"/>
              </w:rPr>
              <w:t>48</w:t>
            </w:r>
          </w:p>
        </w:tc>
        <w:tc>
          <w:tcPr>
            <w:tcW w:type="dxa" w:w="1928"/>
          </w:tcPr>
          <w:p>
            <w:pPr>
              <w:spacing w:after="0"/>
              <w:jc w:val="right"/>
            </w:pPr>
            <w:r/>
            <w:r>
              <w:rPr>
                <w:rFonts w:ascii="Calibri" w:hAnsi="Calibri"/>
                <w:b w:val="0"/>
                <w:i w:val="0"/>
                <w:color w:val="000000"/>
                <w:sz w:val="18"/>
              </w:rPr>
              <w:t>1378</w:t>
            </w:r>
          </w:p>
        </w:tc>
        <w:tc>
          <w:tcPr>
            <w:tcW w:type="dxa" w:w="1644"/>
          </w:tcPr>
          <w:p>
            <w:pPr>
              <w:spacing w:after="0"/>
              <w:jc w:val="right"/>
            </w:pPr>
            <w:r/>
            <w:r>
              <w:rPr>
                <w:rFonts w:ascii="Calibri" w:hAnsi="Calibri"/>
                <w:b w:val="0"/>
                <w:i w:val="0"/>
                <w:color w:val="000000"/>
                <w:sz w:val="18"/>
              </w:rPr>
              <w:t>70</w:t>
            </w:r>
          </w:p>
        </w:tc>
        <w:tc>
          <w:tcPr>
            <w:tcW w:type="dxa" w:w="1417"/>
          </w:tcPr>
          <w:p>
            <w:pPr>
              <w:spacing w:after="0"/>
              <w:jc w:val="right"/>
            </w:pPr>
            <w:r/>
            <w:r>
              <w:rPr>
                <w:rFonts w:ascii="Calibri" w:hAnsi="Calibri"/>
                <w:b w:val="0"/>
                <w:i w:val="0"/>
                <w:color w:val="000000"/>
                <w:sz w:val="18"/>
              </w:rPr>
              <w:t>2</w:t>
            </w:r>
          </w:p>
        </w:tc>
      </w:tr>
      <w:tr>
        <w:tc>
          <w:tcPr>
            <w:tcW w:type="dxa" w:w="3005"/>
            <w:shd w:val="clear" w:color="auto" w:fill="F2F2F2"/>
          </w:tcPr>
          <w:p>
            <w:pPr>
              <w:spacing w:after="0"/>
            </w:pPr>
            <w:r/>
            <w:r>
              <w:rPr>
                <w:rFonts w:ascii="Calibri" w:hAnsi="Calibri"/>
                <w:b w:val="0"/>
                <w:i w:val="0"/>
                <w:color w:val="000000"/>
                <w:sz w:val="18"/>
              </w:rPr>
              <w:t>Education</w:t>
            </w:r>
          </w:p>
        </w:tc>
        <w:tc>
          <w:tcPr>
            <w:tcW w:type="dxa" w:w="1361"/>
            <w:shd w:val="clear" w:color="auto" w:fill="F2F2F2"/>
          </w:tcPr>
          <w:p>
            <w:pPr>
              <w:spacing w:after="0"/>
              <w:jc w:val="right"/>
            </w:pPr>
            <w:r/>
            <w:r>
              <w:rPr>
                <w:rFonts w:ascii="Calibri" w:hAnsi="Calibri"/>
                <w:b w:val="0"/>
                <w:i w:val="0"/>
                <w:color w:val="000000"/>
                <w:sz w:val="18"/>
              </w:rPr>
              <w:t>19</w:t>
            </w:r>
          </w:p>
        </w:tc>
        <w:tc>
          <w:tcPr>
            <w:tcW w:type="dxa" w:w="1928"/>
            <w:shd w:val="clear" w:color="auto" w:fill="F2F2F2"/>
          </w:tcPr>
          <w:p>
            <w:pPr>
              <w:spacing w:after="0"/>
              <w:jc w:val="right"/>
            </w:pPr>
            <w:r/>
            <w:r>
              <w:rPr>
                <w:rFonts w:ascii="Calibri" w:hAnsi="Calibri"/>
                <w:b w:val="0"/>
                <w:i w:val="0"/>
                <w:color w:val="000000"/>
                <w:sz w:val="18"/>
              </w:rPr>
              <w:t>521</w:t>
            </w:r>
          </w:p>
        </w:tc>
        <w:tc>
          <w:tcPr>
            <w:tcW w:type="dxa" w:w="164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3005"/>
          </w:tcPr>
          <w:p>
            <w:pPr>
              <w:spacing w:after="0"/>
            </w:pPr>
            <w:r/>
            <w:r>
              <w:rPr>
                <w:rFonts w:ascii="Calibri" w:hAnsi="Calibri"/>
                <w:b w:val="0"/>
                <w:i w:val="0"/>
                <w:color w:val="000000"/>
                <w:sz w:val="18"/>
              </w:rPr>
              <w:t>Travel &amp; Events</w:t>
            </w:r>
          </w:p>
        </w:tc>
        <w:tc>
          <w:tcPr>
            <w:tcW w:type="dxa" w:w="1361"/>
          </w:tcPr>
          <w:p>
            <w:pPr>
              <w:spacing w:after="0"/>
              <w:jc w:val="right"/>
            </w:pPr>
            <w:r/>
            <w:r>
              <w:rPr>
                <w:rFonts w:ascii="Calibri" w:hAnsi="Calibri"/>
                <w:b w:val="0"/>
                <w:i w:val="0"/>
                <w:color w:val="000000"/>
                <w:sz w:val="18"/>
              </w:rPr>
              <w:t>8</w:t>
            </w:r>
          </w:p>
        </w:tc>
        <w:tc>
          <w:tcPr>
            <w:tcW w:type="dxa" w:w="1928"/>
          </w:tcPr>
          <w:p>
            <w:pPr>
              <w:spacing w:after="0"/>
              <w:jc w:val="right"/>
            </w:pPr>
            <w:r/>
            <w:r>
              <w:rPr>
                <w:rFonts w:ascii="Calibri" w:hAnsi="Calibri"/>
                <w:b w:val="0"/>
                <w:i w:val="0"/>
                <w:color w:val="000000"/>
                <w:sz w:val="18"/>
              </w:rPr>
              <w:t>9579.5</w:t>
            </w:r>
          </w:p>
        </w:tc>
        <w:tc>
          <w:tcPr>
            <w:tcW w:type="dxa" w:w="1644"/>
          </w:tcPr>
          <w:p>
            <w:pPr>
              <w:spacing w:after="0"/>
              <w:jc w:val="right"/>
            </w:pPr>
            <w:r/>
            <w:r>
              <w:rPr>
                <w:rFonts w:ascii="Calibri" w:hAnsi="Calibri"/>
                <w:b w:val="0"/>
                <w:i w:val="0"/>
                <w:color w:val="000000"/>
                <w:sz w:val="18"/>
              </w:rPr>
              <w:t>0</w:t>
            </w:r>
          </w:p>
        </w:tc>
        <w:tc>
          <w:tcPr>
            <w:tcW w:type="dxa" w:w="1417"/>
          </w:tcPr>
          <w:p>
            <w:pPr>
              <w:spacing w:after="0"/>
              <w:jc w:val="right"/>
            </w:pPr>
            <w:r/>
            <w:r>
              <w:rPr>
                <w:rFonts w:ascii="Calibri" w:hAnsi="Calibri"/>
                <w:b w:val="0"/>
                <w:i w:val="0"/>
                <w:color w:val="000000"/>
                <w:sz w:val="18"/>
              </w:rPr>
              <w:t>0</w:t>
            </w:r>
          </w:p>
        </w:tc>
      </w:tr>
      <w:tr>
        <w:tc>
          <w:tcPr>
            <w:tcW w:type="dxa" w:w="3005"/>
            <w:shd w:val="clear" w:color="auto" w:fill="F2F2F2"/>
          </w:tcPr>
          <w:p>
            <w:pPr>
              <w:spacing w:after="0"/>
            </w:pPr>
            <w:r/>
            <w:r>
              <w:rPr>
                <w:rFonts w:ascii="Calibri" w:hAnsi="Calibri"/>
                <w:b w:val="0"/>
                <w:i w:val="0"/>
                <w:color w:val="000000"/>
                <w:sz w:val="18"/>
              </w:rPr>
              <w:t>Science &amp; Technology</w:t>
            </w:r>
          </w:p>
        </w:tc>
        <w:tc>
          <w:tcPr>
            <w:tcW w:type="dxa" w:w="1361"/>
            <w:shd w:val="clear" w:color="auto" w:fill="F2F2F2"/>
          </w:tcPr>
          <w:p>
            <w:pPr>
              <w:spacing w:after="0"/>
              <w:jc w:val="right"/>
            </w:pPr>
            <w:r/>
            <w:r>
              <w:rPr>
                <w:rFonts w:ascii="Calibri" w:hAnsi="Calibri"/>
                <w:b w:val="0"/>
                <w:i w:val="0"/>
                <w:color w:val="000000"/>
                <w:sz w:val="18"/>
              </w:rPr>
              <w:t>6</w:t>
            </w:r>
          </w:p>
        </w:tc>
        <w:tc>
          <w:tcPr>
            <w:tcW w:type="dxa" w:w="1928"/>
            <w:shd w:val="clear" w:color="auto" w:fill="F2F2F2"/>
          </w:tcPr>
          <w:p>
            <w:pPr>
              <w:spacing w:after="0"/>
              <w:jc w:val="right"/>
            </w:pPr>
            <w:r/>
            <w:r>
              <w:rPr>
                <w:rFonts w:ascii="Calibri" w:hAnsi="Calibri"/>
                <w:b w:val="0"/>
                <w:i w:val="0"/>
                <w:color w:val="000000"/>
                <w:sz w:val="18"/>
              </w:rPr>
              <w:t>13251.5</w:t>
            </w:r>
          </w:p>
        </w:tc>
        <w:tc>
          <w:tcPr>
            <w:tcW w:type="dxa" w:w="164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3005"/>
          </w:tcPr>
          <w:p>
            <w:pPr>
              <w:spacing w:after="0"/>
            </w:pPr>
            <w:r/>
            <w:r>
              <w:rPr>
                <w:rFonts w:ascii="Calibri" w:hAnsi="Calibri"/>
                <w:b w:val="0"/>
                <w:i w:val="0"/>
                <w:color w:val="000000"/>
                <w:sz w:val="18"/>
              </w:rPr>
              <w:t>Nonprofits &amp; Activism</w:t>
            </w:r>
          </w:p>
        </w:tc>
        <w:tc>
          <w:tcPr>
            <w:tcW w:type="dxa" w:w="1361"/>
          </w:tcPr>
          <w:p>
            <w:pPr>
              <w:spacing w:after="0"/>
              <w:jc w:val="right"/>
            </w:pPr>
            <w:r/>
            <w:r>
              <w:rPr>
                <w:rFonts w:ascii="Calibri" w:hAnsi="Calibri"/>
                <w:b w:val="0"/>
                <w:i w:val="0"/>
                <w:color w:val="000000"/>
                <w:sz w:val="18"/>
              </w:rPr>
              <w:t>3</w:t>
            </w:r>
          </w:p>
        </w:tc>
        <w:tc>
          <w:tcPr>
            <w:tcW w:type="dxa" w:w="1928"/>
          </w:tcPr>
          <w:p>
            <w:pPr>
              <w:spacing w:after="0"/>
              <w:jc w:val="right"/>
            </w:pPr>
            <w:r/>
            <w:r>
              <w:rPr>
                <w:rFonts w:ascii="Calibri" w:hAnsi="Calibri"/>
                <w:b w:val="0"/>
                <w:i w:val="0"/>
                <w:color w:val="000000"/>
                <w:sz w:val="18"/>
              </w:rPr>
              <w:t>167</w:t>
            </w:r>
          </w:p>
        </w:tc>
        <w:tc>
          <w:tcPr>
            <w:tcW w:type="dxa" w:w="1644"/>
          </w:tcPr>
          <w:p>
            <w:pPr>
              <w:spacing w:after="0"/>
              <w:jc w:val="right"/>
            </w:pPr>
            <w:r/>
            <w:r>
              <w:rPr>
                <w:rFonts w:ascii="Calibri" w:hAnsi="Calibri"/>
                <w:b w:val="0"/>
                <w:i w:val="0"/>
                <w:color w:val="000000"/>
                <w:sz w:val="18"/>
              </w:rPr>
              <w:t>1</w:t>
            </w:r>
          </w:p>
        </w:tc>
        <w:tc>
          <w:tcPr>
            <w:tcW w:type="dxa" w:w="1417"/>
          </w:tcPr>
          <w:p>
            <w:pPr>
              <w:spacing w:after="0"/>
              <w:jc w:val="right"/>
            </w:pPr>
            <w:r/>
            <w:r>
              <w:rPr>
                <w:rFonts w:ascii="Calibri" w:hAnsi="Calibri"/>
                <w:b w:val="0"/>
                <w:i w:val="0"/>
                <w:color w:val="000000"/>
                <w:sz w:val="18"/>
              </w:rPr>
              <w:t>1</w:t>
            </w:r>
          </w:p>
        </w:tc>
      </w:tr>
      <w:tr>
        <w:tc>
          <w:tcPr>
            <w:tcW w:type="dxa" w:w="3005"/>
            <w:shd w:val="clear" w:color="auto" w:fill="F2F2F2"/>
          </w:tcPr>
          <w:p>
            <w:pPr>
              <w:spacing w:after="0"/>
            </w:pPr>
            <w:r/>
            <w:r>
              <w:rPr>
                <w:rFonts w:ascii="Calibri" w:hAnsi="Calibri"/>
                <w:b w:val="0"/>
                <w:i w:val="0"/>
                <w:color w:val="000000"/>
                <w:sz w:val="18"/>
              </w:rPr>
              <w:t>Film &amp; Animation</w:t>
            </w:r>
          </w:p>
        </w:tc>
        <w:tc>
          <w:tcPr>
            <w:tcW w:type="dxa" w:w="1361"/>
            <w:shd w:val="clear" w:color="auto" w:fill="F2F2F2"/>
          </w:tcPr>
          <w:p>
            <w:pPr>
              <w:spacing w:after="0"/>
              <w:jc w:val="right"/>
            </w:pPr>
            <w:r/>
            <w:r>
              <w:rPr>
                <w:rFonts w:ascii="Calibri" w:hAnsi="Calibri"/>
                <w:b w:val="0"/>
                <w:i w:val="0"/>
                <w:color w:val="000000"/>
                <w:sz w:val="18"/>
              </w:rPr>
              <w:t>2</w:t>
            </w:r>
          </w:p>
        </w:tc>
        <w:tc>
          <w:tcPr>
            <w:tcW w:type="dxa" w:w="1928"/>
            <w:shd w:val="clear" w:color="auto" w:fill="F2F2F2"/>
          </w:tcPr>
          <w:p>
            <w:pPr>
              <w:spacing w:after="0"/>
              <w:jc w:val="right"/>
            </w:pPr>
            <w:r/>
            <w:r>
              <w:rPr>
                <w:rFonts w:ascii="Calibri" w:hAnsi="Calibri"/>
                <w:b w:val="0"/>
                <w:i w:val="0"/>
                <w:color w:val="000000"/>
                <w:sz w:val="18"/>
              </w:rPr>
              <w:t>1424.5</w:t>
            </w:r>
          </w:p>
        </w:tc>
        <w:tc>
          <w:tcPr>
            <w:tcW w:type="dxa" w:w="164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3005"/>
          </w:tcPr>
          <w:p>
            <w:pPr>
              <w:spacing w:after="0"/>
            </w:pPr>
            <w:r/>
            <w:r>
              <w:rPr>
                <w:rFonts w:ascii="Calibri" w:hAnsi="Calibri"/>
                <w:b w:val="0"/>
                <w:i w:val="0"/>
                <w:color w:val="000000"/>
                <w:sz w:val="18"/>
              </w:rPr>
              <w:t>Comedy</w:t>
            </w:r>
          </w:p>
        </w:tc>
        <w:tc>
          <w:tcPr>
            <w:tcW w:type="dxa" w:w="1361"/>
          </w:tcPr>
          <w:p>
            <w:pPr>
              <w:spacing w:after="0"/>
              <w:jc w:val="right"/>
            </w:pPr>
            <w:r/>
            <w:r>
              <w:rPr>
                <w:rFonts w:ascii="Calibri" w:hAnsi="Calibri"/>
                <w:b w:val="0"/>
                <w:i w:val="0"/>
                <w:color w:val="000000"/>
                <w:sz w:val="18"/>
              </w:rPr>
              <w:t>1</w:t>
            </w:r>
          </w:p>
        </w:tc>
        <w:tc>
          <w:tcPr>
            <w:tcW w:type="dxa" w:w="1928"/>
          </w:tcPr>
          <w:p>
            <w:pPr>
              <w:spacing w:after="0"/>
              <w:jc w:val="right"/>
            </w:pPr>
            <w:r/>
            <w:r>
              <w:rPr>
                <w:rFonts w:ascii="Calibri" w:hAnsi="Calibri"/>
                <w:b w:val="0"/>
                <w:i w:val="0"/>
                <w:color w:val="000000"/>
                <w:sz w:val="18"/>
              </w:rPr>
              <w:t>8190449</w:t>
            </w:r>
          </w:p>
        </w:tc>
        <w:tc>
          <w:tcPr>
            <w:tcW w:type="dxa" w:w="1644"/>
          </w:tcPr>
          <w:p>
            <w:pPr>
              <w:spacing w:after="0"/>
              <w:jc w:val="right"/>
            </w:pPr>
            <w:r/>
            <w:r>
              <w:rPr>
                <w:rFonts w:ascii="Calibri" w:hAnsi="Calibri"/>
                <w:b w:val="0"/>
                <w:i w:val="0"/>
                <w:color w:val="000000"/>
                <w:sz w:val="18"/>
              </w:rPr>
              <w:t>0</w:t>
            </w:r>
          </w:p>
        </w:tc>
        <w:tc>
          <w:tcPr>
            <w:tcW w:type="dxa" w:w="1417"/>
          </w:tcPr>
          <w:p>
            <w:pPr>
              <w:spacing w:after="0"/>
              <w:jc w:val="right"/>
            </w:pPr>
            <w:r/>
            <w:r>
              <w:rPr>
                <w:rFonts w:ascii="Calibri" w:hAnsi="Calibri"/>
                <w:b w:val="0"/>
                <w:i w:val="0"/>
                <w:color w:val="000000"/>
                <w:sz w:val="18"/>
              </w:rPr>
              <w:t>0</w:t>
            </w:r>
          </w:p>
        </w:tc>
      </w:tr>
      <w:tr>
        <w:tc>
          <w:tcPr>
            <w:tcW w:type="dxa" w:w="3005"/>
            <w:shd w:val="clear" w:color="auto" w:fill="F2F2F2"/>
          </w:tcPr>
          <w:p>
            <w:pPr>
              <w:spacing w:after="0"/>
            </w:pPr>
            <w:r/>
            <w:r>
              <w:rPr>
                <w:rFonts w:ascii="Calibri" w:hAnsi="Calibri"/>
                <w:b w:val="0"/>
                <w:i w:val="0"/>
                <w:color w:val="000000"/>
                <w:sz w:val="18"/>
              </w:rPr>
              <w:t>Music</w:t>
            </w:r>
          </w:p>
        </w:tc>
        <w:tc>
          <w:tcPr>
            <w:tcW w:type="dxa" w:w="1361"/>
            <w:shd w:val="clear" w:color="auto" w:fill="F2F2F2"/>
          </w:tcPr>
          <w:p>
            <w:pPr>
              <w:spacing w:after="0"/>
              <w:jc w:val="right"/>
            </w:pPr>
            <w:r/>
            <w:r>
              <w:rPr>
                <w:rFonts w:ascii="Calibri" w:hAnsi="Calibri"/>
                <w:b w:val="0"/>
                <w:i w:val="0"/>
                <w:color w:val="000000"/>
                <w:sz w:val="18"/>
              </w:rPr>
              <w:t>1</w:t>
            </w:r>
          </w:p>
        </w:tc>
        <w:tc>
          <w:tcPr>
            <w:tcW w:type="dxa" w:w="1928"/>
            <w:shd w:val="clear" w:color="auto" w:fill="F2F2F2"/>
          </w:tcPr>
          <w:p>
            <w:pPr>
              <w:spacing w:after="0"/>
              <w:jc w:val="right"/>
            </w:pPr>
            <w:r/>
            <w:r>
              <w:rPr>
                <w:rFonts w:ascii="Calibri" w:hAnsi="Calibri"/>
                <w:b w:val="0"/>
                <w:i w:val="0"/>
                <w:color w:val="000000"/>
                <w:sz w:val="18"/>
              </w:rPr>
              <w:t>5262</w:t>
            </w:r>
          </w:p>
        </w:tc>
        <w:tc>
          <w:tcPr>
            <w:tcW w:type="dxa" w:w="1644"/>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jc w:val="right"/>
            </w:pPr>
            <w:r/>
            <w:r>
              <w:rPr>
                <w:rFonts w:ascii="Calibri" w:hAnsi="Calibri"/>
                <w:b w:val="0"/>
                <w:i w:val="0"/>
                <w:color w:val="000000"/>
                <w:sz w:val="18"/>
              </w:rPr>
              <w:t>0</w:t>
            </w:r>
          </w:p>
        </w:tc>
      </w:tr>
      <w:tr>
        <w:tc>
          <w:tcPr>
            <w:tcW w:type="dxa" w:w="3005"/>
          </w:tcPr>
          <w:p>
            <w:pPr>
              <w:spacing w:after="0"/>
            </w:pPr>
            <w:r/>
            <w:r>
              <w:rPr>
                <w:rFonts w:ascii="Calibri" w:hAnsi="Calibri"/>
                <w:b w:val="0"/>
                <w:i w:val="0"/>
                <w:color w:val="000000"/>
                <w:sz w:val="18"/>
              </w:rPr>
              <w:t>Sports</w:t>
            </w:r>
          </w:p>
        </w:tc>
        <w:tc>
          <w:tcPr>
            <w:tcW w:type="dxa" w:w="1361"/>
          </w:tcPr>
          <w:p>
            <w:pPr>
              <w:spacing w:after="0"/>
              <w:jc w:val="right"/>
            </w:pPr>
            <w:r/>
            <w:r>
              <w:rPr>
                <w:rFonts w:ascii="Calibri" w:hAnsi="Calibri"/>
                <w:b w:val="0"/>
                <w:i w:val="0"/>
                <w:color w:val="000000"/>
                <w:sz w:val="18"/>
              </w:rPr>
              <w:t>1</w:t>
            </w:r>
          </w:p>
        </w:tc>
        <w:tc>
          <w:tcPr>
            <w:tcW w:type="dxa" w:w="1928"/>
          </w:tcPr>
          <w:p>
            <w:pPr>
              <w:spacing w:after="0"/>
              <w:jc w:val="right"/>
            </w:pPr>
            <w:r/>
            <w:r>
              <w:rPr>
                <w:rFonts w:ascii="Calibri" w:hAnsi="Calibri"/>
                <w:b w:val="0"/>
                <w:i w:val="0"/>
                <w:color w:val="000000"/>
                <w:sz w:val="18"/>
              </w:rPr>
              <w:t>3110</w:t>
            </w:r>
          </w:p>
        </w:tc>
        <w:tc>
          <w:tcPr>
            <w:tcW w:type="dxa" w:w="1644"/>
          </w:tcPr>
          <w:p>
            <w:pPr>
              <w:spacing w:after="0"/>
              <w:jc w:val="right"/>
            </w:pPr>
            <w:r/>
            <w:r>
              <w:rPr>
                <w:rFonts w:ascii="Calibri" w:hAnsi="Calibri"/>
                <w:b w:val="0"/>
                <w:i w:val="0"/>
                <w:color w:val="000000"/>
                <w:sz w:val="18"/>
              </w:rPr>
              <w:t>0</w:t>
            </w:r>
          </w:p>
        </w:tc>
        <w:tc>
          <w:tcPr>
            <w:tcW w:type="dxa" w:w="1417"/>
          </w:tcPr>
          <w:p>
            <w:pPr>
              <w:spacing w:after="0"/>
              <w:jc w:val="right"/>
            </w:pPr>
            <w:r/>
            <w:r>
              <w:rPr>
                <w:rFonts w:ascii="Calibri" w:hAnsi="Calibri"/>
                <w:b w:val="0"/>
                <w:i w:val="0"/>
                <w:color w:val="000000"/>
                <w:sz w:val="18"/>
              </w:rPr>
              <w:t>0</w:t>
            </w:r>
          </w:p>
        </w:tc>
      </w:tr>
    </w:tbl>
    <w:p>
      <w:pPr>
        <w:spacing w:before="40" w:after="200"/>
        <w:jc w:val="left"/>
      </w:pPr>
      <w:r>
        <w:rPr>
          <w:rFonts w:ascii="Calibri" w:hAnsi="Calibri"/>
          <w:b/>
          <w:i w:val="0"/>
          <w:color w:val="000000"/>
          <w:sz w:val="19"/>
        </w:rPr>
        <w:t xml:space="preserve">Tabla 13. </w:t>
      </w:r>
      <w:r>
        <w:rPr>
          <w:rFonts w:ascii="Calibri" w:hAnsi="Calibri"/>
          <w:b w:val="0"/>
          <w:i/>
          <w:color w:val="000000"/>
          <w:sz w:val="19"/>
        </w:rPr>
        <w:t>Composición temática de la muestra según la categoría de YouTube.</w:t>
      </w:r>
    </w:p>
    <w:p>
      <w:pPr>
        <w:spacing w:after="120"/>
        <w:jc w:val="both"/>
      </w:pPr>
      <w:r>
        <w:rPr>
          <w:rFonts w:ascii="Calibri" w:hAnsi="Calibri"/>
          <w:b w:val="0"/>
          <w:i w:val="0"/>
          <w:color w:val="000000"/>
          <w:sz w:val="22"/>
        </w:rPr>
        <w:t xml:space="preserve">La muestra está dominada por </w:t>
      </w:r>
      <w:r>
        <w:rPr>
          <w:rFonts w:ascii="Calibri" w:hAnsi="Calibri"/>
          <w:b w:val="0"/>
          <w:i/>
          <w:color w:val="000000"/>
          <w:sz w:val="22"/>
        </w:rPr>
        <w:t>News &amp; Politics</w:t>
      </w:r>
      <w:r>
        <w:rPr>
          <w:rFonts w:ascii="Calibri" w:hAnsi="Calibri"/>
          <w:b w:val="0"/>
          <w:i w:val="0"/>
          <w:color w:val="000000"/>
          <w:sz w:val="22"/>
        </w:rPr>
        <w:t xml:space="preserve"> (138 de 293 videos) y, dentro de los videos con comentarios, esa categoría concentra 335 de los 406 comentarios. Esto no describe a YouTube Guatemala: describe las 21 consultas usadas para armar la muestra.</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644"/>
            <w:shd w:val="clear" w:color="auto" w:fill="D9D9D9"/>
          </w:tcPr>
          <w:p>
            <w:pPr>
              <w:spacing w:after="0"/>
            </w:pPr>
            <w:r/>
            <w:r>
              <w:rPr>
                <w:rFonts w:ascii="Calibri" w:hAnsi="Calibri"/>
                <w:b/>
                <w:i w:val="0"/>
                <w:color w:val="000000"/>
                <w:sz w:val="17"/>
              </w:rPr>
              <w:t>Palabra</w:t>
            </w:r>
          </w:p>
        </w:tc>
        <w:tc>
          <w:tcPr>
            <w:tcW w:type="dxa" w:w="624"/>
            <w:shd w:val="clear" w:color="auto" w:fill="D9D9D9"/>
          </w:tcPr>
          <w:p>
            <w:pPr>
              <w:spacing w:after="0"/>
            </w:pPr>
            <w:r/>
            <w:r>
              <w:rPr>
                <w:rFonts w:ascii="Calibri" w:hAnsi="Calibri"/>
                <w:b/>
                <w:i w:val="0"/>
                <w:color w:val="000000"/>
                <w:sz w:val="17"/>
              </w:rPr>
              <w:t>n</w:t>
            </w:r>
          </w:p>
        </w:tc>
        <w:tc>
          <w:tcPr>
            <w:tcW w:type="dxa" w:w="2211"/>
            <w:shd w:val="clear" w:color="auto" w:fill="D9D9D9"/>
          </w:tcPr>
          <w:p>
            <w:pPr>
              <w:spacing w:after="0"/>
            </w:pPr>
            <w:r/>
            <w:r>
              <w:rPr>
                <w:rFonts w:ascii="Calibri" w:hAnsi="Calibri"/>
                <w:b/>
                <w:i w:val="0"/>
                <w:color w:val="000000"/>
                <w:sz w:val="17"/>
              </w:rPr>
              <w:t>Bigrama</w:t>
            </w:r>
          </w:p>
        </w:tc>
        <w:tc>
          <w:tcPr>
            <w:tcW w:type="dxa" w:w="624"/>
            <w:shd w:val="clear" w:color="auto" w:fill="D9D9D9"/>
          </w:tcPr>
          <w:p>
            <w:pPr>
              <w:spacing w:after="0"/>
            </w:pPr>
            <w:r/>
            <w:r>
              <w:rPr>
                <w:rFonts w:ascii="Calibri" w:hAnsi="Calibri"/>
                <w:b/>
                <w:i w:val="0"/>
                <w:color w:val="000000"/>
                <w:sz w:val="17"/>
              </w:rPr>
              <w:t xml:space="preserve">n </w:t>
            </w:r>
          </w:p>
        </w:tc>
        <w:tc>
          <w:tcPr>
            <w:tcW w:type="dxa" w:w="1984"/>
            <w:shd w:val="clear" w:color="auto" w:fill="D9D9D9"/>
          </w:tcPr>
          <w:p>
            <w:pPr>
              <w:spacing w:after="0"/>
            </w:pPr>
            <w:r/>
            <w:r>
              <w:rPr>
                <w:rFonts w:ascii="Calibri" w:hAnsi="Calibri"/>
                <w:b/>
                <w:i w:val="0"/>
                <w:color w:val="000000"/>
                <w:sz w:val="17"/>
              </w:rPr>
              <w:t>Hashtag (videos)</w:t>
            </w:r>
          </w:p>
        </w:tc>
        <w:tc>
          <w:tcPr>
            <w:tcW w:type="dxa" w:w="624"/>
            <w:shd w:val="clear" w:color="auto" w:fill="D9D9D9"/>
          </w:tcPr>
          <w:p>
            <w:pPr>
              <w:spacing w:after="0"/>
            </w:pPr>
            <w:r/>
            <w:r>
              <w:rPr>
                <w:rFonts w:ascii="Calibri" w:hAnsi="Calibri"/>
                <w:b/>
                <w:i w:val="0"/>
                <w:color w:val="000000"/>
                <w:sz w:val="17"/>
              </w:rPr>
              <w:t xml:space="preserve">n  </w:t>
            </w:r>
          </w:p>
        </w:tc>
        <w:tc>
          <w:tcPr>
            <w:tcW w:type="dxa" w:w="1020"/>
            <w:shd w:val="clear" w:color="auto" w:fill="D9D9D9"/>
          </w:tcPr>
          <w:p>
            <w:pPr>
              <w:spacing w:after="0"/>
            </w:pPr>
            <w:r/>
            <w:r>
              <w:rPr>
                <w:rFonts w:ascii="Calibri" w:hAnsi="Calibri"/>
                <w:b/>
                <w:i w:val="0"/>
                <w:color w:val="000000"/>
                <w:sz w:val="17"/>
              </w:rPr>
              <w:t>Emoji</w:t>
            </w:r>
          </w:p>
        </w:tc>
        <w:tc>
          <w:tcPr>
            <w:tcW w:type="dxa" w:w="624"/>
            <w:shd w:val="clear" w:color="auto" w:fill="D9D9D9"/>
          </w:tcPr>
          <w:p>
            <w:pPr>
              <w:spacing w:after="0"/>
            </w:pPr>
            <w:r/>
            <w:r>
              <w:rPr>
                <w:rFonts w:ascii="Calibri" w:hAnsi="Calibri"/>
                <w:b/>
                <w:i w:val="0"/>
                <w:color w:val="000000"/>
                <w:sz w:val="17"/>
              </w:rPr>
              <w:t xml:space="preserve">n   </w:t>
            </w:r>
          </w:p>
        </w:tc>
      </w:tr>
      <w:tr>
        <w:tc>
          <w:tcPr>
            <w:tcW w:type="dxa" w:w="1644"/>
          </w:tcPr>
          <w:p>
            <w:pPr>
              <w:spacing w:after="0"/>
            </w:pPr>
            <w:r/>
            <w:r>
              <w:rPr>
                <w:rFonts w:ascii="Calibri" w:hAnsi="Calibri"/>
                <w:b w:val="0"/>
                <w:i w:val="0"/>
                <w:color w:val="000000"/>
                <w:sz w:val="17"/>
              </w:rPr>
              <w:t>pueblo</w:t>
            </w:r>
          </w:p>
        </w:tc>
        <w:tc>
          <w:tcPr>
            <w:tcW w:type="dxa" w:w="624"/>
          </w:tcPr>
          <w:p>
            <w:pPr>
              <w:spacing w:after="0"/>
              <w:jc w:val="right"/>
            </w:pPr>
            <w:r/>
            <w:r>
              <w:rPr>
                <w:rFonts w:ascii="Calibri" w:hAnsi="Calibri"/>
                <w:b w:val="0"/>
                <w:i w:val="0"/>
                <w:color w:val="000000"/>
                <w:sz w:val="17"/>
              </w:rPr>
              <w:t>56</w:t>
            </w:r>
          </w:p>
        </w:tc>
        <w:tc>
          <w:tcPr>
            <w:tcW w:type="dxa" w:w="2211"/>
          </w:tcPr>
          <w:p>
            <w:pPr>
              <w:spacing w:after="0"/>
            </w:pPr>
            <w:r/>
            <w:r>
              <w:rPr>
                <w:rFonts w:ascii="Calibri" w:hAnsi="Calibri"/>
                <w:b w:val="0"/>
                <w:i w:val="0"/>
                <w:color w:val="000000"/>
                <w:sz w:val="17"/>
              </w:rPr>
              <w:t>bernardo arévalo</w:t>
            </w:r>
          </w:p>
        </w:tc>
        <w:tc>
          <w:tcPr>
            <w:tcW w:type="dxa" w:w="624"/>
          </w:tcPr>
          <w:p>
            <w:pPr>
              <w:spacing w:after="0"/>
              <w:jc w:val="right"/>
            </w:pPr>
            <w:r/>
            <w:r>
              <w:rPr>
                <w:rFonts w:ascii="Calibri" w:hAnsi="Calibri"/>
                <w:b w:val="0"/>
                <w:i w:val="0"/>
                <w:color w:val="000000"/>
                <w:sz w:val="17"/>
              </w:rPr>
              <w:t>10</w:t>
            </w:r>
          </w:p>
        </w:tc>
        <w:tc>
          <w:tcPr>
            <w:tcW w:type="dxa" w:w="1984"/>
          </w:tcPr>
          <w:p>
            <w:pPr>
              <w:spacing w:after="0"/>
            </w:pPr>
            <w:r/>
            <w:r>
              <w:rPr>
                <w:rFonts w:ascii="Calibri" w:hAnsi="Calibri"/>
                <w:b w:val="0"/>
                <w:i w:val="0"/>
                <w:color w:val="000000"/>
                <w:sz w:val="17"/>
              </w:rPr>
              <w:t>guatemala</w:t>
            </w:r>
          </w:p>
        </w:tc>
        <w:tc>
          <w:tcPr>
            <w:tcW w:type="dxa" w:w="624"/>
          </w:tcPr>
          <w:p>
            <w:pPr>
              <w:spacing w:after="0"/>
              <w:jc w:val="right"/>
            </w:pPr>
            <w:r/>
            <w:r>
              <w:rPr>
                <w:rFonts w:ascii="Calibri" w:hAnsi="Calibri"/>
                <w:b w:val="0"/>
                <w:i w:val="0"/>
                <w:color w:val="000000"/>
                <w:sz w:val="17"/>
              </w:rPr>
              <w:t>48</w:t>
            </w:r>
          </w:p>
        </w:tc>
        <w:tc>
          <w:tcPr>
            <w:tcW w:type="dxa" w:w="1020"/>
          </w:tcPr>
          <w:p>
            <w:pPr>
              <w:spacing w:after="0"/>
            </w:pPr>
            <w:r/>
            <w:r>
              <w:rPr>
                <w:rFonts w:ascii="Calibri" w:hAnsi="Calibri"/>
                <w:b w:val="0"/>
                <w:i w:val="0"/>
                <w:color w:val="000000"/>
                <w:sz w:val="17"/>
              </w:rPr>
              <w:t>😂</w:t>
            </w:r>
          </w:p>
        </w:tc>
        <w:tc>
          <w:tcPr>
            <w:tcW w:type="dxa" w:w="624"/>
          </w:tcPr>
          <w:p>
            <w:pPr>
              <w:spacing w:after="0"/>
              <w:jc w:val="right"/>
            </w:pPr>
            <w:r/>
            <w:r>
              <w:rPr>
                <w:rFonts w:ascii="Calibri" w:hAnsi="Calibri"/>
                <w:b w:val="0"/>
                <w:i w:val="0"/>
                <w:color w:val="000000"/>
                <w:sz w:val="17"/>
              </w:rPr>
              <w:t>29</w:t>
            </w:r>
          </w:p>
        </w:tc>
      </w:tr>
      <w:tr>
        <w:tc>
          <w:tcPr>
            <w:tcW w:type="dxa" w:w="1644"/>
            <w:shd w:val="clear" w:color="auto" w:fill="F2F2F2"/>
          </w:tcPr>
          <w:p>
            <w:pPr>
              <w:spacing w:after="0"/>
            </w:pPr>
            <w:r/>
            <w:r>
              <w:rPr>
                <w:rFonts w:ascii="Calibri" w:hAnsi="Calibri"/>
                <w:b w:val="0"/>
                <w:i w:val="0"/>
                <w:color w:val="000000"/>
                <w:sz w:val="17"/>
              </w:rPr>
              <w:t>guatemala</w:t>
            </w:r>
          </w:p>
        </w:tc>
        <w:tc>
          <w:tcPr>
            <w:tcW w:type="dxa" w:w="624"/>
            <w:shd w:val="clear" w:color="auto" w:fill="F2F2F2"/>
          </w:tcPr>
          <w:p>
            <w:pPr>
              <w:spacing w:after="0"/>
              <w:jc w:val="right"/>
            </w:pPr>
            <w:r/>
            <w:r>
              <w:rPr>
                <w:rFonts w:ascii="Calibri" w:hAnsi="Calibri"/>
                <w:b w:val="0"/>
                <w:i w:val="0"/>
                <w:color w:val="000000"/>
                <w:sz w:val="17"/>
              </w:rPr>
              <w:t>52</w:t>
            </w:r>
          </w:p>
        </w:tc>
        <w:tc>
          <w:tcPr>
            <w:tcW w:type="dxa" w:w="2211"/>
            <w:shd w:val="clear" w:color="auto" w:fill="F2F2F2"/>
          </w:tcPr>
          <w:p>
            <w:pPr>
              <w:spacing w:after="0"/>
            </w:pPr>
            <w:r/>
            <w:r>
              <w:rPr>
                <w:rFonts w:ascii="Calibri" w:hAnsi="Calibri"/>
                <w:b w:val="0"/>
                <w:i w:val="0"/>
                <w:color w:val="000000"/>
                <w:sz w:val="17"/>
              </w:rPr>
              <w:t>presidente bernardo</w:t>
            </w:r>
          </w:p>
        </w:tc>
        <w:tc>
          <w:tcPr>
            <w:tcW w:type="dxa" w:w="624"/>
            <w:shd w:val="clear" w:color="auto" w:fill="F2F2F2"/>
          </w:tcPr>
          <w:p>
            <w:pPr>
              <w:spacing w:after="0"/>
              <w:jc w:val="right"/>
            </w:pPr>
            <w:r/>
            <w:r>
              <w:rPr>
                <w:rFonts w:ascii="Calibri" w:hAnsi="Calibri"/>
                <w:b w:val="0"/>
                <w:i w:val="0"/>
                <w:color w:val="000000"/>
                <w:sz w:val="17"/>
              </w:rPr>
              <w:t>9</w:t>
            </w:r>
          </w:p>
        </w:tc>
        <w:tc>
          <w:tcPr>
            <w:tcW w:type="dxa" w:w="1984"/>
            <w:shd w:val="clear" w:color="auto" w:fill="F2F2F2"/>
          </w:tcPr>
          <w:p>
            <w:pPr>
              <w:spacing w:after="0"/>
            </w:pPr>
            <w:r/>
            <w:r>
              <w:rPr>
                <w:rFonts w:ascii="Calibri" w:hAnsi="Calibri"/>
                <w:b w:val="0"/>
                <w:i w:val="0"/>
                <w:color w:val="000000"/>
                <w:sz w:val="17"/>
              </w:rPr>
              <w:t>larondagt</w:t>
            </w:r>
          </w:p>
        </w:tc>
        <w:tc>
          <w:tcPr>
            <w:tcW w:type="dxa" w:w="624"/>
            <w:shd w:val="clear" w:color="auto" w:fill="F2F2F2"/>
          </w:tcPr>
          <w:p>
            <w:pPr>
              <w:spacing w:after="0"/>
              <w:jc w:val="right"/>
            </w:pPr>
            <w:r/>
            <w:r>
              <w:rPr>
                <w:rFonts w:ascii="Calibri" w:hAnsi="Calibri"/>
                <w:b w:val="0"/>
                <w:i w:val="0"/>
                <w:color w:val="000000"/>
                <w:sz w:val="17"/>
              </w:rPr>
              <w:t>29</w:t>
            </w:r>
          </w:p>
        </w:tc>
        <w:tc>
          <w:tcPr>
            <w:tcW w:type="dxa" w:w="1020"/>
            <w:shd w:val="clear" w:color="auto" w:fill="F2F2F2"/>
          </w:tcPr>
          <w:p>
            <w:pPr>
              <w:spacing w:after="0"/>
            </w:pPr>
            <w:r/>
            <w:r>
              <w:rPr>
                <w:rFonts w:ascii="Calibri" w:hAnsi="Calibri"/>
                <w:b w:val="0"/>
                <w:i w:val="0"/>
                <w:color w:val="000000"/>
                <w:sz w:val="17"/>
              </w:rPr>
              <w:t>🇬</w:t>
            </w:r>
          </w:p>
        </w:tc>
        <w:tc>
          <w:tcPr>
            <w:tcW w:type="dxa" w:w="624"/>
            <w:shd w:val="clear" w:color="auto" w:fill="F2F2F2"/>
          </w:tcPr>
          <w:p>
            <w:pPr>
              <w:spacing w:after="0"/>
              <w:jc w:val="right"/>
            </w:pPr>
            <w:r/>
            <w:r>
              <w:rPr>
                <w:rFonts w:ascii="Calibri" w:hAnsi="Calibri"/>
                <w:b w:val="0"/>
                <w:i w:val="0"/>
                <w:color w:val="000000"/>
                <w:sz w:val="17"/>
              </w:rPr>
              <w:t>19</w:t>
            </w:r>
          </w:p>
        </w:tc>
      </w:tr>
      <w:tr>
        <w:tc>
          <w:tcPr>
            <w:tcW w:type="dxa" w:w="1644"/>
          </w:tcPr>
          <w:p>
            <w:pPr>
              <w:spacing w:after="0"/>
            </w:pPr>
            <w:r/>
            <w:r>
              <w:rPr>
                <w:rFonts w:ascii="Calibri" w:hAnsi="Calibri"/>
                <w:b w:val="0"/>
                <w:i w:val="0"/>
                <w:color w:val="000000"/>
                <w:sz w:val="17"/>
              </w:rPr>
              <w:t>diputado</w:t>
            </w:r>
          </w:p>
        </w:tc>
        <w:tc>
          <w:tcPr>
            <w:tcW w:type="dxa" w:w="624"/>
          </w:tcPr>
          <w:p>
            <w:pPr>
              <w:spacing w:after="0"/>
              <w:jc w:val="right"/>
            </w:pPr>
            <w:r/>
            <w:r>
              <w:rPr>
                <w:rFonts w:ascii="Calibri" w:hAnsi="Calibri"/>
                <w:b w:val="0"/>
                <w:i w:val="0"/>
                <w:color w:val="000000"/>
                <w:sz w:val="17"/>
              </w:rPr>
              <w:t>50</w:t>
            </w:r>
          </w:p>
        </w:tc>
        <w:tc>
          <w:tcPr>
            <w:tcW w:type="dxa" w:w="2211"/>
          </w:tcPr>
          <w:p>
            <w:pPr>
              <w:spacing w:after="0"/>
            </w:pPr>
            <w:r/>
            <w:r>
              <w:rPr>
                <w:rFonts w:ascii="Calibri" w:hAnsi="Calibri"/>
                <w:b w:val="0"/>
                <w:i w:val="0"/>
                <w:color w:val="000000"/>
                <w:sz w:val="17"/>
              </w:rPr>
              <w:t>morir hambre</w:t>
            </w:r>
          </w:p>
        </w:tc>
        <w:tc>
          <w:tcPr>
            <w:tcW w:type="dxa" w:w="624"/>
          </w:tcPr>
          <w:p>
            <w:pPr>
              <w:spacing w:after="0"/>
              <w:jc w:val="right"/>
            </w:pPr>
            <w:r/>
            <w:r>
              <w:rPr>
                <w:rFonts w:ascii="Calibri" w:hAnsi="Calibri"/>
                <w:b w:val="0"/>
                <w:i w:val="0"/>
                <w:color w:val="000000"/>
                <w:sz w:val="17"/>
              </w:rPr>
              <w:t>7</w:t>
            </w:r>
          </w:p>
        </w:tc>
        <w:tc>
          <w:tcPr>
            <w:tcW w:type="dxa" w:w="1984"/>
          </w:tcPr>
          <w:p>
            <w:pPr>
              <w:spacing w:after="0"/>
            </w:pPr>
            <w:r/>
            <w:r>
              <w:rPr>
                <w:rFonts w:ascii="Calibri" w:hAnsi="Calibri"/>
                <w:b w:val="0"/>
                <w:i w:val="0"/>
                <w:color w:val="000000"/>
                <w:sz w:val="17"/>
              </w:rPr>
              <w:t>noticias</w:t>
            </w:r>
          </w:p>
        </w:tc>
        <w:tc>
          <w:tcPr>
            <w:tcW w:type="dxa" w:w="624"/>
          </w:tcPr>
          <w:p>
            <w:pPr>
              <w:spacing w:after="0"/>
              <w:jc w:val="right"/>
            </w:pPr>
            <w:r/>
            <w:r>
              <w:rPr>
                <w:rFonts w:ascii="Calibri" w:hAnsi="Calibri"/>
                <w:b w:val="0"/>
                <w:i w:val="0"/>
                <w:color w:val="000000"/>
                <w:sz w:val="17"/>
              </w:rPr>
              <w:t>14</w:t>
            </w:r>
          </w:p>
        </w:tc>
        <w:tc>
          <w:tcPr>
            <w:tcW w:type="dxa" w:w="1020"/>
          </w:tcPr>
          <w:p>
            <w:pPr>
              <w:spacing w:after="0"/>
            </w:pPr>
            <w:r/>
            <w:r>
              <w:rPr>
                <w:rFonts w:ascii="Calibri" w:hAnsi="Calibri"/>
                <w:b w:val="0"/>
                <w:i w:val="0"/>
                <w:color w:val="000000"/>
                <w:sz w:val="17"/>
              </w:rPr>
              <w:t>🇹</w:t>
            </w:r>
          </w:p>
        </w:tc>
        <w:tc>
          <w:tcPr>
            <w:tcW w:type="dxa" w:w="624"/>
          </w:tcPr>
          <w:p>
            <w:pPr>
              <w:spacing w:after="0"/>
              <w:jc w:val="right"/>
            </w:pPr>
            <w:r/>
            <w:r>
              <w:rPr>
                <w:rFonts w:ascii="Calibri" w:hAnsi="Calibri"/>
                <w:b w:val="0"/>
                <w:i w:val="0"/>
                <w:color w:val="000000"/>
                <w:sz w:val="17"/>
              </w:rPr>
              <w:t>19</w:t>
            </w:r>
          </w:p>
        </w:tc>
      </w:tr>
      <w:tr>
        <w:tc>
          <w:tcPr>
            <w:tcW w:type="dxa" w:w="1644"/>
            <w:shd w:val="clear" w:color="auto" w:fill="F2F2F2"/>
          </w:tcPr>
          <w:p>
            <w:pPr>
              <w:spacing w:after="0"/>
            </w:pPr>
            <w:r/>
            <w:r>
              <w:rPr>
                <w:rFonts w:ascii="Calibri" w:hAnsi="Calibri"/>
                <w:b w:val="0"/>
                <w:i w:val="0"/>
                <w:color w:val="000000"/>
                <w:sz w:val="17"/>
              </w:rPr>
              <w:t>pagar</w:t>
            </w:r>
          </w:p>
        </w:tc>
        <w:tc>
          <w:tcPr>
            <w:tcW w:type="dxa" w:w="624"/>
            <w:shd w:val="clear" w:color="auto" w:fill="F2F2F2"/>
          </w:tcPr>
          <w:p>
            <w:pPr>
              <w:spacing w:after="0"/>
              <w:jc w:val="right"/>
            </w:pPr>
            <w:r/>
            <w:r>
              <w:rPr>
                <w:rFonts w:ascii="Calibri" w:hAnsi="Calibri"/>
                <w:b w:val="0"/>
                <w:i w:val="0"/>
                <w:color w:val="000000"/>
                <w:sz w:val="17"/>
              </w:rPr>
              <w:t>40</w:t>
            </w:r>
          </w:p>
        </w:tc>
        <w:tc>
          <w:tcPr>
            <w:tcW w:type="dxa" w:w="2211"/>
            <w:shd w:val="clear" w:color="auto" w:fill="F2F2F2"/>
          </w:tcPr>
          <w:p>
            <w:pPr>
              <w:spacing w:after="0"/>
            </w:pPr>
            <w:r/>
            <w:r>
              <w:rPr>
                <w:rFonts w:ascii="Calibri" w:hAnsi="Calibri"/>
                <w:b w:val="0"/>
                <w:i w:val="0"/>
                <w:color w:val="000000"/>
                <w:sz w:val="17"/>
              </w:rPr>
              <w:t>pagar sueldo</w:t>
            </w:r>
          </w:p>
        </w:tc>
        <w:tc>
          <w:tcPr>
            <w:tcW w:type="dxa" w:w="624"/>
            <w:shd w:val="clear" w:color="auto" w:fill="F2F2F2"/>
          </w:tcPr>
          <w:p>
            <w:pPr>
              <w:spacing w:after="0"/>
              <w:jc w:val="right"/>
            </w:pPr>
            <w:r/>
            <w:r>
              <w:rPr>
                <w:rFonts w:ascii="Calibri" w:hAnsi="Calibri"/>
                <w:b w:val="0"/>
                <w:i w:val="0"/>
                <w:color w:val="000000"/>
                <w:sz w:val="17"/>
              </w:rPr>
              <w:t>6</w:t>
            </w:r>
          </w:p>
        </w:tc>
        <w:tc>
          <w:tcPr>
            <w:tcW w:type="dxa" w:w="1984"/>
            <w:shd w:val="clear" w:color="auto" w:fill="F2F2F2"/>
          </w:tcPr>
          <w:p>
            <w:pPr>
              <w:spacing w:after="0"/>
            </w:pPr>
            <w:r/>
            <w:r>
              <w:rPr>
                <w:rFonts w:ascii="Calibri" w:hAnsi="Calibri"/>
                <w:b w:val="0"/>
                <w:i w:val="0"/>
                <w:color w:val="000000"/>
                <w:sz w:val="17"/>
              </w:rPr>
              <w:t>envivodca</w:t>
            </w:r>
          </w:p>
        </w:tc>
        <w:tc>
          <w:tcPr>
            <w:tcW w:type="dxa" w:w="624"/>
            <w:shd w:val="clear" w:color="auto" w:fill="F2F2F2"/>
          </w:tcPr>
          <w:p>
            <w:pPr>
              <w:spacing w:after="0"/>
              <w:jc w:val="right"/>
            </w:pPr>
            <w:r/>
            <w:r>
              <w:rPr>
                <w:rFonts w:ascii="Calibri" w:hAnsi="Calibri"/>
                <w:b w:val="0"/>
                <w:i w:val="0"/>
                <w:color w:val="000000"/>
                <w:sz w:val="17"/>
              </w:rPr>
              <w:t>12</w:t>
            </w:r>
          </w:p>
        </w:tc>
        <w:tc>
          <w:tcPr>
            <w:tcW w:type="dxa" w:w="1020"/>
            <w:shd w:val="clear" w:color="auto" w:fill="F2F2F2"/>
          </w:tcPr>
          <w:p>
            <w:pPr>
              <w:spacing w:after="0"/>
            </w:pPr>
            <w:r/>
            <w:r>
              <w:rPr>
                <w:rFonts w:ascii="Calibri" w:hAnsi="Calibri"/>
                <w:b w:val="0"/>
                <w:i w:val="0"/>
                <w:color w:val="000000"/>
                <w:sz w:val="17"/>
              </w:rPr>
              <w:t>👏</w:t>
            </w:r>
          </w:p>
        </w:tc>
        <w:tc>
          <w:tcPr>
            <w:tcW w:type="dxa" w:w="624"/>
            <w:shd w:val="clear" w:color="auto" w:fill="F2F2F2"/>
          </w:tcPr>
          <w:p>
            <w:pPr>
              <w:spacing w:after="0"/>
              <w:jc w:val="right"/>
            </w:pPr>
            <w:r/>
            <w:r>
              <w:rPr>
                <w:rFonts w:ascii="Calibri" w:hAnsi="Calibri"/>
                <w:b w:val="0"/>
                <w:i w:val="0"/>
                <w:color w:val="000000"/>
                <w:sz w:val="17"/>
              </w:rPr>
              <w:t>19</w:t>
            </w:r>
          </w:p>
        </w:tc>
      </w:tr>
      <w:tr>
        <w:tc>
          <w:tcPr>
            <w:tcW w:type="dxa" w:w="1644"/>
          </w:tcPr>
          <w:p>
            <w:pPr>
              <w:spacing w:after="0"/>
            </w:pPr>
            <w:r/>
            <w:r>
              <w:rPr>
                <w:rFonts w:ascii="Calibri" w:hAnsi="Calibri"/>
                <w:b w:val="0"/>
                <w:i w:val="0"/>
                <w:color w:val="000000"/>
                <w:sz w:val="17"/>
              </w:rPr>
              <w:t>dinero</w:t>
            </w:r>
          </w:p>
        </w:tc>
        <w:tc>
          <w:tcPr>
            <w:tcW w:type="dxa" w:w="624"/>
          </w:tcPr>
          <w:p>
            <w:pPr>
              <w:spacing w:after="0"/>
              <w:jc w:val="right"/>
            </w:pPr>
            <w:r/>
            <w:r>
              <w:rPr>
                <w:rFonts w:ascii="Calibri" w:hAnsi="Calibri"/>
                <w:b w:val="0"/>
                <w:i w:val="0"/>
                <w:color w:val="000000"/>
                <w:sz w:val="17"/>
              </w:rPr>
              <w:t>34</w:t>
            </w:r>
          </w:p>
        </w:tc>
        <w:tc>
          <w:tcPr>
            <w:tcW w:type="dxa" w:w="2211"/>
          </w:tcPr>
          <w:p>
            <w:pPr>
              <w:spacing w:after="0"/>
            </w:pPr>
            <w:r/>
            <w:r>
              <w:rPr>
                <w:rFonts w:ascii="Calibri" w:hAnsi="Calibri"/>
                <w:b w:val="0"/>
                <w:i w:val="0"/>
                <w:color w:val="000000"/>
                <w:sz w:val="17"/>
              </w:rPr>
              <w:t>ciudad guatemala</w:t>
            </w:r>
          </w:p>
        </w:tc>
        <w:tc>
          <w:tcPr>
            <w:tcW w:type="dxa" w:w="624"/>
          </w:tcPr>
          <w:p>
            <w:pPr>
              <w:spacing w:after="0"/>
              <w:jc w:val="right"/>
            </w:pPr>
            <w:r/>
            <w:r>
              <w:rPr>
                <w:rFonts w:ascii="Calibri" w:hAnsi="Calibri"/>
                <w:b w:val="0"/>
                <w:i w:val="0"/>
                <w:color w:val="000000"/>
                <w:sz w:val="17"/>
              </w:rPr>
              <w:t>6</w:t>
            </w:r>
          </w:p>
        </w:tc>
        <w:tc>
          <w:tcPr>
            <w:tcW w:type="dxa" w:w="1984"/>
          </w:tcPr>
          <w:p>
            <w:pPr>
              <w:spacing w:after="0"/>
            </w:pPr>
            <w:r/>
            <w:r>
              <w:rPr>
                <w:rFonts w:ascii="Calibri" w:hAnsi="Calibri"/>
                <w:b w:val="0"/>
                <w:i w:val="0"/>
                <w:color w:val="000000"/>
                <w:sz w:val="17"/>
              </w:rPr>
              <w:t>nacionales</w:t>
            </w:r>
          </w:p>
        </w:tc>
        <w:tc>
          <w:tcPr>
            <w:tcW w:type="dxa" w:w="624"/>
          </w:tcPr>
          <w:p>
            <w:pPr>
              <w:spacing w:after="0"/>
              <w:jc w:val="right"/>
            </w:pPr>
            <w:r/>
            <w:r>
              <w:rPr>
                <w:rFonts w:ascii="Calibri" w:hAnsi="Calibri"/>
                <w:b w:val="0"/>
                <w:i w:val="0"/>
                <w:color w:val="000000"/>
                <w:sz w:val="17"/>
              </w:rPr>
              <w:t>7</w:t>
            </w:r>
          </w:p>
        </w:tc>
        <w:tc>
          <w:tcPr>
            <w:tcW w:type="dxa" w:w="1020"/>
          </w:tcPr>
          <w:p>
            <w:pPr>
              <w:spacing w:after="0"/>
            </w:pPr>
            <w:r/>
            <w:r>
              <w:rPr>
                <w:rFonts w:ascii="Calibri" w:hAnsi="Calibri"/>
                <w:b w:val="0"/>
                <w:i w:val="0"/>
                <w:color w:val="000000"/>
                <w:sz w:val="17"/>
              </w:rPr>
              <w:t>🎉</w:t>
            </w:r>
          </w:p>
        </w:tc>
        <w:tc>
          <w:tcPr>
            <w:tcW w:type="dxa" w:w="624"/>
          </w:tcPr>
          <w:p>
            <w:pPr>
              <w:spacing w:after="0"/>
              <w:jc w:val="right"/>
            </w:pPr>
            <w:r/>
            <w:r>
              <w:rPr>
                <w:rFonts w:ascii="Calibri" w:hAnsi="Calibri"/>
                <w:b w:val="0"/>
                <w:i w:val="0"/>
                <w:color w:val="000000"/>
                <w:sz w:val="17"/>
              </w:rPr>
              <w:t>15</w:t>
            </w:r>
          </w:p>
        </w:tc>
      </w:tr>
      <w:tr>
        <w:tc>
          <w:tcPr>
            <w:tcW w:type="dxa" w:w="1644"/>
            <w:shd w:val="clear" w:color="auto" w:fill="F2F2F2"/>
          </w:tcPr>
          <w:p>
            <w:pPr>
              <w:spacing w:after="0"/>
            </w:pPr>
            <w:r/>
            <w:r>
              <w:rPr>
                <w:rFonts w:ascii="Calibri" w:hAnsi="Calibri"/>
                <w:b w:val="0"/>
                <w:i w:val="0"/>
                <w:color w:val="000000"/>
                <w:sz w:val="17"/>
              </w:rPr>
              <w:t>presidente</w:t>
            </w:r>
          </w:p>
        </w:tc>
        <w:tc>
          <w:tcPr>
            <w:tcW w:type="dxa" w:w="624"/>
            <w:shd w:val="clear" w:color="auto" w:fill="F2F2F2"/>
          </w:tcPr>
          <w:p>
            <w:pPr>
              <w:spacing w:after="0"/>
              <w:jc w:val="right"/>
            </w:pPr>
            <w:r/>
            <w:r>
              <w:rPr>
                <w:rFonts w:ascii="Calibri" w:hAnsi="Calibri"/>
                <w:b w:val="0"/>
                <w:i w:val="0"/>
                <w:color w:val="000000"/>
                <w:sz w:val="17"/>
              </w:rPr>
              <w:t>32</w:t>
            </w:r>
          </w:p>
        </w:tc>
        <w:tc>
          <w:tcPr>
            <w:tcW w:type="dxa" w:w="2211"/>
            <w:shd w:val="clear" w:color="auto" w:fill="F2F2F2"/>
          </w:tcPr>
          <w:p>
            <w:pPr>
              <w:spacing w:after="0"/>
            </w:pPr>
            <w:r/>
            <w:r>
              <w:rPr>
                <w:rFonts w:ascii="Calibri" w:hAnsi="Calibri"/>
                <w:b w:val="0"/>
                <w:i w:val="0"/>
                <w:color w:val="000000"/>
                <w:sz w:val="17"/>
              </w:rPr>
              <w:t>nery roda</w:t>
            </w:r>
          </w:p>
        </w:tc>
        <w:tc>
          <w:tcPr>
            <w:tcW w:type="dxa" w:w="624"/>
            <w:shd w:val="clear" w:color="auto" w:fill="F2F2F2"/>
          </w:tcPr>
          <w:p>
            <w:pPr>
              <w:spacing w:after="0"/>
              <w:jc w:val="right"/>
            </w:pPr>
            <w:r/>
            <w:r>
              <w:rPr>
                <w:rFonts w:ascii="Calibri" w:hAnsi="Calibri"/>
                <w:b w:val="0"/>
                <w:i w:val="0"/>
                <w:color w:val="000000"/>
                <w:sz w:val="17"/>
              </w:rPr>
              <w:t>5</w:t>
            </w:r>
          </w:p>
        </w:tc>
        <w:tc>
          <w:tcPr>
            <w:tcW w:type="dxa" w:w="1984"/>
            <w:shd w:val="clear" w:color="auto" w:fill="F2F2F2"/>
          </w:tcPr>
          <w:p>
            <w:pPr>
              <w:spacing w:after="0"/>
            </w:pPr>
            <w:r/>
            <w:r>
              <w:rPr>
                <w:rFonts w:ascii="Calibri" w:hAnsi="Calibri"/>
                <w:b w:val="0"/>
                <w:i w:val="0"/>
                <w:color w:val="000000"/>
                <w:sz w:val="17"/>
              </w:rPr>
              <w:t>like</w:t>
            </w:r>
          </w:p>
        </w:tc>
        <w:tc>
          <w:tcPr>
            <w:tcW w:type="dxa" w:w="624"/>
            <w:shd w:val="clear" w:color="auto" w:fill="F2F2F2"/>
          </w:tcPr>
          <w:p>
            <w:pPr>
              <w:spacing w:after="0"/>
              <w:jc w:val="right"/>
            </w:pPr>
            <w:r/>
            <w:r>
              <w:rPr>
                <w:rFonts w:ascii="Calibri" w:hAnsi="Calibri"/>
                <w:b w:val="0"/>
                <w:i w:val="0"/>
                <w:color w:val="000000"/>
                <w:sz w:val="17"/>
              </w:rPr>
              <w:t>7</w:t>
            </w:r>
          </w:p>
        </w:tc>
        <w:tc>
          <w:tcPr>
            <w:tcW w:type="dxa" w:w="1020"/>
            <w:shd w:val="clear" w:color="auto" w:fill="F2F2F2"/>
          </w:tcPr>
          <w:p>
            <w:pPr>
              <w:spacing w:after="0"/>
            </w:pPr>
            <w:r/>
            <w:r>
              <w:rPr>
                <w:rFonts w:ascii="Calibri" w:hAnsi="Calibri"/>
                <w:b w:val="0"/>
                <w:i w:val="0"/>
                <w:color w:val="000000"/>
                <w:sz w:val="17"/>
              </w:rPr>
              <w:t>👍</w:t>
            </w:r>
          </w:p>
        </w:tc>
        <w:tc>
          <w:tcPr>
            <w:tcW w:type="dxa" w:w="624"/>
            <w:shd w:val="clear" w:color="auto" w:fill="F2F2F2"/>
          </w:tcPr>
          <w:p>
            <w:pPr>
              <w:spacing w:after="0"/>
              <w:jc w:val="right"/>
            </w:pPr>
            <w:r/>
            <w:r>
              <w:rPr>
                <w:rFonts w:ascii="Calibri" w:hAnsi="Calibri"/>
                <w:b w:val="0"/>
                <w:i w:val="0"/>
                <w:color w:val="000000"/>
                <w:sz w:val="17"/>
              </w:rPr>
              <w:t>14</w:t>
            </w:r>
          </w:p>
        </w:tc>
      </w:tr>
      <w:tr>
        <w:tc>
          <w:tcPr>
            <w:tcW w:type="dxa" w:w="1644"/>
          </w:tcPr>
          <w:p>
            <w:pPr>
              <w:spacing w:after="0"/>
            </w:pPr>
            <w:r/>
            <w:r>
              <w:rPr>
                <w:rFonts w:ascii="Calibri" w:hAnsi="Calibri"/>
                <w:b w:val="0"/>
                <w:i w:val="0"/>
                <w:color w:val="000000"/>
                <w:sz w:val="17"/>
              </w:rPr>
              <w:t>corrupto</w:t>
            </w:r>
          </w:p>
        </w:tc>
        <w:tc>
          <w:tcPr>
            <w:tcW w:type="dxa" w:w="624"/>
          </w:tcPr>
          <w:p>
            <w:pPr>
              <w:spacing w:after="0"/>
              <w:jc w:val="right"/>
            </w:pPr>
            <w:r/>
            <w:r>
              <w:rPr>
                <w:rFonts w:ascii="Calibri" w:hAnsi="Calibri"/>
                <w:b w:val="0"/>
                <w:i w:val="0"/>
                <w:color w:val="000000"/>
                <w:sz w:val="17"/>
              </w:rPr>
              <w:t>30</w:t>
            </w:r>
          </w:p>
        </w:tc>
        <w:tc>
          <w:tcPr>
            <w:tcW w:type="dxa" w:w="2211"/>
          </w:tcPr>
          <w:p>
            <w:pPr>
              <w:spacing w:after="0"/>
            </w:pPr>
            <w:r/>
            <w:r>
              <w:rPr>
                <w:rFonts w:ascii="Calibri" w:hAnsi="Calibri"/>
                <w:b w:val="0"/>
                <w:i w:val="0"/>
                <w:color w:val="000000"/>
                <w:sz w:val="17"/>
              </w:rPr>
              <w:t>pueblo pagar</w:t>
            </w:r>
          </w:p>
        </w:tc>
        <w:tc>
          <w:tcPr>
            <w:tcW w:type="dxa" w:w="624"/>
          </w:tcPr>
          <w:p>
            <w:pPr>
              <w:spacing w:after="0"/>
              <w:jc w:val="right"/>
            </w:pPr>
            <w:r/>
            <w:r>
              <w:rPr>
                <w:rFonts w:ascii="Calibri" w:hAnsi="Calibri"/>
                <w:b w:val="0"/>
                <w:i w:val="0"/>
                <w:color w:val="000000"/>
                <w:sz w:val="17"/>
              </w:rPr>
              <w:t>5</w:t>
            </w:r>
          </w:p>
        </w:tc>
        <w:tc>
          <w:tcPr>
            <w:tcW w:type="dxa" w:w="1984"/>
          </w:tcPr>
          <w:p>
            <w:pPr>
              <w:spacing w:after="0"/>
            </w:pPr>
            <w:r/>
            <w:r>
              <w:rPr>
                <w:rFonts w:ascii="Calibri" w:hAnsi="Calibri"/>
                <w:b w:val="0"/>
                <w:i w:val="0"/>
                <w:color w:val="000000"/>
                <w:sz w:val="17"/>
              </w:rPr>
              <w:t>comenta</w:t>
            </w:r>
          </w:p>
        </w:tc>
        <w:tc>
          <w:tcPr>
            <w:tcW w:type="dxa" w:w="624"/>
          </w:tcPr>
          <w:p>
            <w:pPr>
              <w:spacing w:after="0"/>
              <w:jc w:val="right"/>
            </w:pPr>
            <w:r/>
            <w:r>
              <w:rPr>
                <w:rFonts w:ascii="Calibri" w:hAnsi="Calibri"/>
                <w:b w:val="0"/>
                <w:i w:val="0"/>
                <w:color w:val="000000"/>
                <w:sz w:val="17"/>
              </w:rPr>
              <w:t>7</w:t>
            </w:r>
          </w:p>
        </w:tc>
        <w:tc>
          <w:tcPr>
            <w:tcW w:type="dxa" w:w="1020"/>
          </w:tcPr>
          <w:p>
            <w:pPr>
              <w:spacing w:after="0"/>
            </w:pPr>
            <w:r/>
            <w:r>
              <w:rPr>
                <w:rFonts w:ascii="Calibri" w:hAnsi="Calibri"/>
                <w:b w:val="0"/>
                <w:i w:val="0"/>
                <w:color w:val="000000"/>
                <w:sz w:val="17"/>
              </w:rPr>
              <w:t>️</w:t>
            </w:r>
          </w:p>
        </w:tc>
        <w:tc>
          <w:tcPr>
            <w:tcW w:type="dxa" w:w="624"/>
          </w:tcPr>
          <w:p>
            <w:pPr>
              <w:spacing w:after="0"/>
              <w:jc w:val="right"/>
            </w:pPr>
            <w:r/>
            <w:r>
              <w:rPr>
                <w:rFonts w:ascii="Calibri" w:hAnsi="Calibri"/>
                <w:b w:val="0"/>
                <w:i w:val="0"/>
                <w:color w:val="000000"/>
                <w:sz w:val="17"/>
              </w:rPr>
              <w:t>9</w:t>
            </w:r>
          </w:p>
        </w:tc>
      </w:tr>
      <w:tr>
        <w:tc>
          <w:tcPr>
            <w:tcW w:type="dxa" w:w="1644"/>
            <w:shd w:val="clear" w:color="auto" w:fill="F2F2F2"/>
          </w:tcPr>
          <w:p>
            <w:pPr>
              <w:spacing w:after="0"/>
            </w:pPr>
            <w:r/>
            <w:r>
              <w:rPr>
                <w:rFonts w:ascii="Calibri" w:hAnsi="Calibri"/>
                <w:b w:val="0"/>
                <w:i w:val="0"/>
                <w:color w:val="000000"/>
                <w:sz w:val="17"/>
              </w:rPr>
              <w:t>trabajo</w:t>
            </w:r>
          </w:p>
        </w:tc>
        <w:tc>
          <w:tcPr>
            <w:tcW w:type="dxa" w:w="624"/>
            <w:shd w:val="clear" w:color="auto" w:fill="F2F2F2"/>
          </w:tcPr>
          <w:p>
            <w:pPr>
              <w:spacing w:after="0"/>
              <w:jc w:val="right"/>
            </w:pPr>
            <w:r/>
            <w:r>
              <w:rPr>
                <w:rFonts w:ascii="Calibri" w:hAnsi="Calibri"/>
                <w:b w:val="0"/>
                <w:i w:val="0"/>
                <w:color w:val="000000"/>
                <w:sz w:val="17"/>
              </w:rPr>
              <w:t>28</w:t>
            </w:r>
          </w:p>
        </w:tc>
        <w:tc>
          <w:tcPr>
            <w:tcW w:type="dxa" w:w="2211"/>
            <w:shd w:val="clear" w:color="auto" w:fill="F2F2F2"/>
          </w:tcPr>
          <w:p>
            <w:pPr>
              <w:spacing w:after="0"/>
            </w:pPr>
            <w:r/>
            <w:r>
              <w:rPr>
                <w:rFonts w:ascii="Calibri" w:hAnsi="Calibri"/>
                <w:b w:val="0"/>
                <w:i w:val="0"/>
                <w:color w:val="000000"/>
                <w:sz w:val="17"/>
              </w:rPr>
              <w:t>bla bla</w:t>
            </w:r>
          </w:p>
        </w:tc>
        <w:tc>
          <w:tcPr>
            <w:tcW w:type="dxa" w:w="624"/>
            <w:shd w:val="clear" w:color="auto" w:fill="F2F2F2"/>
          </w:tcPr>
          <w:p>
            <w:pPr>
              <w:spacing w:after="0"/>
              <w:jc w:val="right"/>
            </w:pPr>
            <w:r/>
            <w:r>
              <w:rPr>
                <w:rFonts w:ascii="Calibri" w:hAnsi="Calibri"/>
                <w:b w:val="0"/>
                <w:i w:val="0"/>
                <w:color w:val="000000"/>
                <w:sz w:val="17"/>
              </w:rPr>
              <w:t>5</w:t>
            </w:r>
          </w:p>
        </w:tc>
        <w:tc>
          <w:tcPr>
            <w:tcW w:type="dxa" w:w="1984"/>
            <w:shd w:val="clear" w:color="auto" w:fill="F2F2F2"/>
          </w:tcPr>
          <w:p>
            <w:pPr>
              <w:spacing w:after="0"/>
            </w:pPr>
            <w:r/>
            <w:r>
              <w:rPr>
                <w:rFonts w:ascii="Calibri" w:hAnsi="Calibri"/>
                <w:b w:val="0"/>
                <w:i w:val="0"/>
                <w:color w:val="000000"/>
                <w:sz w:val="17"/>
              </w:rPr>
              <w:t>comparte</w:t>
            </w:r>
          </w:p>
        </w:tc>
        <w:tc>
          <w:tcPr>
            <w:tcW w:type="dxa" w:w="624"/>
            <w:shd w:val="clear" w:color="auto" w:fill="F2F2F2"/>
          </w:tcPr>
          <w:p>
            <w:pPr>
              <w:spacing w:after="0"/>
              <w:jc w:val="right"/>
            </w:pPr>
            <w:r/>
            <w:r>
              <w:rPr>
                <w:rFonts w:ascii="Calibri" w:hAnsi="Calibri"/>
                <w:b w:val="0"/>
                <w:i w:val="0"/>
                <w:color w:val="000000"/>
                <w:sz w:val="17"/>
              </w:rPr>
              <w:t>7</w:t>
            </w:r>
          </w:p>
        </w:tc>
        <w:tc>
          <w:tcPr>
            <w:tcW w:type="dxa" w:w="1020"/>
            <w:shd w:val="clear" w:color="auto" w:fill="F2F2F2"/>
          </w:tcPr>
          <w:p>
            <w:pPr>
              <w:spacing w:after="0"/>
            </w:pPr>
            <w:r/>
            <w:r>
              <w:rPr>
                <w:rFonts w:ascii="Calibri" w:hAnsi="Calibri"/>
                <w:b w:val="0"/>
                <w:i w:val="0"/>
                <w:color w:val="000000"/>
                <w:sz w:val="17"/>
              </w:rPr>
              <w:t>😡</w:t>
            </w:r>
          </w:p>
        </w:tc>
        <w:tc>
          <w:tcPr>
            <w:tcW w:type="dxa" w:w="624"/>
            <w:shd w:val="clear" w:color="auto" w:fill="F2F2F2"/>
          </w:tcPr>
          <w:p>
            <w:pPr>
              <w:spacing w:after="0"/>
              <w:jc w:val="right"/>
            </w:pPr>
            <w:r/>
            <w:r>
              <w:rPr>
                <w:rFonts w:ascii="Calibri" w:hAnsi="Calibri"/>
                <w:b w:val="0"/>
                <w:i w:val="0"/>
                <w:color w:val="000000"/>
                <w:sz w:val="17"/>
              </w:rPr>
              <w:t>8</w:t>
            </w:r>
          </w:p>
        </w:tc>
      </w:tr>
      <w:tr>
        <w:tc>
          <w:tcPr>
            <w:tcW w:type="dxa" w:w="1644"/>
          </w:tcPr>
          <w:p>
            <w:pPr>
              <w:spacing w:after="0"/>
            </w:pPr>
            <w:r/>
            <w:r>
              <w:rPr>
                <w:rFonts w:ascii="Calibri" w:hAnsi="Calibri"/>
                <w:b w:val="0"/>
                <w:i w:val="0"/>
                <w:color w:val="000000"/>
                <w:sz w:val="17"/>
              </w:rPr>
              <w:t>seguir</w:t>
            </w:r>
          </w:p>
        </w:tc>
        <w:tc>
          <w:tcPr>
            <w:tcW w:type="dxa" w:w="624"/>
          </w:tcPr>
          <w:p>
            <w:pPr>
              <w:spacing w:after="0"/>
              <w:jc w:val="right"/>
            </w:pPr>
            <w:r/>
            <w:r>
              <w:rPr>
                <w:rFonts w:ascii="Calibri" w:hAnsi="Calibri"/>
                <w:b w:val="0"/>
                <w:i w:val="0"/>
                <w:color w:val="000000"/>
                <w:sz w:val="17"/>
              </w:rPr>
              <w:t>23</w:t>
            </w:r>
          </w:p>
        </w:tc>
        <w:tc>
          <w:tcPr>
            <w:tcW w:type="dxa" w:w="2211"/>
          </w:tcPr>
          <w:p>
            <w:pPr>
              <w:spacing w:after="0"/>
            </w:pPr>
            <w:r/>
            <w:r>
              <w:rPr>
                <w:rFonts w:ascii="Calibri" w:hAnsi="Calibri"/>
                <w:b w:val="0"/>
                <w:i w:val="0"/>
                <w:color w:val="000000"/>
                <w:sz w:val="17"/>
              </w:rPr>
              <w:t>pacto corrupto</w:t>
            </w:r>
          </w:p>
        </w:tc>
        <w:tc>
          <w:tcPr>
            <w:tcW w:type="dxa" w:w="624"/>
          </w:tcPr>
          <w:p>
            <w:pPr>
              <w:spacing w:after="0"/>
              <w:jc w:val="right"/>
            </w:pPr>
            <w:r/>
            <w:r>
              <w:rPr>
                <w:rFonts w:ascii="Calibri" w:hAnsi="Calibri"/>
                <w:b w:val="0"/>
                <w:i w:val="0"/>
                <w:color w:val="000000"/>
                <w:sz w:val="17"/>
              </w:rPr>
              <w:t>5</w:t>
            </w:r>
          </w:p>
        </w:tc>
        <w:tc>
          <w:tcPr>
            <w:tcW w:type="dxa" w:w="1984"/>
          </w:tcPr>
          <w:p>
            <w:pPr>
              <w:spacing w:after="0"/>
            </w:pPr>
            <w:r/>
            <w:r>
              <w:rPr>
                <w:rFonts w:ascii="Calibri" w:hAnsi="Calibri"/>
                <w:b w:val="0"/>
                <w:i w:val="0"/>
                <w:color w:val="000000"/>
                <w:sz w:val="17"/>
              </w:rPr>
              <w:t>siguenos</w:t>
            </w:r>
          </w:p>
        </w:tc>
        <w:tc>
          <w:tcPr>
            <w:tcW w:type="dxa" w:w="624"/>
          </w:tcPr>
          <w:p>
            <w:pPr>
              <w:spacing w:after="0"/>
              <w:jc w:val="right"/>
            </w:pPr>
            <w:r/>
            <w:r>
              <w:rPr>
                <w:rFonts w:ascii="Calibri" w:hAnsi="Calibri"/>
                <w:b w:val="0"/>
                <w:i w:val="0"/>
                <w:color w:val="000000"/>
                <w:sz w:val="17"/>
              </w:rPr>
              <w:t>7</w:t>
            </w:r>
          </w:p>
        </w:tc>
        <w:tc>
          <w:tcPr>
            <w:tcW w:type="dxa" w:w="1020"/>
          </w:tcPr>
          <w:p>
            <w:pPr>
              <w:spacing w:after="0"/>
            </w:pPr>
            <w:r/>
            <w:r>
              <w:rPr>
                <w:rFonts w:ascii="Calibri" w:hAnsi="Calibri"/>
                <w:b w:val="0"/>
                <w:i w:val="0"/>
                <w:color w:val="000000"/>
                <w:sz w:val="17"/>
              </w:rPr>
            </w:r>
          </w:p>
        </w:tc>
        <w:tc>
          <w:tcPr>
            <w:tcW w:type="dxa" w:w="624"/>
          </w:tcPr>
          <w:p>
            <w:pPr>
              <w:spacing w:after="0"/>
              <w:jc w:val="right"/>
            </w:pPr>
            <w:r/>
            <w:r>
              <w:rPr>
                <w:rFonts w:ascii="Calibri" w:hAnsi="Calibri"/>
                <w:b w:val="0"/>
                <w:i w:val="0"/>
                <w:color w:val="000000"/>
                <w:sz w:val="17"/>
              </w:rPr>
            </w:r>
          </w:p>
        </w:tc>
      </w:tr>
      <w:tr>
        <w:tc>
          <w:tcPr>
            <w:tcW w:type="dxa" w:w="1644"/>
            <w:shd w:val="clear" w:color="auto" w:fill="F2F2F2"/>
          </w:tcPr>
          <w:p>
            <w:pPr>
              <w:spacing w:after="0"/>
            </w:pPr>
            <w:r/>
            <w:r>
              <w:rPr>
                <w:rFonts w:ascii="Calibri" w:hAnsi="Calibri"/>
                <w:b w:val="0"/>
                <w:i w:val="0"/>
                <w:color w:val="000000"/>
                <w:sz w:val="17"/>
              </w:rPr>
              <w:t>excelente</w:t>
            </w:r>
          </w:p>
        </w:tc>
        <w:tc>
          <w:tcPr>
            <w:tcW w:type="dxa" w:w="624"/>
            <w:shd w:val="clear" w:color="auto" w:fill="F2F2F2"/>
          </w:tcPr>
          <w:p>
            <w:pPr>
              <w:spacing w:after="0"/>
              <w:jc w:val="right"/>
            </w:pPr>
            <w:r/>
            <w:r>
              <w:rPr>
                <w:rFonts w:ascii="Calibri" w:hAnsi="Calibri"/>
                <w:b w:val="0"/>
                <w:i w:val="0"/>
                <w:color w:val="000000"/>
                <w:sz w:val="17"/>
              </w:rPr>
              <w:t>22</w:t>
            </w:r>
          </w:p>
        </w:tc>
        <w:tc>
          <w:tcPr>
            <w:tcW w:type="dxa" w:w="2211"/>
            <w:shd w:val="clear" w:color="auto" w:fill="F2F2F2"/>
          </w:tcPr>
          <w:p>
            <w:pPr>
              <w:spacing w:after="0"/>
            </w:pPr>
            <w:r/>
            <w:r>
              <w:rPr>
                <w:rFonts w:ascii="Calibri" w:hAnsi="Calibri"/>
                <w:b w:val="0"/>
                <w:i w:val="0"/>
                <w:color w:val="000000"/>
                <w:sz w:val="17"/>
              </w:rPr>
              <w:t>buscar trabajo</w:t>
            </w:r>
          </w:p>
        </w:tc>
        <w:tc>
          <w:tcPr>
            <w:tcW w:type="dxa" w:w="624"/>
            <w:shd w:val="clear" w:color="auto" w:fill="F2F2F2"/>
          </w:tcPr>
          <w:p>
            <w:pPr>
              <w:spacing w:after="0"/>
              <w:jc w:val="right"/>
            </w:pPr>
            <w:r/>
            <w:r>
              <w:rPr>
                <w:rFonts w:ascii="Calibri" w:hAnsi="Calibri"/>
                <w:b w:val="0"/>
                <w:i w:val="0"/>
                <w:color w:val="000000"/>
                <w:sz w:val="17"/>
              </w:rPr>
              <w:t>4</w:t>
            </w:r>
          </w:p>
        </w:tc>
        <w:tc>
          <w:tcPr>
            <w:tcW w:type="dxa" w:w="1984"/>
            <w:shd w:val="clear" w:color="auto" w:fill="F2F2F2"/>
          </w:tcPr>
          <w:p>
            <w:pPr>
              <w:spacing w:after="0"/>
            </w:pPr>
            <w:r/>
            <w:r>
              <w:rPr>
                <w:rFonts w:ascii="Calibri" w:hAnsi="Calibri"/>
                <w:b w:val="0"/>
                <w:i w:val="0"/>
                <w:color w:val="000000"/>
                <w:sz w:val="17"/>
              </w:rPr>
              <w:t>protegeryservir</w:t>
            </w:r>
          </w:p>
        </w:tc>
        <w:tc>
          <w:tcPr>
            <w:tcW w:type="dxa" w:w="624"/>
            <w:shd w:val="clear" w:color="auto" w:fill="F2F2F2"/>
          </w:tcPr>
          <w:p>
            <w:pPr>
              <w:spacing w:after="0"/>
              <w:jc w:val="right"/>
            </w:pPr>
            <w:r/>
            <w:r>
              <w:rPr>
                <w:rFonts w:ascii="Calibri" w:hAnsi="Calibri"/>
                <w:b w:val="0"/>
                <w:i w:val="0"/>
                <w:color w:val="000000"/>
                <w:sz w:val="17"/>
              </w:rPr>
              <w:t>6</w:t>
            </w:r>
          </w:p>
        </w:tc>
        <w:tc>
          <w:tcPr>
            <w:tcW w:type="dxa" w:w="1020"/>
            <w:shd w:val="clear" w:color="auto" w:fill="F2F2F2"/>
          </w:tcPr>
          <w:p>
            <w:pPr>
              <w:spacing w:after="0"/>
            </w:pPr>
            <w:r/>
            <w:r>
              <w:rPr>
                <w:rFonts w:ascii="Calibri" w:hAnsi="Calibri"/>
                <w:b w:val="0"/>
                <w:i w:val="0"/>
                <w:color w:val="000000"/>
                <w:sz w:val="17"/>
              </w:rPr>
            </w:r>
          </w:p>
        </w:tc>
        <w:tc>
          <w:tcPr>
            <w:tcW w:type="dxa" w:w="624"/>
            <w:shd w:val="clear" w:color="auto" w:fill="F2F2F2"/>
          </w:tcPr>
          <w:p>
            <w:pPr>
              <w:spacing w:after="0"/>
              <w:jc w:val="right"/>
            </w:pPr>
            <w:r/>
            <w:r>
              <w:rPr>
                <w:rFonts w:ascii="Calibri" w:hAnsi="Calibri"/>
                <w:b w:val="0"/>
                <w:i w:val="0"/>
                <w:color w:val="000000"/>
                <w:sz w:val="17"/>
              </w:rPr>
            </w:r>
          </w:p>
        </w:tc>
      </w:tr>
    </w:tbl>
    <w:p>
      <w:pPr>
        <w:spacing w:before="40" w:after="200"/>
        <w:jc w:val="left"/>
      </w:pPr>
      <w:r>
        <w:rPr>
          <w:rFonts w:ascii="Calibri" w:hAnsi="Calibri"/>
          <w:b/>
          <w:i w:val="0"/>
          <w:color w:val="000000"/>
          <w:sz w:val="19"/>
        </w:rPr>
        <w:t xml:space="preserve">Tabla 14. </w:t>
      </w:r>
      <w:r>
        <w:rPr>
          <w:rFonts w:ascii="Calibri" w:hAnsi="Calibri"/>
          <w:b w:val="0"/>
          <w:i/>
          <w:color w:val="000000"/>
          <w:sz w:val="19"/>
        </w:rPr>
        <w:t>Vocabulario más frecuente: palabras y bigramas de los comentarios, hashtags del contenido de los videos y emojis usados por los comentaristas.</w:t>
      </w:r>
    </w:p>
    <w:p>
      <w:pPr>
        <w:spacing w:after="120"/>
        <w:jc w:val="both"/>
      </w:pPr>
      <w:r>
        <w:rPr>
          <w:rFonts w:ascii="Calibri" w:hAnsi="Calibri"/>
          <w:b w:val="0"/>
          <w:i w:val="0"/>
          <w:color w:val="000000"/>
          <w:sz w:val="22"/>
        </w:rPr>
        <w:t xml:space="preserve">El vocabulario de los comentarios es inequívocamente político y económico: «pueblo», «diputado», «pagar», «dinero», «corrupto», «sueldo». Los bigramas nombran actores concretos («bernardo arévalo», «pacto corrupto») y expresan carencia («morir hambre», «pagar sueldo»). Los hashtags, en cambio, provienen del </w:t>
      </w:r>
      <w:r>
        <w:rPr>
          <w:rFonts w:ascii="Calibri" w:hAnsi="Calibri"/>
          <w:b/>
          <w:i w:val="0"/>
          <w:color w:val="000000"/>
          <w:sz w:val="22"/>
        </w:rPr>
        <w:t>contenido</w:t>
      </w:r>
      <w:r>
        <w:rPr>
          <w:rFonts w:ascii="Calibri" w:hAnsi="Calibri"/>
          <w:b w:val="0"/>
          <w:i w:val="0"/>
          <w:color w:val="000000"/>
          <w:sz w:val="22"/>
        </w:rPr>
        <w:t xml:space="preserve"> y no de la audiencia: son etiquetas de marca de los canales (#larondagt, #envivodca) y llamados a la acción (#like, #comenta, #comparte). En total se detectaron 588 hashtags en títulos y descripciones de videos, frente a apenas 1 comentario con hashtag: el uso de hashtags es una práctica de los canales, no de los comentaristas.</w:t>
      </w:r>
    </w:p>
    <w:p>
      <w:pPr>
        <w:sectPr>
          <w:footerReference w:type="default" r:id="rId9"/>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5884446"/>
            <wp:docPr id="3" name="Picture 3"/>
            <wp:cNvGraphicFramePr>
              <a:graphicFrameLocks noChangeAspect="1"/>
            </wp:cNvGraphicFramePr>
            <a:graphic>
              <a:graphicData uri="http://schemas.openxmlformats.org/drawingml/2006/picture">
                <pic:pic>
                  <pic:nvPicPr>
                    <pic:cNvPr id="0" name="05_frecuencias_texto.png"/>
                    <pic:cNvPicPr/>
                  </pic:nvPicPr>
                  <pic:blipFill>
                    <a:blip r:embed="rId12"/>
                    <a:stretch>
                      <a:fillRect/>
                    </a:stretch>
                  </pic:blipFill>
                  <pic:spPr>
                    <a:xfrm>
                      <a:off x="0" y="0"/>
                      <a:ext cx="8748000" cy="5884446"/>
                    </a:xfrm>
                    <a:prstGeom prst="rect"/>
                  </pic:spPr>
                </pic:pic>
              </a:graphicData>
            </a:graphic>
          </wp:inline>
        </w:drawing>
      </w:r>
    </w:p>
    <w:p>
      <w:pPr>
        <w:spacing w:before="40" w:after="200"/>
        <w:jc w:val="left"/>
      </w:pPr>
      <w:r>
        <w:rPr>
          <w:rFonts w:ascii="Calibri" w:hAnsi="Calibri"/>
          <w:b/>
          <w:i w:val="0"/>
          <w:color w:val="000000"/>
          <w:sz w:val="19"/>
        </w:rPr>
        <w:t xml:space="preserve">Figura 3. </w:t>
      </w:r>
      <w:r>
        <w:rPr>
          <w:rFonts w:ascii="Calibri" w:hAnsi="Calibri"/>
          <w:b w:val="0"/>
          <w:i/>
          <w:color w:val="000000"/>
          <w:sz w:val="19"/>
        </w:rPr>
        <w:t>Frecuencias de palabras, bigramas y hashtags en comentarios y contenido.</w:t>
      </w:r>
    </w:p>
    <w:p>
      <w:pPr>
        <w:sectPr>
          <w:pgSz w:w="15840" w:h="12240" w:orient="landscape"/>
          <w:pgMar w:top="1020" w:right="1020" w:bottom="1020" w:left="1020" w:header="720" w:footer="720" w:gutter="0"/>
          <w:cols w:space="720"/>
          <w:docGrid w:linePitch="360"/>
        </w:sectPr>
      </w:pPr>
    </w:p>
    <w:p>
      <w:pPr>
        <w:spacing w:before="160" w:after="40"/>
        <w:jc w:val="center"/>
      </w:pPr>
      <w:r>
        <w:drawing>
          <wp:inline xmlns:a="http://schemas.openxmlformats.org/drawingml/2006/main" xmlns:pic="http://schemas.openxmlformats.org/drawingml/2006/picture">
            <wp:extent cx="5940000" cy="1957209"/>
            <wp:docPr id="4" name="Picture 4"/>
            <wp:cNvGraphicFramePr>
              <a:graphicFrameLocks noChangeAspect="1"/>
            </wp:cNvGraphicFramePr>
            <a:graphic>
              <a:graphicData uri="http://schemas.openxmlformats.org/drawingml/2006/picture">
                <pic:pic>
                  <pic:nvPicPr>
                    <pic:cNvPr id="0" name="06_nube_de_palabras.png"/>
                    <pic:cNvPicPr/>
                  </pic:nvPicPr>
                  <pic:blipFill>
                    <a:blip r:embed="rId13"/>
                    <a:stretch>
                      <a:fillRect/>
                    </a:stretch>
                  </pic:blipFill>
                  <pic:spPr>
                    <a:xfrm>
                      <a:off x="0" y="0"/>
                      <a:ext cx="5940000" cy="1957209"/>
                    </a:xfrm>
                    <a:prstGeom prst="rect"/>
                  </pic:spPr>
                </pic:pic>
              </a:graphicData>
            </a:graphic>
          </wp:inline>
        </w:drawing>
      </w:r>
    </w:p>
    <w:p>
      <w:pPr>
        <w:spacing w:before="40" w:after="200"/>
        <w:jc w:val="left"/>
      </w:pPr>
      <w:r>
        <w:rPr>
          <w:rFonts w:ascii="Calibri" w:hAnsi="Calibri"/>
          <w:b/>
          <w:i w:val="0"/>
          <w:color w:val="000000"/>
          <w:sz w:val="19"/>
        </w:rPr>
        <w:t xml:space="preserve">Figura 4. </w:t>
      </w:r>
      <w:r>
        <w:rPr>
          <w:rFonts w:ascii="Calibri" w:hAnsi="Calibri"/>
          <w:b w:val="0"/>
          <w:i/>
          <w:color w:val="000000"/>
          <w:sz w:val="19"/>
        </w:rPr>
        <w:t>Nube de palabras. Se incluye como apoyo visual; las comparaciones cuantitativas deben leerse en los gráficos de barras, porque una nube no permite comparar magnitudes con precisión.</w:t>
      </w:r>
    </w:p>
    <w:p>
      <w:pPr>
        <w:pStyle w:val="Heading2"/>
      </w:pPr>
      <w:r>
        <w:rPr>
          <w:rFonts w:ascii="Calibri" w:hAnsi="Calibri"/>
          <w:b/>
          <w:color w:val="000000"/>
        </w:rPr>
        <w:t>3.2 Concentración de la participación</w:t>
      </w:r>
    </w:p>
    <w:p>
      <w:pPr>
        <w:spacing w:after="120"/>
        <w:jc w:val="both"/>
      </w:pPr>
      <w:r>
        <w:rPr>
          <w:rFonts w:ascii="Calibri" w:hAnsi="Calibri"/>
          <w:b w:val="0"/>
          <w:i w:val="0"/>
          <w:color w:val="000000"/>
          <w:sz w:val="22"/>
        </w:rPr>
        <w:t>Se usan tres medidas complementarias: la cuota acumulada del top-n (Pareto), el índice de Gini —desigualdad, donde 0 es reparto perfectamente igualitario— y el índice Herfindahl–Hirschman normalizado, que mide dominancia.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608"/>
            <w:shd w:val="clear" w:color="auto" w:fill="D9D9D9"/>
          </w:tcPr>
          <w:p>
            <w:pPr>
              <w:spacing w:after="0"/>
            </w:pPr>
            <w:r/>
            <w:r>
              <w:rPr>
                <w:rFonts w:ascii="Calibri" w:hAnsi="Calibri"/>
                <w:b/>
                <w:i w:val="0"/>
                <w:color w:val="000000"/>
                <w:sz w:val="17"/>
              </w:rPr>
              <w:t>Entidad</w:t>
            </w:r>
          </w:p>
        </w:tc>
        <w:tc>
          <w:tcPr>
            <w:tcW w:type="dxa" w:w="1474"/>
            <w:shd w:val="clear" w:color="auto" w:fill="D9D9D9"/>
          </w:tcPr>
          <w:p>
            <w:pPr>
              <w:spacing w:after="0"/>
            </w:pPr>
            <w:r/>
            <w:r>
              <w:rPr>
                <w:rFonts w:ascii="Calibri" w:hAnsi="Calibri"/>
                <w:b/>
                <w:i w:val="0"/>
                <w:color w:val="000000"/>
                <w:sz w:val="17"/>
              </w:rPr>
              <w:t>Universo</w:t>
            </w:r>
          </w:p>
        </w:tc>
        <w:tc>
          <w:tcPr>
            <w:tcW w:type="dxa" w:w="1247"/>
            <w:shd w:val="clear" w:color="auto" w:fill="D9D9D9"/>
          </w:tcPr>
          <w:p>
            <w:pPr>
              <w:spacing w:after="0"/>
            </w:pPr>
            <w:r/>
            <w:r>
              <w:rPr>
                <w:rFonts w:ascii="Calibri" w:hAnsi="Calibri"/>
                <w:b/>
                <w:i w:val="0"/>
                <w:color w:val="000000"/>
                <w:sz w:val="17"/>
              </w:rPr>
              <w:t>Top n</w:t>
            </w:r>
          </w:p>
        </w:tc>
        <w:tc>
          <w:tcPr>
            <w:tcW w:type="dxa" w:w="1928"/>
            <w:shd w:val="clear" w:color="auto" w:fill="D9D9D9"/>
          </w:tcPr>
          <w:p>
            <w:pPr>
              <w:spacing w:after="0"/>
            </w:pPr>
            <w:r/>
            <w:r>
              <w:rPr>
                <w:rFonts w:ascii="Calibri" w:hAnsi="Calibri"/>
                <w:b/>
                <w:i w:val="0"/>
                <w:color w:val="000000"/>
                <w:sz w:val="17"/>
              </w:rPr>
              <w:t>Comentarios</w:t>
            </w:r>
          </w:p>
        </w:tc>
        <w:tc>
          <w:tcPr>
            <w:tcW w:type="dxa" w:w="2098"/>
            <w:shd w:val="clear" w:color="auto" w:fill="D9D9D9"/>
          </w:tcPr>
          <w:p>
            <w:pPr>
              <w:spacing w:after="0"/>
            </w:pPr>
            <w:r/>
            <w:r>
              <w:rPr>
                <w:rFonts w:ascii="Calibri" w:hAnsi="Calibri"/>
                <w:b/>
                <w:i w:val="0"/>
                <w:color w:val="000000"/>
                <w:sz w:val="17"/>
              </w:rPr>
              <w:t>Cuota acumulada (%)</w:t>
            </w:r>
          </w:p>
        </w:tc>
      </w:tr>
      <w:tr>
        <w:tc>
          <w:tcPr>
            <w:tcW w:type="dxa" w:w="2608"/>
          </w:tcPr>
          <w:p>
            <w:pPr>
              <w:spacing w:after="0"/>
            </w:pPr>
            <w:r/>
            <w:r>
              <w:rPr>
                <w:rFonts w:ascii="Calibri" w:hAnsi="Calibri"/>
                <w:b w:val="0"/>
                <w:i w:val="0"/>
                <w:color w:val="000000"/>
                <w:sz w:val="17"/>
              </w:rPr>
              <w:t>Videos con cobertura</w:t>
            </w:r>
          </w:p>
        </w:tc>
        <w:tc>
          <w:tcPr>
            <w:tcW w:type="dxa" w:w="1474"/>
          </w:tcPr>
          <w:p>
            <w:pPr>
              <w:spacing w:after="0"/>
              <w:jc w:val="right"/>
            </w:pPr>
            <w:r/>
            <w:r>
              <w:rPr>
                <w:rFonts w:ascii="Calibri" w:hAnsi="Calibri"/>
                <w:b w:val="0"/>
                <w:i w:val="0"/>
                <w:color w:val="000000"/>
                <w:sz w:val="17"/>
              </w:rPr>
              <w:t>19</w:t>
            </w:r>
          </w:p>
        </w:tc>
        <w:tc>
          <w:tcPr>
            <w:tcW w:type="dxa" w:w="1247"/>
          </w:tcPr>
          <w:p>
            <w:pPr>
              <w:spacing w:after="0"/>
              <w:jc w:val="right"/>
            </w:pPr>
            <w:r/>
            <w:r>
              <w:rPr>
                <w:rFonts w:ascii="Calibri" w:hAnsi="Calibri"/>
                <w:b w:val="0"/>
                <w:i w:val="0"/>
                <w:color w:val="000000"/>
                <w:sz w:val="17"/>
              </w:rPr>
              <w:t>1</w:t>
            </w:r>
          </w:p>
        </w:tc>
        <w:tc>
          <w:tcPr>
            <w:tcW w:type="dxa" w:w="1928"/>
          </w:tcPr>
          <w:p>
            <w:pPr>
              <w:spacing w:after="0"/>
              <w:jc w:val="right"/>
            </w:pPr>
            <w:r/>
            <w:r>
              <w:rPr>
                <w:rFonts w:ascii="Calibri" w:hAnsi="Calibri"/>
                <w:b w:val="0"/>
                <w:i w:val="0"/>
                <w:color w:val="000000"/>
                <w:sz w:val="17"/>
              </w:rPr>
              <w:t>161</w:t>
            </w:r>
          </w:p>
        </w:tc>
        <w:tc>
          <w:tcPr>
            <w:tcW w:type="dxa" w:w="2098"/>
          </w:tcPr>
          <w:p>
            <w:pPr>
              <w:spacing w:after="0"/>
              <w:jc w:val="right"/>
            </w:pPr>
            <w:r/>
            <w:r>
              <w:rPr>
                <w:rFonts w:ascii="Calibri" w:hAnsi="Calibri"/>
                <w:b w:val="0"/>
                <w:i w:val="0"/>
                <w:color w:val="000000"/>
                <w:sz w:val="17"/>
              </w:rPr>
              <w:t>39.66</w:t>
            </w:r>
          </w:p>
        </w:tc>
      </w:tr>
      <w:tr>
        <w:tc>
          <w:tcPr>
            <w:tcW w:type="dxa" w:w="2608"/>
            <w:shd w:val="clear" w:color="auto" w:fill="F2F2F2"/>
          </w:tcPr>
          <w:p>
            <w:pPr>
              <w:spacing w:after="0"/>
            </w:pPr>
            <w:r/>
            <w:r>
              <w:rPr>
                <w:rFonts w:ascii="Calibri" w:hAnsi="Calibri"/>
                <w:b w:val="0"/>
                <w:i w:val="0"/>
                <w:color w:val="000000"/>
                <w:sz w:val="17"/>
              </w:rPr>
              <w:t>Videos con cobertura</w:t>
            </w:r>
          </w:p>
        </w:tc>
        <w:tc>
          <w:tcPr>
            <w:tcW w:type="dxa" w:w="1474"/>
            <w:shd w:val="clear" w:color="auto" w:fill="F2F2F2"/>
          </w:tcPr>
          <w:p>
            <w:pPr>
              <w:spacing w:after="0"/>
              <w:jc w:val="right"/>
            </w:pPr>
            <w:r/>
            <w:r>
              <w:rPr>
                <w:rFonts w:ascii="Calibri" w:hAnsi="Calibri"/>
                <w:b w:val="0"/>
                <w:i w:val="0"/>
                <w:color w:val="000000"/>
                <w:sz w:val="17"/>
              </w:rPr>
              <w:t>19</w:t>
            </w:r>
          </w:p>
        </w:tc>
        <w:tc>
          <w:tcPr>
            <w:tcW w:type="dxa" w:w="1247"/>
            <w:shd w:val="clear" w:color="auto" w:fill="F2F2F2"/>
          </w:tcPr>
          <w:p>
            <w:pPr>
              <w:spacing w:after="0"/>
              <w:jc w:val="right"/>
            </w:pPr>
            <w:r/>
            <w:r>
              <w:rPr>
                <w:rFonts w:ascii="Calibri" w:hAnsi="Calibri"/>
                <w:b w:val="0"/>
                <w:i w:val="0"/>
                <w:color w:val="000000"/>
                <w:sz w:val="17"/>
              </w:rPr>
              <w:t>3</w:t>
            </w:r>
          </w:p>
        </w:tc>
        <w:tc>
          <w:tcPr>
            <w:tcW w:type="dxa" w:w="1928"/>
            <w:shd w:val="clear" w:color="auto" w:fill="F2F2F2"/>
          </w:tcPr>
          <w:p>
            <w:pPr>
              <w:spacing w:after="0"/>
              <w:jc w:val="right"/>
            </w:pPr>
            <w:r/>
            <w:r>
              <w:rPr>
                <w:rFonts w:ascii="Calibri" w:hAnsi="Calibri"/>
                <w:b w:val="0"/>
                <w:i w:val="0"/>
                <w:color w:val="000000"/>
                <w:sz w:val="17"/>
              </w:rPr>
              <w:t>256</w:t>
            </w:r>
          </w:p>
        </w:tc>
        <w:tc>
          <w:tcPr>
            <w:tcW w:type="dxa" w:w="2098"/>
            <w:shd w:val="clear" w:color="auto" w:fill="F2F2F2"/>
          </w:tcPr>
          <w:p>
            <w:pPr>
              <w:spacing w:after="0"/>
              <w:jc w:val="right"/>
            </w:pPr>
            <w:r/>
            <w:r>
              <w:rPr>
                <w:rFonts w:ascii="Calibri" w:hAnsi="Calibri"/>
                <w:b w:val="0"/>
                <w:i w:val="0"/>
                <w:color w:val="000000"/>
                <w:sz w:val="17"/>
              </w:rPr>
              <w:t>63.05</w:t>
            </w:r>
          </w:p>
        </w:tc>
      </w:tr>
      <w:tr>
        <w:tc>
          <w:tcPr>
            <w:tcW w:type="dxa" w:w="2608"/>
          </w:tcPr>
          <w:p>
            <w:pPr>
              <w:spacing w:after="0"/>
            </w:pPr>
            <w:r/>
            <w:r>
              <w:rPr>
                <w:rFonts w:ascii="Calibri" w:hAnsi="Calibri"/>
                <w:b w:val="0"/>
                <w:i w:val="0"/>
                <w:color w:val="000000"/>
                <w:sz w:val="17"/>
              </w:rPr>
              <w:t>Videos con cobertura</w:t>
            </w:r>
          </w:p>
        </w:tc>
        <w:tc>
          <w:tcPr>
            <w:tcW w:type="dxa" w:w="1474"/>
          </w:tcPr>
          <w:p>
            <w:pPr>
              <w:spacing w:after="0"/>
              <w:jc w:val="right"/>
            </w:pPr>
            <w:r/>
            <w:r>
              <w:rPr>
                <w:rFonts w:ascii="Calibri" w:hAnsi="Calibri"/>
                <w:b w:val="0"/>
                <w:i w:val="0"/>
                <w:color w:val="000000"/>
                <w:sz w:val="17"/>
              </w:rPr>
              <w:t>19</w:t>
            </w:r>
          </w:p>
        </w:tc>
        <w:tc>
          <w:tcPr>
            <w:tcW w:type="dxa" w:w="1247"/>
          </w:tcPr>
          <w:p>
            <w:pPr>
              <w:spacing w:after="0"/>
              <w:jc w:val="right"/>
            </w:pPr>
            <w:r/>
            <w:r>
              <w:rPr>
                <w:rFonts w:ascii="Calibri" w:hAnsi="Calibri"/>
                <w:b w:val="0"/>
                <w:i w:val="0"/>
                <w:color w:val="000000"/>
                <w:sz w:val="17"/>
              </w:rPr>
              <w:t>5</w:t>
            </w:r>
          </w:p>
        </w:tc>
        <w:tc>
          <w:tcPr>
            <w:tcW w:type="dxa" w:w="1928"/>
          </w:tcPr>
          <w:p>
            <w:pPr>
              <w:spacing w:after="0"/>
              <w:jc w:val="right"/>
            </w:pPr>
            <w:r/>
            <w:r>
              <w:rPr>
                <w:rFonts w:ascii="Calibri" w:hAnsi="Calibri"/>
                <w:b w:val="0"/>
                <w:i w:val="0"/>
                <w:color w:val="000000"/>
                <w:sz w:val="17"/>
              </w:rPr>
              <w:t>306</w:t>
            </w:r>
          </w:p>
        </w:tc>
        <w:tc>
          <w:tcPr>
            <w:tcW w:type="dxa" w:w="2098"/>
          </w:tcPr>
          <w:p>
            <w:pPr>
              <w:spacing w:after="0"/>
              <w:jc w:val="right"/>
            </w:pPr>
            <w:r/>
            <w:r>
              <w:rPr>
                <w:rFonts w:ascii="Calibri" w:hAnsi="Calibri"/>
                <w:b w:val="0"/>
                <w:i w:val="0"/>
                <w:color w:val="000000"/>
                <w:sz w:val="17"/>
              </w:rPr>
              <w:t>75.37</w:t>
            </w:r>
          </w:p>
        </w:tc>
      </w:tr>
      <w:tr>
        <w:tc>
          <w:tcPr>
            <w:tcW w:type="dxa" w:w="2608"/>
            <w:shd w:val="clear" w:color="auto" w:fill="F2F2F2"/>
          </w:tcPr>
          <w:p>
            <w:pPr>
              <w:spacing w:after="0"/>
            </w:pPr>
            <w:r/>
            <w:r>
              <w:rPr>
                <w:rFonts w:ascii="Calibri" w:hAnsi="Calibri"/>
                <w:b w:val="0"/>
                <w:i w:val="0"/>
                <w:color w:val="000000"/>
                <w:sz w:val="17"/>
              </w:rPr>
              <w:t>Videos con cobertura</w:t>
            </w:r>
          </w:p>
        </w:tc>
        <w:tc>
          <w:tcPr>
            <w:tcW w:type="dxa" w:w="1474"/>
            <w:shd w:val="clear" w:color="auto" w:fill="F2F2F2"/>
          </w:tcPr>
          <w:p>
            <w:pPr>
              <w:spacing w:after="0"/>
              <w:jc w:val="right"/>
            </w:pPr>
            <w:r/>
            <w:r>
              <w:rPr>
                <w:rFonts w:ascii="Calibri" w:hAnsi="Calibri"/>
                <w:b w:val="0"/>
                <w:i w:val="0"/>
                <w:color w:val="000000"/>
                <w:sz w:val="17"/>
              </w:rPr>
              <w:t>19</w:t>
            </w:r>
          </w:p>
        </w:tc>
        <w:tc>
          <w:tcPr>
            <w:tcW w:type="dxa" w:w="1247"/>
            <w:shd w:val="clear" w:color="auto" w:fill="F2F2F2"/>
          </w:tcPr>
          <w:p>
            <w:pPr>
              <w:spacing w:after="0"/>
              <w:jc w:val="right"/>
            </w:pPr>
            <w:r/>
            <w:r>
              <w:rPr>
                <w:rFonts w:ascii="Calibri" w:hAnsi="Calibri"/>
                <w:b w:val="0"/>
                <w:i w:val="0"/>
                <w:color w:val="000000"/>
                <w:sz w:val="17"/>
              </w:rPr>
              <w:t>10</w:t>
            </w:r>
          </w:p>
        </w:tc>
        <w:tc>
          <w:tcPr>
            <w:tcW w:type="dxa" w:w="1928"/>
            <w:shd w:val="clear" w:color="auto" w:fill="F2F2F2"/>
          </w:tcPr>
          <w:p>
            <w:pPr>
              <w:spacing w:after="0"/>
              <w:jc w:val="right"/>
            </w:pPr>
            <w:r/>
            <w:r>
              <w:rPr>
                <w:rFonts w:ascii="Calibri" w:hAnsi="Calibri"/>
                <w:b w:val="0"/>
                <w:i w:val="0"/>
                <w:color w:val="000000"/>
                <w:sz w:val="17"/>
              </w:rPr>
              <w:t>380</w:t>
            </w:r>
          </w:p>
        </w:tc>
        <w:tc>
          <w:tcPr>
            <w:tcW w:type="dxa" w:w="2098"/>
            <w:shd w:val="clear" w:color="auto" w:fill="F2F2F2"/>
          </w:tcPr>
          <w:p>
            <w:pPr>
              <w:spacing w:after="0"/>
              <w:jc w:val="right"/>
            </w:pPr>
            <w:r/>
            <w:r>
              <w:rPr>
                <w:rFonts w:ascii="Calibri" w:hAnsi="Calibri"/>
                <w:b w:val="0"/>
                <w:i w:val="0"/>
                <w:color w:val="000000"/>
                <w:sz w:val="17"/>
              </w:rPr>
              <w:t>93.6</w:t>
            </w:r>
          </w:p>
        </w:tc>
      </w:tr>
      <w:tr>
        <w:tc>
          <w:tcPr>
            <w:tcW w:type="dxa" w:w="2608"/>
          </w:tcPr>
          <w:p>
            <w:pPr>
              <w:spacing w:after="0"/>
            </w:pPr>
            <w:r/>
            <w:r>
              <w:rPr>
                <w:rFonts w:ascii="Calibri" w:hAnsi="Calibri"/>
                <w:b w:val="0"/>
                <w:i w:val="0"/>
                <w:color w:val="000000"/>
                <w:sz w:val="17"/>
              </w:rPr>
              <w:t>Canales con cobertura</w:t>
            </w:r>
          </w:p>
        </w:tc>
        <w:tc>
          <w:tcPr>
            <w:tcW w:type="dxa" w:w="1474"/>
          </w:tcPr>
          <w:p>
            <w:pPr>
              <w:spacing w:after="0"/>
              <w:jc w:val="right"/>
            </w:pPr>
            <w:r/>
            <w:r>
              <w:rPr>
                <w:rFonts w:ascii="Calibri" w:hAnsi="Calibri"/>
                <w:b w:val="0"/>
                <w:i w:val="0"/>
                <w:color w:val="000000"/>
                <w:sz w:val="17"/>
              </w:rPr>
              <w:t>8</w:t>
            </w:r>
          </w:p>
        </w:tc>
        <w:tc>
          <w:tcPr>
            <w:tcW w:type="dxa" w:w="1247"/>
          </w:tcPr>
          <w:p>
            <w:pPr>
              <w:spacing w:after="0"/>
              <w:jc w:val="right"/>
            </w:pPr>
            <w:r/>
            <w:r>
              <w:rPr>
                <w:rFonts w:ascii="Calibri" w:hAnsi="Calibri"/>
                <w:b w:val="0"/>
                <w:i w:val="0"/>
                <w:color w:val="000000"/>
                <w:sz w:val="17"/>
              </w:rPr>
              <w:t>1</w:t>
            </w:r>
          </w:p>
        </w:tc>
        <w:tc>
          <w:tcPr>
            <w:tcW w:type="dxa" w:w="1928"/>
          </w:tcPr>
          <w:p>
            <w:pPr>
              <w:spacing w:after="0"/>
              <w:jc w:val="right"/>
            </w:pPr>
            <w:r/>
            <w:r>
              <w:rPr>
                <w:rFonts w:ascii="Calibri" w:hAnsi="Calibri"/>
                <w:b w:val="0"/>
                <w:i w:val="0"/>
                <w:color w:val="000000"/>
                <w:sz w:val="17"/>
              </w:rPr>
              <w:t>256</w:t>
            </w:r>
          </w:p>
        </w:tc>
        <w:tc>
          <w:tcPr>
            <w:tcW w:type="dxa" w:w="2098"/>
          </w:tcPr>
          <w:p>
            <w:pPr>
              <w:spacing w:after="0"/>
              <w:jc w:val="right"/>
            </w:pPr>
            <w:r/>
            <w:r>
              <w:rPr>
                <w:rFonts w:ascii="Calibri" w:hAnsi="Calibri"/>
                <w:b w:val="0"/>
                <w:i w:val="0"/>
                <w:color w:val="000000"/>
                <w:sz w:val="17"/>
              </w:rPr>
              <w:t>63.05</w:t>
            </w:r>
          </w:p>
        </w:tc>
      </w:tr>
      <w:tr>
        <w:tc>
          <w:tcPr>
            <w:tcW w:type="dxa" w:w="2608"/>
            <w:shd w:val="clear" w:color="auto" w:fill="F2F2F2"/>
          </w:tcPr>
          <w:p>
            <w:pPr>
              <w:spacing w:after="0"/>
            </w:pPr>
            <w:r/>
            <w:r>
              <w:rPr>
                <w:rFonts w:ascii="Calibri" w:hAnsi="Calibri"/>
                <w:b w:val="0"/>
                <w:i w:val="0"/>
                <w:color w:val="000000"/>
                <w:sz w:val="17"/>
              </w:rPr>
              <w:t>Canales con cobertura</w:t>
            </w:r>
          </w:p>
        </w:tc>
        <w:tc>
          <w:tcPr>
            <w:tcW w:type="dxa" w:w="1474"/>
            <w:shd w:val="clear" w:color="auto" w:fill="F2F2F2"/>
          </w:tcPr>
          <w:p>
            <w:pPr>
              <w:spacing w:after="0"/>
              <w:jc w:val="right"/>
            </w:pPr>
            <w:r/>
            <w:r>
              <w:rPr>
                <w:rFonts w:ascii="Calibri" w:hAnsi="Calibri"/>
                <w:b w:val="0"/>
                <w:i w:val="0"/>
                <w:color w:val="000000"/>
                <w:sz w:val="17"/>
              </w:rPr>
              <w:t>8</w:t>
            </w:r>
          </w:p>
        </w:tc>
        <w:tc>
          <w:tcPr>
            <w:tcW w:type="dxa" w:w="1247"/>
            <w:shd w:val="clear" w:color="auto" w:fill="F2F2F2"/>
          </w:tcPr>
          <w:p>
            <w:pPr>
              <w:spacing w:after="0"/>
              <w:jc w:val="right"/>
            </w:pPr>
            <w:r/>
            <w:r>
              <w:rPr>
                <w:rFonts w:ascii="Calibri" w:hAnsi="Calibri"/>
                <w:b w:val="0"/>
                <w:i w:val="0"/>
                <w:color w:val="000000"/>
                <w:sz w:val="17"/>
              </w:rPr>
              <w:t>3</w:t>
            </w:r>
          </w:p>
        </w:tc>
        <w:tc>
          <w:tcPr>
            <w:tcW w:type="dxa" w:w="1928"/>
            <w:shd w:val="clear" w:color="auto" w:fill="F2F2F2"/>
          </w:tcPr>
          <w:p>
            <w:pPr>
              <w:spacing w:after="0"/>
              <w:jc w:val="right"/>
            </w:pPr>
            <w:r/>
            <w:r>
              <w:rPr>
                <w:rFonts w:ascii="Calibri" w:hAnsi="Calibri"/>
                <w:b w:val="0"/>
                <w:i w:val="0"/>
                <w:color w:val="000000"/>
                <w:sz w:val="17"/>
              </w:rPr>
              <w:t>351</w:t>
            </w:r>
          </w:p>
        </w:tc>
        <w:tc>
          <w:tcPr>
            <w:tcW w:type="dxa" w:w="2098"/>
            <w:shd w:val="clear" w:color="auto" w:fill="F2F2F2"/>
          </w:tcPr>
          <w:p>
            <w:pPr>
              <w:spacing w:after="0"/>
              <w:jc w:val="right"/>
            </w:pPr>
            <w:r/>
            <w:r>
              <w:rPr>
                <w:rFonts w:ascii="Calibri" w:hAnsi="Calibri"/>
                <w:b w:val="0"/>
                <w:i w:val="0"/>
                <w:color w:val="000000"/>
                <w:sz w:val="17"/>
              </w:rPr>
              <w:t>86.45</w:t>
            </w:r>
          </w:p>
        </w:tc>
      </w:tr>
      <w:tr>
        <w:tc>
          <w:tcPr>
            <w:tcW w:type="dxa" w:w="2608"/>
          </w:tcPr>
          <w:p>
            <w:pPr>
              <w:spacing w:after="0"/>
            </w:pPr>
            <w:r/>
            <w:r>
              <w:rPr>
                <w:rFonts w:ascii="Calibri" w:hAnsi="Calibri"/>
                <w:b w:val="0"/>
                <w:i w:val="0"/>
                <w:color w:val="000000"/>
                <w:sz w:val="17"/>
              </w:rPr>
              <w:t>Canales con cobertura</w:t>
            </w:r>
          </w:p>
        </w:tc>
        <w:tc>
          <w:tcPr>
            <w:tcW w:type="dxa" w:w="1474"/>
          </w:tcPr>
          <w:p>
            <w:pPr>
              <w:spacing w:after="0"/>
              <w:jc w:val="right"/>
            </w:pPr>
            <w:r/>
            <w:r>
              <w:rPr>
                <w:rFonts w:ascii="Calibri" w:hAnsi="Calibri"/>
                <w:b w:val="0"/>
                <w:i w:val="0"/>
                <w:color w:val="000000"/>
                <w:sz w:val="17"/>
              </w:rPr>
              <w:t>8</w:t>
            </w:r>
          </w:p>
        </w:tc>
        <w:tc>
          <w:tcPr>
            <w:tcW w:type="dxa" w:w="1247"/>
          </w:tcPr>
          <w:p>
            <w:pPr>
              <w:spacing w:after="0"/>
              <w:jc w:val="right"/>
            </w:pPr>
            <w:r/>
            <w:r>
              <w:rPr>
                <w:rFonts w:ascii="Calibri" w:hAnsi="Calibri"/>
                <w:b w:val="0"/>
                <w:i w:val="0"/>
                <w:color w:val="000000"/>
                <w:sz w:val="17"/>
              </w:rPr>
              <w:t>5</w:t>
            </w:r>
          </w:p>
        </w:tc>
        <w:tc>
          <w:tcPr>
            <w:tcW w:type="dxa" w:w="1928"/>
          </w:tcPr>
          <w:p>
            <w:pPr>
              <w:spacing w:after="0"/>
              <w:jc w:val="right"/>
            </w:pPr>
            <w:r/>
            <w:r>
              <w:rPr>
                <w:rFonts w:ascii="Calibri" w:hAnsi="Calibri"/>
                <w:b w:val="0"/>
                <w:i w:val="0"/>
                <w:color w:val="000000"/>
                <w:sz w:val="17"/>
              </w:rPr>
              <w:t>390</w:t>
            </w:r>
          </w:p>
        </w:tc>
        <w:tc>
          <w:tcPr>
            <w:tcW w:type="dxa" w:w="2098"/>
          </w:tcPr>
          <w:p>
            <w:pPr>
              <w:spacing w:after="0"/>
              <w:jc w:val="right"/>
            </w:pPr>
            <w:r/>
            <w:r>
              <w:rPr>
                <w:rFonts w:ascii="Calibri" w:hAnsi="Calibri"/>
                <w:b w:val="0"/>
                <w:i w:val="0"/>
                <w:color w:val="000000"/>
                <w:sz w:val="17"/>
              </w:rPr>
              <w:t>96.06</w:t>
            </w:r>
          </w:p>
        </w:tc>
      </w:tr>
      <w:tr>
        <w:tc>
          <w:tcPr>
            <w:tcW w:type="dxa" w:w="2608"/>
            <w:shd w:val="clear" w:color="auto" w:fill="F2F2F2"/>
          </w:tcPr>
          <w:p>
            <w:pPr>
              <w:spacing w:after="0"/>
            </w:pPr>
            <w:r/>
            <w:r>
              <w:rPr>
                <w:rFonts w:ascii="Calibri" w:hAnsi="Calibri"/>
                <w:b w:val="0"/>
                <w:i w:val="0"/>
                <w:color w:val="000000"/>
                <w:sz w:val="17"/>
              </w:rPr>
              <w:t>Autores</w:t>
            </w:r>
          </w:p>
        </w:tc>
        <w:tc>
          <w:tcPr>
            <w:tcW w:type="dxa" w:w="1474"/>
            <w:shd w:val="clear" w:color="auto" w:fill="F2F2F2"/>
          </w:tcPr>
          <w:p>
            <w:pPr>
              <w:spacing w:after="0"/>
              <w:jc w:val="right"/>
            </w:pPr>
            <w:r/>
            <w:r>
              <w:rPr>
                <w:rFonts w:ascii="Calibri" w:hAnsi="Calibri"/>
                <w:b w:val="0"/>
                <w:i w:val="0"/>
                <w:color w:val="000000"/>
                <w:sz w:val="17"/>
              </w:rPr>
              <w:t>332</w:t>
            </w:r>
          </w:p>
        </w:tc>
        <w:tc>
          <w:tcPr>
            <w:tcW w:type="dxa" w:w="1247"/>
            <w:shd w:val="clear" w:color="auto" w:fill="F2F2F2"/>
          </w:tcPr>
          <w:p>
            <w:pPr>
              <w:spacing w:after="0"/>
              <w:jc w:val="right"/>
            </w:pPr>
            <w:r/>
            <w:r>
              <w:rPr>
                <w:rFonts w:ascii="Calibri" w:hAnsi="Calibri"/>
                <w:b w:val="0"/>
                <w:i w:val="0"/>
                <w:color w:val="000000"/>
                <w:sz w:val="17"/>
              </w:rPr>
              <w:t>1</w:t>
            </w:r>
          </w:p>
        </w:tc>
        <w:tc>
          <w:tcPr>
            <w:tcW w:type="dxa" w:w="1928"/>
            <w:shd w:val="clear" w:color="auto" w:fill="F2F2F2"/>
          </w:tcPr>
          <w:p>
            <w:pPr>
              <w:spacing w:after="0"/>
              <w:jc w:val="right"/>
            </w:pPr>
            <w:r/>
            <w:r>
              <w:rPr>
                <w:rFonts w:ascii="Calibri" w:hAnsi="Calibri"/>
                <w:b w:val="0"/>
                <w:i w:val="0"/>
                <w:color w:val="000000"/>
                <w:sz w:val="17"/>
              </w:rPr>
              <w:t>6</w:t>
            </w:r>
          </w:p>
        </w:tc>
        <w:tc>
          <w:tcPr>
            <w:tcW w:type="dxa" w:w="2098"/>
            <w:shd w:val="clear" w:color="auto" w:fill="F2F2F2"/>
          </w:tcPr>
          <w:p>
            <w:pPr>
              <w:spacing w:after="0"/>
              <w:jc w:val="right"/>
            </w:pPr>
            <w:r/>
            <w:r>
              <w:rPr>
                <w:rFonts w:ascii="Calibri" w:hAnsi="Calibri"/>
                <w:b w:val="0"/>
                <w:i w:val="0"/>
                <w:color w:val="000000"/>
                <w:sz w:val="17"/>
              </w:rPr>
              <w:t>1.48</w:t>
            </w:r>
          </w:p>
        </w:tc>
      </w:tr>
      <w:tr>
        <w:tc>
          <w:tcPr>
            <w:tcW w:type="dxa" w:w="2608"/>
          </w:tcPr>
          <w:p>
            <w:pPr>
              <w:spacing w:after="0"/>
            </w:pPr>
            <w:r/>
            <w:r>
              <w:rPr>
                <w:rFonts w:ascii="Calibri" w:hAnsi="Calibri"/>
                <w:b w:val="0"/>
                <w:i w:val="0"/>
                <w:color w:val="000000"/>
                <w:sz w:val="17"/>
              </w:rPr>
              <w:t>Autores</w:t>
            </w:r>
          </w:p>
        </w:tc>
        <w:tc>
          <w:tcPr>
            <w:tcW w:type="dxa" w:w="1474"/>
          </w:tcPr>
          <w:p>
            <w:pPr>
              <w:spacing w:after="0"/>
              <w:jc w:val="right"/>
            </w:pPr>
            <w:r/>
            <w:r>
              <w:rPr>
                <w:rFonts w:ascii="Calibri" w:hAnsi="Calibri"/>
                <w:b w:val="0"/>
                <w:i w:val="0"/>
                <w:color w:val="000000"/>
                <w:sz w:val="17"/>
              </w:rPr>
              <w:t>332</w:t>
            </w:r>
          </w:p>
        </w:tc>
        <w:tc>
          <w:tcPr>
            <w:tcW w:type="dxa" w:w="1247"/>
          </w:tcPr>
          <w:p>
            <w:pPr>
              <w:spacing w:after="0"/>
              <w:jc w:val="right"/>
            </w:pPr>
            <w:r/>
            <w:r>
              <w:rPr>
                <w:rFonts w:ascii="Calibri" w:hAnsi="Calibri"/>
                <w:b w:val="0"/>
                <w:i w:val="0"/>
                <w:color w:val="000000"/>
                <w:sz w:val="17"/>
              </w:rPr>
              <w:t>3</w:t>
            </w:r>
          </w:p>
        </w:tc>
        <w:tc>
          <w:tcPr>
            <w:tcW w:type="dxa" w:w="1928"/>
          </w:tcPr>
          <w:p>
            <w:pPr>
              <w:spacing w:after="0"/>
              <w:jc w:val="right"/>
            </w:pPr>
            <w:r/>
            <w:r>
              <w:rPr>
                <w:rFonts w:ascii="Calibri" w:hAnsi="Calibri"/>
                <w:b w:val="0"/>
                <w:i w:val="0"/>
                <w:color w:val="000000"/>
                <w:sz w:val="17"/>
              </w:rPr>
              <w:t>17</w:t>
            </w:r>
          </w:p>
        </w:tc>
        <w:tc>
          <w:tcPr>
            <w:tcW w:type="dxa" w:w="2098"/>
          </w:tcPr>
          <w:p>
            <w:pPr>
              <w:spacing w:after="0"/>
              <w:jc w:val="right"/>
            </w:pPr>
            <w:r/>
            <w:r>
              <w:rPr>
                <w:rFonts w:ascii="Calibri" w:hAnsi="Calibri"/>
                <w:b w:val="0"/>
                <w:i w:val="0"/>
                <w:color w:val="000000"/>
                <w:sz w:val="17"/>
              </w:rPr>
              <w:t>4.19</w:t>
            </w:r>
          </w:p>
        </w:tc>
      </w:tr>
      <w:tr>
        <w:tc>
          <w:tcPr>
            <w:tcW w:type="dxa" w:w="2608"/>
            <w:shd w:val="clear" w:color="auto" w:fill="F2F2F2"/>
          </w:tcPr>
          <w:p>
            <w:pPr>
              <w:spacing w:after="0"/>
            </w:pPr>
            <w:r/>
            <w:r>
              <w:rPr>
                <w:rFonts w:ascii="Calibri" w:hAnsi="Calibri"/>
                <w:b w:val="0"/>
                <w:i w:val="0"/>
                <w:color w:val="000000"/>
                <w:sz w:val="17"/>
              </w:rPr>
              <w:t>Autores</w:t>
            </w:r>
          </w:p>
        </w:tc>
        <w:tc>
          <w:tcPr>
            <w:tcW w:type="dxa" w:w="1474"/>
            <w:shd w:val="clear" w:color="auto" w:fill="F2F2F2"/>
          </w:tcPr>
          <w:p>
            <w:pPr>
              <w:spacing w:after="0"/>
              <w:jc w:val="right"/>
            </w:pPr>
            <w:r/>
            <w:r>
              <w:rPr>
                <w:rFonts w:ascii="Calibri" w:hAnsi="Calibri"/>
                <w:b w:val="0"/>
                <w:i w:val="0"/>
                <w:color w:val="000000"/>
                <w:sz w:val="17"/>
              </w:rPr>
              <w:t>332</w:t>
            </w:r>
          </w:p>
        </w:tc>
        <w:tc>
          <w:tcPr>
            <w:tcW w:type="dxa" w:w="1247"/>
            <w:shd w:val="clear" w:color="auto" w:fill="F2F2F2"/>
          </w:tcPr>
          <w:p>
            <w:pPr>
              <w:spacing w:after="0"/>
              <w:jc w:val="right"/>
            </w:pPr>
            <w:r/>
            <w:r>
              <w:rPr>
                <w:rFonts w:ascii="Calibri" w:hAnsi="Calibri"/>
                <w:b w:val="0"/>
                <w:i w:val="0"/>
                <w:color w:val="000000"/>
                <w:sz w:val="17"/>
              </w:rPr>
              <w:t>5</w:t>
            </w:r>
          </w:p>
        </w:tc>
        <w:tc>
          <w:tcPr>
            <w:tcW w:type="dxa" w:w="1928"/>
            <w:shd w:val="clear" w:color="auto" w:fill="F2F2F2"/>
          </w:tcPr>
          <w:p>
            <w:pPr>
              <w:spacing w:after="0"/>
              <w:jc w:val="right"/>
            </w:pPr>
            <w:r/>
            <w:r>
              <w:rPr>
                <w:rFonts w:ascii="Calibri" w:hAnsi="Calibri"/>
                <w:b w:val="0"/>
                <w:i w:val="0"/>
                <w:color w:val="000000"/>
                <w:sz w:val="17"/>
              </w:rPr>
              <w:t>26</w:t>
            </w:r>
          </w:p>
        </w:tc>
        <w:tc>
          <w:tcPr>
            <w:tcW w:type="dxa" w:w="2098"/>
            <w:shd w:val="clear" w:color="auto" w:fill="F2F2F2"/>
          </w:tcPr>
          <w:p>
            <w:pPr>
              <w:spacing w:after="0"/>
              <w:jc w:val="right"/>
            </w:pPr>
            <w:r/>
            <w:r>
              <w:rPr>
                <w:rFonts w:ascii="Calibri" w:hAnsi="Calibri"/>
                <w:b w:val="0"/>
                <w:i w:val="0"/>
                <w:color w:val="000000"/>
                <w:sz w:val="17"/>
              </w:rPr>
              <w:t>6.4</w:t>
            </w:r>
          </w:p>
        </w:tc>
      </w:tr>
      <w:tr>
        <w:tc>
          <w:tcPr>
            <w:tcW w:type="dxa" w:w="2608"/>
          </w:tcPr>
          <w:p>
            <w:pPr>
              <w:spacing w:after="0"/>
            </w:pPr>
            <w:r/>
            <w:r>
              <w:rPr>
                <w:rFonts w:ascii="Calibri" w:hAnsi="Calibri"/>
                <w:b w:val="0"/>
                <w:i w:val="0"/>
                <w:color w:val="000000"/>
                <w:sz w:val="17"/>
              </w:rPr>
              <w:t>Autores</w:t>
            </w:r>
          </w:p>
        </w:tc>
        <w:tc>
          <w:tcPr>
            <w:tcW w:type="dxa" w:w="1474"/>
          </w:tcPr>
          <w:p>
            <w:pPr>
              <w:spacing w:after="0"/>
              <w:jc w:val="right"/>
            </w:pPr>
            <w:r/>
            <w:r>
              <w:rPr>
                <w:rFonts w:ascii="Calibri" w:hAnsi="Calibri"/>
                <w:b w:val="0"/>
                <w:i w:val="0"/>
                <w:color w:val="000000"/>
                <w:sz w:val="17"/>
              </w:rPr>
              <w:t>332</w:t>
            </w:r>
          </w:p>
        </w:tc>
        <w:tc>
          <w:tcPr>
            <w:tcW w:type="dxa" w:w="1247"/>
          </w:tcPr>
          <w:p>
            <w:pPr>
              <w:spacing w:after="0"/>
              <w:jc w:val="right"/>
            </w:pPr>
            <w:r/>
            <w:r>
              <w:rPr>
                <w:rFonts w:ascii="Calibri" w:hAnsi="Calibri"/>
                <w:b w:val="0"/>
                <w:i w:val="0"/>
                <w:color w:val="000000"/>
                <w:sz w:val="17"/>
              </w:rPr>
              <w:t>10</w:t>
            </w:r>
          </w:p>
        </w:tc>
        <w:tc>
          <w:tcPr>
            <w:tcW w:type="dxa" w:w="1928"/>
          </w:tcPr>
          <w:p>
            <w:pPr>
              <w:spacing w:after="0"/>
              <w:jc w:val="right"/>
            </w:pPr>
            <w:r/>
            <w:r>
              <w:rPr>
                <w:rFonts w:ascii="Calibri" w:hAnsi="Calibri"/>
                <w:b w:val="0"/>
                <w:i w:val="0"/>
                <w:color w:val="000000"/>
                <w:sz w:val="17"/>
              </w:rPr>
              <w:t>42</w:t>
            </w:r>
          </w:p>
        </w:tc>
        <w:tc>
          <w:tcPr>
            <w:tcW w:type="dxa" w:w="2098"/>
          </w:tcPr>
          <w:p>
            <w:pPr>
              <w:spacing w:after="0"/>
              <w:jc w:val="right"/>
            </w:pPr>
            <w:r/>
            <w:r>
              <w:rPr>
                <w:rFonts w:ascii="Calibri" w:hAnsi="Calibri"/>
                <w:b w:val="0"/>
                <w:i w:val="0"/>
                <w:color w:val="000000"/>
                <w:sz w:val="17"/>
              </w:rPr>
              <w:t>10.34</w:t>
            </w:r>
          </w:p>
        </w:tc>
      </w:tr>
      <w:tr>
        <w:tc>
          <w:tcPr>
            <w:tcW w:type="dxa" w:w="2608"/>
            <w:shd w:val="clear" w:color="auto" w:fill="F2F2F2"/>
          </w:tcPr>
          <w:p>
            <w:pPr>
              <w:spacing w:after="0"/>
            </w:pPr>
            <w:r/>
            <w:r>
              <w:rPr>
                <w:rFonts w:ascii="Calibri" w:hAnsi="Calibri"/>
                <w:b w:val="0"/>
                <w:i w:val="0"/>
                <w:color w:val="000000"/>
                <w:sz w:val="17"/>
              </w:rPr>
              <w:t>Autores</w:t>
            </w:r>
          </w:p>
        </w:tc>
        <w:tc>
          <w:tcPr>
            <w:tcW w:type="dxa" w:w="1474"/>
            <w:shd w:val="clear" w:color="auto" w:fill="F2F2F2"/>
          </w:tcPr>
          <w:p>
            <w:pPr>
              <w:spacing w:after="0"/>
              <w:jc w:val="right"/>
            </w:pPr>
            <w:r/>
            <w:r>
              <w:rPr>
                <w:rFonts w:ascii="Calibri" w:hAnsi="Calibri"/>
                <w:b w:val="0"/>
                <w:i w:val="0"/>
                <w:color w:val="000000"/>
                <w:sz w:val="17"/>
              </w:rPr>
              <w:t>332</w:t>
            </w:r>
          </w:p>
        </w:tc>
        <w:tc>
          <w:tcPr>
            <w:tcW w:type="dxa" w:w="1247"/>
            <w:shd w:val="clear" w:color="auto" w:fill="F2F2F2"/>
          </w:tcPr>
          <w:p>
            <w:pPr>
              <w:spacing w:after="0"/>
              <w:jc w:val="right"/>
            </w:pPr>
            <w:r/>
            <w:r>
              <w:rPr>
                <w:rFonts w:ascii="Calibri" w:hAnsi="Calibri"/>
                <w:b w:val="0"/>
                <w:i w:val="0"/>
                <w:color w:val="000000"/>
                <w:sz w:val="17"/>
              </w:rPr>
              <w:t>20</w:t>
            </w:r>
          </w:p>
        </w:tc>
        <w:tc>
          <w:tcPr>
            <w:tcW w:type="dxa" w:w="1928"/>
            <w:shd w:val="clear" w:color="auto" w:fill="F2F2F2"/>
          </w:tcPr>
          <w:p>
            <w:pPr>
              <w:spacing w:after="0"/>
              <w:jc w:val="right"/>
            </w:pPr>
            <w:r/>
            <w:r>
              <w:rPr>
                <w:rFonts w:ascii="Calibri" w:hAnsi="Calibri"/>
                <w:b w:val="0"/>
                <w:i w:val="0"/>
                <w:color w:val="000000"/>
                <w:sz w:val="17"/>
              </w:rPr>
              <w:t>68</w:t>
            </w:r>
          </w:p>
        </w:tc>
        <w:tc>
          <w:tcPr>
            <w:tcW w:type="dxa" w:w="2098"/>
            <w:shd w:val="clear" w:color="auto" w:fill="F2F2F2"/>
          </w:tcPr>
          <w:p>
            <w:pPr>
              <w:spacing w:after="0"/>
              <w:jc w:val="right"/>
            </w:pPr>
            <w:r/>
            <w:r>
              <w:rPr>
                <w:rFonts w:ascii="Calibri" w:hAnsi="Calibri"/>
                <w:b w:val="0"/>
                <w:i w:val="0"/>
                <w:color w:val="000000"/>
                <w:sz w:val="17"/>
              </w:rPr>
              <w:t>16.75</w:t>
            </w:r>
          </w:p>
        </w:tc>
      </w:tr>
    </w:tbl>
    <w:p>
      <w:pPr>
        <w:spacing w:before="40" w:after="200"/>
        <w:jc w:val="left"/>
      </w:pPr>
      <w:r>
        <w:rPr>
          <w:rFonts w:ascii="Calibri" w:hAnsi="Calibri"/>
          <w:b/>
          <w:i w:val="0"/>
          <w:color w:val="000000"/>
          <w:sz w:val="19"/>
        </w:rPr>
        <w:t xml:space="preserve">Tabla 15. </w:t>
      </w:r>
      <w:r>
        <w:rPr>
          <w:rFonts w:ascii="Calibri" w:hAnsi="Calibri"/>
          <w:b w:val="0"/>
          <w:i/>
          <w:color w:val="000000"/>
          <w:sz w:val="19"/>
        </w:rPr>
        <w:t>Concentración de la participación (curva de Pareto).</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5953"/>
            <w:shd w:val="clear" w:color="auto" w:fill="D9D9D9"/>
          </w:tcPr>
          <w:p>
            <w:pPr>
              <w:spacing w:after="0"/>
            </w:pPr>
            <w:r/>
            <w:r>
              <w:rPr>
                <w:rFonts w:ascii="Calibri" w:hAnsi="Calibri"/>
                <w:b/>
                <w:i w:val="0"/>
                <w:color w:val="000000"/>
                <w:sz w:val="18"/>
              </w:rPr>
              <w:t>Distribución</w:t>
            </w:r>
          </w:p>
        </w:tc>
        <w:tc>
          <w:tcPr>
            <w:tcW w:type="dxa" w:w="1701"/>
            <w:shd w:val="clear" w:color="auto" w:fill="D9D9D9"/>
          </w:tcPr>
          <w:p>
            <w:pPr>
              <w:spacing w:after="0"/>
            </w:pPr>
            <w:r/>
            <w:r>
              <w:rPr>
                <w:rFonts w:ascii="Calibri" w:hAnsi="Calibri"/>
                <w:b/>
                <w:i w:val="0"/>
                <w:color w:val="000000"/>
                <w:sz w:val="18"/>
              </w:rPr>
              <w:t>Gini</w:t>
            </w:r>
          </w:p>
        </w:tc>
        <w:tc>
          <w:tcPr>
            <w:tcW w:type="dxa" w:w="1701"/>
            <w:shd w:val="clear" w:color="auto" w:fill="D9D9D9"/>
          </w:tcPr>
          <w:p>
            <w:pPr>
              <w:spacing w:after="0"/>
            </w:pPr>
            <w:r/>
            <w:r>
              <w:rPr>
                <w:rFonts w:ascii="Calibri" w:hAnsi="Calibri"/>
                <w:b/>
                <w:i w:val="0"/>
                <w:color w:val="000000"/>
                <w:sz w:val="18"/>
              </w:rPr>
              <w:t>HHI normalizado</w:t>
            </w:r>
          </w:p>
        </w:tc>
      </w:tr>
      <w:tr>
        <w:tc>
          <w:tcPr>
            <w:tcW w:type="dxa" w:w="5953"/>
          </w:tcPr>
          <w:p>
            <w:pPr>
              <w:spacing w:after="0"/>
            </w:pPr>
            <w:r/>
            <w:r>
              <w:rPr>
                <w:rFonts w:ascii="Calibri" w:hAnsi="Calibri"/>
                <w:b w:val="0"/>
                <w:i w:val="0"/>
                <w:color w:val="000000"/>
                <w:sz w:val="18"/>
              </w:rPr>
              <w:t>Comentarios por video (sólo videos con cobertura)</w:t>
            </w:r>
          </w:p>
        </w:tc>
        <w:tc>
          <w:tcPr>
            <w:tcW w:type="dxa" w:w="1701"/>
          </w:tcPr>
          <w:p>
            <w:pPr>
              <w:spacing w:after="0"/>
              <w:jc w:val="right"/>
            </w:pPr>
            <w:r/>
            <w:r>
              <w:rPr>
                <w:rFonts w:ascii="Calibri" w:hAnsi="Calibri"/>
                <w:b w:val="0"/>
                <w:i w:val="0"/>
                <w:color w:val="000000"/>
                <w:sz w:val="18"/>
              </w:rPr>
              <w:t>0.66</w:t>
            </w:r>
          </w:p>
        </w:tc>
        <w:tc>
          <w:tcPr>
            <w:tcW w:type="dxa" w:w="1701"/>
          </w:tcPr>
          <w:p>
            <w:pPr>
              <w:spacing w:after="0"/>
              <w:jc w:val="right"/>
            </w:pPr>
            <w:r/>
            <w:r>
              <w:rPr>
                <w:rFonts w:ascii="Calibri" w:hAnsi="Calibri"/>
                <w:b w:val="0"/>
                <w:i w:val="0"/>
                <w:color w:val="000000"/>
                <w:sz w:val="18"/>
              </w:rPr>
              <w:t>0.156</w:t>
            </w:r>
          </w:p>
        </w:tc>
      </w:tr>
      <w:tr>
        <w:tc>
          <w:tcPr>
            <w:tcW w:type="dxa" w:w="5953"/>
            <w:shd w:val="clear" w:color="auto" w:fill="F2F2F2"/>
          </w:tcPr>
          <w:p>
            <w:pPr>
              <w:spacing w:after="0"/>
            </w:pPr>
            <w:r/>
            <w:r>
              <w:rPr>
                <w:rFonts w:ascii="Calibri" w:hAnsi="Calibri"/>
                <w:b w:val="0"/>
                <w:i w:val="0"/>
                <w:color w:val="000000"/>
                <w:sz w:val="18"/>
              </w:rPr>
              <w:t>Comentarios por video (catálogo completo)</w:t>
            </w:r>
          </w:p>
        </w:tc>
        <w:tc>
          <w:tcPr>
            <w:tcW w:type="dxa" w:w="1701"/>
            <w:shd w:val="clear" w:color="auto" w:fill="F2F2F2"/>
          </w:tcPr>
          <w:p>
            <w:pPr>
              <w:spacing w:after="0"/>
              <w:jc w:val="right"/>
            </w:pPr>
            <w:r/>
            <w:r>
              <w:rPr>
                <w:rFonts w:ascii="Calibri" w:hAnsi="Calibri"/>
                <w:b w:val="0"/>
                <w:i w:val="0"/>
                <w:color w:val="000000"/>
                <w:sz w:val="18"/>
              </w:rPr>
              <w:t>0.978</w:t>
            </w:r>
          </w:p>
        </w:tc>
        <w:tc>
          <w:tcPr>
            <w:tcW w:type="dxa" w:w="1701"/>
            <w:shd w:val="clear" w:color="auto" w:fill="F2F2F2"/>
          </w:tcPr>
          <w:p>
            <w:pPr>
              <w:spacing w:after="0"/>
              <w:jc w:val="right"/>
            </w:pPr>
            <w:r/>
            <w:r>
              <w:rPr>
                <w:rFonts w:ascii="Calibri" w:hAnsi="Calibri"/>
                <w:b w:val="0"/>
                <w:i w:val="0"/>
                <w:color w:val="000000"/>
                <w:sz w:val="18"/>
              </w:rPr>
              <w:t>0.198</w:t>
            </w:r>
          </w:p>
        </w:tc>
      </w:tr>
      <w:tr>
        <w:tc>
          <w:tcPr>
            <w:tcW w:type="dxa" w:w="5953"/>
          </w:tcPr>
          <w:p>
            <w:pPr>
              <w:spacing w:after="0"/>
            </w:pPr>
            <w:r/>
            <w:r>
              <w:rPr>
                <w:rFonts w:ascii="Calibri" w:hAnsi="Calibri"/>
                <w:b w:val="0"/>
                <w:i w:val="0"/>
                <w:color w:val="000000"/>
                <w:sz w:val="18"/>
              </w:rPr>
              <w:t>Comentarios por canal (canales con cobertura)</w:t>
            </w:r>
          </w:p>
        </w:tc>
        <w:tc>
          <w:tcPr>
            <w:tcW w:type="dxa" w:w="1701"/>
          </w:tcPr>
          <w:p>
            <w:pPr>
              <w:spacing w:after="0"/>
              <w:jc w:val="right"/>
            </w:pPr>
            <w:r/>
            <w:r>
              <w:rPr>
                <w:rFonts w:ascii="Calibri" w:hAnsi="Calibri"/>
                <w:b w:val="0"/>
                <w:i w:val="0"/>
                <w:color w:val="000000"/>
                <w:sz w:val="18"/>
              </w:rPr>
              <w:t>0.664</w:t>
            </w:r>
          </w:p>
        </w:tc>
        <w:tc>
          <w:tcPr>
            <w:tcW w:type="dxa" w:w="1701"/>
          </w:tcPr>
          <w:p>
            <w:pPr>
              <w:spacing w:after="0"/>
              <w:jc w:val="right"/>
            </w:pPr>
            <w:r/>
            <w:r>
              <w:rPr>
                <w:rFonts w:ascii="Calibri" w:hAnsi="Calibri"/>
                <w:b w:val="0"/>
                <w:i w:val="0"/>
                <w:color w:val="000000"/>
                <w:sz w:val="18"/>
              </w:rPr>
              <w:t>0.356</w:t>
            </w:r>
          </w:p>
        </w:tc>
      </w:tr>
      <w:tr>
        <w:tc>
          <w:tcPr>
            <w:tcW w:type="dxa" w:w="5953"/>
            <w:shd w:val="clear" w:color="auto" w:fill="F2F2F2"/>
          </w:tcPr>
          <w:p>
            <w:pPr>
              <w:spacing w:after="0"/>
            </w:pPr>
            <w:r/>
            <w:r>
              <w:rPr>
                <w:rFonts w:ascii="Calibri" w:hAnsi="Calibri"/>
                <w:b w:val="0"/>
                <w:i w:val="0"/>
                <w:color w:val="000000"/>
                <w:sz w:val="18"/>
              </w:rPr>
              <w:t>Comentarios por autor</w:t>
            </w:r>
          </w:p>
        </w:tc>
        <w:tc>
          <w:tcPr>
            <w:tcW w:type="dxa" w:w="1701"/>
            <w:shd w:val="clear" w:color="auto" w:fill="F2F2F2"/>
          </w:tcPr>
          <w:p>
            <w:pPr>
              <w:spacing w:after="0"/>
              <w:jc w:val="right"/>
            </w:pPr>
            <w:r/>
            <w:r>
              <w:rPr>
                <w:rFonts w:ascii="Calibri" w:hAnsi="Calibri"/>
                <w:b w:val="0"/>
                <w:i w:val="0"/>
                <w:color w:val="000000"/>
                <w:sz w:val="18"/>
              </w:rPr>
              <w:t>0.164</w:t>
            </w:r>
          </w:p>
        </w:tc>
        <w:tc>
          <w:tcPr>
            <w:tcW w:type="dxa" w:w="1701"/>
            <w:shd w:val="clear" w:color="auto" w:fill="F2F2F2"/>
          </w:tcPr>
          <w:p>
            <w:pPr>
              <w:spacing w:after="0"/>
              <w:jc w:val="right"/>
            </w:pPr>
            <w:r/>
            <w:r>
              <w:rPr>
                <w:rFonts w:ascii="Calibri" w:hAnsi="Calibri"/>
                <w:b w:val="0"/>
                <w:i w:val="0"/>
                <w:color w:val="000000"/>
                <w:sz w:val="18"/>
              </w:rPr>
              <w:t>0.001</w:t>
            </w:r>
          </w:p>
        </w:tc>
      </w:tr>
      <w:tr>
        <w:tc>
          <w:tcPr>
            <w:tcW w:type="dxa" w:w="5953"/>
          </w:tcPr>
          <w:p>
            <w:pPr>
              <w:spacing w:after="0"/>
            </w:pPr>
            <w:r/>
            <w:r>
              <w:rPr>
                <w:rFonts w:ascii="Calibri" w:hAnsi="Calibri"/>
                <w:b w:val="0"/>
                <w:i w:val="0"/>
                <w:color w:val="000000"/>
                <w:sz w:val="18"/>
              </w:rPr>
              <w:t>Visualizaciones por video</w:t>
            </w:r>
          </w:p>
        </w:tc>
        <w:tc>
          <w:tcPr>
            <w:tcW w:type="dxa" w:w="1701"/>
          </w:tcPr>
          <w:p>
            <w:pPr>
              <w:spacing w:after="0"/>
              <w:jc w:val="right"/>
            </w:pPr>
            <w:r/>
            <w:r>
              <w:rPr>
                <w:rFonts w:ascii="Calibri" w:hAnsi="Calibri"/>
                <w:b w:val="0"/>
                <w:i w:val="0"/>
                <w:color w:val="000000"/>
                <w:sz w:val="18"/>
              </w:rPr>
              <w:t>0.949</w:t>
            </w:r>
          </w:p>
        </w:tc>
        <w:tc>
          <w:tcPr>
            <w:tcW w:type="dxa" w:w="1701"/>
          </w:tcPr>
          <w:p>
            <w:pPr>
              <w:spacing w:after="0"/>
              <w:jc w:val="right"/>
            </w:pPr>
            <w:r/>
            <w:r>
              <w:rPr>
                <w:rFonts w:ascii="Calibri" w:hAnsi="Calibri"/>
                <w:b w:val="0"/>
                <w:i w:val="0"/>
                <w:color w:val="000000"/>
                <w:sz w:val="18"/>
              </w:rPr>
              <w:t>0.249</w:t>
            </w:r>
          </w:p>
        </w:tc>
      </w:tr>
    </w:tbl>
    <w:p>
      <w:pPr>
        <w:spacing w:before="40" w:after="200"/>
        <w:jc w:val="left"/>
      </w:pPr>
      <w:r>
        <w:rPr>
          <w:rFonts w:ascii="Calibri" w:hAnsi="Calibri"/>
          <w:b/>
          <w:i w:val="0"/>
          <w:color w:val="000000"/>
          <w:sz w:val="19"/>
        </w:rPr>
        <w:t xml:space="preserve">Tabla 16. </w:t>
      </w:r>
      <w:r>
        <w:rPr>
          <w:rFonts w:ascii="Calibri" w:hAnsi="Calibri"/>
          <w:b w:val="0"/>
          <w:i/>
          <w:color w:val="000000"/>
          <w:sz w:val="19"/>
        </w:rPr>
        <w:t>Índices de desigualdad y dominancia.</w:t>
      </w:r>
    </w:p>
    <w:p>
      <w:pPr>
        <w:spacing w:after="120"/>
        <w:jc w:val="both"/>
      </w:pPr>
      <w:r>
        <w:rPr>
          <w:rFonts w:ascii="Calibri" w:hAnsi="Calibri"/>
          <w:b w:val="0"/>
          <w:i w:val="0"/>
          <w:color w:val="000000"/>
          <w:sz w:val="22"/>
        </w:rPr>
        <w:t xml:space="preserve">La concentración es severa en el lado del contenido y baja en el de las personas, y ese contraste es el resultado más informativo de la sección. Del lado del contenido, </w:t>
      </w:r>
      <w:r>
        <w:rPr>
          <w:rFonts w:ascii="Calibri" w:hAnsi="Calibri"/>
          <w:b/>
          <w:i w:val="0"/>
          <w:color w:val="000000"/>
          <w:sz w:val="22"/>
        </w:rPr>
        <w:t>un solo video reúne el 39.7 % de los comentarios</w:t>
      </w:r>
      <w:r>
        <w:rPr>
          <w:rFonts w:ascii="Calibri" w:hAnsi="Calibri"/>
          <w:b w:val="0"/>
          <w:i w:val="0"/>
          <w:color w:val="000000"/>
          <w:sz w:val="22"/>
        </w:rPr>
        <w:t>, tres videos acumulan el 63.05 % y un solo canal el 63.1 %; el Gini de comentarios por video con cobertura es 0.66 y sube a 0.978 si se cuenta el catálogo completo. Del lado de las personas ocurre lo contrario: el Gini de comentarios por autor es apenas 0.164 y el autor más activo aporta sólo 1.48 % del total.</w:t>
      </w:r>
    </w:p>
    <w:p>
      <w:pPr>
        <w:spacing w:after="120"/>
        <w:jc w:val="both"/>
      </w:pPr>
      <w:r>
        <w:rPr>
          <w:rFonts w:ascii="Calibri" w:hAnsi="Calibri"/>
          <w:b w:val="0"/>
          <w:i w:val="0"/>
          <w:color w:val="000000"/>
          <w:sz w:val="22"/>
        </w:rPr>
        <w:t xml:space="preserve">La lectura es directa: </w:t>
      </w:r>
      <w:r>
        <w:rPr>
          <w:rFonts w:ascii="Calibri" w:hAnsi="Calibri"/>
          <w:b/>
          <w:i w:val="0"/>
          <w:color w:val="000000"/>
          <w:sz w:val="22"/>
        </w:rPr>
        <w:t>no existen «superusuarios» que dominen la conversación</w:t>
      </w:r>
      <w:r>
        <w:rPr>
          <w:rFonts w:ascii="Calibri" w:hAnsi="Calibri"/>
          <w:b w:val="0"/>
          <w:i w:val="0"/>
          <w:color w:val="000000"/>
          <w:sz w:val="22"/>
        </w:rPr>
        <w:t>. Lo que concentra la participación es el contenido, no un grupo de personas hiperactivas. Los 406 comentarios se reparten de forma casi uniforme entre 332 autores distintos que, en su gran mayoría, comentan una sola vez.</w:t>
      </w:r>
    </w:p>
    <w:p>
      <w:pPr>
        <w:spacing w:before="160" w:after="40"/>
        <w:jc w:val="center"/>
      </w:pPr>
      <w:r>
        <w:drawing>
          <wp:inline xmlns:a="http://schemas.openxmlformats.org/drawingml/2006/main" xmlns:pic="http://schemas.openxmlformats.org/drawingml/2006/picture">
            <wp:extent cx="5940000" cy="2111810"/>
            <wp:docPr id="5" name="Picture 5"/>
            <wp:cNvGraphicFramePr>
              <a:graphicFrameLocks noChangeAspect="1"/>
            </wp:cNvGraphicFramePr>
            <a:graphic>
              <a:graphicData uri="http://schemas.openxmlformats.org/drawingml/2006/picture">
                <pic:pic>
                  <pic:nvPicPr>
                    <pic:cNvPr id="0" name="03_concentracion_pareto.png"/>
                    <pic:cNvPicPr/>
                  </pic:nvPicPr>
                  <pic:blipFill>
                    <a:blip r:embed="rId14"/>
                    <a:stretch>
                      <a:fillRect/>
                    </a:stretch>
                  </pic:blipFill>
                  <pic:spPr>
                    <a:xfrm>
                      <a:off x="0" y="0"/>
                      <a:ext cx="5940000" cy="2111810"/>
                    </a:xfrm>
                    <a:prstGeom prst="rect"/>
                  </pic:spPr>
                </pic:pic>
              </a:graphicData>
            </a:graphic>
          </wp:inline>
        </w:drawing>
      </w:r>
    </w:p>
    <w:p>
      <w:pPr>
        <w:spacing w:before="40" w:after="200"/>
        <w:jc w:val="left"/>
      </w:pPr>
      <w:r>
        <w:rPr>
          <w:rFonts w:ascii="Calibri" w:hAnsi="Calibri"/>
          <w:b/>
          <w:i w:val="0"/>
          <w:color w:val="000000"/>
          <w:sz w:val="19"/>
        </w:rPr>
        <w:t xml:space="preserve">Figura 5. </w:t>
      </w:r>
      <w:r>
        <w:rPr>
          <w:rFonts w:ascii="Calibri" w:hAnsi="Calibri"/>
          <w:b w:val="0"/>
          <w:i/>
          <w:color w:val="000000"/>
          <w:sz w:val="19"/>
        </w:rPr>
        <w:t>Curvas de Pareto para videos y canales. La línea discontinua marca el 80 % acumulado.</w:t>
      </w:r>
    </w:p>
    <w:p>
      <w:pPr>
        <w:pStyle w:val="Heading2"/>
      </w:pPr>
      <w:r>
        <w:rPr>
          <w:rFonts w:ascii="Calibri" w:hAnsi="Calibri"/>
          <w:b/>
          <w:color w:val="000000"/>
        </w:rPr>
        <w:t>3.3 Popularidad frente a participación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948"/>
            <w:shd w:val="clear" w:color="auto" w:fill="D9D9D9"/>
          </w:tcPr>
          <w:p>
            <w:pPr>
              <w:spacing w:after="0"/>
            </w:pPr>
            <w:r/>
            <w:r>
              <w:rPr>
                <w:rFonts w:ascii="Calibri" w:hAnsi="Calibri"/>
                <w:b/>
                <w:i w:val="0"/>
                <w:color w:val="000000"/>
                <w:sz w:val="17"/>
              </w:rPr>
              <w:t>Comparación</w:t>
            </w:r>
          </w:p>
        </w:tc>
        <w:tc>
          <w:tcPr>
            <w:tcW w:type="dxa" w:w="1247"/>
            <w:shd w:val="clear" w:color="auto" w:fill="D9D9D9"/>
          </w:tcPr>
          <w:p>
            <w:pPr>
              <w:spacing w:after="0"/>
            </w:pPr>
            <w:r/>
            <w:r>
              <w:rPr>
                <w:rFonts w:ascii="Calibri" w:hAnsi="Calibri"/>
                <w:b/>
                <w:i w:val="0"/>
                <w:color w:val="000000"/>
                <w:sz w:val="17"/>
              </w:rPr>
              <w:t>ρ de Spearman</w:t>
            </w:r>
          </w:p>
        </w:tc>
        <w:tc>
          <w:tcPr>
            <w:tcW w:type="dxa" w:w="964"/>
            <w:shd w:val="clear" w:color="auto" w:fill="D9D9D9"/>
          </w:tcPr>
          <w:p>
            <w:pPr>
              <w:spacing w:after="0"/>
            </w:pPr>
            <w:r/>
            <w:r>
              <w:rPr>
                <w:rFonts w:ascii="Calibri" w:hAnsi="Calibri"/>
                <w:b/>
                <w:i w:val="0"/>
                <w:color w:val="000000"/>
                <w:sz w:val="17"/>
              </w:rPr>
              <w:t>p</w:t>
            </w:r>
          </w:p>
        </w:tc>
        <w:tc>
          <w:tcPr>
            <w:tcW w:type="dxa" w:w="4195"/>
            <w:shd w:val="clear" w:color="auto" w:fill="D9D9D9"/>
          </w:tcPr>
          <w:p>
            <w:pPr>
              <w:spacing w:after="0"/>
            </w:pPr>
            <w:r/>
            <w:r>
              <w:rPr>
                <w:rFonts w:ascii="Calibri" w:hAnsi="Calibri"/>
                <w:b/>
                <w:i w:val="0"/>
                <w:color w:val="000000"/>
                <w:sz w:val="17"/>
              </w:rPr>
              <w:t>Lectura</w:t>
            </w:r>
          </w:p>
        </w:tc>
      </w:tr>
      <w:tr>
        <w:tc>
          <w:tcPr>
            <w:tcW w:type="dxa" w:w="2948"/>
          </w:tcPr>
          <w:p>
            <w:pPr>
              <w:spacing w:after="0"/>
            </w:pPr>
            <w:r/>
            <w:r>
              <w:rPr>
                <w:rFonts w:ascii="Calibri" w:hAnsi="Calibri"/>
                <w:b w:val="0"/>
                <w:i w:val="0"/>
                <w:color w:val="000000"/>
                <w:sz w:val="17"/>
              </w:rPr>
              <w:t>Vistas vs comentarios — catálogo completo (n=293)</w:t>
            </w:r>
          </w:p>
        </w:tc>
        <w:tc>
          <w:tcPr>
            <w:tcW w:type="dxa" w:w="1247"/>
          </w:tcPr>
          <w:p>
            <w:pPr>
              <w:spacing w:after="0"/>
              <w:jc w:val="right"/>
            </w:pPr>
            <w:r/>
            <w:r>
              <w:rPr>
                <w:rFonts w:ascii="Calibri" w:hAnsi="Calibri"/>
                <w:b w:val="0"/>
                <w:i w:val="0"/>
                <w:color w:val="000000"/>
                <w:sz w:val="17"/>
              </w:rPr>
              <w:t>0.08</w:t>
            </w:r>
          </w:p>
        </w:tc>
        <w:tc>
          <w:tcPr>
            <w:tcW w:type="dxa" w:w="964"/>
          </w:tcPr>
          <w:p>
            <w:pPr>
              <w:spacing w:after="0"/>
              <w:jc w:val="right"/>
            </w:pPr>
            <w:r/>
            <w:r>
              <w:rPr>
                <w:rFonts w:ascii="Calibri" w:hAnsi="Calibri"/>
                <w:b w:val="0"/>
                <w:i w:val="0"/>
                <w:color w:val="000000"/>
                <w:sz w:val="17"/>
              </w:rPr>
              <w:t>0.170</w:t>
            </w:r>
          </w:p>
        </w:tc>
        <w:tc>
          <w:tcPr>
            <w:tcW w:type="dxa" w:w="4195"/>
          </w:tcPr>
          <w:p>
            <w:pPr>
              <w:spacing w:after="0"/>
            </w:pPr>
            <w:r/>
            <w:r>
              <w:rPr>
                <w:rFonts w:ascii="Calibri" w:hAnsi="Calibri"/>
                <w:b w:val="0"/>
                <w:i w:val="0"/>
                <w:color w:val="000000"/>
                <w:sz w:val="17"/>
              </w:rPr>
              <w:t>Está dominada por los 274 videos con cero comentarios: mide cobertura, no comportamiento.</w:t>
            </w:r>
          </w:p>
        </w:tc>
      </w:tr>
      <w:tr>
        <w:tc>
          <w:tcPr>
            <w:tcW w:type="dxa" w:w="2948"/>
            <w:shd w:val="clear" w:color="auto" w:fill="F2F2F2"/>
          </w:tcPr>
          <w:p>
            <w:pPr>
              <w:spacing w:after="0"/>
            </w:pPr>
            <w:r/>
            <w:r>
              <w:rPr>
                <w:rFonts w:ascii="Calibri" w:hAnsi="Calibri"/>
                <w:b w:val="0"/>
                <w:i w:val="0"/>
                <w:color w:val="000000"/>
                <w:sz w:val="17"/>
              </w:rPr>
              <w:t>Vistas vs comentarios — sólo videos con cobertura (n=19)</w:t>
            </w:r>
          </w:p>
        </w:tc>
        <w:tc>
          <w:tcPr>
            <w:tcW w:type="dxa" w:w="1247"/>
            <w:shd w:val="clear" w:color="auto" w:fill="F2F2F2"/>
          </w:tcPr>
          <w:p>
            <w:pPr>
              <w:spacing w:after="0"/>
              <w:jc w:val="right"/>
            </w:pPr>
            <w:r/>
            <w:r>
              <w:rPr>
                <w:rFonts w:ascii="Calibri" w:hAnsi="Calibri"/>
                <w:b w:val="0"/>
                <w:i w:val="0"/>
                <w:color w:val="000000"/>
                <w:sz w:val="17"/>
              </w:rPr>
              <w:t>0.811</w:t>
            </w:r>
          </w:p>
        </w:tc>
        <w:tc>
          <w:tcPr>
            <w:tcW w:type="dxa" w:w="964"/>
            <w:shd w:val="clear" w:color="auto" w:fill="F2F2F2"/>
          </w:tcPr>
          <w:p>
            <w:pPr>
              <w:spacing w:after="0"/>
              <w:jc w:val="right"/>
            </w:pPr>
            <w:r/>
            <w:r>
              <w:rPr>
                <w:rFonts w:ascii="Calibri" w:hAnsi="Calibri"/>
                <w:b w:val="0"/>
                <w:i w:val="0"/>
                <w:color w:val="000000"/>
                <w:sz w:val="17"/>
              </w:rPr>
              <w:t>&lt; 0.001</w:t>
            </w:r>
          </w:p>
        </w:tc>
        <w:tc>
          <w:tcPr>
            <w:tcW w:type="dxa" w:w="4195"/>
            <w:shd w:val="clear" w:color="auto" w:fill="F2F2F2"/>
          </w:tcPr>
          <w:p>
            <w:pPr>
              <w:spacing w:after="0"/>
            </w:pPr>
            <w:r/>
            <w:r>
              <w:rPr>
                <w:rFonts w:ascii="Calibri" w:hAnsi="Calibri"/>
                <w:b w:val="0"/>
                <w:i w:val="0"/>
                <w:color w:val="000000"/>
                <w:sz w:val="17"/>
              </w:rPr>
              <w:t>Es la comparación honesta, pero con n=19 la potencia estadística es baja.</w:t>
            </w:r>
          </w:p>
        </w:tc>
      </w:tr>
      <w:tr>
        <w:tc>
          <w:tcPr>
            <w:tcW w:type="dxa" w:w="2948"/>
          </w:tcPr>
          <w:p>
            <w:pPr>
              <w:spacing w:after="0"/>
            </w:pPr>
            <w:r/>
            <w:r>
              <w:rPr>
                <w:rFonts w:ascii="Calibri" w:hAnsi="Calibri"/>
                <w:b w:val="0"/>
                <w:i w:val="0"/>
                <w:color w:val="000000"/>
                <w:sz w:val="17"/>
              </w:rPr>
              <w:t>Vistas vs autores únicos — videos con cobertura (n=19)</w:t>
            </w:r>
          </w:p>
        </w:tc>
        <w:tc>
          <w:tcPr>
            <w:tcW w:type="dxa" w:w="1247"/>
          </w:tcPr>
          <w:p>
            <w:pPr>
              <w:spacing w:after="0"/>
              <w:jc w:val="right"/>
            </w:pPr>
            <w:r/>
            <w:r>
              <w:rPr>
                <w:rFonts w:ascii="Calibri" w:hAnsi="Calibri"/>
                <w:b w:val="0"/>
                <w:i w:val="0"/>
                <w:color w:val="000000"/>
                <w:sz w:val="17"/>
              </w:rPr>
              <w:t>0.812</w:t>
            </w:r>
          </w:p>
        </w:tc>
        <w:tc>
          <w:tcPr>
            <w:tcW w:type="dxa" w:w="964"/>
          </w:tcPr>
          <w:p>
            <w:pPr>
              <w:spacing w:after="0"/>
              <w:jc w:val="right"/>
            </w:pPr>
            <w:r/>
            <w:r>
              <w:rPr>
                <w:rFonts w:ascii="Calibri" w:hAnsi="Calibri"/>
                <w:b w:val="0"/>
                <w:i w:val="0"/>
                <w:color w:val="000000"/>
                <w:sz w:val="17"/>
              </w:rPr>
              <w:t>&lt; 0.001</w:t>
            </w:r>
          </w:p>
        </w:tc>
        <w:tc>
          <w:tcPr>
            <w:tcW w:type="dxa" w:w="4195"/>
          </w:tcPr>
          <w:p>
            <w:pPr>
              <w:spacing w:after="0"/>
            </w:pPr>
            <w:r/>
            <w:r>
              <w:rPr>
                <w:rFonts w:ascii="Calibri" w:hAnsi="Calibri"/>
                <w:b w:val="0"/>
                <w:i w:val="0"/>
                <w:color w:val="000000"/>
                <w:sz w:val="17"/>
              </w:rPr>
              <w:t>Controla que un solo autor infle el conteo de comentarios.</w:t>
            </w:r>
          </w:p>
        </w:tc>
      </w:tr>
      <w:tr>
        <w:tc>
          <w:tcPr>
            <w:tcW w:type="dxa" w:w="2948"/>
            <w:shd w:val="clear" w:color="auto" w:fill="F2F2F2"/>
          </w:tcPr>
          <w:p>
            <w:pPr>
              <w:spacing w:after="0"/>
            </w:pPr>
            <w:r/>
            <w:r>
              <w:rPr>
                <w:rFonts w:ascii="Calibri" w:hAnsi="Calibri"/>
                <w:b w:val="0"/>
                <w:i w:val="0"/>
                <w:color w:val="000000"/>
                <w:sz w:val="17"/>
              </w:rPr>
              <w:t>Me gusta vs respuestas por comentario (n=406)</w:t>
            </w:r>
          </w:p>
        </w:tc>
        <w:tc>
          <w:tcPr>
            <w:tcW w:type="dxa" w:w="1247"/>
            <w:shd w:val="clear" w:color="auto" w:fill="F2F2F2"/>
          </w:tcPr>
          <w:p>
            <w:pPr>
              <w:spacing w:after="0"/>
              <w:jc w:val="right"/>
            </w:pPr>
            <w:r/>
            <w:r>
              <w:rPr>
                <w:rFonts w:ascii="Calibri" w:hAnsi="Calibri"/>
                <w:b w:val="0"/>
                <w:i w:val="0"/>
                <w:color w:val="000000"/>
                <w:sz w:val="17"/>
              </w:rPr>
              <w:t>0.251</w:t>
            </w:r>
          </w:p>
        </w:tc>
        <w:tc>
          <w:tcPr>
            <w:tcW w:type="dxa" w:w="964"/>
            <w:shd w:val="clear" w:color="auto" w:fill="F2F2F2"/>
          </w:tcPr>
          <w:p>
            <w:pPr>
              <w:spacing w:after="0"/>
              <w:jc w:val="right"/>
            </w:pPr>
            <w:r/>
            <w:r>
              <w:rPr>
                <w:rFonts w:ascii="Calibri" w:hAnsi="Calibri"/>
                <w:b w:val="0"/>
                <w:i w:val="0"/>
                <w:color w:val="000000"/>
                <w:sz w:val="17"/>
              </w:rPr>
              <w:t>&lt; 0.001</w:t>
            </w:r>
          </w:p>
        </w:tc>
        <w:tc>
          <w:tcPr>
            <w:tcW w:type="dxa" w:w="4195"/>
            <w:shd w:val="clear" w:color="auto" w:fill="F2F2F2"/>
          </w:tcPr>
          <w:p>
            <w:pPr>
              <w:spacing w:after="0"/>
            </w:pPr>
            <w:r/>
            <w:r>
              <w:rPr>
                <w:rFonts w:ascii="Calibri" w:hAnsi="Calibri"/>
                <w:b w:val="0"/>
                <w:i w:val="0"/>
                <w:color w:val="000000"/>
                <w:sz w:val="17"/>
              </w:rPr>
              <w:t>Aprobación y conversación son señales distintas dentro del mismo comentario.</w:t>
            </w:r>
          </w:p>
        </w:tc>
      </w:tr>
    </w:tbl>
    <w:p>
      <w:pPr>
        <w:spacing w:before="40" w:after="200"/>
        <w:jc w:val="left"/>
      </w:pPr>
      <w:r>
        <w:rPr>
          <w:rFonts w:ascii="Calibri" w:hAnsi="Calibri"/>
          <w:b/>
          <w:i w:val="0"/>
          <w:color w:val="000000"/>
          <w:sz w:val="19"/>
        </w:rPr>
        <w:t xml:space="preserve">Tabla 17. </w:t>
      </w:r>
      <w:r>
        <w:rPr>
          <w:rFonts w:ascii="Calibri" w:hAnsi="Calibri"/>
          <w:b w:val="0"/>
          <w:i/>
          <w:color w:val="000000"/>
          <w:sz w:val="19"/>
        </w:rPr>
        <w:t>Relación entre popularidad (visualizaciones) y participación (comentarios).</w:t>
      </w:r>
    </w:p>
    <w:p>
      <w:pPr>
        <w:spacing w:after="120"/>
        <w:jc w:val="both"/>
      </w:pPr>
      <w:r>
        <w:rPr>
          <w:rFonts w:ascii="Calibri" w:hAnsi="Calibri"/>
          <w:b w:val="0"/>
          <w:i w:val="0"/>
          <w:color w:val="000000"/>
          <w:sz w:val="22"/>
        </w:rPr>
        <w:t>Se usa la correlación de Spearman porque no exige linealidad y resiste las colas largas de ambas variables. El resultado depende críticamente de qué videos se incluyan, y esa es precisamente la limitación que hay que declarar. Sobre el catálogo completo la correlación es prácticamente nula (ρ = 0.08), pero ese número no significa nada: está dominado por los 274 videos con cero comentarios, de modo que mide cobertura de recolección, no comportamiento. Restringiendo a los 19 videos con cobertura la correlación es alta (ρ = 0.811, p &lt; 0.001) y se mantiene al usar autores únicos en lugar de comentarios (ρ = 0.812), lo que descarta que un solo autor prolífico infle el conteo.</w:t>
      </w:r>
    </w:p>
    <w:p>
      <w:pPr>
        <w:spacing w:after="120"/>
        <w:jc w:val="both"/>
      </w:pPr>
      <w:r>
        <w:rPr>
          <w:rFonts w:ascii="Calibri" w:hAnsi="Calibri"/>
          <w:b/>
          <w:i w:val="0"/>
          <w:color w:val="000000"/>
          <w:sz w:val="22"/>
        </w:rPr>
        <w:t xml:space="preserve">Limitación de ambos conteos. </w:t>
      </w:r>
      <w:r>
        <w:rPr>
          <w:rFonts w:ascii="Calibri" w:hAnsi="Calibri"/>
          <w:b w:val="0"/>
          <w:i w:val="0"/>
          <w:color w:val="000000"/>
          <w:sz w:val="22"/>
        </w:rPr>
        <w:t>Con n = 19 la potencia estadística es baja y un solo video influye mucho en el resultado. Además, visualizaciones y comentarios no son comparables entre sí: una visualización es pasiva, anónima y puede repetirse; un comentario exige identificarse y actuar. El caso extremo de la muestra lo ilustra: «Plan 2032 Ciudad de Guatemala» es el video más visto (304 089 vistas) pero genera 0.82 comentarios por cada 10 000 vistas, mientras que «Qué rico come tu diputado», con 11 775 vistas, genera 136.73. Ser visto y ser comentado son fenómenos distintos.</w:t>
      </w:r>
    </w:p>
    <w:p>
      <w:pPr>
        <w:spacing w:before="160" w:after="40"/>
        <w:jc w:val="center"/>
      </w:pPr>
      <w:r>
        <w:drawing>
          <wp:inline xmlns:a="http://schemas.openxmlformats.org/drawingml/2006/main" xmlns:pic="http://schemas.openxmlformats.org/drawingml/2006/picture">
            <wp:extent cx="5940000" cy="2278532"/>
            <wp:docPr id="6" name="Picture 6"/>
            <wp:cNvGraphicFramePr>
              <a:graphicFrameLocks noChangeAspect="1"/>
            </wp:cNvGraphicFramePr>
            <a:graphic>
              <a:graphicData uri="http://schemas.openxmlformats.org/drawingml/2006/picture">
                <pic:pic>
                  <pic:nvPicPr>
                    <pic:cNvPr id="0" name="04_visualizaciones_vs_comentarios.png"/>
                    <pic:cNvPicPr/>
                  </pic:nvPicPr>
                  <pic:blipFill>
                    <a:blip r:embed="rId15"/>
                    <a:stretch>
                      <a:fillRect/>
                    </a:stretch>
                  </pic:blipFill>
                  <pic:spPr>
                    <a:xfrm>
                      <a:off x="0" y="0"/>
                      <a:ext cx="5940000" cy="2278532"/>
                    </a:xfrm>
                    <a:prstGeom prst="rect"/>
                  </pic:spPr>
                </pic:pic>
              </a:graphicData>
            </a:graphic>
          </wp:inline>
        </w:drawing>
      </w:r>
    </w:p>
    <w:p>
      <w:pPr>
        <w:spacing w:before="40" w:after="200"/>
        <w:jc w:val="left"/>
      </w:pPr>
      <w:r>
        <w:rPr>
          <w:rFonts w:ascii="Calibri" w:hAnsi="Calibri"/>
          <w:b/>
          <w:i w:val="0"/>
          <w:color w:val="000000"/>
          <w:sz w:val="19"/>
        </w:rPr>
        <w:t xml:space="preserve">Figura 6. </w:t>
      </w:r>
      <w:r>
        <w:rPr>
          <w:rFonts w:ascii="Calibri" w:hAnsi="Calibri"/>
          <w:b w:val="0"/>
          <w:i/>
          <w:color w:val="000000"/>
          <w:sz w:val="19"/>
        </w:rPr>
        <w:t>Visualizaciones frente a comentarios, con y sin los videos sin cobertura. El panel izquierdo muestra por qué la correlación global es engañosa.</w:t>
      </w:r>
    </w:p>
    <w:p>
      <w:pPr>
        <w:spacing w:before="160" w:after="40"/>
        <w:jc w:val="center"/>
      </w:pPr>
      <w:r>
        <w:drawing>
          <wp:inline xmlns:a="http://schemas.openxmlformats.org/drawingml/2006/main" xmlns:pic="http://schemas.openxmlformats.org/drawingml/2006/picture">
            <wp:extent cx="5940000" cy="2362743"/>
            <wp:docPr id="7" name="Picture 7"/>
            <wp:cNvGraphicFramePr>
              <a:graphicFrameLocks noChangeAspect="1"/>
            </wp:cNvGraphicFramePr>
            <a:graphic>
              <a:graphicData uri="http://schemas.openxmlformats.org/drawingml/2006/picture">
                <pic:pic>
                  <pic:nvPicPr>
                    <pic:cNvPr id="0" name="07_categorias_y_fuentes.png"/>
                    <pic:cNvPicPr/>
                  </pic:nvPicPr>
                  <pic:blipFill>
                    <a:blip r:embed="rId16"/>
                    <a:stretch>
                      <a:fillRect/>
                    </a:stretch>
                  </pic:blipFill>
                  <pic:spPr>
                    <a:xfrm>
                      <a:off x="0" y="0"/>
                      <a:ext cx="5940000" cy="2362743"/>
                    </a:xfrm>
                    <a:prstGeom prst="rect"/>
                  </pic:spPr>
                </pic:pic>
              </a:graphicData>
            </a:graphic>
          </wp:inline>
        </w:drawing>
      </w:r>
    </w:p>
    <w:p>
      <w:pPr>
        <w:spacing w:before="40" w:after="200"/>
        <w:jc w:val="left"/>
      </w:pPr>
      <w:r>
        <w:rPr>
          <w:rFonts w:ascii="Calibri" w:hAnsi="Calibri"/>
          <w:b/>
          <w:i w:val="0"/>
          <w:color w:val="000000"/>
          <w:sz w:val="19"/>
        </w:rPr>
        <w:t xml:space="preserve">Figura 7. </w:t>
      </w:r>
      <w:r>
        <w:rPr>
          <w:rFonts w:ascii="Calibri" w:hAnsi="Calibri"/>
          <w:b w:val="0"/>
          <w:i/>
          <w:color w:val="000000"/>
          <w:sz w:val="19"/>
        </w:rPr>
        <w:t>Composición temática y cobertura por estrategia de muestreo. Ningún video recolectado con la estrategia official_gov aportó comentarios.</w:t>
      </w:r>
    </w:p>
    <w:p>
      <w:r>
        <w:br w:type="page"/>
      </w:r>
    </w:p>
    <w:p>
      <w:pPr>
        <w:pStyle w:val="Heading2"/>
      </w:pPr>
      <w:r>
        <w:rPr>
          <w:rFonts w:ascii="Calibri" w:hAnsi="Calibri"/>
          <w:b/>
          <w:color w:val="000000"/>
        </w:rPr>
        <w:t>3.5 Preguntas obligatorias</w:t>
      </w:r>
    </w:p>
    <w:p>
      <w:pPr>
        <w:pStyle w:val="Heading3"/>
      </w:pPr>
      <w:r>
        <w:rPr>
          <w:rFonts w:ascii="Calibri" w:hAnsi="Calibri"/>
          <w:b/>
          <w:color w:val="000000"/>
        </w:rPr>
        <w:t>a) ¿Qué videos y canales concentran la mayor participación observada?</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3175"/>
            <w:shd w:val="clear" w:color="auto" w:fill="D9D9D9"/>
          </w:tcPr>
          <w:p>
            <w:pPr>
              <w:spacing w:after="0"/>
            </w:pPr>
            <w:r/>
            <w:r>
              <w:rPr>
                <w:rFonts w:ascii="Calibri" w:hAnsi="Calibri"/>
                <w:b/>
                <w:i w:val="0"/>
                <w:color w:val="000000"/>
                <w:sz w:val="17"/>
              </w:rPr>
              <w:t>Video</w:t>
            </w:r>
          </w:p>
        </w:tc>
        <w:tc>
          <w:tcPr>
            <w:tcW w:type="dxa" w:w="2041"/>
            <w:shd w:val="clear" w:color="auto" w:fill="D9D9D9"/>
          </w:tcPr>
          <w:p>
            <w:pPr>
              <w:spacing w:after="0"/>
            </w:pPr>
            <w:r/>
            <w:r>
              <w:rPr>
                <w:rFonts w:ascii="Calibri" w:hAnsi="Calibri"/>
                <w:b/>
                <w:i w:val="0"/>
                <w:color w:val="000000"/>
                <w:sz w:val="17"/>
              </w:rPr>
              <w:t>Canal</w:t>
            </w:r>
          </w:p>
        </w:tc>
        <w:tc>
          <w:tcPr>
            <w:tcW w:type="dxa" w:w="1191"/>
            <w:shd w:val="clear" w:color="auto" w:fill="D9D9D9"/>
          </w:tcPr>
          <w:p>
            <w:pPr>
              <w:spacing w:after="0"/>
            </w:pPr>
            <w:r/>
            <w:r>
              <w:rPr>
                <w:rFonts w:ascii="Calibri" w:hAnsi="Calibri"/>
                <w:b/>
                <w:i w:val="0"/>
                <w:color w:val="000000"/>
                <w:sz w:val="17"/>
              </w:rPr>
              <w:t>Vistas</w:t>
            </w:r>
          </w:p>
        </w:tc>
        <w:tc>
          <w:tcPr>
            <w:tcW w:type="dxa" w:w="1191"/>
            <w:shd w:val="clear" w:color="auto" w:fill="D9D9D9"/>
          </w:tcPr>
          <w:p>
            <w:pPr>
              <w:spacing w:after="0"/>
            </w:pPr>
            <w:r/>
            <w:r>
              <w:rPr>
                <w:rFonts w:ascii="Calibri" w:hAnsi="Calibri"/>
                <w:b/>
                <w:i w:val="0"/>
                <w:color w:val="000000"/>
                <w:sz w:val="17"/>
              </w:rPr>
              <w:t>Comentarios</w:t>
            </w:r>
          </w:p>
        </w:tc>
        <w:tc>
          <w:tcPr>
            <w:tcW w:type="dxa" w:w="907"/>
            <w:shd w:val="clear" w:color="auto" w:fill="D9D9D9"/>
          </w:tcPr>
          <w:p>
            <w:pPr>
              <w:spacing w:after="0"/>
            </w:pPr>
            <w:r/>
            <w:r>
              <w:rPr>
                <w:rFonts w:ascii="Calibri" w:hAnsi="Calibri"/>
                <w:b/>
                <w:i w:val="0"/>
                <w:color w:val="000000"/>
                <w:sz w:val="17"/>
              </w:rPr>
              <w:t>Autores</w:t>
            </w:r>
          </w:p>
        </w:tc>
        <w:tc>
          <w:tcPr>
            <w:tcW w:type="dxa" w:w="850"/>
            <w:shd w:val="clear" w:color="auto" w:fill="D9D9D9"/>
          </w:tcPr>
          <w:p>
            <w:pPr>
              <w:spacing w:after="0"/>
            </w:pPr>
            <w:r/>
            <w:r>
              <w:rPr>
                <w:rFonts w:ascii="Calibri" w:hAnsi="Calibri"/>
                <w:b/>
                <w:i w:val="0"/>
                <w:color w:val="000000"/>
                <w:sz w:val="17"/>
              </w:rPr>
              <w:t>% del total</w:t>
            </w:r>
          </w:p>
        </w:tc>
      </w:tr>
      <w:tr>
        <w:tc>
          <w:tcPr>
            <w:tcW w:type="dxa" w:w="3175"/>
          </w:tcPr>
          <w:p>
            <w:pPr>
              <w:spacing w:after="0"/>
            </w:pPr>
            <w:r/>
            <w:r>
              <w:rPr>
                <w:rFonts w:ascii="Calibri" w:hAnsi="Calibri"/>
                <w:b w:val="0"/>
                <w:i w:val="0"/>
                <w:color w:val="000000"/>
                <w:sz w:val="17"/>
              </w:rPr>
              <w:t>Qué rico come tu diputado</w:t>
            </w:r>
          </w:p>
        </w:tc>
        <w:tc>
          <w:tcPr>
            <w:tcW w:type="dxa" w:w="2041"/>
          </w:tcPr>
          <w:p>
            <w:pPr>
              <w:spacing w:after="0"/>
            </w:pPr>
            <w:r/>
            <w:r>
              <w:rPr>
                <w:rFonts w:ascii="Calibri" w:hAnsi="Calibri"/>
                <w:b w:val="0"/>
                <w:i w:val="0"/>
                <w:color w:val="000000"/>
                <w:sz w:val="17"/>
              </w:rPr>
              <w:t>Quorum</w:t>
            </w:r>
          </w:p>
        </w:tc>
        <w:tc>
          <w:tcPr>
            <w:tcW w:type="dxa" w:w="1191"/>
          </w:tcPr>
          <w:p>
            <w:pPr>
              <w:spacing w:after="0"/>
              <w:jc w:val="right"/>
            </w:pPr>
            <w:r/>
            <w:r>
              <w:rPr>
                <w:rFonts w:ascii="Calibri" w:hAnsi="Calibri"/>
                <w:b w:val="0"/>
                <w:i w:val="0"/>
                <w:color w:val="000000"/>
                <w:sz w:val="17"/>
              </w:rPr>
              <w:t>11775</w:t>
            </w:r>
          </w:p>
        </w:tc>
        <w:tc>
          <w:tcPr>
            <w:tcW w:type="dxa" w:w="1191"/>
          </w:tcPr>
          <w:p>
            <w:pPr>
              <w:spacing w:after="0"/>
              <w:jc w:val="right"/>
            </w:pPr>
            <w:r/>
            <w:r>
              <w:rPr>
                <w:rFonts w:ascii="Calibri" w:hAnsi="Calibri"/>
                <w:b w:val="0"/>
                <w:i w:val="0"/>
                <w:color w:val="000000"/>
                <w:sz w:val="17"/>
              </w:rPr>
              <w:t>161</w:t>
            </w:r>
          </w:p>
        </w:tc>
        <w:tc>
          <w:tcPr>
            <w:tcW w:type="dxa" w:w="907"/>
          </w:tcPr>
          <w:p>
            <w:pPr>
              <w:spacing w:after="0"/>
              <w:jc w:val="right"/>
            </w:pPr>
            <w:r/>
            <w:r>
              <w:rPr>
                <w:rFonts w:ascii="Calibri" w:hAnsi="Calibri"/>
                <w:b w:val="0"/>
                <w:i w:val="0"/>
                <w:color w:val="000000"/>
                <w:sz w:val="17"/>
              </w:rPr>
              <w:t>128</w:t>
            </w:r>
          </w:p>
        </w:tc>
        <w:tc>
          <w:tcPr>
            <w:tcW w:type="dxa" w:w="850"/>
          </w:tcPr>
          <w:p>
            <w:pPr>
              <w:spacing w:after="0"/>
              <w:jc w:val="right"/>
            </w:pPr>
            <w:r/>
            <w:r>
              <w:rPr>
                <w:rFonts w:ascii="Calibri" w:hAnsi="Calibri"/>
                <w:b w:val="0"/>
                <w:i w:val="0"/>
                <w:color w:val="000000"/>
                <w:sz w:val="17"/>
              </w:rPr>
              <w:t>39.7</w:t>
            </w:r>
          </w:p>
        </w:tc>
      </w:tr>
      <w:tr>
        <w:tc>
          <w:tcPr>
            <w:tcW w:type="dxa" w:w="3175"/>
            <w:shd w:val="clear" w:color="auto" w:fill="F2F2F2"/>
          </w:tcPr>
          <w:p>
            <w:pPr>
              <w:spacing w:after="0"/>
            </w:pPr>
            <w:r/>
            <w:r>
              <w:rPr>
                <w:rFonts w:ascii="Calibri" w:hAnsi="Calibri"/>
                <w:b w:val="0"/>
                <w:i w:val="0"/>
                <w:color w:val="000000"/>
                <w:sz w:val="17"/>
              </w:rPr>
              <w:t>La cooptación de Walter Mazariegos en la USAC</w:t>
            </w:r>
          </w:p>
        </w:tc>
        <w:tc>
          <w:tcPr>
            <w:tcW w:type="dxa" w:w="2041"/>
            <w:shd w:val="clear" w:color="auto" w:fill="F2F2F2"/>
          </w:tcPr>
          <w:p>
            <w:pPr>
              <w:spacing w:after="0"/>
            </w:pPr>
            <w:r/>
            <w:r>
              <w:rPr>
                <w:rFonts w:ascii="Calibri" w:hAnsi="Calibri"/>
                <w:b w:val="0"/>
                <w:i w:val="0"/>
                <w:color w:val="000000"/>
                <w:sz w:val="17"/>
              </w:rPr>
              <w:t>Quorum</w:t>
            </w:r>
          </w:p>
        </w:tc>
        <w:tc>
          <w:tcPr>
            <w:tcW w:type="dxa" w:w="1191"/>
            <w:shd w:val="clear" w:color="auto" w:fill="F2F2F2"/>
          </w:tcPr>
          <w:p>
            <w:pPr>
              <w:spacing w:after="0"/>
              <w:jc w:val="right"/>
            </w:pPr>
            <w:r/>
            <w:r>
              <w:rPr>
                <w:rFonts w:ascii="Calibri" w:hAnsi="Calibri"/>
                <w:b w:val="0"/>
                <w:i w:val="0"/>
                <w:color w:val="000000"/>
                <w:sz w:val="17"/>
              </w:rPr>
              <w:t>10156</w:t>
            </w:r>
          </w:p>
        </w:tc>
        <w:tc>
          <w:tcPr>
            <w:tcW w:type="dxa" w:w="1191"/>
            <w:shd w:val="clear" w:color="auto" w:fill="F2F2F2"/>
          </w:tcPr>
          <w:p>
            <w:pPr>
              <w:spacing w:after="0"/>
              <w:jc w:val="right"/>
            </w:pPr>
            <w:r/>
            <w:r>
              <w:rPr>
                <w:rFonts w:ascii="Calibri" w:hAnsi="Calibri"/>
                <w:b w:val="0"/>
                <w:i w:val="0"/>
                <w:color w:val="000000"/>
                <w:sz w:val="17"/>
              </w:rPr>
              <w:t>50</w:t>
            </w:r>
          </w:p>
        </w:tc>
        <w:tc>
          <w:tcPr>
            <w:tcW w:type="dxa" w:w="907"/>
            <w:shd w:val="clear" w:color="auto" w:fill="F2F2F2"/>
          </w:tcPr>
          <w:p>
            <w:pPr>
              <w:spacing w:after="0"/>
              <w:jc w:val="right"/>
            </w:pPr>
            <w:r/>
            <w:r>
              <w:rPr>
                <w:rFonts w:ascii="Calibri" w:hAnsi="Calibri"/>
                <w:b w:val="0"/>
                <w:i w:val="0"/>
                <w:color w:val="000000"/>
                <w:sz w:val="17"/>
              </w:rPr>
              <w:t>49</w:t>
            </w:r>
          </w:p>
        </w:tc>
        <w:tc>
          <w:tcPr>
            <w:tcW w:type="dxa" w:w="850"/>
            <w:shd w:val="clear" w:color="auto" w:fill="F2F2F2"/>
          </w:tcPr>
          <w:p>
            <w:pPr>
              <w:spacing w:after="0"/>
              <w:jc w:val="right"/>
            </w:pPr>
            <w:r/>
            <w:r>
              <w:rPr>
                <w:rFonts w:ascii="Calibri" w:hAnsi="Calibri"/>
                <w:b w:val="0"/>
                <w:i w:val="0"/>
                <w:color w:val="000000"/>
                <w:sz w:val="17"/>
              </w:rPr>
              <w:t>12.3</w:t>
            </w:r>
          </w:p>
        </w:tc>
      </w:tr>
      <w:tr>
        <w:tc>
          <w:tcPr>
            <w:tcW w:type="dxa" w:w="3175"/>
          </w:tcPr>
          <w:p>
            <w:pPr>
              <w:spacing w:after="0"/>
            </w:pPr>
            <w:r/>
            <w:r>
              <w:rPr>
                <w:rFonts w:ascii="Calibri" w:hAnsi="Calibri"/>
                <w:b w:val="0"/>
                <w:i w:val="0"/>
                <w:color w:val="000000"/>
                <w:sz w:val="17"/>
              </w:rPr>
              <w:t>Inician los trabajos de recuperación del Puente Belice II.</w:t>
            </w:r>
          </w:p>
        </w:tc>
        <w:tc>
          <w:tcPr>
            <w:tcW w:type="dxa" w:w="2041"/>
          </w:tcPr>
          <w:p>
            <w:pPr>
              <w:spacing w:after="0"/>
            </w:pPr>
            <w:r/>
            <w:r>
              <w:rPr>
                <w:rFonts w:ascii="Calibri" w:hAnsi="Calibri"/>
                <w:b w:val="0"/>
                <w:i w:val="0"/>
                <w:color w:val="000000"/>
                <w:sz w:val="17"/>
              </w:rPr>
              <w:t>Gobierno de la República de Guatemala</w:t>
            </w:r>
          </w:p>
        </w:tc>
        <w:tc>
          <w:tcPr>
            <w:tcW w:type="dxa" w:w="1191"/>
          </w:tcPr>
          <w:p>
            <w:pPr>
              <w:spacing w:after="0"/>
              <w:jc w:val="right"/>
            </w:pPr>
            <w:r/>
            <w:r>
              <w:rPr>
                <w:rFonts w:ascii="Calibri" w:hAnsi="Calibri"/>
                <w:b w:val="0"/>
                <w:i w:val="0"/>
                <w:color w:val="000000"/>
                <w:sz w:val="17"/>
              </w:rPr>
              <w:t>11670</w:t>
            </w:r>
          </w:p>
        </w:tc>
        <w:tc>
          <w:tcPr>
            <w:tcW w:type="dxa" w:w="1191"/>
          </w:tcPr>
          <w:p>
            <w:pPr>
              <w:spacing w:after="0"/>
              <w:jc w:val="right"/>
            </w:pPr>
            <w:r/>
            <w:r>
              <w:rPr>
                <w:rFonts w:ascii="Calibri" w:hAnsi="Calibri"/>
                <w:b w:val="0"/>
                <w:i w:val="0"/>
                <w:color w:val="000000"/>
                <w:sz w:val="17"/>
              </w:rPr>
              <w:t>45</w:t>
            </w:r>
          </w:p>
        </w:tc>
        <w:tc>
          <w:tcPr>
            <w:tcW w:type="dxa" w:w="907"/>
          </w:tcPr>
          <w:p>
            <w:pPr>
              <w:spacing w:after="0"/>
              <w:jc w:val="right"/>
            </w:pPr>
            <w:r/>
            <w:r>
              <w:rPr>
                <w:rFonts w:ascii="Calibri" w:hAnsi="Calibri"/>
                <w:b w:val="0"/>
                <w:i w:val="0"/>
                <w:color w:val="000000"/>
                <w:sz w:val="17"/>
              </w:rPr>
              <w:t>32</w:t>
            </w:r>
          </w:p>
        </w:tc>
        <w:tc>
          <w:tcPr>
            <w:tcW w:type="dxa" w:w="850"/>
          </w:tcPr>
          <w:p>
            <w:pPr>
              <w:spacing w:after="0"/>
              <w:jc w:val="right"/>
            </w:pPr>
            <w:r/>
            <w:r>
              <w:rPr>
                <w:rFonts w:ascii="Calibri" w:hAnsi="Calibri"/>
                <w:b w:val="0"/>
                <w:i w:val="0"/>
                <w:color w:val="000000"/>
                <w:sz w:val="17"/>
              </w:rPr>
              <w:t>11.1</w:t>
            </w:r>
          </w:p>
        </w:tc>
      </w:tr>
      <w:tr>
        <w:tc>
          <w:tcPr>
            <w:tcW w:type="dxa" w:w="3175"/>
            <w:shd w:val="clear" w:color="auto" w:fill="F2F2F2"/>
          </w:tcPr>
          <w:p>
            <w:pPr>
              <w:spacing w:after="0"/>
            </w:pPr>
            <w:r/>
            <w:r>
              <w:rPr>
                <w:rFonts w:ascii="Calibri" w:hAnsi="Calibri"/>
                <w:b w:val="0"/>
                <w:i w:val="0"/>
                <w:color w:val="000000"/>
                <w:sz w:val="17"/>
              </w:rPr>
              <w:t>EE.UU. envía a mexicanos deportados a Guatemala antes de su regreso a México | Noticias Telemundo</w:t>
            </w:r>
          </w:p>
        </w:tc>
        <w:tc>
          <w:tcPr>
            <w:tcW w:type="dxa" w:w="2041"/>
            <w:shd w:val="clear" w:color="auto" w:fill="F2F2F2"/>
          </w:tcPr>
          <w:p>
            <w:pPr>
              <w:spacing w:after="0"/>
            </w:pPr>
            <w:r/>
            <w:r>
              <w:rPr>
                <w:rFonts w:ascii="Calibri" w:hAnsi="Calibri"/>
                <w:b w:val="0"/>
                <w:i w:val="0"/>
                <w:color w:val="000000"/>
                <w:sz w:val="17"/>
              </w:rPr>
              <w:t>Noticias Telemundo</w:t>
            </w:r>
          </w:p>
        </w:tc>
        <w:tc>
          <w:tcPr>
            <w:tcW w:type="dxa" w:w="1191"/>
            <w:shd w:val="clear" w:color="auto" w:fill="F2F2F2"/>
          </w:tcPr>
          <w:p>
            <w:pPr>
              <w:spacing w:after="0"/>
              <w:jc w:val="right"/>
            </w:pPr>
            <w:r/>
            <w:r>
              <w:rPr>
                <w:rFonts w:ascii="Calibri" w:hAnsi="Calibri"/>
                <w:b w:val="0"/>
                <w:i w:val="0"/>
                <w:color w:val="000000"/>
                <w:sz w:val="17"/>
              </w:rPr>
              <w:t>14200</w:t>
            </w:r>
          </w:p>
        </w:tc>
        <w:tc>
          <w:tcPr>
            <w:tcW w:type="dxa" w:w="1191"/>
            <w:shd w:val="clear" w:color="auto" w:fill="F2F2F2"/>
          </w:tcPr>
          <w:p>
            <w:pPr>
              <w:spacing w:after="0"/>
              <w:jc w:val="right"/>
            </w:pPr>
            <w:r/>
            <w:r>
              <w:rPr>
                <w:rFonts w:ascii="Calibri" w:hAnsi="Calibri"/>
                <w:b w:val="0"/>
                <w:i w:val="0"/>
                <w:color w:val="000000"/>
                <w:sz w:val="17"/>
              </w:rPr>
              <w:t>25</w:t>
            </w:r>
          </w:p>
        </w:tc>
        <w:tc>
          <w:tcPr>
            <w:tcW w:type="dxa" w:w="907"/>
            <w:shd w:val="clear" w:color="auto" w:fill="F2F2F2"/>
          </w:tcPr>
          <w:p>
            <w:pPr>
              <w:spacing w:after="0"/>
              <w:jc w:val="right"/>
            </w:pPr>
            <w:r/>
            <w:r>
              <w:rPr>
                <w:rFonts w:ascii="Calibri" w:hAnsi="Calibri"/>
                <w:b w:val="0"/>
                <w:i w:val="0"/>
                <w:color w:val="000000"/>
                <w:sz w:val="17"/>
              </w:rPr>
              <w:t>18</w:t>
            </w:r>
          </w:p>
        </w:tc>
        <w:tc>
          <w:tcPr>
            <w:tcW w:type="dxa" w:w="850"/>
            <w:shd w:val="clear" w:color="auto" w:fill="F2F2F2"/>
          </w:tcPr>
          <w:p>
            <w:pPr>
              <w:spacing w:after="0"/>
              <w:jc w:val="right"/>
            </w:pPr>
            <w:r/>
            <w:r>
              <w:rPr>
                <w:rFonts w:ascii="Calibri" w:hAnsi="Calibri"/>
                <w:b w:val="0"/>
                <w:i w:val="0"/>
                <w:color w:val="000000"/>
                <w:sz w:val="17"/>
              </w:rPr>
              <w:t>6.2</w:t>
            </w:r>
          </w:p>
        </w:tc>
      </w:tr>
      <w:tr>
        <w:tc>
          <w:tcPr>
            <w:tcW w:type="dxa" w:w="3175"/>
          </w:tcPr>
          <w:p>
            <w:pPr>
              <w:spacing w:after="0"/>
            </w:pPr>
            <w:r/>
            <w:r>
              <w:rPr>
                <w:rFonts w:ascii="Calibri" w:hAnsi="Calibri"/>
                <w:b w:val="0"/>
                <w:i w:val="0"/>
                <w:color w:val="000000"/>
                <w:sz w:val="17"/>
              </w:rPr>
              <w:t>Conferencia de Prensa del Gobierno de Guatemala. #LaRondaGt</w:t>
            </w:r>
          </w:p>
        </w:tc>
        <w:tc>
          <w:tcPr>
            <w:tcW w:type="dxa" w:w="2041"/>
          </w:tcPr>
          <w:p>
            <w:pPr>
              <w:spacing w:after="0"/>
            </w:pPr>
            <w:r/>
            <w:r>
              <w:rPr>
                <w:rFonts w:ascii="Calibri" w:hAnsi="Calibri"/>
                <w:b w:val="0"/>
                <w:i w:val="0"/>
                <w:color w:val="000000"/>
                <w:sz w:val="17"/>
              </w:rPr>
              <w:t>Gobierno de la República de Guatemala</w:t>
            </w:r>
          </w:p>
        </w:tc>
        <w:tc>
          <w:tcPr>
            <w:tcW w:type="dxa" w:w="1191"/>
          </w:tcPr>
          <w:p>
            <w:pPr>
              <w:spacing w:after="0"/>
              <w:jc w:val="right"/>
            </w:pPr>
            <w:r/>
            <w:r>
              <w:rPr>
                <w:rFonts w:ascii="Calibri" w:hAnsi="Calibri"/>
                <w:b w:val="0"/>
                <w:i w:val="0"/>
                <w:color w:val="000000"/>
                <w:sz w:val="17"/>
              </w:rPr>
              <w:t>3628</w:t>
            </w:r>
          </w:p>
        </w:tc>
        <w:tc>
          <w:tcPr>
            <w:tcW w:type="dxa" w:w="1191"/>
          </w:tcPr>
          <w:p>
            <w:pPr>
              <w:spacing w:after="0"/>
              <w:jc w:val="right"/>
            </w:pPr>
            <w:r/>
            <w:r>
              <w:rPr>
                <w:rFonts w:ascii="Calibri" w:hAnsi="Calibri"/>
                <w:b w:val="0"/>
                <w:i w:val="0"/>
                <w:color w:val="000000"/>
                <w:sz w:val="17"/>
              </w:rPr>
              <w:t>25</w:t>
            </w:r>
          </w:p>
        </w:tc>
        <w:tc>
          <w:tcPr>
            <w:tcW w:type="dxa" w:w="907"/>
          </w:tcPr>
          <w:p>
            <w:pPr>
              <w:spacing w:after="0"/>
              <w:jc w:val="right"/>
            </w:pPr>
            <w:r/>
            <w:r>
              <w:rPr>
                <w:rFonts w:ascii="Calibri" w:hAnsi="Calibri"/>
                <w:b w:val="0"/>
                <w:i w:val="0"/>
                <w:color w:val="000000"/>
                <w:sz w:val="17"/>
              </w:rPr>
              <w:t>19</w:t>
            </w:r>
          </w:p>
        </w:tc>
        <w:tc>
          <w:tcPr>
            <w:tcW w:type="dxa" w:w="850"/>
          </w:tcPr>
          <w:p>
            <w:pPr>
              <w:spacing w:after="0"/>
              <w:jc w:val="right"/>
            </w:pPr>
            <w:r/>
            <w:r>
              <w:rPr>
                <w:rFonts w:ascii="Calibri" w:hAnsi="Calibri"/>
                <w:b w:val="0"/>
                <w:i w:val="0"/>
                <w:color w:val="000000"/>
                <w:sz w:val="17"/>
              </w:rPr>
              <w:t>6.2</w:t>
            </w:r>
          </w:p>
        </w:tc>
      </w:tr>
    </w:tbl>
    <w:p>
      <w:pPr>
        <w:spacing w:before="40" w:after="200"/>
        <w:jc w:val="left"/>
      </w:pPr>
      <w:r>
        <w:rPr>
          <w:rFonts w:ascii="Calibri" w:hAnsi="Calibri"/>
          <w:b/>
          <w:i w:val="0"/>
          <w:color w:val="000000"/>
          <w:sz w:val="19"/>
        </w:rPr>
        <w:t xml:space="preserve">Tabla 18. </w:t>
      </w:r>
      <w:r>
        <w:rPr>
          <w:rFonts w:ascii="Calibri" w:hAnsi="Calibri"/>
          <w:b w:val="0"/>
          <w:i/>
          <w:color w:val="000000"/>
          <w:sz w:val="19"/>
        </w:rPr>
        <w:t>Los cinco videos con mayor participación observada.</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3175"/>
            <w:shd w:val="clear" w:color="auto" w:fill="D9D9D9"/>
          </w:tcPr>
          <w:p>
            <w:pPr>
              <w:spacing w:after="0"/>
            </w:pPr>
            <w:r/>
            <w:r>
              <w:rPr>
                <w:rFonts w:ascii="Calibri" w:hAnsi="Calibri"/>
                <w:b/>
                <w:i w:val="0"/>
                <w:color w:val="000000"/>
                <w:sz w:val="17"/>
              </w:rPr>
              <w:t>Canal</w:t>
            </w:r>
          </w:p>
        </w:tc>
        <w:tc>
          <w:tcPr>
            <w:tcW w:type="dxa" w:w="1134"/>
            <w:shd w:val="clear" w:color="auto" w:fill="D9D9D9"/>
          </w:tcPr>
          <w:p>
            <w:pPr>
              <w:spacing w:after="0"/>
            </w:pPr>
            <w:r/>
            <w:r>
              <w:rPr>
                <w:rFonts w:ascii="Calibri" w:hAnsi="Calibri"/>
                <w:b/>
                <w:i w:val="0"/>
                <w:color w:val="000000"/>
                <w:sz w:val="17"/>
              </w:rPr>
              <w:t>Videos</w:t>
            </w:r>
          </w:p>
        </w:tc>
        <w:tc>
          <w:tcPr>
            <w:tcW w:type="dxa" w:w="1928"/>
            <w:shd w:val="clear" w:color="auto" w:fill="D9D9D9"/>
          </w:tcPr>
          <w:p>
            <w:pPr>
              <w:spacing w:after="0"/>
            </w:pPr>
            <w:r/>
            <w:r>
              <w:rPr>
                <w:rFonts w:ascii="Calibri" w:hAnsi="Calibri"/>
                <w:b/>
                <w:i w:val="0"/>
                <w:color w:val="000000"/>
                <w:sz w:val="17"/>
              </w:rPr>
              <w:t>Videos con comentarios</w:t>
            </w:r>
          </w:p>
        </w:tc>
        <w:tc>
          <w:tcPr>
            <w:tcW w:type="dxa" w:w="1304"/>
            <w:shd w:val="clear" w:color="auto" w:fill="D9D9D9"/>
          </w:tcPr>
          <w:p>
            <w:pPr>
              <w:spacing w:after="0"/>
            </w:pPr>
            <w:r/>
            <w:r>
              <w:rPr>
                <w:rFonts w:ascii="Calibri" w:hAnsi="Calibri"/>
                <w:b/>
                <w:i w:val="0"/>
                <w:color w:val="000000"/>
                <w:sz w:val="17"/>
              </w:rPr>
              <w:t>Comentarios</w:t>
            </w:r>
          </w:p>
        </w:tc>
        <w:tc>
          <w:tcPr>
            <w:tcW w:type="dxa" w:w="1020"/>
            <w:shd w:val="clear" w:color="auto" w:fill="D9D9D9"/>
          </w:tcPr>
          <w:p>
            <w:pPr>
              <w:spacing w:after="0"/>
            </w:pPr>
            <w:r/>
            <w:r>
              <w:rPr>
                <w:rFonts w:ascii="Calibri" w:hAnsi="Calibri"/>
                <w:b/>
                <w:i w:val="0"/>
                <w:color w:val="000000"/>
                <w:sz w:val="17"/>
              </w:rPr>
              <w:t>Autores</w:t>
            </w:r>
          </w:p>
        </w:tc>
        <w:tc>
          <w:tcPr>
            <w:tcW w:type="dxa" w:w="794"/>
            <w:shd w:val="clear" w:color="auto" w:fill="D9D9D9"/>
          </w:tcPr>
          <w:p>
            <w:pPr>
              <w:spacing w:after="0"/>
            </w:pPr>
            <w:r/>
            <w:r>
              <w:rPr>
                <w:rFonts w:ascii="Calibri" w:hAnsi="Calibri"/>
                <w:b/>
                <w:i w:val="0"/>
                <w:color w:val="000000"/>
                <w:sz w:val="17"/>
              </w:rPr>
              <w:t>% del total</w:t>
            </w:r>
          </w:p>
        </w:tc>
      </w:tr>
      <w:tr>
        <w:tc>
          <w:tcPr>
            <w:tcW w:type="dxa" w:w="3175"/>
          </w:tcPr>
          <w:p>
            <w:pPr>
              <w:spacing w:after="0"/>
            </w:pPr>
            <w:r/>
            <w:r>
              <w:rPr>
                <w:rFonts w:ascii="Calibri" w:hAnsi="Calibri"/>
                <w:b w:val="0"/>
                <w:i w:val="0"/>
                <w:color w:val="000000"/>
                <w:sz w:val="17"/>
              </w:rPr>
              <w:t>Quorum</w:t>
            </w:r>
          </w:p>
        </w:tc>
        <w:tc>
          <w:tcPr>
            <w:tcW w:type="dxa" w:w="1134"/>
          </w:tcPr>
          <w:p>
            <w:pPr>
              <w:spacing w:after="0"/>
              <w:jc w:val="right"/>
            </w:pPr>
            <w:r/>
            <w:r>
              <w:rPr>
                <w:rFonts w:ascii="Calibri" w:hAnsi="Calibri"/>
                <w:b w:val="0"/>
                <w:i w:val="0"/>
                <w:color w:val="000000"/>
                <w:sz w:val="17"/>
              </w:rPr>
              <w:t>18</w:t>
            </w:r>
          </w:p>
        </w:tc>
        <w:tc>
          <w:tcPr>
            <w:tcW w:type="dxa" w:w="1928"/>
          </w:tcPr>
          <w:p>
            <w:pPr>
              <w:spacing w:after="0"/>
              <w:jc w:val="right"/>
            </w:pPr>
            <w:r/>
            <w:r>
              <w:rPr>
                <w:rFonts w:ascii="Calibri" w:hAnsi="Calibri"/>
                <w:b w:val="0"/>
                <w:i w:val="0"/>
                <w:color w:val="000000"/>
                <w:sz w:val="17"/>
              </w:rPr>
              <w:t>11</w:t>
            </w:r>
          </w:p>
        </w:tc>
        <w:tc>
          <w:tcPr>
            <w:tcW w:type="dxa" w:w="1304"/>
          </w:tcPr>
          <w:p>
            <w:pPr>
              <w:spacing w:after="0"/>
              <w:jc w:val="right"/>
            </w:pPr>
            <w:r/>
            <w:r>
              <w:rPr>
                <w:rFonts w:ascii="Calibri" w:hAnsi="Calibri"/>
                <w:b w:val="0"/>
                <w:i w:val="0"/>
                <w:color w:val="000000"/>
                <w:sz w:val="17"/>
              </w:rPr>
              <w:t>256</w:t>
            </w:r>
          </w:p>
        </w:tc>
        <w:tc>
          <w:tcPr>
            <w:tcW w:type="dxa" w:w="1020"/>
          </w:tcPr>
          <w:p>
            <w:pPr>
              <w:spacing w:after="0"/>
              <w:jc w:val="right"/>
            </w:pPr>
            <w:r/>
            <w:r>
              <w:rPr>
                <w:rFonts w:ascii="Calibri" w:hAnsi="Calibri"/>
                <w:b w:val="0"/>
                <w:i w:val="0"/>
                <w:color w:val="000000"/>
                <w:sz w:val="17"/>
              </w:rPr>
              <w:t>214</w:t>
            </w:r>
          </w:p>
        </w:tc>
        <w:tc>
          <w:tcPr>
            <w:tcW w:type="dxa" w:w="794"/>
          </w:tcPr>
          <w:p>
            <w:pPr>
              <w:spacing w:after="0"/>
              <w:jc w:val="right"/>
            </w:pPr>
            <w:r/>
            <w:r>
              <w:rPr>
                <w:rFonts w:ascii="Calibri" w:hAnsi="Calibri"/>
                <w:b w:val="0"/>
                <w:i w:val="0"/>
                <w:color w:val="000000"/>
                <w:sz w:val="17"/>
              </w:rPr>
              <w:t>63.1</w:t>
            </w:r>
          </w:p>
        </w:tc>
      </w:tr>
      <w:tr>
        <w:tc>
          <w:tcPr>
            <w:tcW w:type="dxa" w:w="3175"/>
            <w:shd w:val="clear" w:color="auto" w:fill="F2F2F2"/>
          </w:tcPr>
          <w:p>
            <w:pPr>
              <w:spacing w:after="0"/>
            </w:pPr>
            <w:r/>
            <w:r>
              <w:rPr>
                <w:rFonts w:ascii="Calibri" w:hAnsi="Calibri"/>
                <w:b w:val="0"/>
                <w:i w:val="0"/>
                <w:color w:val="000000"/>
                <w:sz w:val="17"/>
              </w:rPr>
              <w:t>Gobierno de la República de Guatemala</w:t>
            </w:r>
          </w:p>
        </w:tc>
        <w:tc>
          <w:tcPr>
            <w:tcW w:type="dxa" w:w="1134"/>
            <w:shd w:val="clear" w:color="auto" w:fill="F2F2F2"/>
          </w:tcPr>
          <w:p>
            <w:pPr>
              <w:spacing w:after="0"/>
              <w:jc w:val="right"/>
            </w:pPr>
            <w:r/>
            <w:r>
              <w:rPr>
                <w:rFonts w:ascii="Calibri" w:hAnsi="Calibri"/>
                <w:b w:val="0"/>
                <w:i w:val="0"/>
                <w:color w:val="000000"/>
                <w:sz w:val="17"/>
              </w:rPr>
              <w:t>32</w:t>
            </w:r>
          </w:p>
        </w:tc>
        <w:tc>
          <w:tcPr>
            <w:tcW w:type="dxa" w:w="1928"/>
            <w:shd w:val="clear" w:color="auto" w:fill="F2F2F2"/>
          </w:tcPr>
          <w:p>
            <w:pPr>
              <w:spacing w:after="0"/>
              <w:jc w:val="right"/>
            </w:pPr>
            <w:r/>
            <w:r>
              <w:rPr>
                <w:rFonts w:ascii="Calibri" w:hAnsi="Calibri"/>
                <w:b w:val="0"/>
                <w:i w:val="0"/>
                <w:color w:val="000000"/>
                <w:sz w:val="17"/>
              </w:rPr>
              <w:t>2</w:t>
            </w:r>
          </w:p>
        </w:tc>
        <w:tc>
          <w:tcPr>
            <w:tcW w:type="dxa" w:w="1304"/>
            <w:shd w:val="clear" w:color="auto" w:fill="F2F2F2"/>
          </w:tcPr>
          <w:p>
            <w:pPr>
              <w:spacing w:after="0"/>
              <w:jc w:val="right"/>
            </w:pPr>
            <w:r/>
            <w:r>
              <w:rPr>
                <w:rFonts w:ascii="Calibri" w:hAnsi="Calibri"/>
                <w:b w:val="0"/>
                <w:i w:val="0"/>
                <w:color w:val="000000"/>
                <w:sz w:val="17"/>
              </w:rPr>
              <w:t>70</w:t>
            </w:r>
          </w:p>
        </w:tc>
        <w:tc>
          <w:tcPr>
            <w:tcW w:type="dxa" w:w="1020"/>
            <w:shd w:val="clear" w:color="auto" w:fill="F2F2F2"/>
          </w:tcPr>
          <w:p>
            <w:pPr>
              <w:spacing w:after="0"/>
              <w:jc w:val="right"/>
            </w:pPr>
            <w:r/>
            <w:r>
              <w:rPr>
                <w:rFonts w:ascii="Calibri" w:hAnsi="Calibri"/>
                <w:b w:val="0"/>
                <w:i w:val="0"/>
                <w:color w:val="000000"/>
                <w:sz w:val="17"/>
              </w:rPr>
              <w:t>50</w:t>
            </w:r>
          </w:p>
        </w:tc>
        <w:tc>
          <w:tcPr>
            <w:tcW w:type="dxa" w:w="794"/>
            <w:shd w:val="clear" w:color="auto" w:fill="F2F2F2"/>
          </w:tcPr>
          <w:p>
            <w:pPr>
              <w:spacing w:after="0"/>
              <w:jc w:val="right"/>
            </w:pPr>
            <w:r/>
            <w:r>
              <w:rPr>
                <w:rFonts w:ascii="Calibri" w:hAnsi="Calibri"/>
                <w:b w:val="0"/>
                <w:i w:val="0"/>
                <w:color w:val="000000"/>
                <w:sz w:val="17"/>
              </w:rPr>
              <w:t>17.2</w:t>
            </w:r>
          </w:p>
        </w:tc>
      </w:tr>
      <w:tr>
        <w:tc>
          <w:tcPr>
            <w:tcW w:type="dxa" w:w="3175"/>
          </w:tcPr>
          <w:p>
            <w:pPr>
              <w:spacing w:after="0"/>
            </w:pPr>
            <w:r/>
            <w:r>
              <w:rPr>
                <w:rFonts w:ascii="Calibri" w:hAnsi="Calibri"/>
                <w:b w:val="0"/>
                <w:i w:val="0"/>
                <w:color w:val="000000"/>
                <w:sz w:val="17"/>
              </w:rPr>
              <w:t>Noticias Telemundo</w:t>
            </w:r>
          </w:p>
        </w:tc>
        <w:tc>
          <w:tcPr>
            <w:tcW w:type="dxa" w:w="1134"/>
          </w:tcPr>
          <w:p>
            <w:pPr>
              <w:spacing w:after="0"/>
              <w:jc w:val="right"/>
            </w:pPr>
            <w:r/>
            <w:r>
              <w:rPr>
                <w:rFonts w:ascii="Calibri" w:hAnsi="Calibri"/>
                <w:b w:val="0"/>
                <w:i w:val="0"/>
                <w:color w:val="000000"/>
                <w:sz w:val="17"/>
              </w:rPr>
              <w:t>2</w:t>
            </w:r>
          </w:p>
        </w:tc>
        <w:tc>
          <w:tcPr>
            <w:tcW w:type="dxa" w:w="1928"/>
          </w:tcPr>
          <w:p>
            <w:pPr>
              <w:spacing w:after="0"/>
              <w:jc w:val="right"/>
            </w:pPr>
            <w:r/>
            <w:r>
              <w:rPr>
                <w:rFonts w:ascii="Calibri" w:hAnsi="Calibri"/>
                <w:b w:val="0"/>
                <w:i w:val="0"/>
                <w:color w:val="000000"/>
                <w:sz w:val="17"/>
              </w:rPr>
              <w:t>1</w:t>
            </w:r>
          </w:p>
        </w:tc>
        <w:tc>
          <w:tcPr>
            <w:tcW w:type="dxa" w:w="1304"/>
          </w:tcPr>
          <w:p>
            <w:pPr>
              <w:spacing w:after="0"/>
              <w:jc w:val="right"/>
            </w:pPr>
            <w:r/>
            <w:r>
              <w:rPr>
                <w:rFonts w:ascii="Calibri" w:hAnsi="Calibri"/>
                <w:b w:val="0"/>
                <w:i w:val="0"/>
                <w:color w:val="000000"/>
                <w:sz w:val="17"/>
              </w:rPr>
              <w:t>25</w:t>
            </w:r>
          </w:p>
        </w:tc>
        <w:tc>
          <w:tcPr>
            <w:tcW w:type="dxa" w:w="1020"/>
          </w:tcPr>
          <w:p>
            <w:pPr>
              <w:spacing w:after="0"/>
              <w:jc w:val="right"/>
            </w:pPr>
            <w:r/>
            <w:r>
              <w:rPr>
                <w:rFonts w:ascii="Calibri" w:hAnsi="Calibri"/>
                <w:b w:val="0"/>
                <w:i w:val="0"/>
                <w:color w:val="000000"/>
                <w:sz w:val="17"/>
              </w:rPr>
              <w:t>18</w:t>
            </w:r>
          </w:p>
        </w:tc>
        <w:tc>
          <w:tcPr>
            <w:tcW w:type="dxa" w:w="794"/>
          </w:tcPr>
          <w:p>
            <w:pPr>
              <w:spacing w:after="0"/>
              <w:jc w:val="right"/>
            </w:pPr>
            <w:r/>
            <w:r>
              <w:rPr>
                <w:rFonts w:ascii="Calibri" w:hAnsi="Calibri"/>
                <w:b w:val="0"/>
                <w:i w:val="0"/>
                <w:color w:val="000000"/>
                <w:sz w:val="17"/>
              </w:rPr>
              <w:t>6.2</w:t>
            </w:r>
          </w:p>
        </w:tc>
      </w:tr>
      <w:tr>
        <w:tc>
          <w:tcPr>
            <w:tcW w:type="dxa" w:w="3175"/>
            <w:shd w:val="clear" w:color="auto" w:fill="F2F2F2"/>
          </w:tcPr>
          <w:p>
            <w:pPr>
              <w:spacing w:after="0"/>
            </w:pPr>
            <w:r/>
            <w:r>
              <w:rPr>
                <w:rFonts w:ascii="Calibri" w:hAnsi="Calibri"/>
                <w:b w:val="0"/>
                <w:i w:val="0"/>
                <w:color w:val="000000"/>
                <w:sz w:val="17"/>
              </w:rPr>
              <w:t>Municipalidad de Guatemala</w:t>
            </w:r>
          </w:p>
        </w:tc>
        <w:tc>
          <w:tcPr>
            <w:tcW w:type="dxa" w:w="1134"/>
            <w:shd w:val="clear" w:color="auto" w:fill="F2F2F2"/>
          </w:tcPr>
          <w:p>
            <w:pPr>
              <w:spacing w:after="0"/>
              <w:jc w:val="right"/>
            </w:pPr>
            <w:r/>
            <w:r>
              <w:rPr>
                <w:rFonts w:ascii="Calibri" w:hAnsi="Calibri"/>
                <w:b w:val="0"/>
                <w:i w:val="0"/>
                <w:color w:val="000000"/>
                <w:sz w:val="17"/>
              </w:rPr>
              <w:t>27</w:t>
            </w:r>
          </w:p>
        </w:tc>
        <w:tc>
          <w:tcPr>
            <w:tcW w:type="dxa" w:w="1928"/>
            <w:shd w:val="clear" w:color="auto" w:fill="F2F2F2"/>
          </w:tcPr>
          <w:p>
            <w:pPr>
              <w:spacing w:after="0"/>
              <w:jc w:val="right"/>
            </w:pPr>
            <w:r/>
            <w:r>
              <w:rPr>
                <w:rFonts w:ascii="Calibri" w:hAnsi="Calibri"/>
                <w:b w:val="0"/>
                <w:i w:val="0"/>
                <w:color w:val="000000"/>
                <w:sz w:val="17"/>
              </w:rPr>
              <w:t>1</w:t>
            </w:r>
          </w:p>
        </w:tc>
        <w:tc>
          <w:tcPr>
            <w:tcW w:type="dxa" w:w="1304"/>
            <w:shd w:val="clear" w:color="auto" w:fill="F2F2F2"/>
          </w:tcPr>
          <w:p>
            <w:pPr>
              <w:spacing w:after="0"/>
              <w:jc w:val="right"/>
            </w:pPr>
            <w:r/>
            <w:r>
              <w:rPr>
                <w:rFonts w:ascii="Calibri" w:hAnsi="Calibri"/>
                <w:b w:val="0"/>
                <w:i w:val="0"/>
                <w:color w:val="000000"/>
                <w:sz w:val="17"/>
              </w:rPr>
              <w:t>25</w:t>
            </w:r>
          </w:p>
        </w:tc>
        <w:tc>
          <w:tcPr>
            <w:tcW w:type="dxa" w:w="1020"/>
            <w:shd w:val="clear" w:color="auto" w:fill="F2F2F2"/>
          </w:tcPr>
          <w:p>
            <w:pPr>
              <w:spacing w:after="0"/>
              <w:jc w:val="right"/>
            </w:pPr>
            <w:r/>
            <w:r>
              <w:rPr>
                <w:rFonts w:ascii="Calibri" w:hAnsi="Calibri"/>
                <w:b w:val="0"/>
                <w:i w:val="0"/>
                <w:color w:val="000000"/>
                <w:sz w:val="17"/>
              </w:rPr>
              <w:t>25</w:t>
            </w:r>
          </w:p>
        </w:tc>
        <w:tc>
          <w:tcPr>
            <w:tcW w:type="dxa" w:w="794"/>
            <w:shd w:val="clear" w:color="auto" w:fill="F2F2F2"/>
          </w:tcPr>
          <w:p>
            <w:pPr>
              <w:spacing w:after="0"/>
              <w:jc w:val="right"/>
            </w:pPr>
            <w:r/>
            <w:r>
              <w:rPr>
                <w:rFonts w:ascii="Calibri" w:hAnsi="Calibri"/>
                <w:b w:val="0"/>
                <w:i w:val="0"/>
                <w:color w:val="000000"/>
                <w:sz w:val="17"/>
              </w:rPr>
              <w:t>6.2</w:t>
            </w:r>
          </w:p>
        </w:tc>
      </w:tr>
      <w:tr>
        <w:tc>
          <w:tcPr>
            <w:tcW w:type="dxa" w:w="3175"/>
          </w:tcPr>
          <w:p>
            <w:pPr>
              <w:spacing w:after="0"/>
            </w:pPr>
            <w:r/>
            <w:r>
              <w:rPr>
                <w:rFonts w:ascii="Calibri" w:hAnsi="Calibri"/>
                <w:b w:val="0"/>
                <w:i w:val="0"/>
                <w:color w:val="000000"/>
                <w:sz w:val="17"/>
              </w:rPr>
              <w:t>Noti7</w:t>
            </w:r>
          </w:p>
        </w:tc>
        <w:tc>
          <w:tcPr>
            <w:tcW w:type="dxa" w:w="1134"/>
          </w:tcPr>
          <w:p>
            <w:pPr>
              <w:spacing w:after="0"/>
              <w:jc w:val="right"/>
            </w:pPr>
            <w:r/>
            <w:r>
              <w:rPr>
                <w:rFonts w:ascii="Calibri" w:hAnsi="Calibri"/>
                <w:b w:val="0"/>
                <w:i w:val="0"/>
                <w:color w:val="000000"/>
                <w:sz w:val="17"/>
              </w:rPr>
              <w:t>3</w:t>
            </w:r>
          </w:p>
        </w:tc>
        <w:tc>
          <w:tcPr>
            <w:tcW w:type="dxa" w:w="1928"/>
          </w:tcPr>
          <w:p>
            <w:pPr>
              <w:spacing w:after="0"/>
              <w:jc w:val="right"/>
            </w:pPr>
            <w:r/>
            <w:r>
              <w:rPr>
                <w:rFonts w:ascii="Calibri" w:hAnsi="Calibri"/>
                <w:b w:val="0"/>
                <w:i w:val="0"/>
                <w:color w:val="000000"/>
                <w:sz w:val="17"/>
              </w:rPr>
              <w:t>1</w:t>
            </w:r>
          </w:p>
        </w:tc>
        <w:tc>
          <w:tcPr>
            <w:tcW w:type="dxa" w:w="1304"/>
          </w:tcPr>
          <w:p>
            <w:pPr>
              <w:spacing w:after="0"/>
              <w:jc w:val="right"/>
            </w:pPr>
            <w:r/>
            <w:r>
              <w:rPr>
                <w:rFonts w:ascii="Calibri" w:hAnsi="Calibri"/>
                <w:b w:val="0"/>
                <w:i w:val="0"/>
                <w:color w:val="000000"/>
                <w:sz w:val="17"/>
              </w:rPr>
              <w:t>14</w:t>
            </w:r>
          </w:p>
        </w:tc>
        <w:tc>
          <w:tcPr>
            <w:tcW w:type="dxa" w:w="1020"/>
          </w:tcPr>
          <w:p>
            <w:pPr>
              <w:spacing w:after="0"/>
              <w:jc w:val="right"/>
            </w:pPr>
            <w:r/>
            <w:r>
              <w:rPr>
                <w:rFonts w:ascii="Calibri" w:hAnsi="Calibri"/>
                <w:b w:val="0"/>
                <w:i w:val="0"/>
                <w:color w:val="000000"/>
                <w:sz w:val="17"/>
              </w:rPr>
              <w:t>13</w:t>
            </w:r>
          </w:p>
        </w:tc>
        <w:tc>
          <w:tcPr>
            <w:tcW w:type="dxa" w:w="794"/>
          </w:tcPr>
          <w:p>
            <w:pPr>
              <w:spacing w:after="0"/>
              <w:jc w:val="right"/>
            </w:pPr>
            <w:r/>
            <w:r>
              <w:rPr>
                <w:rFonts w:ascii="Calibri" w:hAnsi="Calibri"/>
                <w:b w:val="0"/>
                <w:i w:val="0"/>
                <w:color w:val="000000"/>
                <w:sz w:val="17"/>
              </w:rPr>
              <w:t>3.4</w:t>
            </w:r>
          </w:p>
        </w:tc>
      </w:tr>
    </w:tbl>
    <w:p>
      <w:pPr>
        <w:spacing w:before="40" w:after="200"/>
        <w:jc w:val="left"/>
      </w:pPr>
      <w:r>
        <w:rPr>
          <w:rFonts w:ascii="Calibri" w:hAnsi="Calibri"/>
          <w:b/>
          <w:i w:val="0"/>
          <w:color w:val="000000"/>
          <w:sz w:val="19"/>
        </w:rPr>
        <w:t xml:space="preserve">Tabla 19. </w:t>
      </w:r>
      <w:r>
        <w:rPr>
          <w:rFonts w:ascii="Calibri" w:hAnsi="Calibri"/>
          <w:b w:val="0"/>
          <w:i/>
          <w:color w:val="000000"/>
          <w:sz w:val="19"/>
        </w:rPr>
        <w:t>Los cinco canales con mayor participación observada.</w:t>
      </w:r>
    </w:p>
    <w:p>
      <w:pPr>
        <w:spacing w:after="120"/>
        <w:jc w:val="both"/>
      </w:pPr>
      <w:r>
        <w:rPr>
          <w:rFonts w:ascii="Calibri" w:hAnsi="Calibri"/>
          <w:b/>
          <w:i w:val="0"/>
          <w:color w:val="000000"/>
          <w:sz w:val="22"/>
        </w:rPr>
        <w:t xml:space="preserve">Respuesta. </w:t>
      </w:r>
      <w:r>
        <w:rPr>
          <w:rFonts w:ascii="Calibri" w:hAnsi="Calibri"/>
          <w:b w:val="0"/>
          <w:i w:val="0"/>
          <w:color w:val="000000"/>
          <w:sz w:val="22"/>
        </w:rPr>
        <w:t>La participación se concentra en el video «</w:t>
      </w:r>
      <w:r>
        <w:rPr>
          <w:rFonts w:ascii="Calibri" w:hAnsi="Calibri"/>
          <w:b w:val="0"/>
          <w:i/>
          <w:color w:val="000000"/>
          <w:sz w:val="22"/>
        </w:rPr>
        <w:t>Qué rico come tu diputado</w:t>
      </w:r>
      <w:r>
        <w:rPr>
          <w:rFonts w:ascii="Calibri" w:hAnsi="Calibri"/>
          <w:b w:val="0"/>
          <w:i w:val="0"/>
          <w:color w:val="000000"/>
          <w:sz w:val="22"/>
        </w:rPr>
        <w:t xml:space="preserve">» del canal </w:t>
      </w:r>
      <w:r>
        <w:rPr>
          <w:rFonts w:ascii="Calibri" w:hAnsi="Calibri"/>
          <w:b/>
          <w:i w:val="0"/>
          <w:color w:val="000000"/>
          <w:sz w:val="22"/>
        </w:rPr>
        <w:t>Quorum</w:t>
      </w:r>
      <w:r>
        <w:rPr>
          <w:rFonts w:ascii="Calibri" w:hAnsi="Calibri"/>
          <w:b w:val="0"/>
          <w:i w:val="0"/>
          <w:color w:val="000000"/>
          <w:sz w:val="22"/>
        </w:rPr>
        <w:t>, que reúne 161 comentarios de 128 autores distintos (39.7 % del total). A nivel de canal, Quorum concentra 256 comentarios (63.1 %) repartidos en 11 de sus 18 videos. Un matiz importante: el Gobierno de la República de Guatemala aparece con 32 videos en el catálogo pero sólo 2 con comentarios recolectados, de modo que su segundo lugar refleja tanto participación real como la selección de la muestra.</w:t>
      </w:r>
    </w:p>
    <w:p>
      <w:pPr>
        <w:pStyle w:val="Heading3"/>
      </w:pPr>
      <w:r>
        <w:rPr>
          <w:rFonts w:ascii="Calibri" w:hAnsi="Calibri"/>
          <w:b/>
          <w:color w:val="000000"/>
        </w:rPr>
        <w:t>b) ¿Existen audiencias compartidas entre videos, canales o temas?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5953"/>
            <w:shd w:val="clear" w:color="auto" w:fill="D9D9D9"/>
          </w:tcPr>
          <w:p>
            <w:pPr>
              <w:spacing w:after="0"/>
            </w:pPr>
            <w:r/>
            <w:r>
              <w:rPr>
                <w:rFonts w:ascii="Calibri" w:hAnsi="Calibri"/>
                <w:b/>
                <w:i w:val="0"/>
                <w:color w:val="000000"/>
                <w:sz w:val="18"/>
              </w:rPr>
              <w:t>Indicador</w:t>
            </w:r>
          </w:p>
        </w:tc>
        <w:tc>
          <w:tcPr>
            <w:tcW w:type="dxa" w:w="1701"/>
            <w:shd w:val="clear" w:color="auto" w:fill="D9D9D9"/>
          </w:tcPr>
          <w:p>
            <w:pPr>
              <w:spacing w:after="0"/>
            </w:pPr>
            <w:r/>
            <w:r>
              <w:rPr>
                <w:rFonts w:ascii="Calibri" w:hAnsi="Calibri"/>
                <w:b/>
                <w:i w:val="0"/>
                <w:color w:val="000000"/>
                <w:sz w:val="18"/>
              </w:rPr>
              <w:t>Autores</w:t>
            </w:r>
          </w:p>
        </w:tc>
        <w:tc>
          <w:tcPr>
            <w:tcW w:type="dxa" w:w="1701"/>
            <w:shd w:val="clear" w:color="auto" w:fill="D9D9D9"/>
          </w:tcPr>
          <w:p>
            <w:pPr>
              <w:spacing w:after="0"/>
            </w:pPr>
            <w:r/>
            <w:r>
              <w:rPr>
                <w:rFonts w:ascii="Calibri" w:hAnsi="Calibri"/>
                <w:b/>
                <w:i w:val="0"/>
                <w:color w:val="000000"/>
                <w:sz w:val="18"/>
              </w:rPr>
              <w:t>% del total</w:t>
            </w:r>
          </w:p>
        </w:tc>
      </w:tr>
      <w:tr>
        <w:tc>
          <w:tcPr>
            <w:tcW w:type="dxa" w:w="5953"/>
          </w:tcPr>
          <w:p>
            <w:pPr>
              <w:spacing w:after="0"/>
            </w:pPr>
            <w:r/>
            <w:r>
              <w:rPr>
                <w:rFonts w:ascii="Calibri" w:hAnsi="Calibri"/>
                <w:b w:val="0"/>
                <w:i w:val="0"/>
                <w:color w:val="000000"/>
                <w:sz w:val="18"/>
              </w:rPr>
              <w:t>Autores que comentan en más de un video</w:t>
            </w:r>
          </w:p>
        </w:tc>
        <w:tc>
          <w:tcPr>
            <w:tcW w:type="dxa" w:w="1701"/>
          </w:tcPr>
          <w:p>
            <w:pPr>
              <w:spacing w:after="0"/>
              <w:jc w:val="right"/>
            </w:pPr>
            <w:r/>
            <w:r>
              <w:rPr>
                <w:rFonts w:ascii="Calibri" w:hAnsi="Calibri"/>
                <w:b w:val="0"/>
                <w:i w:val="0"/>
                <w:color w:val="000000"/>
                <w:sz w:val="18"/>
              </w:rPr>
              <w:t>9</w:t>
            </w:r>
          </w:p>
        </w:tc>
        <w:tc>
          <w:tcPr>
            <w:tcW w:type="dxa" w:w="1701"/>
          </w:tcPr>
          <w:p>
            <w:pPr>
              <w:spacing w:after="0"/>
              <w:jc w:val="right"/>
            </w:pPr>
            <w:r/>
            <w:r>
              <w:rPr>
                <w:rFonts w:ascii="Calibri" w:hAnsi="Calibri"/>
                <w:b w:val="0"/>
                <w:i w:val="0"/>
                <w:color w:val="000000"/>
                <w:sz w:val="18"/>
              </w:rPr>
              <w:t>2.71</w:t>
            </w:r>
          </w:p>
        </w:tc>
      </w:tr>
      <w:tr>
        <w:tc>
          <w:tcPr>
            <w:tcW w:type="dxa" w:w="5953"/>
            <w:shd w:val="clear" w:color="auto" w:fill="F2F2F2"/>
          </w:tcPr>
          <w:p>
            <w:pPr>
              <w:spacing w:after="0"/>
            </w:pPr>
            <w:r/>
            <w:r>
              <w:rPr>
                <w:rFonts w:ascii="Calibri" w:hAnsi="Calibri"/>
                <w:b w:val="0"/>
                <w:i w:val="0"/>
                <w:color w:val="000000"/>
                <w:sz w:val="18"/>
              </w:rPr>
              <w:t>Autores que comentan en más de un canal</w:t>
            </w:r>
          </w:p>
        </w:tc>
        <w:tc>
          <w:tcPr>
            <w:tcW w:type="dxa" w:w="1701"/>
            <w:shd w:val="clear" w:color="auto" w:fill="F2F2F2"/>
          </w:tcPr>
          <w:p>
            <w:pPr>
              <w:spacing w:after="0"/>
              <w:jc w:val="right"/>
            </w:pPr>
            <w:r/>
            <w:r>
              <w:rPr>
                <w:rFonts w:ascii="Calibri" w:hAnsi="Calibri"/>
                <w:b w:val="0"/>
                <w:i w:val="0"/>
                <w:color w:val="000000"/>
                <w:sz w:val="18"/>
              </w:rPr>
              <w:t>4</w:t>
            </w:r>
          </w:p>
        </w:tc>
        <w:tc>
          <w:tcPr>
            <w:tcW w:type="dxa" w:w="1701"/>
            <w:shd w:val="clear" w:color="auto" w:fill="F2F2F2"/>
          </w:tcPr>
          <w:p>
            <w:pPr>
              <w:spacing w:after="0"/>
              <w:jc w:val="right"/>
            </w:pPr>
            <w:r/>
            <w:r>
              <w:rPr>
                <w:rFonts w:ascii="Calibri" w:hAnsi="Calibri"/>
                <w:b w:val="0"/>
                <w:i w:val="0"/>
                <w:color w:val="000000"/>
                <w:sz w:val="18"/>
              </w:rPr>
              <w:t>1.2</w:t>
            </w:r>
          </w:p>
        </w:tc>
      </w:tr>
      <w:tr>
        <w:tc>
          <w:tcPr>
            <w:tcW w:type="dxa" w:w="5953"/>
          </w:tcPr>
          <w:p>
            <w:pPr>
              <w:spacing w:after="0"/>
            </w:pPr>
            <w:r/>
            <w:r>
              <w:rPr>
                <w:rFonts w:ascii="Calibri" w:hAnsi="Calibri"/>
                <w:b w:val="0"/>
                <w:i w:val="0"/>
                <w:color w:val="000000"/>
                <w:sz w:val="18"/>
              </w:rPr>
              <w:t>Autores exclusivos de un solo video</w:t>
            </w:r>
          </w:p>
        </w:tc>
        <w:tc>
          <w:tcPr>
            <w:tcW w:type="dxa" w:w="1701"/>
          </w:tcPr>
          <w:p>
            <w:pPr>
              <w:spacing w:after="0"/>
              <w:jc w:val="right"/>
            </w:pPr>
            <w:r/>
            <w:r>
              <w:rPr>
                <w:rFonts w:ascii="Calibri" w:hAnsi="Calibri"/>
                <w:b w:val="0"/>
                <w:i w:val="0"/>
                <w:color w:val="000000"/>
                <w:sz w:val="18"/>
              </w:rPr>
              <w:t>323</w:t>
            </w:r>
          </w:p>
        </w:tc>
        <w:tc>
          <w:tcPr>
            <w:tcW w:type="dxa" w:w="1701"/>
          </w:tcPr>
          <w:p>
            <w:pPr>
              <w:spacing w:after="0"/>
              <w:jc w:val="right"/>
            </w:pPr>
            <w:r/>
            <w:r>
              <w:rPr>
                <w:rFonts w:ascii="Calibri" w:hAnsi="Calibri"/>
                <w:b w:val="0"/>
                <w:i w:val="0"/>
                <w:color w:val="000000"/>
                <w:sz w:val="18"/>
              </w:rPr>
              <w:t>97.29</w:t>
            </w:r>
          </w:p>
        </w:tc>
      </w:tr>
    </w:tbl>
    <w:p>
      <w:pPr>
        <w:spacing w:before="40" w:after="200"/>
        <w:jc w:val="left"/>
      </w:pPr>
      <w:r>
        <w:rPr>
          <w:rFonts w:ascii="Calibri" w:hAnsi="Calibri"/>
          <w:b/>
          <w:i w:val="0"/>
          <w:color w:val="000000"/>
          <w:sz w:val="19"/>
        </w:rPr>
        <w:t xml:space="preserve">Tabla 20. </w:t>
      </w:r>
      <w:r>
        <w:rPr>
          <w:rFonts w:ascii="Calibri" w:hAnsi="Calibri"/>
          <w:b w:val="0"/>
          <w:i/>
          <w:color w:val="000000"/>
          <w:sz w:val="19"/>
        </w:rPr>
        <w:t>Medida directa de audiencia compartida entre videos y canales.</w:t>
      </w:r>
    </w:p>
    <w:p>
      <w:pPr>
        <w:spacing w:after="120"/>
        <w:jc w:val="both"/>
      </w:pPr>
      <w:r>
        <w:rPr>
          <w:rFonts w:ascii="Calibri" w:hAnsi="Calibri"/>
          <w:b/>
          <w:i w:val="0"/>
          <w:color w:val="000000"/>
          <w:sz w:val="22"/>
        </w:rPr>
        <w:t xml:space="preserve">Respuesta: sí, pero son mínimas. </w:t>
      </w:r>
      <w:r>
        <w:rPr>
          <w:rFonts w:ascii="Calibri" w:hAnsi="Calibri"/>
          <w:b w:val="0"/>
          <w:i w:val="0"/>
          <w:color w:val="000000"/>
          <w:sz w:val="22"/>
        </w:rPr>
        <w:t>Sólo 9 de 332 autores (2.71 %) comentaron en más de un video, y sólo 4 cruzaron canales distintos. El 97.29 % es exclusivo de un único video. Traducido a la proyección video–video: de los 19 videos con cobertura, sólo 10 comparten al menos un comentarista con otro video, formando apenas 11 conexiones, y el solapamiento máximo entre dos videos es de 2 personas. Las audiencias de esta muestra son prácticamente disjuntas.</w:t>
      </w:r>
    </w:p>
    <w:p>
      <w:pPr>
        <w:pStyle w:val="Heading3"/>
      </w:pPr>
      <w:r>
        <w:rPr>
          <w:rFonts w:ascii="Calibri" w:hAnsi="Calibri"/>
          <w:b/>
          <w:color w:val="000000"/>
        </w:rPr>
        <w:t>c) ¿Qué autores funcionan como puentes entre contenidos separados?</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757"/>
            <w:shd w:val="clear" w:color="auto" w:fill="D9D9D9"/>
          </w:tcPr>
          <w:p>
            <w:pPr>
              <w:spacing w:after="0"/>
            </w:pPr>
            <w:r/>
            <w:r>
              <w:rPr>
                <w:rFonts w:ascii="Calibri" w:hAnsi="Calibri"/>
                <w:b/>
                <w:i w:val="0"/>
                <w:color w:val="000000"/>
                <w:sz w:val="16"/>
              </w:rPr>
              <w:t>Autor</w:t>
            </w:r>
          </w:p>
        </w:tc>
        <w:tc>
          <w:tcPr>
            <w:tcW w:type="dxa" w:w="737"/>
            <w:shd w:val="clear" w:color="auto" w:fill="D9D9D9"/>
          </w:tcPr>
          <w:p>
            <w:pPr>
              <w:spacing w:after="0"/>
            </w:pPr>
            <w:r/>
            <w:r>
              <w:rPr>
                <w:rFonts w:ascii="Calibri" w:hAnsi="Calibri"/>
                <w:b/>
                <w:i w:val="0"/>
                <w:color w:val="000000"/>
                <w:sz w:val="16"/>
              </w:rPr>
              <w:t>Videos</w:t>
            </w:r>
          </w:p>
        </w:tc>
        <w:tc>
          <w:tcPr>
            <w:tcW w:type="dxa" w:w="1077"/>
            <w:shd w:val="clear" w:color="auto" w:fill="D9D9D9"/>
          </w:tcPr>
          <w:p>
            <w:pPr>
              <w:spacing w:after="0"/>
            </w:pPr>
            <w:r/>
            <w:r>
              <w:rPr>
                <w:rFonts w:ascii="Calibri" w:hAnsi="Calibri"/>
                <w:b/>
                <w:i w:val="0"/>
                <w:color w:val="000000"/>
                <w:sz w:val="16"/>
              </w:rPr>
              <w:t>Comentarios</w:t>
            </w:r>
          </w:p>
        </w:tc>
        <w:tc>
          <w:tcPr>
            <w:tcW w:type="dxa" w:w="1247"/>
            <w:shd w:val="clear" w:color="auto" w:fill="D9D9D9"/>
          </w:tcPr>
          <w:p>
            <w:pPr>
              <w:spacing w:after="0"/>
            </w:pPr>
            <w:r/>
            <w:r>
              <w:rPr>
                <w:rFonts w:ascii="Calibri" w:hAnsi="Calibri"/>
                <w:b/>
                <w:i w:val="0"/>
                <w:color w:val="000000"/>
                <w:sz w:val="16"/>
              </w:rPr>
              <w:t>Intermediación</w:t>
            </w:r>
          </w:p>
        </w:tc>
        <w:tc>
          <w:tcPr>
            <w:tcW w:type="dxa" w:w="1531"/>
            <w:shd w:val="clear" w:color="auto" w:fill="D9D9D9"/>
          </w:tcPr>
          <w:p>
            <w:pPr>
              <w:spacing w:after="0"/>
            </w:pPr>
            <w:r/>
            <w:r>
              <w:rPr>
                <w:rFonts w:ascii="Calibri" w:hAnsi="Calibri"/>
                <w:b/>
                <w:i w:val="0"/>
                <w:color w:val="000000"/>
                <w:sz w:val="16"/>
              </w:rPr>
              <w:t>Componentes tras eliminarlo</w:t>
            </w:r>
          </w:p>
        </w:tc>
        <w:tc>
          <w:tcPr>
            <w:tcW w:type="dxa" w:w="3005"/>
            <w:shd w:val="clear" w:color="auto" w:fill="D9D9D9"/>
          </w:tcPr>
          <w:p>
            <w:pPr>
              <w:spacing w:after="0"/>
            </w:pPr>
            <w:r/>
            <w:r>
              <w:rPr>
                <w:rFonts w:ascii="Calibri" w:hAnsi="Calibri"/>
                <w:b/>
                <w:i w:val="0"/>
                <w:color w:val="000000"/>
                <w:sz w:val="16"/>
              </w:rPr>
              <w:t>Videos que conecta</w:t>
            </w:r>
          </w:p>
        </w:tc>
      </w:tr>
      <w:tr>
        <w:tc>
          <w:tcPr>
            <w:tcW w:type="dxa" w:w="1757"/>
          </w:tcPr>
          <w:p>
            <w:pPr>
              <w:spacing w:after="0"/>
            </w:pPr>
            <w:r/>
            <w:r>
              <w:rPr>
                <w:rFonts w:ascii="Calibri" w:hAnsi="Calibri"/>
                <w:b w:val="0"/>
                <w:i w:val="0"/>
                <w:color w:val="000000"/>
                <w:sz w:val="16"/>
              </w:rPr>
              <w:t>@virgiliogarcia3039</w:t>
            </w:r>
          </w:p>
        </w:tc>
        <w:tc>
          <w:tcPr>
            <w:tcW w:type="dxa" w:w="737"/>
          </w:tcPr>
          <w:p>
            <w:pPr>
              <w:spacing w:after="0"/>
              <w:jc w:val="right"/>
            </w:pPr>
            <w:r/>
            <w:r>
              <w:rPr>
                <w:rFonts w:ascii="Calibri" w:hAnsi="Calibri"/>
                <w:b w:val="0"/>
                <w:i w:val="0"/>
                <w:color w:val="000000"/>
                <w:sz w:val="16"/>
              </w:rPr>
              <w:t>2</w:t>
            </w:r>
          </w:p>
        </w:tc>
        <w:tc>
          <w:tcPr>
            <w:tcW w:type="dxa" w:w="1077"/>
          </w:tcPr>
          <w:p>
            <w:pPr>
              <w:spacing w:after="0"/>
              <w:jc w:val="right"/>
            </w:pPr>
            <w:r/>
            <w:r>
              <w:rPr>
                <w:rFonts w:ascii="Calibri" w:hAnsi="Calibri"/>
                <w:b w:val="0"/>
                <w:i w:val="0"/>
                <w:color w:val="000000"/>
                <w:sz w:val="16"/>
              </w:rPr>
              <w:t>3</w:t>
            </w:r>
          </w:p>
        </w:tc>
        <w:tc>
          <w:tcPr>
            <w:tcW w:type="dxa" w:w="1247"/>
          </w:tcPr>
          <w:p>
            <w:pPr>
              <w:spacing w:after="0"/>
              <w:jc w:val="right"/>
            </w:pPr>
            <w:r/>
            <w:r>
              <w:rPr>
                <w:rFonts w:ascii="Calibri" w:hAnsi="Calibri"/>
                <w:b w:val="0"/>
                <w:i w:val="0"/>
                <w:color w:val="000000"/>
                <w:sz w:val="16"/>
              </w:rPr>
              <w:t>0.23158</w:t>
            </w:r>
          </w:p>
        </w:tc>
        <w:tc>
          <w:tcPr>
            <w:tcW w:type="dxa" w:w="1531"/>
          </w:tcPr>
          <w:p>
            <w:pPr>
              <w:spacing w:after="0"/>
              <w:jc w:val="right"/>
            </w:pPr>
            <w:r/>
            <w:r>
              <w:rPr>
                <w:rFonts w:ascii="Calibri" w:hAnsi="Calibri"/>
                <w:b w:val="0"/>
                <w:i w:val="0"/>
                <w:color w:val="000000"/>
                <w:sz w:val="16"/>
              </w:rPr>
              <w:t>11</w:t>
            </w:r>
          </w:p>
        </w:tc>
        <w:tc>
          <w:tcPr>
            <w:tcW w:type="dxa" w:w="3005"/>
          </w:tcPr>
          <w:p>
            <w:pPr>
              <w:spacing w:after="0"/>
            </w:pPr>
            <w:r/>
            <w:r>
              <w:rPr>
                <w:rFonts w:ascii="Calibri" w:hAnsi="Calibri"/>
                <w:b w:val="0"/>
                <w:i w:val="0"/>
                <w:color w:val="000000"/>
                <w:sz w:val="16"/>
              </w:rPr>
              <w:t>Conferencia de Prensa del Gobiern… | Qué rico come tu diputado</w:t>
            </w:r>
          </w:p>
        </w:tc>
      </w:tr>
      <w:tr>
        <w:tc>
          <w:tcPr>
            <w:tcW w:type="dxa" w:w="1757"/>
            <w:shd w:val="clear" w:color="auto" w:fill="F2F2F2"/>
          </w:tcPr>
          <w:p>
            <w:pPr>
              <w:spacing w:after="0"/>
            </w:pPr>
            <w:r/>
            <w:r>
              <w:rPr>
                <w:rFonts w:ascii="Calibri" w:hAnsi="Calibri"/>
                <w:b w:val="0"/>
                <w:i w:val="0"/>
                <w:color w:val="000000"/>
                <w:sz w:val="16"/>
              </w:rPr>
              <w:t>@inge_vergueta</w:t>
            </w:r>
          </w:p>
        </w:tc>
        <w:tc>
          <w:tcPr>
            <w:tcW w:type="dxa" w:w="737"/>
            <w:shd w:val="clear" w:color="auto" w:fill="F2F2F2"/>
          </w:tcPr>
          <w:p>
            <w:pPr>
              <w:spacing w:after="0"/>
              <w:jc w:val="right"/>
            </w:pPr>
            <w:r/>
            <w:r>
              <w:rPr>
                <w:rFonts w:ascii="Calibri" w:hAnsi="Calibri"/>
                <w:b w:val="0"/>
                <w:i w:val="0"/>
                <w:color w:val="000000"/>
                <w:sz w:val="16"/>
              </w:rPr>
              <w:t>3</w:t>
            </w:r>
          </w:p>
        </w:tc>
        <w:tc>
          <w:tcPr>
            <w:tcW w:type="dxa" w:w="1077"/>
            <w:shd w:val="clear" w:color="auto" w:fill="F2F2F2"/>
          </w:tcPr>
          <w:p>
            <w:pPr>
              <w:spacing w:after="0"/>
              <w:jc w:val="right"/>
            </w:pPr>
            <w:r/>
            <w:r>
              <w:rPr>
                <w:rFonts w:ascii="Calibri" w:hAnsi="Calibri"/>
                <w:b w:val="0"/>
                <w:i w:val="0"/>
                <w:color w:val="000000"/>
                <w:sz w:val="16"/>
              </w:rPr>
              <w:t>3</w:t>
            </w:r>
          </w:p>
        </w:tc>
        <w:tc>
          <w:tcPr>
            <w:tcW w:type="dxa" w:w="1247"/>
            <w:shd w:val="clear" w:color="auto" w:fill="F2F2F2"/>
          </w:tcPr>
          <w:p>
            <w:pPr>
              <w:spacing w:after="0"/>
              <w:jc w:val="right"/>
            </w:pPr>
            <w:r/>
            <w:r>
              <w:rPr>
                <w:rFonts w:ascii="Calibri" w:hAnsi="Calibri"/>
                <w:b w:val="0"/>
                <w:i w:val="0"/>
                <w:color w:val="000000"/>
                <w:sz w:val="16"/>
              </w:rPr>
              <w:t>0.21808</w:t>
            </w:r>
          </w:p>
        </w:tc>
        <w:tc>
          <w:tcPr>
            <w:tcW w:type="dxa" w:w="1531"/>
            <w:shd w:val="clear" w:color="auto" w:fill="F2F2F2"/>
          </w:tcPr>
          <w:p>
            <w:pPr>
              <w:spacing w:after="0"/>
              <w:jc w:val="right"/>
            </w:pPr>
            <w:r/>
            <w:r>
              <w:rPr>
                <w:rFonts w:ascii="Calibri" w:hAnsi="Calibri"/>
                <w:b w:val="0"/>
                <w:i w:val="0"/>
                <w:color w:val="000000"/>
                <w:sz w:val="16"/>
              </w:rPr>
              <w:t>11</w:t>
            </w:r>
          </w:p>
        </w:tc>
        <w:tc>
          <w:tcPr>
            <w:tcW w:type="dxa" w:w="3005"/>
            <w:shd w:val="clear" w:color="auto" w:fill="F2F2F2"/>
          </w:tcPr>
          <w:p>
            <w:pPr>
              <w:spacing w:after="0"/>
            </w:pPr>
            <w:r/>
            <w:r>
              <w:rPr>
                <w:rFonts w:ascii="Calibri" w:hAnsi="Calibri"/>
                <w:b w:val="0"/>
                <w:i w:val="0"/>
                <w:color w:val="000000"/>
                <w:sz w:val="16"/>
              </w:rPr>
              <w:t>Internet: escoger el menos malo | La cooptación de Walter Mazariego… | Qué rico come tu diputado</w:t>
            </w:r>
          </w:p>
        </w:tc>
      </w:tr>
      <w:tr>
        <w:tc>
          <w:tcPr>
            <w:tcW w:type="dxa" w:w="1757"/>
          </w:tcPr>
          <w:p>
            <w:pPr>
              <w:spacing w:after="0"/>
            </w:pPr>
            <w:r/>
            <w:r>
              <w:rPr>
                <w:rFonts w:ascii="Calibri" w:hAnsi="Calibri"/>
                <w:b w:val="0"/>
                <w:i w:val="0"/>
                <w:color w:val="000000"/>
                <w:sz w:val="16"/>
              </w:rPr>
              <w:t>@josegil3813</w:t>
            </w:r>
          </w:p>
        </w:tc>
        <w:tc>
          <w:tcPr>
            <w:tcW w:type="dxa" w:w="737"/>
          </w:tcPr>
          <w:p>
            <w:pPr>
              <w:spacing w:after="0"/>
              <w:jc w:val="right"/>
            </w:pPr>
            <w:r/>
            <w:r>
              <w:rPr>
                <w:rFonts w:ascii="Calibri" w:hAnsi="Calibri"/>
                <w:b w:val="0"/>
                <w:i w:val="0"/>
                <w:color w:val="000000"/>
                <w:sz w:val="16"/>
              </w:rPr>
              <w:t>2</w:t>
            </w:r>
          </w:p>
        </w:tc>
        <w:tc>
          <w:tcPr>
            <w:tcW w:type="dxa" w:w="1077"/>
          </w:tcPr>
          <w:p>
            <w:pPr>
              <w:spacing w:after="0"/>
              <w:jc w:val="right"/>
            </w:pPr>
            <w:r/>
            <w:r>
              <w:rPr>
                <w:rFonts w:ascii="Calibri" w:hAnsi="Calibri"/>
                <w:b w:val="0"/>
                <w:i w:val="0"/>
                <w:color w:val="000000"/>
                <w:sz w:val="16"/>
              </w:rPr>
              <w:t>2</w:t>
            </w:r>
          </w:p>
        </w:tc>
        <w:tc>
          <w:tcPr>
            <w:tcW w:type="dxa" w:w="1247"/>
          </w:tcPr>
          <w:p>
            <w:pPr>
              <w:spacing w:after="0"/>
              <w:jc w:val="right"/>
            </w:pPr>
            <w:r/>
            <w:r>
              <w:rPr>
                <w:rFonts w:ascii="Calibri" w:hAnsi="Calibri"/>
                <w:b w:val="0"/>
                <w:i w:val="0"/>
                <w:color w:val="000000"/>
                <w:sz w:val="16"/>
              </w:rPr>
              <w:t>0.17683</w:t>
            </w:r>
          </w:p>
        </w:tc>
        <w:tc>
          <w:tcPr>
            <w:tcW w:type="dxa" w:w="1531"/>
          </w:tcPr>
          <w:p>
            <w:pPr>
              <w:spacing w:after="0"/>
              <w:jc w:val="right"/>
            </w:pPr>
            <w:r/>
            <w:r>
              <w:rPr>
                <w:rFonts w:ascii="Calibri" w:hAnsi="Calibri"/>
                <w:b w:val="0"/>
                <w:i w:val="0"/>
                <w:color w:val="000000"/>
                <w:sz w:val="16"/>
              </w:rPr>
              <w:t>11</w:t>
            </w:r>
          </w:p>
        </w:tc>
        <w:tc>
          <w:tcPr>
            <w:tcW w:type="dxa" w:w="3005"/>
          </w:tcPr>
          <w:p>
            <w:pPr>
              <w:spacing w:after="0"/>
            </w:pPr>
            <w:r/>
            <w:r>
              <w:rPr>
                <w:rFonts w:ascii="Calibri" w:hAnsi="Calibri"/>
                <w:b w:val="0"/>
                <w:i w:val="0"/>
                <w:color w:val="000000"/>
                <w:sz w:val="16"/>
              </w:rPr>
              <w:t>Conferencia de Prensa del Gobiern… | Inician los trabajos de recuperac…</w:t>
            </w:r>
          </w:p>
        </w:tc>
      </w:tr>
      <w:tr>
        <w:tc>
          <w:tcPr>
            <w:tcW w:type="dxa" w:w="1757"/>
            <w:shd w:val="clear" w:color="auto" w:fill="F2F2F2"/>
          </w:tcPr>
          <w:p>
            <w:pPr>
              <w:spacing w:after="0"/>
            </w:pPr>
            <w:r/>
            <w:r>
              <w:rPr>
                <w:rFonts w:ascii="Calibri" w:hAnsi="Calibri"/>
                <w:b w:val="0"/>
                <w:i w:val="0"/>
                <w:color w:val="000000"/>
                <w:sz w:val="16"/>
              </w:rPr>
              <w:t>@hashojea7348</w:t>
            </w:r>
          </w:p>
        </w:tc>
        <w:tc>
          <w:tcPr>
            <w:tcW w:type="dxa" w:w="737"/>
            <w:shd w:val="clear" w:color="auto" w:fill="F2F2F2"/>
          </w:tcPr>
          <w:p>
            <w:pPr>
              <w:spacing w:after="0"/>
              <w:jc w:val="right"/>
            </w:pPr>
            <w:r/>
            <w:r>
              <w:rPr>
                <w:rFonts w:ascii="Calibri" w:hAnsi="Calibri"/>
                <w:b w:val="0"/>
                <w:i w:val="0"/>
                <w:color w:val="000000"/>
                <w:sz w:val="16"/>
              </w:rPr>
              <w:t>3</w:t>
            </w:r>
          </w:p>
        </w:tc>
        <w:tc>
          <w:tcPr>
            <w:tcW w:type="dxa" w:w="1077"/>
            <w:shd w:val="clear" w:color="auto" w:fill="F2F2F2"/>
          </w:tcPr>
          <w:p>
            <w:pPr>
              <w:spacing w:after="0"/>
              <w:jc w:val="right"/>
            </w:pPr>
            <w:r/>
            <w:r>
              <w:rPr>
                <w:rFonts w:ascii="Calibri" w:hAnsi="Calibri"/>
                <w:b w:val="0"/>
                <w:i w:val="0"/>
                <w:color w:val="000000"/>
                <w:sz w:val="16"/>
              </w:rPr>
              <w:t>4</w:t>
            </w:r>
          </w:p>
        </w:tc>
        <w:tc>
          <w:tcPr>
            <w:tcW w:type="dxa" w:w="1247"/>
            <w:shd w:val="clear" w:color="auto" w:fill="F2F2F2"/>
          </w:tcPr>
          <w:p>
            <w:pPr>
              <w:spacing w:after="0"/>
              <w:jc w:val="right"/>
            </w:pPr>
            <w:r/>
            <w:r>
              <w:rPr>
                <w:rFonts w:ascii="Calibri" w:hAnsi="Calibri"/>
                <w:b w:val="0"/>
                <w:i w:val="0"/>
                <w:color w:val="000000"/>
                <w:sz w:val="16"/>
              </w:rPr>
              <w:t>0.05971</w:t>
            </w:r>
          </w:p>
        </w:tc>
        <w:tc>
          <w:tcPr>
            <w:tcW w:type="dxa" w:w="1531"/>
            <w:shd w:val="clear" w:color="auto" w:fill="F2F2F2"/>
          </w:tcPr>
          <w:p>
            <w:pPr>
              <w:spacing w:after="0"/>
              <w:jc w:val="right"/>
            </w:pPr>
            <w:r/>
            <w:r>
              <w:rPr>
                <w:rFonts w:ascii="Calibri" w:hAnsi="Calibri"/>
                <w:b w:val="0"/>
                <w:i w:val="0"/>
                <w:color w:val="000000"/>
                <w:sz w:val="16"/>
              </w:rPr>
              <w:t>11</w:t>
            </w:r>
          </w:p>
        </w:tc>
        <w:tc>
          <w:tcPr>
            <w:tcW w:type="dxa" w:w="3005"/>
            <w:shd w:val="clear" w:color="auto" w:fill="F2F2F2"/>
          </w:tcPr>
          <w:p>
            <w:pPr>
              <w:spacing w:after="0"/>
            </w:pPr>
            <w:r/>
            <w:r>
              <w:rPr>
                <w:rFonts w:ascii="Calibri" w:hAnsi="Calibri"/>
                <w:b w:val="0"/>
                <w:i w:val="0"/>
                <w:color w:val="000000"/>
                <w:sz w:val="16"/>
              </w:rPr>
              <w:t>Arroz con pollo a la MONOPOLIO | Caminar en una ciudad hecha para … | Internet: escoger el menos malo</w:t>
            </w:r>
          </w:p>
        </w:tc>
      </w:tr>
      <w:tr>
        <w:tc>
          <w:tcPr>
            <w:tcW w:type="dxa" w:w="1757"/>
          </w:tcPr>
          <w:p>
            <w:pPr>
              <w:spacing w:after="0"/>
            </w:pPr>
            <w:r/>
            <w:r>
              <w:rPr>
                <w:rFonts w:ascii="Calibri" w:hAnsi="Calibri"/>
                <w:b w:val="0"/>
                <w:i w:val="0"/>
                <w:color w:val="000000"/>
                <w:sz w:val="16"/>
              </w:rPr>
              <w:t>@franciscoflores3120</w:t>
            </w:r>
          </w:p>
        </w:tc>
        <w:tc>
          <w:tcPr>
            <w:tcW w:type="dxa" w:w="737"/>
          </w:tcPr>
          <w:p>
            <w:pPr>
              <w:spacing w:after="0"/>
              <w:jc w:val="right"/>
            </w:pPr>
            <w:r/>
            <w:r>
              <w:rPr>
                <w:rFonts w:ascii="Calibri" w:hAnsi="Calibri"/>
                <w:b w:val="0"/>
                <w:i w:val="0"/>
                <w:color w:val="000000"/>
                <w:sz w:val="16"/>
              </w:rPr>
              <w:t>2</w:t>
            </w:r>
          </w:p>
        </w:tc>
        <w:tc>
          <w:tcPr>
            <w:tcW w:type="dxa" w:w="1077"/>
          </w:tcPr>
          <w:p>
            <w:pPr>
              <w:spacing w:after="0"/>
              <w:jc w:val="right"/>
            </w:pPr>
            <w:r/>
            <w:r>
              <w:rPr>
                <w:rFonts w:ascii="Calibri" w:hAnsi="Calibri"/>
                <w:b w:val="0"/>
                <w:i w:val="0"/>
                <w:color w:val="000000"/>
                <w:sz w:val="16"/>
              </w:rPr>
              <w:t>2</w:t>
            </w:r>
          </w:p>
        </w:tc>
        <w:tc>
          <w:tcPr>
            <w:tcW w:type="dxa" w:w="1247"/>
          </w:tcPr>
          <w:p>
            <w:pPr>
              <w:spacing w:after="0"/>
              <w:jc w:val="right"/>
            </w:pPr>
            <w:r/>
            <w:r>
              <w:rPr>
                <w:rFonts w:ascii="Calibri" w:hAnsi="Calibri"/>
                <w:b w:val="0"/>
                <w:i w:val="0"/>
                <w:color w:val="000000"/>
                <w:sz w:val="16"/>
              </w:rPr>
              <w:t>0.0579</w:t>
            </w:r>
          </w:p>
        </w:tc>
        <w:tc>
          <w:tcPr>
            <w:tcW w:type="dxa" w:w="1531"/>
          </w:tcPr>
          <w:p>
            <w:pPr>
              <w:spacing w:after="0"/>
              <w:jc w:val="right"/>
            </w:pPr>
            <w:r/>
            <w:r>
              <w:rPr>
                <w:rFonts w:ascii="Calibri" w:hAnsi="Calibri"/>
                <w:b w:val="0"/>
                <w:i w:val="0"/>
                <w:color w:val="000000"/>
                <w:sz w:val="16"/>
              </w:rPr>
              <w:t>11</w:t>
            </w:r>
          </w:p>
        </w:tc>
        <w:tc>
          <w:tcPr>
            <w:tcW w:type="dxa" w:w="3005"/>
          </w:tcPr>
          <w:p>
            <w:pPr>
              <w:spacing w:after="0"/>
            </w:pPr>
            <w:r/>
            <w:r>
              <w:rPr>
                <w:rFonts w:ascii="Calibri" w:hAnsi="Calibri"/>
                <w:b w:val="0"/>
                <w:i w:val="0"/>
                <w:color w:val="000000"/>
                <w:sz w:val="16"/>
              </w:rPr>
              <w:t>Capturan a presuntos delincuentes… | Inician los trabajos de recuperac…</w:t>
            </w:r>
          </w:p>
        </w:tc>
      </w:tr>
      <w:tr>
        <w:tc>
          <w:tcPr>
            <w:tcW w:type="dxa" w:w="1757"/>
            <w:shd w:val="clear" w:color="auto" w:fill="F2F2F2"/>
          </w:tcPr>
          <w:p>
            <w:pPr>
              <w:spacing w:after="0"/>
            </w:pPr>
            <w:r/>
            <w:r>
              <w:rPr>
                <w:rFonts w:ascii="Calibri" w:hAnsi="Calibri"/>
                <w:b w:val="0"/>
                <w:i w:val="0"/>
                <w:color w:val="000000"/>
                <w:sz w:val="16"/>
              </w:rPr>
              <w:t>@MarcosCarillo-b1r</w:t>
            </w:r>
          </w:p>
        </w:tc>
        <w:tc>
          <w:tcPr>
            <w:tcW w:type="dxa" w:w="737"/>
            <w:shd w:val="clear" w:color="auto" w:fill="F2F2F2"/>
          </w:tcPr>
          <w:p>
            <w:pPr>
              <w:spacing w:after="0"/>
              <w:jc w:val="right"/>
            </w:pPr>
            <w:r/>
            <w:r>
              <w:rPr>
                <w:rFonts w:ascii="Calibri" w:hAnsi="Calibri"/>
                <w:b w:val="0"/>
                <w:i w:val="0"/>
                <w:color w:val="000000"/>
                <w:sz w:val="16"/>
              </w:rPr>
              <w:t>2</w:t>
            </w:r>
          </w:p>
        </w:tc>
        <w:tc>
          <w:tcPr>
            <w:tcW w:type="dxa" w:w="1077"/>
            <w:shd w:val="clear" w:color="auto" w:fill="F2F2F2"/>
          </w:tcPr>
          <w:p>
            <w:pPr>
              <w:spacing w:after="0"/>
              <w:jc w:val="right"/>
            </w:pPr>
            <w:r/>
            <w:r>
              <w:rPr>
                <w:rFonts w:ascii="Calibri" w:hAnsi="Calibri"/>
                <w:b w:val="0"/>
                <w:i w:val="0"/>
                <w:color w:val="000000"/>
                <w:sz w:val="16"/>
              </w:rPr>
              <w:t>2</w:t>
            </w:r>
          </w:p>
        </w:tc>
        <w:tc>
          <w:tcPr>
            <w:tcW w:type="dxa" w:w="1247"/>
            <w:shd w:val="clear" w:color="auto" w:fill="F2F2F2"/>
          </w:tcPr>
          <w:p>
            <w:pPr>
              <w:spacing w:after="0"/>
              <w:jc w:val="right"/>
            </w:pPr>
            <w:r/>
            <w:r>
              <w:rPr>
                <w:rFonts w:ascii="Calibri" w:hAnsi="Calibri"/>
                <w:b w:val="0"/>
                <w:i w:val="0"/>
                <w:color w:val="000000"/>
                <w:sz w:val="16"/>
              </w:rPr>
              <w:t>0.03186</w:t>
            </w:r>
          </w:p>
        </w:tc>
        <w:tc>
          <w:tcPr>
            <w:tcW w:type="dxa" w:w="1531"/>
            <w:shd w:val="clear" w:color="auto" w:fill="F2F2F2"/>
          </w:tcPr>
          <w:p>
            <w:pPr>
              <w:spacing w:after="0"/>
              <w:jc w:val="right"/>
            </w:pPr>
            <w:r/>
            <w:r>
              <w:rPr>
                <w:rFonts w:ascii="Calibri" w:hAnsi="Calibri"/>
                <w:b w:val="0"/>
                <w:i w:val="0"/>
                <w:color w:val="000000"/>
                <w:sz w:val="16"/>
              </w:rPr>
              <w:t>11</w:t>
            </w:r>
          </w:p>
        </w:tc>
        <w:tc>
          <w:tcPr>
            <w:tcW w:type="dxa" w:w="3005"/>
            <w:shd w:val="clear" w:color="auto" w:fill="F2F2F2"/>
          </w:tcPr>
          <w:p>
            <w:pPr>
              <w:spacing w:after="0"/>
            </w:pPr>
            <w:r/>
            <w:r>
              <w:rPr>
                <w:rFonts w:ascii="Calibri" w:hAnsi="Calibri"/>
                <w:b w:val="0"/>
                <w:i w:val="0"/>
                <w:color w:val="000000"/>
                <w:sz w:val="16"/>
              </w:rPr>
              <w:t>Capturan a ladrón que había queda… | La cooptación de Walter Mazariego…</w:t>
            </w:r>
          </w:p>
        </w:tc>
      </w:tr>
      <w:tr>
        <w:tc>
          <w:tcPr>
            <w:tcW w:type="dxa" w:w="1757"/>
          </w:tcPr>
          <w:p>
            <w:pPr>
              <w:spacing w:after="0"/>
            </w:pPr>
            <w:r/>
            <w:r>
              <w:rPr>
                <w:rFonts w:ascii="Calibri" w:hAnsi="Calibri"/>
                <w:b w:val="0"/>
                <w:i w:val="0"/>
                <w:color w:val="000000"/>
                <w:sz w:val="16"/>
              </w:rPr>
              <w:t>@moisesvaldez4043</w:t>
            </w:r>
          </w:p>
        </w:tc>
        <w:tc>
          <w:tcPr>
            <w:tcW w:type="dxa" w:w="737"/>
          </w:tcPr>
          <w:p>
            <w:pPr>
              <w:spacing w:after="0"/>
              <w:jc w:val="right"/>
            </w:pPr>
            <w:r/>
            <w:r>
              <w:rPr>
                <w:rFonts w:ascii="Calibri" w:hAnsi="Calibri"/>
                <w:b w:val="0"/>
                <w:i w:val="0"/>
                <w:color w:val="000000"/>
                <w:sz w:val="16"/>
              </w:rPr>
              <w:t>2</w:t>
            </w:r>
          </w:p>
        </w:tc>
        <w:tc>
          <w:tcPr>
            <w:tcW w:type="dxa" w:w="1077"/>
          </w:tcPr>
          <w:p>
            <w:pPr>
              <w:spacing w:after="0"/>
              <w:jc w:val="right"/>
            </w:pPr>
            <w:r/>
            <w:r>
              <w:rPr>
                <w:rFonts w:ascii="Calibri" w:hAnsi="Calibri"/>
                <w:b w:val="0"/>
                <w:i w:val="0"/>
                <w:color w:val="000000"/>
                <w:sz w:val="16"/>
              </w:rPr>
              <w:t>2</w:t>
            </w:r>
          </w:p>
        </w:tc>
        <w:tc>
          <w:tcPr>
            <w:tcW w:type="dxa" w:w="1247"/>
          </w:tcPr>
          <w:p>
            <w:pPr>
              <w:spacing w:after="0"/>
              <w:jc w:val="right"/>
            </w:pPr>
            <w:r/>
            <w:r>
              <w:rPr>
                <w:rFonts w:ascii="Calibri" w:hAnsi="Calibri"/>
                <w:b w:val="0"/>
                <w:i w:val="0"/>
                <w:color w:val="000000"/>
                <w:sz w:val="16"/>
              </w:rPr>
              <w:t>0.03186</w:t>
            </w:r>
          </w:p>
        </w:tc>
        <w:tc>
          <w:tcPr>
            <w:tcW w:type="dxa" w:w="1531"/>
          </w:tcPr>
          <w:p>
            <w:pPr>
              <w:spacing w:after="0"/>
              <w:jc w:val="right"/>
            </w:pPr>
            <w:r/>
            <w:r>
              <w:rPr>
                <w:rFonts w:ascii="Calibri" w:hAnsi="Calibri"/>
                <w:b w:val="0"/>
                <w:i w:val="0"/>
                <w:color w:val="000000"/>
                <w:sz w:val="16"/>
              </w:rPr>
              <w:t>11</w:t>
            </w:r>
          </w:p>
        </w:tc>
        <w:tc>
          <w:tcPr>
            <w:tcW w:type="dxa" w:w="3005"/>
          </w:tcPr>
          <w:p>
            <w:pPr>
              <w:spacing w:after="0"/>
            </w:pPr>
            <w:r/>
            <w:r>
              <w:rPr>
                <w:rFonts w:ascii="Calibri" w:hAnsi="Calibri"/>
                <w:b w:val="0"/>
                <w:i w:val="0"/>
                <w:color w:val="000000"/>
                <w:sz w:val="16"/>
              </w:rPr>
              <w:t>Bloqueos en Guatemala este 31 de … | Qué rico come tu diputado</w:t>
            </w:r>
          </w:p>
        </w:tc>
      </w:tr>
    </w:tbl>
    <w:p>
      <w:pPr>
        <w:spacing w:before="40" w:after="200"/>
        <w:jc w:val="left"/>
      </w:pPr>
      <w:r>
        <w:rPr>
          <w:rFonts w:ascii="Calibri" w:hAnsi="Calibri"/>
          <w:b/>
          <w:i w:val="0"/>
          <w:color w:val="000000"/>
          <w:sz w:val="19"/>
        </w:rPr>
        <w:t xml:space="preserve">Tabla 21. </w:t>
      </w:r>
      <w:r>
        <w:rPr>
          <w:rFonts w:ascii="Calibri" w:hAnsi="Calibri"/>
          <w:b w:val="0"/>
          <w:i/>
          <w:color w:val="000000"/>
          <w:sz w:val="19"/>
        </w:rPr>
        <w:t>Autores que son puntos de articulación: eliminarlos fragmenta la red.</w:t>
      </w:r>
    </w:p>
    <w:p>
      <w:pPr>
        <w:spacing w:after="120"/>
        <w:jc w:val="both"/>
      </w:pPr>
      <w:r>
        <w:rPr>
          <w:rFonts w:ascii="Calibri" w:hAnsi="Calibri"/>
          <w:b/>
          <w:i w:val="0"/>
          <w:color w:val="000000"/>
          <w:sz w:val="22"/>
        </w:rPr>
        <w:t xml:space="preserve">Respuesta. </w:t>
      </w:r>
      <w:r>
        <w:rPr>
          <w:rFonts w:ascii="Calibri" w:hAnsi="Calibri"/>
          <w:b w:val="0"/>
          <w:i w:val="0"/>
          <w:color w:val="000000"/>
          <w:sz w:val="22"/>
        </w:rPr>
        <w:t xml:space="preserve">Exactamente 7 autores (2.1 % del total) funcionan como puentes estructurales. La prueba no es una métrica abstracta sino una verificación directa: al eliminar cualquiera de ellos, la subred observada pasa de 10 a 11 componentes. El más importante es </w:t>
      </w:r>
      <w:r>
        <w:rPr>
          <w:rFonts w:ascii="Calibri" w:hAnsi="Calibri"/>
          <w:b/>
          <w:i w:val="0"/>
          <w:color w:val="000000"/>
          <w:sz w:val="22"/>
        </w:rPr>
        <w:t>@virgiliogarcia3039</w:t>
      </w:r>
      <w:r>
        <w:rPr>
          <w:rFonts w:ascii="Calibri" w:hAnsi="Calibri"/>
          <w:b w:val="0"/>
          <w:i w:val="0"/>
          <w:color w:val="000000"/>
          <w:sz w:val="22"/>
        </w:rPr>
        <w:t xml:space="preserve">, cuya intermediación es 0.23158 y es la única persona que une la conferencia de prensa del Gobierno con el video más comentado de la muestra. Lo notable es su </w:t>
      </w:r>
      <w:r>
        <w:rPr>
          <w:rFonts w:ascii="Calibri" w:hAnsi="Calibri"/>
          <w:b/>
          <w:i w:val="0"/>
          <w:color w:val="000000"/>
          <w:sz w:val="22"/>
        </w:rPr>
        <w:t>desproporción</w:t>
      </w:r>
      <w:r>
        <w:rPr>
          <w:rFonts w:ascii="Calibri" w:hAnsi="Calibri"/>
          <w:b w:val="0"/>
          <w:i w:val="0"/>
          <w:color w:val="000000"/>
          <w:sz w:val="22"/>
        </w:rPr>
        <w:t>: estos autores aportan entre 2 y 4 comentarios cada uno, cifras irrelevantes en cualquier conteo de volumen, y sin embargo su ausencia rompe la red. La centralidad estructural no es lo mismo que la actividad.</w:t>
      </w:r>
    </w:p>
    <w:p>
      <w:pPr>
        <w:pStyle w:val="Heading3"/>
      </w:pPr>
      <w:r>
        <w:rPr>
          <w:rFonts w:ascii="Calibri" w:hAnsi="Calibri"/>
          <w:b/>
          <w:color w:val="000000"/>
        </w:rPr>
        <w:t>d) ¿Qué temas y sentimientos caracterizan las principales comunidades?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721"/>
            <w:shd w:val="clear" w:color="auto" w:fill="D9D9D9"/>
          </w:tcPr>
          <w:p>
            <w:pPr>
              <w:spacing w:after="0"/>
            </w:pPr>
            <w:r/>
            <w:r>
              <w:rPr>
                <w:rFonts w:ascii="Calibri" w:hAnsi="Calibri"/>
                <w:b/>
                <w:i w:val="0"/>
                <w:color w:val="000000"/>
                <w:sz w:val="16"/>
              </w:rPr>
              <w:t>Video</w:t>
            </w:r>
          </w:p>
        </w:tc>
        <w:tc>
          <w:tcPr>
            <w:tcW w:type="dxa" w:w="1134"/>
            <w:shd w:val="clear" w:color="auto" w:fill="D9D9D9"/>
          </w:tcPr>
          <w:p>
            <w:pPr>
              <w:spacing w:after="0"/>
            </w:pPr>
            <w:r/>
            <w:r>
              <w:rPr>
                <w:rFonts w:ascii="Calibri" w:hAnsi="Calibri"/>
                <w:b/>
                <w:i w:val="0"/>
                <w:color w:val="000000"/>
                <w:sz w:val="16"/>
              </w:rPr>
              <w:t>Comentarios</w:t>
            </w:r>
          </w:p>
        </w:tc>
        <w:tc>
          <w:tcPr>
            <w:tcW w:type="dxa" w:w="1304"/>
            <w:shd w:val="clear" w:color="auto" w:fill="D9D9D9"/>
          </w:tcPr>
          <w:p>
            <w:pPr>
              <w:spacing w:after="0"/>
            </w:pPr>
            <w:r/>
            <w:r>
              <w:rPr>
                <w:rFonts w:ascii="Calibri" w:hAnsi="Calibri"/>
                <w:b/>
                <w:i w:val="0"/>
                <w:color w:val="000000"/>
                <w:sz w:val="16"/>
              </w:rPr>
              <w:t>Sentimiento medio</w:t>
            </w:r>
          </w:p>
        </w:tc>
        <w:tc>
          <w:tcPr>
            <w:tcW w:type="dxa" w:w="1077"/>
            <w:shd w:val="clear" w:color="auto" w:fill="D9D9D9"/>
          </w:tcPr>
          <w:p>
            <w:pPr>
              <w:spacing w:after="0"/>
            </w:pPr>
            <w:r/>
            <w:r>
              <w:rPr>
                <w:rFonts w:ascii="Calibri" w:hAnsi="Calibri"/>
                <w:b/>
                <w:i w:val="0"/>
                <w:color w:val="000000"/>
                <w:sz w:val="16"/>
              </w:rPr>
              <w:t>% negativos</w:t>
            </w:r>
          </w:p>
        </w:tc>
        <w:tc>
          <w:tcPr>
            <w:tcW w:type="dxa" w:w="3118"/>
            <w:shd w:val="clear" w:color="auto" w:fill="D9D9D9"/>
          </w:tcPr>
          <w:p>
            <w:pPr>
              <w:spacing w:after="0"/>
            </w:pPr>
            <w:r/>
            <w:r>
              <w:rPr>
                <w:rFonts w:ascii="Calibri" w:hAnsi="Calibri"/>
                <w:b/>
                <w:i w:val="0"/>
                <w:color w:val="000000"/>
                <w:sz w:val="16"/>
              </w:rPr>
              <w:t>Términos frecuentes</w:t>
            </w:r>
          </w:p>
        </w:tc>
      </w:tr>
      <w:tr>
        <w:tc>
          <w:tcPr>
            <w:tcW w:type="dxa" w:w="2721"/>
          </w:tcPr>
          <w:p>
            <w:pPr>
              <w:spacing w:after="0"/>
            </w:pPr>
            <w:r/>
            <w:r>
              <w:rPr>
                <w:rFonts w:ascii="Calibri" w:hAnsi="Calibri"/>
                <w:b w:val="0"/>
                <w:i w:val="0"/>
                <w:color w:val="000000"/>
                <w:sz w:val="16"/>
              </w:rPr>
              <w:t>Qué rico come tu diputado</w:t>
            </w:r>
          </w:p>
        </w:tc>
        <w:tc>
          <w:tcPr>
            <w:tcW w:type="dxa" w:w="1134"/>
          </w:tcPr>
          <w:p>
            <w:pPr>
              <w:spacing w:after="0"/>
              <w:jc w:val="right"/>
            </w:pPr>
            <w:r/>
            <w:r>
              <w:rPr>
                <w:rFonts w:ascii="Calibri" w:hAnsi="Calibri"/>
                <w:b w:val="0"/>
                <w:i w:val="0"/>
                <w:color w:val="000000"/>
                <w:sz w:val="16"/>
              </w:rPr>
              <w:t>161</w:t>
            </w:r>
          </w:p>
        </w:tc>
        <w:tc>
          <w:tcPr>
            <w:tcW w:type="dxa" w:w="1304"/>
          </w:tcPr>
          <w:p>
            <w:pPr>
              <w:spacing w:after="0"/>
              <w:jc w:val="right"/>
            </w:pPr>
            <w:r/>
            <w:r>
              <w:rPr>
                <w:rFonts w:ascii="Calibri" w:hAnsi="Calibri"/>
                <w:b w:val="0"/>
                <w:i w:val="0"/>
                <w:color w:val="000000"/>
                <w:sz w:val="16"/>
              </w:rPr>
              <w:t>-0.671</w:t>
            </w:r>
          </w:p>
        </w:tc>
        <w:tc>
          <w:tcPr>
            <w:tcW w:type="dxa" w:w="1077"/>
          </w:tcPr>
          <w:p>
            <w:pPr>
              <w:spacing w:after="0"/>
              <w:jc w:val="right"/>
            </w:pPr>
            <w:r/>
            <w:r>
              <w:rPr>
                <w:rFonts w:ascii="Calibri" w:hAnsi="Calibri"/>
                <w:b w:val="0"/>
                <w:i w:val="0"/>
                <w:color w:val="000000"/>
                <w:sz w:val="16"/>
              </w:rPr>
              <w:t>80.7</w:t>
            </w:r>
          </w:p>
        </w:tc>
        <w:tc>
          <w:tcPr>
            <w:tcW w:type="dxa" w:w="3118"/>
          </w:tcPr>
          <w:p>
            <w:pPr>
              <w:spacing w:after="0"/>
            </w:pPr>
            <w:r/>
            <w:r>
              <w:rPr>
                <w:rFonts w:ascii="Calibri" w:hAnsi="Calibri"/>
                <w:b w:val="0"/>
                <w:i w:val="0"/>
                <w:color w:val="000000"/>
                <w:sz w:val="16"/>
              </w:rPr>
              <w:t>pueblo, diputado, pagar, dinero, trabajo, sueldo</w:t>
            </w:r>
          </w:p>
        </w:tc>
      </w:tr>
      <w:tr>
        <w:tc>
          <w:tcPr>
            <w:tcW w:type="dxa" w:w="2721"/>
            <w:shd w:val="clear" w:color="auto" w:fill="F2F2F2"/>
          </w:tcPr>
          <w:p>
            <w:pPr>
              <w:spacing w:after="0"/>
            </w:pPr>
            <w:r/>
            <w:r>
              <w:rPr>
                <w:rFonts w:ascii="Calibri" w:hAnsi="Calibri"/>
                <w:b w:val="0"/>
                <w:i w:val="0"/>
                <w:color w:val="000000"/>
                <w:sz w:val="16"/>
              </w:rPr>
              <w:t>La cooptación de Walter Mazariegos en la USAC</w:t>
            </w:r>
          </w:p>
        </w:tc>
        <w:tc>
          <w:tcPr>
            <w:tcW w:type="dxa" w:w="1134"/>
            <w:shd w:val="clear" w:color="auto" w:fill="F2F2F2"/>
          </w:tcPr>
          <w:p>
            <w:pPr>
              <w:spacing w:after="0"/>
              <w:jc w:val="right"/>
            </w:pPr>
            <w:r/>
            <w:r>
              <w:rPr>
                <w:rFonts w:ascii="Calibri" w:hAnsi="Calibri"/>
                <w:b w:val="0"/>
                <w:i w:val="0"/>
                <w:color w:val="000000"/>
                <w:sz w:val="16"/>
              </w:rPr>
              <w:t>50</w:t>
            </w:r>
          </w:p>
        </w:tc>
        <w:tc>
          <w:tcPr>
            <w:tcW w:type="dxa" w:w="1304"/>
            <w:shd w:val="clear" w:color="auto" w:fill="F2F2F2"/>
          </w:tcPr>
          <w:p>
            <w:pPr>
              <w:spacing w:after="0"/>
              <w:jc w:val="right"/>
            </w:pPr>
            <w:r/>
            <w:r>
              <w:rPr>
                <w:rFonts w:ascii="Calibri" w:hAnsi="Calibri"/>
                <w:b w:val="0"/>
                <w:i w:val="0"/>
                <w:color w:val="000000"/>
                <w:sz w:val="16"/>
              </w:rPr>
              <w:t>-0.342</w:t>
            </w:r>
          </w:p>
        </w:tc>
        <w:tc>
          <w:tcPr>
            <w:tcW w:type="dxa" w:w="1077"/>
            <w:shd w:val="clear" w:color="auto" w:fill="F2F2F2"/>
          </w:tcPr>
          <w:p>
            <w:pPr>
              <w:spacing w:after="0"/>
              <w:jc w:val="right"/>
            </w:pPr>
            <w:r/>
            <w:r>
              <w:rPr>
                <w:rFonts w:ascii="Calibri" w:hAnsi="Calibri"/>
                <w:b w:val="0"/>
                <w:i w:val="0"/>
                <w:color w:val="000000"/>
                <w:sz w:val="16"/>
              </w:rPr>
              <w:t>58</w:t>
            </w:r>
          </w:p>
        </w:tc>
        <w:tc>
          <w:tcPr>
            <w:tcW w:type="dxa" w:w="3118"/>
            <w:shd w:val="clear" w:color="auto" w:fill="F2F2F2"/>
          </w:tcPr>
          <w:p>
            <w:pPr>
              <w:spacing w:after="0"/>
            </w:pPr>
            <w:r/>
            <w:r>
              <w:rPr>
                <w:rFonts w:ascii="Calibri" w:hAnsi="Calibri"/>
                <w:b w:val="0"/>
                <w:i w:val="0"/>
                <w:color w:val="000000"/>
                <w:sz w:val="16"/>
              </w:rPr>
              <w:t>corrupto, usac, estudiante, universidad, excelente, información</w:t>
            </w:r>
          </w:p>
        </w:tc>
      </w:tr>
      <w:tr>
        <w:tc>
          <w:tcPr>
            <w:tcW w:type="dxa" w:w="2721"/>
          </w:tcPr>
          <w:p>
            <w:pPr>
              <w:spacing w:after="0"/>
            </w:pPr>
            <w:r/>
            <w:r>
              <w:rPr>
                <w:rFonts w:ascii="Calibri" w:hAnsi="Calibri"/>
                <w:b w:val="0"/>
                <w:i w:val="0"/>
                <w:color w:val="000000"/>
                <w:sz w:val="16"/>
              </w:rPr>
              <w:t>Inician los trabajos de recuperación del Puente Belice II.</w:t>
            </w:r>
          </w:p>
        </w:tc>
        <w:tc>
          <w:tcPr>
            <w:tcW w:type="dxa" w:w="1134"/>
          </w:tcPr>
          <w:p>
            <w:pPr>
              <w:spacing w:after="0"/>
              <w:jc w:val="right"/>
            </w:pPr>
            <w:r/>
            <w:r>
              <w:rPr>
                <w:rFonts w:ascii="Calibri" w:hAnsi="Calibri"/>
                <w:b w:val="0"/>
                <w:i w:val="0"/>
                <w:color w:val="000000"/>
                <w:sz w:val="16"/>
              </w:rPr>
              <w:t>45</w:t>
            </w:r>
          </w:p>
        </w:tc>
        <w:tc>
          <w:tcPr>
            <w:tcW w:type="dxa" w:w="1304"/>
          </w:tcPr>
          <w:p>
            <w:pPr>
              <w:spacing w:after="0"/>
              <w:jc w:val="right"/>
            </w:pPr>
            <w:r/>
            <w:r>
              <w:rPr>
                <w:rFonts w:ascii="Calibri" w:hAnsi="Calibri"/>
                <w:b w:val="0"/>
                <w:i w:val="0"/>
                <w:color w:val="000000"/>
                <w:sz w:val="16"/>
              </w:rPr>
              <w:t>-0.109</w:t>
            </w:r>
          </w:p>
        </w:tc>
        <w:tc>
          <w:tcPr>
            <w:tcW w:type="dxa" w:w="1077"/>
          </w:tcPr>
          <w:p>
            <w:pPr>
              <w:spacing w:after="0"/>
              <w:jc w:val="right"/>
            </w:pPr>
            <w:r/>
            <w:r>
              <w:rPr>
                <w:rFonts w:ascii="Calibri" w:hAnsi="Calibri"/>
                <w:b w:val="0"/>
                <w:i w:val="0"/>
                <w:color w:val="000000"/>
                <w:sz w:val="16"/>
              </w:rPr>
              <w:t>40</w:t>
            </w:r>
          </w:p>
        </w:tc>
        <w:tc>
          <w:tcPr>
            <w:tcW w:type="dxa" w:w="3118"/>
          </w:tcPr>
          <w:p>
            <w:pPr>
              <w:spacing w:after="0"/>
            </w:pPr>
            <w:r/>
            <w:r>
              <w:rPr>
                <w:rFonts w:ascii="Calibri" w:hAnsi="Calibri"/>
                <w:b w:val="0"/>
                <w:i w:val="0"/>
                <w:color w:val="000000"/>
                <w:sz w:val="16"/>
              </w:rPr>
              <w:t>presidente, guatemala, proyecto, arévalo, terminar, bernardo</w:t>
            </w:r>
          </w:p>
        </w:tc>
      </w:tr>
      <w:tr>
        <w:tc>
          <w:tcPr>
            <w:tcW w:type="dxa" w:w="2721"/>
            <w:shd w:val="clear" w:color="auto" w:fill="F2F2F2"/>
          </w:tcPr>
          <w:p>
            <w:pPr>
              <w:spacing w:after="0"/>
            </w:pPr>
            <w:r/>
            <w:r>
              <w:rPr>
                <w:rFonts w:ascii="Calibri" w:hAnsi="Calibri"/>
                <w:b w:val="0"/>
                <w:i w:val="0"/>
                <w:color w:val="000000"/>
                <w:sz w:val="16"/>
              </w:rPr>
              <w:t>EE.UU. envía a mexicanos deportados a Guatemala antes de su regreso a México | Noticias Telemundo</w:t>
            </w:r>
          </w:p>
        </w:tc>
        <w:tc>
          <w:tcPr>
            <w:tcW w:type="dxa" w:w="1134"/>
            <w:shd w:val="clear" w:color="auto" w:fill="F2F2F2"/>
          </w:tcPr>
          <w:p>
            <w:pPr>
              <w:spacing w:after="0"/>
              <w:jc w:val="right"/>
            </w:pPr>
            <w:r/>
            <w:r>
              <w:rPr>
                <w:rFonts w:ascii="Calibri" w:hAnsi="Calibri"/>
                <w:b w:val="0"/>
                <w:i w:val="0"/>
                <w:color w:val="000000"/>
                <w:sz w:val="16"/>
              </w:rPr>
              <w:t>25</w:t>
            </w:r>
          </w:p>
        </w:tc>
        <w:tc>
          <w:tcPr>
            <w:tcW w:type="dxa" w:w="1304"/>
            <w:shd w:val="clear" w:color="auto" w:fill="F2F2F2"/>
          </w:tcPr>
          <w:p>
            <w:pPr>
              <w:spacing w:after="0"/>
              <w:jc w:val="right"/>
            </w:pPr>
            <w:r/>
            <w:r>
              <w:rPr>
                <w:rFonts w:ascii="Calibri" w:hAnsi="Calibri"/>
                <w:b w:val="0"/>
                <w:i w:val="0"/>
                <w:color w:val="000000"/>
                <w:sz w:val="16"/>
              </w:rPr>
              <w:t>-0.473</w:t>
            </w:r>
          </w:p>
        </w:tc>
        <w:tc>
          <w:tcPr>
            <w:tcW w:type="dxa" w:w="1077"/>
            <w:shd w:val="clear" w:color="auto" w:fill="F2F2F2"/>
          </w:tcPr>
          <w:p>
            <w:pPr>
              <w:spacing w:after="0"/>
              <w:jc w:val="right"/>
            </w:pPr>
            <w:r/>
            <w:r>
              <w:rPr>
                <w:rFonts w:ascii="Calibri" w:hAnsi="Calibri"/>
                <w:b w:val="0"/>
                <w:i w:val="0"/>
                <w:color w:val="000000"/>
                <w:sz w:val="16"/>
              </w:rPr>
              <w:t>64</w:t>
            </w:r>
          </w:p>
        </w:tc>
        <w:tc>
          <w:tcPr>
            <w:tcW w:type="dxa" w:w="3118"/>
            <w:shd w:val="clear" w:color="auto" w:fill="F2F2F2"/>
          </w:tcPr>
          <w:p>
            <w:pPr>
              <w:spacing w:after="0"/>
            </w:pPr>
            <w:r/>
            <w:r>
              <w:rPr>
                <w:rFonts w:ascii="Calibri" w:hAnsi="Calibri"/>
                <w:b w:val="0"/>
                <w:i w:val="0"/>
                <w:color w:val="000000"/>
                <w:sz w:val="16"/>
              </w:rPr>
              <w:t>you, deportar, entrar, méxico, persona, pasar</w:t>
            </w:r>
          </w:p>
        </w:tc>
      </w:tr>
      <w:tr>
        <w:tc>
          <w:tcPr>
            <w:tcW w:type="dxa" w:w="2721"/>
          </w:tcPr>
          <w:p>
            <w:pPr>
              <w:spacing w:after="0"/>
            </w:pPr>
            <w:r/>
            <w:r>
              <w:rPr>
                <w:rFonts w:ascii="Calibri" w:hAnsi="Calibri"/>
                <w:b w:val="0"/>
                <w:i w:val="0"/>
                <w:color w:val="000000"/>
                <w:sz w:val="16"/>
              </w:rPr>
              <w:t>Conferencia de Prensa del Gobierno de Guatemala. #LaRondaGt</w:t>
            </w:r>
          </w:p>
        </w:tc>
        <w:tc>
          <w:tcPr>
            <w:tcW w:type="dxa" w:w="1134"/>
          </w:tcPr>
          <w:p>
            <w:pPr>
              <w:spacing w:after="0"/>
              <w:jc w:val="right"/>
            </w:pPr>
            <w:r/>
            <w:r>
              <w:rPr>
                <w:rFonts w:ascii="Calibri" w:hAnsi="Calibri"/>
                <w:b w:val="0"/>
                <w:i w:val="0"/>
                <w:color w:val="000000"/>
                <w:sz w:val="16"/>
              </w:rPr>
              <w:t>25</w:t>
            </w:r>
          </w:p>
        </w:tc>
        <w:tc>
          <w:tcPr>
            <w:tcW w:type="dxa" w:w="1304"/>
          </w:tcPr>
          <w:p>
            <w:pPr>
              <w:spacing w:after="0"/>
              <w:jc w:val="right"/>
            </w:pPr>
            <w:r/>
            <w:r>
              <w:rPr>
                <w:rFonts w:ascii="Calibri" w:hAnsi="Calibri"/>
                <w:b w:val="0"/>
                <w:i w:val="0"/>
                <w:color w:val="000000"/>
                <w:sz w:val="16"/>
              </w:rPr>
              <w:t>-0.422</w:t>
            </w:r>
          </w:p>
        </w:tc>
        <w:tc>
          <w:tcPr>
            <w:tcW w:type="dxa" w:w="1077"/>
          </w:tcPr>
          <w:p>
            <w:pPr>
              <w:spacing w:after="0"/>
              <w:jc w:val="right"/>
            </w:pPr>
            <w:r/>
            <w:r>
              <w:rPr>
                <w:rFonts w:ascii="Calibri" w:hAnsi="Calibri"/>
                <w:b w:val="0"/>
                <w:i w:val="0"/>
                <w:color w:val="000000"/>
                <w:sz w:val="16"/>
              </w:rPr>
              <w:t>68</w:t>
            </w:r>
          </w:p>
        </w:tc>
        <w:tc>
          <w:tcPr>
            <w:tcW w:type="dxa" w:w="3118"/>
          </w:tcPr>
          <w:p>
            <w:pPr>
              <w:spacing w:after="0"/>
            </w:pPr>
            <w:r/>
            <w:r>
              <w:rPr>
                <w:rFonts w:ascii="Calibri" w:hAnsi="Calibri"/>
                <w:b w:val="0"/>
                <w:i w:val="0"/>
                <w:color w:val="000000"/>
                <w:sz w:val="16"/>
              </w:rPr>
              <w:t>guatemala, gobierno, presidente, bla, persona, maya</w:t>
            </w:r>
          </w:p>
        </w:tc>
      </w:tr>
      <w:tr>
        <w:tc>
          <w:tcPr>
            <w:tcW w:type="dxa" w:w="2721"/>
            <w:shd w:val="clear" w:color="auto" w:fill="F2F2F2"/>
          </w:tcPr>
          <w:p>
            <w:pPr>
              <w:spacing w:after="0"/>
            </w:pPr>
            <w:r/>
            <w:r>
              <w:rPr>
                <w:rFonts w:ascii="Calibri" w:hAnsi="Calibri"/>
                <w:b w:val="0"/>
                <w:i w:val="0"/>
                <w:color w:val="000000"/>
                <w:sz w:val="16"/>
              </w:rPr>
              <w:t>Plan 2032 Ciudad de Guatemala</w:t>
            </w:r>
          </w:p>
        </w:tc>
        <w:tc>
          <w:tcPr>
            <w:tcW w:type="dxa" w:w="1134"/>
            <w:shd w:val="clear" w:color="auto" w:fill="F2F2F2"/>
          </w:tcPr>
          <w:p>
            <w:pPr>
              <w:spacing w:after="0"/>
              <w:jc w:val="right"/>
            </w:pPr>
            <w:r/>
            <w:r>
              <w:rPr>
                <w:rFonts w:ascii="Calibri" w:hAnsi="Calibri"/>
                <w:b w:val="0"/>
                <w:i w:val="0"/>
                <w:color w:val="000000"/>
                <w:sz w:val="16"/>
              </w:rPr>
              <w:t>25</w:t>
            </w:r>
          </w:p>
        </w:tc>
        <w:tc>
          <w:tcPr>
            <w:tcW w:type="dxa" w:w="1304"/>
            <w:shd w:val="clear" w:color="auto" w:fill="F2F2F2"/>
          </w:tcPr>
          <w:p>
            <w:pPr>
              <w:spacing w:after="0"/>
              <w:jc w:val="right"/>
            </w:pPr>
            <w:r/>
            <w:r>
              <w:rPr>
                <w:rFonts w:ascii="Calibri" w:hAnsi="Calibri"/>
                <w:b w:val="0"/>
                <w:i w:val="0"/>
                <w:color w:val="000000"/>
                <w:sz w:val="16"/>
              </w:rPr>
              <w:t>0.609</w:t>
            </w:r>
          </w:p>
        </w:tc>
        <w:tc>
          <w:tcPr>
            <w:tcW w:type="dxa" w:w="1077"/>
            <w:shd w:val="clear" w:color="auto" w:fill="F2F2F2"/>
          </w:tcPr>
          <w:p>
            <w:pPr>
              <w:spacing w:after="0"/>
              <w:jc w:val="right"/>
            </w:pPr>
            <w:r/>
            <w:r>
              <w:rPr>
                <w:rFonts w:ascii="Calibri" w:hAnsi="Calibri"/>
                <w:b w:val="0"/>
                <w:i w:val="0"/>
                <w:color w:val="000000"/>
                <w:sz w:val="16"/>
              </w:rPr>
              <w:t>8</w:t>
            </w:r>
          </w:p>
        </w:tc>
        <w:tc>
          <w:tcPr>
            <w:tcW w:type="dxa" w:w="3118"/>
            <w:shd w:val="clear" w:color="auto" w:fill="F2F2F2"/>
          </w:tcPr>
          <w:p>
            <w:pPr>
              <w:spacing w:after="0"/>
            </w:pPr>
            <w:r/>
            <w:r>
              <w:rPr>
                <w:rFonts w:ascii="Calibri" w:hAnsi="Calibri"/>
                <w:b w:val="0"/>
                <w:i w:val="0"/>
                <w:color w:val="000000"/>
                <w:sz w:val="16"/>
              </w:rPr>
              <w:t>guatemala, ciudad, saludo, proyecto, vivir, tiempo</w:t>
            </w:r>
          </w:p>
        </w:tc>
      </w:tr>
      <w:tr>
        <w:tc>
          <w:tcPr>
            <w:tcW w:type="dxa" w:w="2721"/>
          </w:tcPr>
          <w:p>
            <w:pPr>
              <w:spacing w:after="0"/>
            </w:pPr>
            <w:r/>
            <w:r>
              <w:rPr>
                <w:rFonts w:ascii="Calibri" w:hAnsi="Calibri"/>
                <w:b w:val="0"/>
                <w:i w:val="0"/>
                <w:color w:val="000000"/>
                <w:sz w:val="16"/>
              </w:rPr>
              <w:t>Arroz con pollo a la MONOPOLIO</w:t>
            </w:r>
          </w:p>
        </w:tc>
        <w:tc>
          <w:tcPr>
            <w:tcW w:type="dxa" w:w="1134"/>
          </w:tcPr>
          <w:p>
            <w:pPr>
              <w:spacing w:after="0"/>
              <w:jc w:val="right"/>
            </w:pPr>
            <w:r/>
            <w:r>
              <w:rPr>
                <w:rFonts w:ascii="Calibri" w:hAnsi="Calibri"/>
                <w:b w:val="0"/>
                <w:i w:val="0"/>
                <w:color w:val="000000"/>
                <w:sz w:val="16"/>
              </w:rPr>
              <w:t>16</w:t>
            </w:r>
          </w:p>
        </w:tc>
        <w:tc>
          <w:tcPr>
            <w:tcW w:type="dxa" w:w="1304"/>
          </w:tcPr>
          <w:p>
            <w:pPr>
              <w:spacing w:after="0"/>
              <w:jc w:val="right"/>
            </w:pPr>
            <w:r/>
            <w:r>
              <w:rPr>
                <w:rFonts w:ascii="Calibri" w:hAnsi="Calibri"/>
                <w:b w:val="0"/>
                <w:i w:val="0"/>
                <w:color w:val="000000"/>
                <w:sz w:val="16"/>
              </w:rPr>
              <w:t>-0.236</w:t>
            </w:r>
          </w:p>
        </w:tc>
        <w:tc>
          <w:tcPr>
            <w:tcW w:type="dxa" w:w="1077"/>
          </w:tcPr>
          <w:p>
            <w:pPr>
              <w:spacing w:after="0"/>
              <w:jc w:val="right"/>
            </w:pPr>
            <w:r/>
            <w:r>
              <w:rPr>
                <w:rFonts w:ascii="Calibri" w:hAnsi="Calibri"/>
                <w:b w:val="0"/>
                <w:i w:val="0"/>
                <w:color w:val="000000"/>
                <w:sz w:val="16"/>
              </w:rPr>
              <w:t>56.2</w:t>
            </w:r>
          </w:p>
        </w:tc>
        <w:tc>
          <w:tcPr>
            <w:tcW w:type="dxa" w:w="3118"/>
          </w:tcPr>
          <w:p>
            <w:pPr>
              <w:spacing w:after="0"/>
            </w:pPr>
            <w:r/>
            <w:r>
              <w:rPr>
                <w:rFonts w:ascii="Calibri" w:hAnsi="Calibri"/>
                <w:b w:val="0"/>
                <w:i w:val="0"/>
                <w:color w:val="000000"/>
                <w:sz w:val="16"/>
              </w:rPr>
              <w:t>ley, libre, vender, empresa, hand, purple</w:t>
            </w:r>
          </w:p>
        </w:tc>
      </w:tr>
      <w:tr>
        <w:tc>
          <w:tcPr>
            <w:tcW w:type="dxa" w:w="2721"/>
            <w:shd w:val="clear" w:color="auto" w:fill="F2F2F2"/>
          </w:tcPr>
          <w:p>
            <w:pPr>
              <w:spacing w:after="0"/>
            </w:pPr>
            <w:r/>
            <w:r>
              <w:rPr>
                <w:rFonts w:ascii="Calibri" w:hAnsi="Calibri"/>
                <w:b w:val="0"/>
                <w:i w:val="0"/>
                <w:color w:val="000000"/>
                <w:sz w:val="16"/>
              </w:rPr>
              <w:t>Capturan a presuntos delincuentes disfrazados de mujer señalados de cometer asalto</w:t>
            </w:r>
          </w:p>
        </w:tc>
        <w:tc>
          <w:tcPr>
            <w:tcW w:type="dxa" w:w="1134"/>
            <w:shd w:val="clear" w:color="auto" w:fill="F2F2F2"/>
          </w:tcPr>
          <w:p>
            <w:pPr>
              <w:spacing w:after="0"/>
              <w:jc w:val="right"/>
            </w:pPr>
            <w:r/>
            <w:r>
              <w:rPr>
                <w:rFonts w:ascii="Calibri" w:hAnsi="Calibri"/>
                <w:b w:val="0"/>
                <w:i w:val="0"/>
                <w:color w:val="000000"/>
                <w:sz w:val="16"/>
              </w:rPr>
              <w:t>14</w:t>
            </w:r>
          </w:p>
        </w:tc>
        <w:tc>
          <w:tcPr>
            <w:tcW w:type="dxa" w:w="1304"/>
            <w:shd w:val="clear" w:color="auto" w:fill="F2F2F2"/>
          </w:tcPr>
          <w:p>
            <w:pPr>
              <w:spacing w:after="0"/>
              <w:jc w:val="right"/>
            </w:pPr>
            <w:r/>
            <w:r>
              <w:rPr>
                <w:rFonts w:ascii="Calibri" w:hAnsi="Calibri"/>
                <w:b w:val="0"/>
                <w:i w:val="0"/>
                <w:color w:val="000000"/>
                <w:sz w:val="16"/>
              </w:rPr>
              <w:t>-0.177</w:t>
            </w:r>
          </w:p>
        </w:tc>
        <w:tc>
          <w:tcPr>
            <w:tcW w:type="dxa" w:w="1077"/>
            <w:shd w:val="clear" w:color="auto" w:fill="F2F2F2"/>
          </w:tcPr>
          <w:p>
            <w:pPr>
              <w:spacing w:after="0"/>
              <w:jc w:val="right"/>
            </w:pPr>
            <w:r/>
            <w:r>
              <w:rPr>
                <w:rFonts w:ascii="Calibri" w:hAnsi="Calibri"/>
                <w:b w:val="0"/>
                <w:i w:val="0"/>
                <w:color w:val="000000"/>
                <w:sz w:val="16"/>
              </w:rPr>
              <w:t>28.6</w:t>
            </w:r>
          </w:p>
        </w:tc>
        <w:tc>
          <w:tcPr>
            <w:tcW w:type="dxa" w:w="3118"/>
            <w:shd w:val="clear" w:color="auto" w:fill="F2F2F2"/>
          </w:tcPr>
          <w:p>
            <w:pPr>
              <w:spacing w:after="0"/>
            </w:pPr>
            <w:r/>
            <w:r>
              <w:rPr>
                <w:rFonts w:ascii="Calibri" w:hAnsi="Calibri"/>
                <w:b w:val="0"/>
                <w:i w:val="0"/>
                <w:color w:val="000000"/>
                <w:sz w:val="16"/>
              </w:rPr>
              <w:t>trabajo, mujer, faltar, cara, joven, buscar</w:t>
            </w:r>
          </w:p>
        </w:tc>
      </w:tr>
    </w:tbl>
    <w:p>
      <w:pPr>
        <w:spacing w:before="40" w:after="200"/>
        <w:jc w:val="left"/>
      </w:pPr>
      <w:r>
        <w:rPr>
          <w:rFonts w:ascii="Calibri" w:hAnsi="Calibri"/>
          <w:b/>
          <w:i w:val="0"/>
          <w:color w:val="000000"/>
          <w:sz w:val="19"/>
        </w:rPr>
        <w:t xml:space="preserve">Tabla 22. </w:t>
      </w:r>
      <w:r>
        <w:rPr>
          <w:rFonts w:ascii="Calibri" w:hAnsi="Calibri"/>
          <w:b w:val="0"/>
          <w:i/>
          <w:color w:val="000000"/>
          <w:sz w:val="19"/>
        </w:rPr>
        <w:t>Perfil temático y de sentimiento de los videos con más participación. La caracterización por comunidad se detalla en la sección 7.5.</w:t>
      </w:r>
    </w:p>
    <w:p>
      <w:pPr>
        <w:spacing w:after="120"/>
        <w:jc w:val="both"/>
      </w:pPr>
      <w:r>
        <w:rPr>
          <w:rFonts w:ascii="Calibri" w:hAnsi="Calibri"/>
          <w:b/>
          <w:i w:val="0"/>
          <w:color w:val="000000"/>
          <w:sz w:val="22"/>
        </w:rPr>
        <w:t xml:space="preserve">Respuesta. </w:t>
      </w:r>
      <w:r>
        <w:rPr>
          <w:rFonts w:ascii="Calibri" w:hAnsi="Calibri"/>
          <w:b w:val="0"/>
          <w:i w:val="0"/>
          <w:color w:val="000000"/>
          <w:sz w:val="22"/>
        </w:rPr>
        <w:t>Cada foco de participación tiene un perfil temático y emocional propio y coherente. El núcleo mayor gira en torno al gasto público y los privilegios de los diputados («pueblo», «diputado», «pagar», «sueldo») con un sentimiento medio de -0.671 y 80.7 % de comentarios negativos. Un segundo foco trata la cooptación universitaria («corrupto», «usac», «estudiante»). En el extremo opuesto, la planificación urbana municipal («guatemala», «ciudad», «proyecto», «saludo») es el único tema con sentimiento claramente positivo (+0.609). El patrón es consistente: la fiscalización política activa participación negativa y la obra pública local activa participación de apoyo.</w:t>
      </w:r>
    </w:p>
    <w:p>
      <w:pPr>
        <w:pStyle w:val="Heading3"/>
      </w:pPr>
      <w:r>
        <w:rPr>
          <w:rFonts w:ascii="Calibri" w:hAnsi="Calibri"/>
          <w:b/>
          <w:color w:val="000000"/>
        </w:rPr>
        <w:t>e) ¿La visibilidad por visualizaciones coincide con la participación observada?</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3175"/>
            <w:shd w:val="clear" w:color="auto" w:fill="D9D9D9"/>
          </w:tcPr>
          <w:p>
            <w:pPr>
              <w:spacing w:after="0"/>
            </w:pPr>
            <w:r/>
            <w:r>
              <w:rPr>
                <w:rFonts w:ascii="Calibri" w:hAnsi="Calibri"/>
                <w:b/>
                <w:i w:val="0"/>
                <w:color w:val="000000"/>
                <w:sz w:val="16"/>
              </w:rPr>
              <w:t>Video</w:t>
            </w:r>
          </w:p>
        </w:tc>
        <w:tc>
          <w:tcPr>
            <w:tcW w:type="dxa" w:w="1191"/>
            <w:shd w:val="clear" w:color="auto" w:fill="D9D9D9"/>
          </w:tcPr>
          <w:p>
            <w:pPr>
              <w:spacing w:after="0"/>
            </w:pPr>
            <w:r/>
            <w:r>
              <w:rPr>
                <w:rFonts w:ascii="Calibri" w:hAnsi="Calibri"/>
                <w:b/>
                <w:i w:val="0"/>
                <w:color w:val="000000"/>
                <w:sz w:val="16"/>
              </w:rPr>
              <w:t>Vistas</w:t>
            </w:r>
          </w:p>
        </w:tc>
        <w:tc>
          <w:tcPr>
            <w:tcW w:type="dxa" w:w="1191"/>
            <w:shd w:val="clear" w:color="auto" w:fill="D9D9D9"/>
          </w:tcPr>
          <w:p>
            <w:pPr>
              <w:spacing w:after="0"/>
            </w:pPr>
            <w:r/>
            <w:r>
              <w:rPr>
                <w:rFonts w:ascii="Calibri" w:hAnsi="Calibri"/>
                <w:b/>
                <w:i w:val="0"/>
                <w:color w:val="000000"/>
                <w:sz w:val="16"/>
              </w:rPr>
              <w:t>Comentarios</w:t>
            </w:r>
          </w:p>
        </w:tc>
        <w:tc>
          <w:tcPr>
            <w:tcW w:type="dxa" w:w="1134"/>
            <w:shd w:val="clear" w:color="auto" w:fill="D9D9D9"/>
          </w:tcPr>
          <w:p>
            <w:pPr>
              <w:spacing w:after="0"/>
            </w:pPr>
            <w:r/>
            <w:r>
              <w:rPr>
                <w:rFonts w:ascii="Calibri" w:hAnsi="Calibri"/>
                <w:b/>
                <w:i w:val="0"/>
                <w:color w:val="000000"/>
                <w:sz w:val="16"/>
              </w:rPr>
              <w:t>Rango vistas</w:t>
            </w:r>
          </w:p>
        </w:tc>
        <w:tc>
          <w:tcPr>
            <w:tcW w:type="dxa" w:w="1247"/>
            <w:shd w:val="clear" w:color="auto" w:fill="D9D9D9"/>
          </w:tcPr>
          <w:p>
            <w:pPr>
              <w:spacing w:after="0"/>
            </w:pPr>
            <w:r/>
            <w:r>
              <w:rPr>
                <w:rFonts w:ascii="Calibri" w:hAnsi="Calibri"/>
                <w:b/>
                <w:i w:val="0"/>
                <w:color w:val="000000"/>
                <w:sz w:val="16"/>
              </w:rPr>
              <w:t>Rango comentarios</w:t>
            </w:r>
          </w:p>
        </w:tc>
        <w:tc>
          <w:tcPr>
            <w:tcW w:type="dxa" w:w="1417"/>
            <w:shd w:val="clear" w:color="auto" w:fill="D9D9D9"/>
          </w:tcPr>
          <w:p>
            <w:pPr>
              <w:spacing w:after="0"/>
            </w:pPr>
            <w:r/>
            <w:r>
              <w:rPr>
                <w:rFonts w:ascii="Calibri" w:hAnsi="Calibri"/>
                <w:b/>
                <w:i w:val="0"/>
                <w:color w:val="000000"/>
                <w:sz w:val="16"/>
              </w:rPr>
              <w:t>Comentarios por 10 000 vistas</w:t>
            </w:r>
          </w:p>
        </w:tc>
      </w:tr>
      <w:tr>
        <w:tc>
          <w:tcPr>
            <w:tcW w:type="dxa" w:w="3175"/>
          </w:tcPr>
          <w:p>
            <w:pPr>
              <w:spacing w:after="0"/>
            </w:pPr>
            <w:r/>
            <w:r>
              <w:rPr>
                <w:rFonts w:ascii="Calibri" w:hAnsi="Calibri"/>
                <w:b w:val="0"/>
                <w:i w:val="0"/>
                <w:color w:val="000000"/>
                <w:sz w:val="16"/>
              </w:rPr>
              <w:t>Qué rico come tu diputado</w:t>
            </w:r>
          </w:p>
        </w:tc>
        <w:tc>
          <w:tcPr>
            <w:tcW w:type="dxa" w:w="1191"/>
          </w:tcPr>
          <w:p>
            <w:pPr>
              <w:spacing w:after="0"/>
              <w:jc w:val="right"/>
            </w:pPr>
            <w:r/>
            <w:r>
              <w:rPr>
                <w:rFonts w:ascii="Calibri" w:hAnsi="Calibri"/>
                <w:b w:val="0"/>
                <w:i w:val="0"/>
                <w:color w:val="000000"/>
                <w:sz w:val="16"/>
              </w:rPr>
              <w:t>11775</w:t>
            </w:r>
          </w:p>
        </w:tc>
        <w:tc>
          <w:tcPr>
            <w:tcW w:type="dxa" w:w="1191"/>
          </w:tcPr>
          <w:p>
            <w:pPr>
              <w:spacing w:after="0"/>
              <w:jc w:val="right"/>
            </w:pPr>
            <w:r/>
            <w:r>
              <w:rPr>
                <w:rFonts w:ascii="Calibri" w:hAnsi="Calibri"/>
                <w:b w:val="0"/>
                <w:i w:val="0"/>
                <w:color w:val="000000"/>
                <w:sz w:val="16"/>
              </w:rPr>
              <w:t>161</w:t>
            </w:r>
          </w:p>
        </w:tc>
        <w:tc>
          <w:tcPr>
            <w:tcW w:type="dxa" w:w="1134"/>
          </w:tcPr>
          <w:p>
            <w:pPr>
              <w:spacing w:after="0"/>
              <w:jc w:val="right"/>
            </w:pPr>
            <w:r/>
            <w:r>
              <w:rPr>
                <w:rFonts w:ascii="Calibri" w:hAnsi="Calibri"/>
                <w:b w:val="0"/>
                <w:i w:val="0"/>
                <w:color w:val="000000"/>
                <w:sz w:val="16"/>
              </w:rPr>
              <w:t>3</w:t>
            </w:r>
          </w:p>
        </w:tc>
        <w:tc>
          <w:tcPr>
            <w:tcW w:type="dxa" w:w="1247"/>
          </w:tcPr>
          <w:p>
            <w:pPr>
              <w:spacing w:after="0"/>
              <w:jc w:val="right"/>
            </w:pPr>
            <w:r/>
            <w:r>
              <w:rPr>
                <w:rFonts w:ascii="Calibri" w:hAnsi="Calibri"/>
                <w:b w:val="0"/>
                <w:i w:val="0"/>
                <w:color w:val="000000"/>
                <w:sz w:val="16"/>
              </w:rPr>
              <w:t>1</w:t>
            </w:r>
          </w:p>
        </w:tc>
        <w:tc>
          <w:tcPr>
            <w:tcW w:type="dxa" w:w="1417"/>
          </w:tcPr>
          <w:p>
            <w:pPr>
              <w:spacing w:after="0"/>
              <w:jc w:val="right"/>
            </w:pPr>
            <w:r/>
            <w:r>
              <w:rPr>
                <w:rFonts w:ascii="Calibri" w:hAnsi="Calibri"/>
                <w:b w:val="0"/>
                <w:i w:val="0"/>
                <w:color w:val="000000"/>
                <w:sz w:val="16"/>
              </w:rPr>
              <w:t>136.73</w:t>
            </w:r>
          </w:p>
        </w:tc>
      </w:tr>
      <w:tr>
        <w:tc>
          <w:tcPr>
            <w:tcW w:type="dxa" w:w="3175"/>
            <w:shd w:val="clear" w:color="auto" w:fill="F2F2F2"/>
          </w:tcPr>
          <w:p>
            <w:pPr>
              <w:spacing w:after="0"/>
            </w:pPr>
            <w:r/>
            <w:r>
              <w:rPr>
                <w:rFonts w:ascii="Calibri" w:hAnsi="Calibri"/>
                <w:b w:val="0"/>
                <w:i w:val="0"/>
                <w:color w:val="000000"/>
                <w:sz w:val="16"/>
              </w:rPr>
              <w:t>La cooptación de Walter Mazariegos en la USAC</w:t>
            </w:r>
          </w:p>
        </w:tc>
        <w:tc>
          <w:tcPr>
            <w:tcW w:type="dxa" w:w="1191"/>
            <w:shd w:val="clear" w:color="auto" w:fill="F2F2F2"/>
          </w:tcPr>
          <w:p>
            <w:pPr>
              <w:spacing w:after="0"/>
              <w:jc w:val="right"/>
            </w:pPr>
            <w:r/>
            <w:r>
              <w:rPr>
                <w:rFonts w:ascii="Calibri" w:hAnsi="Calibri"/>
                <w:b w:val="0"/>
                <w:i w:val="0"/>
                <w:color w:val="000000"/>
                <w:sz w:val="16"/>
              </w:rPr>
              <w:t>10156</w:t>
            </w:r>
          </w:p>
        </w:tc>
        <w:tc>
          <w:tcPr>
            <w:tcW w:type="dxa" w:w="1191"/>
            <w:shd w:val="clear" w:color="auto" w:fill="F2F2F2"/>
          </w:tcPr>
          <w:p>
            <w:pPr>
              <w:spacing w:after="0"/>
              <w:jc w:val="right"/>
            </w:pPr>
            <w:r/>
            <w:r>
              <w:rPr>
                <w:rFonts w:ascii="Calibri" w:hAnsi="Calibri"/>
                <w:b w:val="0"/>
                <w:i w:val="0"/>
                <w:color w:val="000000"/>
                <w:sz w:val="16"/>
              </w:rPr>
              <w:t>50</w:t>
            </w:r>
          </w:p>
        </w:tc>
        <w:tc>
          <w:tcPr>
            <w:tcW w:type="dxa" w:w="1134"/>
            <w:shd w:val="clear" w:color="auto" w:fill="F2F2F2"/>
          </w:tcPr>
          <w:p>
            <w:pPr>
              <w:spacing w:after="0"/>
              <w:jc w:val="right"/>
            </w:pPr>
            <w:r/>
            <w:r>
              <w:rPr>
                <w:rFonts w:ascii="Calibri" w:hAnsi="Calibri"/>
                <w:b w:val="0"/>
                <w:i w:val="0"/>
                <w:color w:val="000000"/>
                <w:sz w:val="16"/>
              </w:rPr>
              <w:t>5</w:t>
            </w:r>
          </w:p>
        </w:tc>
        <w:tc>
          <w:tcPr>
            <w:tcW w:type="dxa" w:w="1247"/>
            <w:shd w:val="clear" w:color="auto" w:fill="F2F2F2"/>
          </w:tcPr>
          <w:p>
            <w:pPr>
              <w:spacing w:after="0"/>
              <w:jc w:val="right"/>
            </w:pPr>
            <w:r/>
            <w:r>
              <w:rPr>
                <w:rFonts w:ascii="Calibri" w:hAnsi="Calibri"/>
                <w:b w:val="0"/>
                <w:i w:val="0"/>
                <w:color w:val="000000"/>
                <w:sz w:val="16"/>
              </w:rPr>
              <w:t>2</w:t>
            </w:r>
          </w:p>
        </w:tc>
        <w:tc>
          <w:tcPr>
            <w:tcW w:type="dxa" w:w="1417"/>
            <w:shd w:val="clear" w:color="auto" w:fill="F2F2F2"/>
          </w:tcPr>
          <w:p>
            <w:pPr>
              <w:spacing w:after="0"/>
              <w:jc w:val="right"/>
            </w:pPr>
            <w:r/>
            <w:r>
              <w:rPr>
                <w:rFonts w:ascii="Calibri" w:hAnsi="Calibri"/>
                <w:b w:val="0"/>
                <w:i w:val="0"/>
                <w:color w:val="000000"/>
                <w:sz w:val="16"/>
              </w:rPr>
              <w:t>49.23</w:t>
            </w:r>
          </w:p>
        </w:tc>
      </w:tr>
      <w:tr>
        <w:tc>
          <w:tcPr>
            <w:tcW w:type="dxa" w:w="3175"/>
          </w:tcPr>
          <w:p>
            <w:pPr>
              <w:spacing w:after="0"/>
            </w:pPr>
            <w:r/>
            <w:r>
              <w:rPr>
                <w:rFonts w:ascii="Calibri" w:hAnsi="Calibri"/>
                <w:b w:val="0"/>
                <w:i w:val="0"/>
                <w:color w:val="000000"/>
                <w:sz w:val="16"/>
              </w:rPr>
              <w:t>Inician los trabajos de recuperación del Puente Belice II.</w:t>
            </w:r>
          </w:p>
        </w:tc>
        <w:tc>
          <w:tcPr>
            <w:tcW w:type="dxa" w:w="1191"/>
          </w:tcPr>
          <w:p>
            <w:pPr>
              <w:spacing w:after="0"/>
              <w:jc w:val="right"/>
            </w:pPr>
            <w:r/>
            <w:r>
              <w:rPr>
                <w:rFonts w:ascii="Calibri" w:hAnsi="Calibri"/>
                <w:b w:val="0"/>
                <w:i w:val="0"/>
                <w:color w:val="000000"/>
                <w:sz w:val="16"/>
              </w:rPr>
              <w:t>11670</w:t>
            </w:r>
          </w:p>
        </w:tc>
        <w:tc>
          <w:tcPr>
            <w:tcW w:type="dxa" w:w="1191"/>
          </w:tcPr>
          <w:p>
            <w:pPr>
              <w:spacing w:after="0"/>
              <w:jc w:val="right"/>
            </w:pPr>
            <w:r/>
            <w:r>
              <w:rPr>
                <w:rFonts w:ascii="Calibri" w:hAnsi="Calibri"/>
                <w:b w:val="0"/>
                <w:i w:val="0"/>
                <w:color w:val="000000"/>
                <w:sz w:val="16"/>
              </w:rPr>
              <w:t>45</w:t>
            </w:r>
          </w:p>
        </w:tc>
        <w:tc>
          <w:tcPr>
            <w:tcW w:type="dxa" w:w="1134"/>
          </w:tcPr>
          <w:p>
            <w:pPr>
              <w:spacing w:after="0"/>
              <w:jc w:val="right"/>
            </w:pPr>
            <w:r/>
            <w:r>
              <w:rPr>
                <w:rFonts w:ascii="Calibri" w:hAnsi="Calibri"/>
                <w:b w:val="0"/>
                <w:i w:val="0"/>
                <w:color w:val="000000"/>
                <w:sz w:val="16"/>
              </w:rPr>
              <w:t>4</w:t>
            </w:r>
          </w:p>
        </w:tc>
        <w:tc>
          <w:tcPr>
            <w:tcW w:type="dxa" w:w="1247"/>
          </w:tcPr>
          <w:p>
            <w:pPr>
              <w:spacing w:after="0"/>
              <w:jc w:val="right"/>
            </w:pPr>
            <w:r/>
            <w:r>
              <w:rPr>
                <w:rFonts w:ascii="Calibri" w:hAnsi="Calibri"/>
                <w:b w:val="0"/>
                <w:i w:val="0"/>
                <w:color w:val="000000"/>
                <w:sz w:val="16"/>
              </w:rPr>
              <w:t>3</w:t>
            </w:r>
          </w:p>
        </w:tc>
        <w:tc>
          <w:tcPr>
            <w:tcW w:type="dxa" w:w="1417"/>
          </w:tcPr>
          <w:p>
            <w:pPr>
              <w:spacing w:after="0"/>
              <w:jc w:val="right"/>
            </w:pPr>
            <w:r/>
            <w:r>
              <w:rPr>
                <w:rFonts w:ascii="Calibri" w:hAnsi="Calibri"/>
                <w:b w:val="0"/>
                <w:i w:val="0"/>
                <w:color w:val="000000"/>
                <w:sz w:val="16"/>
              </w:rPr>
              <w:t>38.56</w:t>
            </w:r>
          </w:p>
        </w:tc>
      </w:tr>
      <w:tr>
        <w:tc>
          <w:tcPr>
            <w:tcW w:type="dxa" w:w="3175"/>
            <w:shd w:val="clear" w:color="auto" w:fill="F2F2F2"/>
          </w:tcPr>
          <w:p>
            <w:pPr>
              <w:spacing w:after="0"/>
            </w:pPr>
            <w:r/>
            <w:r>
              <w:rPr>
                <w:rFonts w:ascii="Calibri" w:hAnsi="Calibri"/>
                <w:b w:val="0"/>
                <w:i w:val="0"/>
                <w:color w:val="000000"/>
                <w:sz w:val="16"/>
              </w:rPr>
              <w:t>EE.UU. envía a mexicanos deportados a Guatemala antes de su regreso a México | Noticias Telemundo</w:t>
            </w:r>
          </w:p>
        </w:tc>
        <w:tc>
          <w:tcPr>
            <w:tcW w:type="dxa" w:w="1191"/>
            <w:shd w:val="clear" w:color="auto" w:fill="F2F2F2"/>
          </w:tcPr>
          <w:p>
            <w:pPr>
              <w:spacing w:after="0"/>
              <w:jc w:val="right"/>
            </w:pPr>
            <w:r/>
            <w:r>
              <w:rPr>
                <w:rFonts w:ascii="Calibri" w:hAnsi="Calibri"/>
                <w:b w:val="0"/>
                <w:i w:val="0"/>
                <w:color w:val="000000"/>
                <w:sz w:val="16"/>
              </w:rPr>
              <w:t>14200</w:t>
            </w:r>
          </w:p>
        </w:tc>
        <w:tc>
          <w:tcPr>
            <w:tcW w:type="dxa" w:w="1191"/>
            <w:shd w:val="clear" w:color="auto" w:fill="F2F2F2"/>
          </w:tcPr>
          <w:p>
            <w:pPr>
              <w:spacing w:after="0"/>
              <w:jc w:val="right"/>
            </w:pPr>
            <w:r/>
            <w:r>
              <w:rPr>
                <w:rFonts w:ascii="Calibri" w:hAnsi="Calibri"/>
                <w:b w:val="0"/>
                <w:i w:val="0"/>
                <w:color w:val="000000"/>
                <w:sz w:val="16"/>
              </w:rPr>
              <w:t>25</w:t>
            </w:r>
          </w:p>
        </w:tc>
        <w:tc>
          <w:tcPr>
            <w:tcW w:type="dxa" w:w="1134"/>
            <w:shd w:val="clear" w:color="auto" w:fill="F2F2F2"/>
          </w:tcPr>
          <w:p>
            <w:pPr>
              <w:spacing w:after="0"/>
              <w:jc w:val="right"/>
            </w:pPr>
            <w:r/>
            <w:r>
              <w:rPr>
                <w:rFonts w:ascii="Calibri" w:hAnsi="Calibri"/>
                <w:b w:val="0"/>
                <w:i w:val="0"/>
                <w:color w:val="000000"/>
                <w:sz w:val="16"/>
              </w:rPr>
              <w:t>2</w:t>
            </w:r>
          </w:p>
        </w:tc>
        <w:tc>
          <w:tcPr>
            <w:tcW w:type="dxa" w:w="1247"/>
            <w:shd w:val="clear" w:color="auto" w:fill="F2F2F2"/>
          </w:tcPr>
          <w:p>
            <w:pPr>
              <w:spacing w:after="0"/>
              <w:jc w:val="right"/>
            </w:pPr>
            <w:r/>
            <w:r>
              <w:rPr>
                <w:rFonts w:ascii="Calibri" w:hAnsi="Calibri"/>
                <w:b w:val="0"/>
                <w:i w:val="0"/>
                <w:color w:val="000000"/>
                <w:sz w:val="16"/>
              </w:rPr>
              <w:t>4</w:t>
            </w:r>
          </w:p>
        </w:tc>
        <w:tc>
          <w:tcPr>
            <w:tcW w:type="dxa" w:w="1417"/>
            <w:shd w:val="clear" w:color="auto" w:fill="F2F2F2"/>
          </w:tcPr>
          <w:p>
            <w:pPr>
              <w:spacing w:after="0"/>
              <w:jc w:val="right"/>
            </w:pPr>
            <w:r/>
            <w:r>
              <w:rPr>
                <w:rFonts w:ascii="Calibri" w:hAnsi="Calibri"/>
                <w:b w:val="0"/>
                <w:i w:val="0"/>
                <w:color w:val="000000"/>
                <w:sz w:val="16"/>
              </w:rPr>
              <w:t>17.61</w:t>
            </w:r>
          </w:p>
        </w:tc>
      </w:tr>
      <w:tr>
        <w:tc>
          <w:tcPr>
            <w:tcW w:type="dxa" w:w="3175"/>
          </w:tcPr>
          <w:p>
            <w:pPr>
              <w:spacing w:after="0"/>
            </w:pPr>
            <w:r/>
            <w:r>
              <w:rPr>
                <w:rFonts w:ascii="Calibri" w:hAnsi="Calibri"/>
                <w:b w:val="0"/>
                <w:i w:val="0"/>
                <w:color w:val="000000"/>
                <w:sz w:val="16"/>
              </w:rPr>
              <w:t>Conferencia de Prensa del Gobierno de Guatemala. #LaRondaGt</w:t>
            </w:r>
          </w:p>
        </w:tc>
        <w:tc>
          <w:tcPr>
            <w:tcW w:type="dxa" w:w="1191"/>
          </w:tcPr>
          <w:p>
            <w:pPr>
              <w:spacing w:after="0"/>
              <w:jc w:val="right"/>
            </w:pPr>
            <w:r/>
            <w:r>
              <w:rPr>
                <w:rFonts w:ascii="Calibri" w:hAnsi="Calibri"/>
                <w:b w:val="0"/>
                <w:i w:val="0"/>
                <w:color w:val="000000"/>
                <w:sz w:val="16"/>
              </w:rPr>
              <w:t>3628</w:t>
            </w:r>
          </w:p>
        </w:tc>
        <w:tc>
          <w:tcPr>
            <w:tcW w:type="dxa" w:w="1191"/>
          </w:tcPr>
          <w:p>
            <w:pPr>
              <w:spacing w:after="0"/>
              <w:jc w:val="right"/>
            </w:pPr>
            <w:r/>
            <w:r>
              <w:rPr>
                <w:rFonts w:ascii="Calibri" w:hAnsi="Calibri"/>
                <w:b w:val="0"/>
                <w:i w:val="0"/>
                <w:color w:val="000000"/>
                <w:sz w:val="16"/>
              </w:rPr>
              <w:t>25</w:t>
            </w:r>
          </w:p>
        </w:tc>
        <w:tc>
          <w:tcPr>
            <w:tcW w:type="dxa" w:w="1134"/>
          </w:tcPr>
          <w:p>
            <w:pPr>
              <w:spacing w:after="0"/>
              <w:jc w:val="right"/>
            </w:pPr>
            <w:r/>
            <w:r>
              <w:rPr>
                <w:rFonts w:ascii="Calibri" w:hAnsi="Calibri"/>
                <w:b w:val="0"/>
                <w:i w:val="0"/>
                <w:color w:val="000000"/>
                <w:sz w:val="16"/>
              </w:rPr>
              <w:t>9</w:t>
            </w:r>
          </w:p>
        </w:tc>
        <w:tc>
          <w:tcPr>
            <w:tcW w:type="dxa" w:w="1247"/>
          </w:tcPr>
          <w:p>
            <w:pPr>
              <w:spacing w:after="0"/>
              <w:jc w:val="right"/>
            </w:pPr>
            <w:r/>
            <w:r>
              <w:rPr>
                <w:rFonts w:ascii="Calibri" w:hAnsi="Calibri"/>
                <w:b w:val="0"/>
                <w:i w:val="0"/>
                <w:color w:val="000000"/>
                <w:sz w:val="16"/>
              </w:rPr>
              <w:t>4</w:t>
            </w:r>
          </w:p>
        </w:tc>
        <w:tc>
          <w:tcPr>
            <w:tcW w:type="dxa" w:w="1417"/>
          </w:tcPr>
          <w:p>
            <w:pPr>
              <w:spacing w:after="0"/>
              <w:jc w:val="right"/>
            </w:pPr>
            <w:r/>
            <w:r>
              <w:rPr>
                <w:rFonts w:ascii="Calibri" w:hAnsi="Calibri"/>
                <w:b w:val="0"/>
                <w:i w:val="0"/>
                <w:color w:val="000000"/>
                <w:sz w:val="16"/>
              </w:rPr>
              <w:t>68.91</w:t>
            </w:r>
          </w:p>
        </w:tc>
      </w:tr>
      <w:tr>
        <w:tc>
          <w:tcPr>
            <w:tcW w:type="dxa" w:w="3175"/>
            <w:shd w:val="clear" w:color="auto" w:fill="F2F2F2"/>
          </w:tcPr>
          <w:p>
            <w:pPr>
              <w:spacing w:after="0"/>
            </w:pPr>
            <w:r/>
            <w:r>
              <w:rPr>
                <w:rFonts w:ascii="Calibri" w:hAnsi="Calibri"/>
                <w:b w:val="0"/>
                <w:i w:val="0"/>
                <w:color w:val="000000"/>
                <w:sz w:val="16"/>
              </w:rPr>
              <w:t>Plan 2032 Ciudad de Guatemala</w:t>
            </w:r>
          </w:p>
        </w:tc>
        <w:tc>
          <w:tcPr>
            <w:tcW w:type="dxa" w:w="1191"/>
            <w:shd w:val="clear" w:color="auto" w:fill="F2F2F2"/>
          </w:tcPr>
          <w:p>
            <w:pPr>
              <w:spacing w:after="0"/>
              <w:jc w:val="right"/>
            </w:pPr>
            <w:r/>
            <w:r>
              <w:rPr>
                <w:rFonts w:ascii="Calibri" w:hAnsi="Calibri"/>
                <w:b w:val="0"/>
                <w:i w:val="0"/>
                <w:color w:val="000000"/>
                <w:sz w:val="16"/>
              </w:rPr>
              <w:t>304089</w:t>
            </w:r>
          </w:p>
        </w:tc>
        <w:tc>
          <w:tcPr>
            <w:tcW w:type="dxa" w:w="1191"/>
            <w:shd w:val="clear" w:color="auto" w:fill="F2F2F2"/>
          </w:tcPr>
          <w:p>
            <w:pPr>
              <w:spacing w:after="0"/>
              <w:jc w:val="right"/>
            </w:pPr>
            <w:r/>
            <w:r>
              <w:rPr>
                <w:rFonts w:ascii="Calibri" w:hAnsi="Calibri"/>
                <w:b w:val="0"/>
                <w:i w:val="0"/>
                <w:color w:val="000000"/>
                <w:sz w:val="16"/>
              </w:rPr>
              <w:t>25</w:t>
            </w:r>
          </w:p>
        </w:tc>
        <w:tc>
          <w:tcPr>
            <w:tcW w:type="dxa" w:w="1134"/>
            <w:shd w:val="clear" w:color="auto" w:fill="F2F2F2"/>
          </w:tcPr>
          <w:p>
            <w:pPr>
              <w:spacing w:after="0"/>
              <w:jc w:val="right"/>
            </w:pPr>
            <w:r/>
            <w:r>
              <w:rPr>
                <w:rFonts w:ascii="Calibri" w:hAnsi="Calibri"/>
                <w:b w:val="0"/>
                <w:i w:val="0"/>
                <w:color w:val="000000"/>
                <w:sz w:val="16"/>
              </w:rPr>
              <w:t>1</w:t>
            </w:r>
          </w:p>
        </w:tc>
        <w:tc>
          <w:tcPr>
            <w:tcW w:type="dxa" w:w="1247"/>
            <w:shd w:val="clear" w:color="auto" w:fill="F2F2F2"/>
          </w:tcPr>
          <w:p>
            <w:pPr>
              <w:spacing w:after="0"/>
              <w:jc w:val="right"/>
            </w:pPr>
            <w:r/>
            <w:r>
              <w:rPr>
                <w:rFonts w:ascii="Calibri" w:hAnsi="Calibri"/>
                <w:b w:val="0"/>
                <w:i w:val="0"/>
                <w:color w:val="000000"/>
                <w:sz w:val="16"/>
              </w:rPr>
              <w:t>4</w:t>
            </w:r>
          </w:p>
        </w:tc>
        <w:tc>
          <w:tcPr>
            <w:tcW w:type="dxa" w:w="1417"/>
            <w:shd w:val="clear" w:color="auto" w:fill="F2F2F2"/>
          </w:tcPr>
          <w:p>
            <w:pPr>
              <w:spacing w:after="0"/>
              <w:jc w:val="right"/>
            </w:pPr>
            <w:r/>
            <w:r>
              <w:rPr>
                <w:rFonts w:ascii="Calibri" w:hAnsi="Calibri"/>
                <w:b w:val="0"/>
                <w:i w:val="0"/>
                <w:color w:val="000000"/>
                <w:sz w:val="16"/>
              </w:rPr>
              <w:t>0.82</w:t>
            </w:r>
          </w:p>
        </w:tc>
      </w:tr>
      <w:tr>
        <w:tc>
          <w:tcPr>
            <w:tcW w:type="dxa" w:w="3175"/>
          </w:tcPr>
          <w:p>
            <w:pPr>
              <w:spacing w:after="0"/>
            </w:pPr>
            <w:r/>
            <w:r>
              <w:rPr>
                <w:rFonts w:ascii="Calibri" w:hAnsi="Calibri"/>
                <w:b w:val="0"/>
                <w:i w:val="0"/>
                <w:color w:val="000000"/>
                <w:sz w:val="16"/>
              </w:rPr>
              <w:t>Arroz con pollo a la MONOPOLIO</w:t>
            </w:r>
          </w:p>
        </w:tc>
        <w:tc>
          <w:tcPr>
            <w:tcW w:type="dxa" w:w="1191"/>
          </w:tcPr>
          <w:p>
            <w:pPr>
              <w:spacing w:after="0"/>
              <w:jc w:val="right"/>
            </w:pPr>
            <w:r/>
            <w:r>
              <w:rPr>
                <w:rFonts w:ascii="Calibri" w:hAnsi="Calibri"/>
                <w:b w:val="0"/>
                <w:i w:val="0"/>
                <w:color w:val="000000"/>
                <w:sz w:val="16"/>
              </w:rPr>
              <w:t>1954</w:t>
            </w:r>
          </w:p>
        </w:tc>
        <w:tc>
          <w:tcPr>
            <w:tcW w:type="dxa" w:w="1191"/>
          </w:tcPr>
          <w:p>
            <w:pPr>
              <w:spacing w:after="0"/>
              <w:jc w:val="right"/>
            </w:pPr>
            <w:r/>
            <w:r>
              <w:rPr>
                <w:rFonts w:ascii="Calibri" w:hAnsi="Calibri"/>
                <w:b w:val="0"/>
                <w:i w:val="0"/>
                <w:color w:val="000000"/>
                <w:sz w:val="16"/>
              </w:rPr>
              <w:t>16</w:t>
            </w:r>
          </w:p>
        </w:tc>
        <w:tc>
          <w:tcPr>
            <w:tcW w:type="dxa" w:w="1134"/>
          </w:tcPr>
          <w:p>
            <w:pPr>
              <w:spacing w:after="0"/>
              <w:jc w:val="right"/>
            </w:pPr>
            <w:r/>
            <w:r>
              <w:rPr>
                <w:rFonts w:ascii="Calibri" w:hAnsi="Calibri"/>
                <w:b w:val="0"/>
                <w:i w:val="0"/>
                <w:color w:val="000000"/>
                <w:sz w:val="16"/>
              </w:rPr>
              <w:t>10</w:t>
            </w:r>
          </w:p>
        </w:tc>
        <w:tc>
          <w:tcPr>
            <w:tcW w:type="dxa" w:w="1247"/>
          </w:tcPr>
          <w:p>
            <w:pPr>
              <w:spacing w:after="0"/>
              <w:jc w:val="right"/>
            </w:pPr>
            <w:r/>
            <w:r>
              <w:rPr>
                <w:rFonts w:ascii="Calibri" w:hAnsi="Calibri"/>
                <w:b w:val="0"/>
                <w:i w:val="0"/>
                <w:color w:val="000000"/>
                <w:sz w:val="16"/>
              </w:rPr>
              <w:t>7</w:t>
            </w:r>
          </w:p>
        </w:tc>
        <w:tc>
          <w:tcPr>
            <w:tcW w:type="dxa" w:w="1417"/>
          </w:tcPr>
          <w:p>
            <w:pPr>
              <w:spacing w:after="0"/>
              <w:jc w:val="right"/>
            </w:pPr>
            <w:r/>
            <w:r>
              <w:rPr>
                <w:rFonts w:ascii="Calibri" w:hAnsi="Calibri"/>
                <w:b w:val="0"/>
                <w:i w:val="0"/>
                <w:color w:val="000000"/>
                <w:sz w:val="16"/>
              </w:rPr>
              <w:t>81.88</w:t>
            </w:r>
          </w:p>
        </w:tc>
      </w:tr>
      <w:tr>
        <w:tc>
          <w:tcPr>
            <w:tcW w:type="dxa" w:w="3175"/>
            <w:shd w:val="clear" w:color="auto" w:fill="F2F2F2"/>
          </w:tcPr>
          <w:p>
            <w:pPr>
              <w:spacing w:after="0"/>
            </w:pPr>
            <w:r/>
            <w:r>
              <w:rPr>
                <w:rFonts w:ascii="Calibri" w:hAnsi="Calibri"/>
                <w:b w:val="0"/>
                <w:i w:val="0"/>
                <w:color w:val="000000"/>
                <w:sz w:val="16"/>
              </w:rPr>
              <w:t>Capturan a presuntos delincuentes disfrazados de mujer señalados de cometer asalto</w:t>
            </w:r>
          </w:p>
        </w:tc>
        <w:tc>
          <w:tcPr>
            <w:tcW w:type="dxa" w:w="1191"/>
            <w:shd w:val="clear" w:color="auto" w:fill="F2F2F2"/>
          </w:tcPr>
          <w:p>
            <w:pPr>
              <w:spacing w:after="0"/>
              <w:jc w:val="right"/>
            </w:pPr>
            <w:r/>
            <w:r>
              <w:rPr>
                <w:rFonts w:ascii="Calibri" w:hAnsi="Calibri"/>
                <w:b w:val="0"/>
                <w:i w:val="0"/>
                <w:color w:val="000000"/>
                <w:sz w:val="16"/>
              </w:rPr>
              <w:t>6692</w:t>
            </w:r>
          </w:p>
        </w:tc>
        <w:tc>
          <w:tcPr>
            <w:tcW w:type="dxa" w:w="1191"/>
            <w:shd w:val="clear" w:color="auto" w:fill="F2F2F2"/>
          </w:tcPr>
          <w:p>
            <w:pPr>
              <w:spacing w:after="0"/>
              <w:jc w:val="right"/>
            </w:pPr>
            <w:r/>
            <w:r>
              <w:rPr>
                <w:rFonts w:ascii="Calibri" w:hAnsi="Calibri"/>
                <w:b w:val="0"/>
                <w:i w:val="0"/>
                <w:color w:val="000000"/>
                <w:sz w:val="16"/>
              </w:rPr>
              <w:t>14</w:t>
            </w:r>
          </w:p>
        </w:tc>
        <w:tc>
          <w:tcPr>
            <w:tcW w:type="dxa" w:w="1134"/>
            <w:shd w:val="clear" w:color="auto" w:fill="F2F2F2"/>
          </w:tcPr>
          <w:p>
            <w:pPr>
              <w:spacing w:after="0"/>
              <w:jc w:val="right"/>
            </w:pPr>
            <w:r/>
            <w:r>
              <w:rPr>
                <w:rFonts w:ascii="Calibri" w:hAnsi="Calibri"/>
                <w:b w:val="0"/>
                <w:i w:val="0"/>
                <w:color w:val="000000"/>
                <w:sz w:val="16"/>
              </w:rPr>
              <w:t>6</w:t>
            </w:r>
          </w:p>
        </w:tc>
        <w:tc>
          <w:tcPr>
            <w:tcW w:type="dxa" w:w="1247"/>
            <w:shd w:val="clear" w:color="auto" w:fill="F2F2F2"/>
          </w:tcPr>
          <w:p>
            <w:pPr>
              <w:spacing w:after="0"/>
              <w:jc w:val="right"/>
            </w:pPr>
            <w:r/>
            <w:r>
              <w:rPr>
                <w:rFonts w:ascii="Calibri" w:hAnsi="Calibri"/>
                <w:b w:val="0"/>
                <w:i w:val="0"/>
                <w:color w:val="000000"/>
                <w:sz w:val="16"/>
              </w:rPr>
              <w:t>8</w:t>
            </w:r>
          </w:p>
        </w:tc>
        <w:tc>
          <w:tcPr>
            <w:tcW w:type="dxa" w:w="1417"/>
            <w:shd w:val="clear" w:color="auto" w:fill="F2F2F2"/>
          </w:tcPr>
          <w:p>
            <w:pPr>
              <w:spacing w:after="0"/>
              <w:jc w:val="right"/>
            </w:pPr>
            <w:r/>
            <w:r>
              <w:rPr>
                <w:rFonts w:ascii="Calibri" w:hAnsi="Calibri"/>
                <w:b w:val="0"/>
                <w:i w:val="0"/>
                <w:color w:val="000000"/>
                <w:sz w:val="16"/>
              </w:rPr>
              <w:t>20.92</w:t>
            </w:r>
          </w:p>
        </w:tc>
      </w:tr>
    </w:tbl>
    <w:p>
      <w:pPr>
        <w:spacing w:before="40" w:after="200"/>
        <w:jc w:val="left"/>
      </w:pPr>
      <w:r>
        <w:rPr>
          <w:rFonts w:ascii="Calibri" w:hAnsi="Calibri"/>
          <w:b/>
          <w:i w:val="0"/>
          <w:color w:val="000000"/>
          <w:sz w:val="19"/>
        </w:rPr>
        <w:t xml:space="preserve">Tabla 23. </w:t>
      </w:r>
      <w:r>
        <w:rPr>
          <w:rFonts w:ascii="Calibri" w:hAnsi="Calibri"/>
          <w:b w:val="0"/>
          <w:i/>
          <w:color w:val="000000"/>
          <w:sz w:val="19"/>
        </w:rPr>
        <w:t>Comparación de rangos: visibilidad frente a participación.</w:t>
      </w:r>
    </w:p>
    <w:p>
      <w:pPr>
        <w:spacing w:after="120"/>
        <w:jc w:val="both"/>
      </w:pPr>
      <w:r>
        <w:rPr>
          <w:rFonts w:ascii="Calibri" w:hAnsi="Calibri"/>
          <w:b/>
          <w:i w:val="0"/>
          <w:color w:val="000000"/>
          <w:sz w:val="22"/>
        </w:rPr>
        <w:t xml:space="preserve">Respuesta: sólo parcialmente. </w:t>
      </w:r>
      <w:r>
        <w:rPr>
          <w:rFonts w:ascii="Calibri" w:hAnsi="Calibri"/>
          <w:b w:val="0"/>
          <w:i w:val="0"/>
          <w:color w:val="000000"/>
          <w:sz w:val="22"/>
        </w:rPr>
        <w:t>Dentro de los videos con cobertura ambos rangos correlacionan alto (ρ = 0.811), pero la tasa de participación por audiencia varía en dos órdenes de magnitud: de 0.82 a 167 comentarios por cada 10 000 vistas. El desajuste más claro es «Plan 2032 Ciudad de Guatemala», primero en visualizaciones y sólo cuarto en comentarios. La visibilidad no predice la participación; lo que la predice es el tipo de contenido.</w:t>
      </w:r>
    </w:p>
    <w:p>
      <w:pPr>
        <w:pStyle w:val="Heading3"/>
      </w:pPr>
      <w:r>
        <w:rPr>
          <w:rFonts w:ascii="Calibri" w:hAnsi="Calibri"/>
          <w:b/>
          <w:color w:val="000000"/>
        </w:rPr>
        <w:t>f) ¿Qué conclusiones limita el procedimiento de recolección y la cobertura?</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381"/>
            <w:shd w:val="clear" w:color="auto" w:fill="D9D9D9"/>
          </w:tcPr>
          <w:p>
            <w:pPr>
              <w:spacing w:after="0"/>
            </w:pPr>
            <w:r/>
            <w:r>
              <w:rPr>
                <w:rFonts w:ascii="Calibri" w:hAnsi="Calibri"/>
                <w:b/>
                <w:i w:val="0"/>
                <w:color w:val="000000"/>
                <w:sz w:val="18"/>
              </w:rPr>
              <w:t>Estrategia (source group)</w:t>
            </w:r>
          </w:p>
        </w:tc>
        <w:tc>
          <w:tcPr>
            <w:tcW w:type="dxa" w:w="1247"/>
            <w:shd w:val="clear" w:color="auto" w:fill="D9D9D9"/>
          </w:tcPr>
          <w:p>
            <w:pPr>
              <w:spacing w:after="0"/>
            </w:pPr>
            <w:r/>
            <w:r>
              <w:rPr>
                <w:rFonts w:ascii="Calibri" w:hAnsi="Calibri"/>
                <w:b/>
                <w:i w:val="0"/>
                <w:color w:val="000000"/>
                <w:sz w:val="18"/>
              </w:rPr>
              <w:t>Videos</w:t>
            </w:r>
          </w:p>
        </w:tc>
        <w:tc>
          <w:tcPr>
            <w:tcW w:type="dxa" w:w="1701"/>
            <w:shd w:val="clear" w:color="auto" w:fill="D9D9D9"/>
          </w:tcPr>
          <w:p>
            <w:pPr>
              <w:spacing w:after="0"/>
            </w:pPr>
            <w:r/>
            <w:r>
              <w:rPr>
                <w:rFonts w:ascii="Calibri" w:hAnsi="Calibri"/>
                <w:b/>
                <w:i w:val="0"/>
                <w:color w:val="000000"/>
                <w:sz w:val="18"/>
              </w:rPr>
              <w:t>Con comentarios</w:t>
            </w:r>
          </w:p>
        </w:tc>
        <w:tc>
          <w:tcPr>
            <w:tcW w:type="dxa" w:w="1417"/>
            <w:shd w:val="clear" w:color="auto" w:fill="D9D9D9"/>
          </w:tcPr>
          <w:p>
            <w:pPr>
              <w:spacing w:after="0"/>
            </w:pPr>
            <w:r/>
            <w:r>
              <w:rPr>
                <w:rFonts w:ascii="Calibri" w:hAnsi="Calibri"/>
                <w:b/>
                <w:i w:val="0"/>
                <w:color w:val="000000"/>
                <w:sz w:val="18"/>
              </w:rPr>
              <w:t>Comentarios</w:t>
            </w:r>
          </w:p>
        </w:tc>
        <w:tc>
          <w:tcPr>
            <w:tcW w:type="dxa" w:w="1531"/>
            <w:shd w:val="clear" w:color="auto" w:fill="D9D9D9"/>
          </w:tcPr>
          <w:p>
            <w:pPr>
              <w:spacing w:after="0"/>
            </w:pPr>
            <w:r/>
            <w:r>
              <w:rPr>
                <w:rFonts w:ascii="Calibri" w:hAnsi="Calibri"/>
                <w:b/>
                <w:i w:val="0"/>
                <w:color w:val="000000"/>
                <w:sz w:val="18"/>
              </w:rPr>
              <w:t>Vistas medianas</w:t>
            </w:r>
          </w:p>
        </w:tc>
        <w:tc>
          <w:tcPr>
            <w:tcW w:type="dxa" w:w="1077"/>
            <w:shd w:val="clear" w:color="auto" w:fill="D9D9D9"/>
          </w:tcPr>
          <w:p>
            <w:pPr>
              <w:spacing w:after="0"/>
            </w:pPr>
            <w:r/>
            <w:r>
              <w:rPr>
                <w:rFonts w:ascii="Calibri" w:hAnsi="Calibri"/>
                <w:b/>
                <w:i w:val="0"/>
                <w:color w:val="000000"/>
                <w:sz w:val="18"/>
              </w:rPr>
              <w:t>Cobertura (%)</w:t>
            </w:r>
          </w:p>
        </w:tc>
      </w:tr>
      <w:tr>
        <w:tc>
          <w:tcPr>
            <w:tcW w:type="dxa" w:w="2381"/>
          </w:tcPr>
          <w:p>
            <w:pPr>
              <w:spacing w:after="0"/>
            </w:pPr>
            <w:r/>
            <w:r>
              <w:rPr>
                <w:rFonts w:ascii="Calibri" w:hAnsi="Calibri"/>
                <w:b w:val="0"/>
                <w:i w:val="0"/>
                <w:color w:val="000000"/>
                <w:sz w:val="18"/>
              </w:rPr>
              <w:t>channel</w:t>
            </w:r>
          </w:p>
        </w:tc>
        <w:tc>
          <w:tcPr>
            <w:tcW w:type="dxa" w:w="1247"/>
          </w:tcPr>
          <w:p>
            <w:pPr>
              <w:spacing w:after="0"/>
              <w:jc w:val="right"/>
            </w:pPr>
            <w:r/>
            <w:r>
              <w:rPr>
                <w:rFonts w:ascii="Calibri" w:hAnsi="Calibri"/>
                <w:b w:val="0"/>
                <w:i w:val="0"/>
                <w:color w:val="000000"/>
                <w:sz w:val="18"/>
              </w:rPr>
              <w:t>11</w:t>
            </w:r>
          </w:p>
        </w:tc>
        <w:tc>
          <w:tcPr>
            <w:tcW w:type="dxa" w:w="1701"/>
          </w:tcPr>
          <w:p>
            <w:pPr>
              <w:spacing w:after="0"/>
              <w:jc w:val="right"/>
            </w:pPr>
            <w:r/>
            <w:r>
              <w:rPr>
                <w:rFonts w:ascii="Calibri" w:hAnsi="Calibri"/>
                <w:b w:val="0"/>
                <w:i w:val="0"/>
                <w:color w:val="000000"/>
                <w:sz w:val="18"/>
              </w:rPr>
              <w:t>7</w:t>
            </w:r>
          </w:p>
        </w:tc>
        <w:tc>
          <w:tcPr>
            <w:tcW w:type="dxa" w:w="1417"/>
          </w:tcPr>
          <w:p>
            <w:pPr>
              <w:spacing w:after="0"/>
              <w:jc w:val="right"/>
            </w:pPr>
            <w:r/>
            <w:r>
              <w:rPr>
                <w:rFonts w:ascii="Calibri" w:hAnsi="Calibri"/>
                <w:b w:val="0"/>
                <w:i w:val="0"/>
                <w:color w:val="000000"/>
                <w:sz w:val="18"/>
              </w:rPr>
              <w:t>43</w:t>
            </w:r>
          </w:p>
        </w:tc>
        <w:tc>
          <w:tcPr>
            <w:tcW w:type="dxa" w:w="1531"/>
          </w:tcPr>
          <w:p>
            <w:pPr>
              <w:spacing w:after="0"/>
              <w:jc w:val="right"/>
            </w:pPr>
            <w:r/>
            <w:r>
              <w:rPr>
                <w:rFonts w:ascii="Calibri" w:hAnsi="Calibri"/>
                <w:b w:val="0"/>
                <w:i w:val="0"/>
                <w:color w:val="000000"/>
                <w:sz w:val="18"/>
              </w:rPr>
              <w:t>673</w:t>
            </w:r>
          </w:p>
        </w:tc>
        <w:tc>
          <w:tcPr>
            <w:tcW w:type="dxa" w:w="1077"/>
          </w:tcPr>
          <w:p>
            <w:pPr>
              <w:spacing w:after="0"/>
              <w:jc w:val="right"/>
            </w:pPr>
            <w:r/>
            <w:r>
              <w:rPr>
                <w:rFonts w:ascii="Calibri" w:hAnsi="Calibri"/>
                <w:b w:val="0"/>
                <w:i w:val="0"/>
                <w:color w:val="000000"/>
                <w:sz w:val="18"/>
              </w:rPr>
              <w:t>63.6</w:t>
            </w:r>
          </w:p>
        </w:tc>
      </w:tr>
      <w:tr>
        <w:tc>
          <w:tcPr>
            <w:tcW w:type="dxa" w:w="2381"/>
            <w:shd w:val="clear" w:color="auto" w:fill="F2F2F2"/>
          </w:tcPr>
          <w:p>
            <w:pPr>
              <w:spacing w:after="0"/>
            </w:pPr>
            <w:r/>
            <w:r>
              <w:rPr>
                <w:rFonts w:ascii="Calibri" w:hAnsi="Calibri"/>
                <w:b w:val="0"/>
                <w:i w:val="0"/>
                <w:color w:val="000000"/>
                <w:sz w:val="18"/>
              </w:rPr>
              <w:t>official_gov</w:t>
            </w:r>
          </w:p>
        </w:tc>
        <w:tc>
          <w:tcPr>
            <w:tcW w:type="dxa" w:w="1247"/>
            <w:shd w:val="clear" w:color="auto" w:fill="F2F2F2"/>
          </w:tcPr>
          <w:p>
            <w:pPr>
              <w:spacing w:after="0"/>
              <w:jc w:val="right"/>
            </w:pPr>
            <w:r/>
            <w:r>
              <w:rPr>
                <w:rFonts w:ascii="Calibri" w:hAnsi="Calibri"/>
                <w:b w:val="0"/>
                <w:i w:val="0"/>
                <w:color w:val="000000"/>
                <w:sz w:val="18"/>
              </w:rPr>
              <w:t>105</w:t>
            </w:r>
          </w:p>
        </w:tc>
        <w:tc>
          <w:tcPr>
            <w:tcW w:type="dxa" w:w="1701"/>
            <w:shd w:val="clear" w:color="auto" w:fill="F2F2F2"/>
          </w:tcPr>
          <w:p>
            <w:pPr>
              <w:spacing w:after="0"/>
              <w:jc w:val="right"/>
            </w:pPr>
            <w:r/>
            <w:r>
              <w:rPr>
                <w:rFonts w:ascii="Calibri" w:hAnsi="Calibri"/>
                <w:b w:val="0"/>
                <w:i w:val="0"/>
                <w:color w:val="000000"/>
                <w:sz w:val="18"/>
              </w:rPr>
              <w:t>0</w:t>
            </w:r>
          </w:p>
        </w:tc>
        <w:tc>
          <w:tcPr>
            <w:tcW w:type="dxa" w:w="1417"/>
            <w:shd w:val="clear" w:color="auto" w:fill="F2F2F2"/>
          </w:tcPr>
          <w:p>
            <w:pPr>
              <w:spacing w:after="0"/>
              <w:jc w:val="right"/>
            </w:pPr>
            <w:r/>
            <w:r>
              <w:rPr>
                <w:rFonts w:ascii="Calibri" w:hAnsi="Calibri"/>
                <w:b w:val="0"/>
                <w:i w:val="0"/>
                <w:color w:val="000000"/>
                <w:sz w:val="18"/>
              </w:rPr>
              <w:t>0</w:t>
            </w:r>
          </w:p>
        </w:tc>
        <w:tc>
          <w:tcPr>
            <w:tcW w:type="dxa" w:w="1531"/>
            <w:shd w:val="clear" w:color="auto" w:fill="F2F2F2"/>
          </w:tcPr>
          <w:p>
            <w:pPr>
              <w:spacing w:after="0"/>
              <w:jc w:val="right"/>
            </w:pPr>
            <w:r/>
            <w:r>
              <w:rPr>
                <w:rFonts w:ascii="Calibri" w:hAnsi="Calibri"/>
                <w:b w:val="0"/>
                <w:i w:val="0"/>
                <w:color w:val="000000"/>
                <w:sz w:val="18"/>
              </w:rPr>
              <w:t>521</w:t>
            </w:r>
          </w:p>
        </w:tc>
        <w:tc>
          <w:tcPr>
            <w:tcW w:type="dxa" w:w="1077"/>
            <w:shd w:val="clear" w:color="auto" w:fill="F2F2F2"/>
          </w:tcPr>
          <w:p>
            <w:pPr>
              <w:spacing w:after="0"/>
              <w:jc w:val="right"/>
            </w:pPr>
            <w:r/>
            <w:r>
              <w:rPr>
                <w:rFonts w:ascii="Calibri" w:hAnsi="Calibri"/>
                <w:b w:val="0"/>
                <w:i w:val="0"/>
                <w:color w:val="000000"/>
                <w:sz w:val="18"/>
              </w:rPr>
              <w:t>0</w:t>
            </w:r>
          </w:p>
        </w:tc>
      </w:tr>
      <w:tr>
        <w:tc>
          <w:tcPr>
            <w:tcW w:type="dxa" w:w="2381"/>
          </w:tcPr>
          <w:p>
            <w:pPr>
              <w:spacing w:after="0"/>
            </w:pPr>
            <w:r/>
            <w:r>
              <w:rPr>
                <w:rFonts w:ascii="Calibri" w:hAnsi="Calibri"/>
                <w:b w:val="0"/>
                <w:i w:val="0"/>
                <w:color w:val="000000"/>
                <w:sz w:val="18"/>
              </w:rPr>
              <w:t>topic</w:t>
            </w:r>
          </w:p>
        </w:tc>
        <w:tc>
          <w:tcPr>
            <w:tcW w:type="dxa" w:w="1247"/>
          </w:tcPr>
          <w:p>
            <w:pPr>
              <w:spacing w:after="0"/>
              <w:jc w:val="right"/>
            </w:pPr>
            <w:r/>
            <w:r>
              <w:rPr>
                <w:rFonts w:ascii="Calibri" w:hAnsi="Calibri"/>
                <w:b w:val="0"/>
                <w:i w:val="0"/>
                <w:color w:val="000000"/>
                <w:sz w:val="18"/>
              </w:rPr>
              <w:t>177</w:t>
            </w:r>
          </w:p>
        </w:tc>
        <w:tc>
          <w:tcPr>
            <w:tcW w:type="dxa" w:w="1701"/>
          </w:tcPr>
          <w:p>
            <w:pPr>
              <w:spacing w:after="0"/>
              <w:jc w:val="right"/>
            </w:pPr>
            <w:r/>
            <w:r>
              <w:rPr>
                <w:rFonts w:ascii="Calibri" w:hAnsi="Calibri"/>
                <w:b w:val="0"/>
                <w:i w:val="0"/>
                <w:color w:val="000000"/>
                <w:sz w:val="18"/>
              </w:rPr>
              <w:t>12</w:t>
            </w:r>
          </w:p>
        </w:tc>
        <w:tc>
          <w:tcPr>
            <w:tcW w:type="dxa" w:w="1417"/>
          </w:tcPr>
          <w:p>
            <w:pPr>
              <w:spacing w:after="0"/>
              <w:jc w:val="right"/>
            </w:pPr>
            <w:r/>
            <w:r>
              <w:rPr>
                <w:rFonts w:ascii="Calibri" w:hAnsi="Calibri"/>
                <w:b w:val="0"/>
                <w:i w:val="0"/>
                <w:color w:val="000000"/>
                <w:sz w:val="18"/>
              </w:rPr>
              <w:t>363</w:t>
            </w:r>
          </w:p>
        </w:tc>
        <w:tc>
          <w:tcPr>
            <w:tcW w:type="dxa" w:w="1531"/>
          </w:tcPr>
          <w:p>
            <w:pPr>
              <w:spacing w:after="0"/>
              <w:jc w:val="right"/>
            </w:pPr>
            <w:r/>
            <w:r>
              <w:rPr>
                <w:rFonts w:ascii="Calibri" w:hAnsi="Calibri"/>
                <w:b w:val="0"/>
                <w:i w:val="0"/>
                <w:color w:val="000000"/>
                <w:sz w:val="18"/>
              </w:rPr>
              <w:t>2214</w:t>
            </w:r>
          </w:p>
        </w:tc>
        <w:tc>
          <w:tcPr>
            <w:tcW w:type="dxa" w:w="1077"/>
          </w:tcPr>
          <w:p>
            <w:pPr>
              <w:spacing w:after="0"/>
              <w:jc w:val="right"/>
            </w:pPr>
            <w:r/>
            <w:r>
              <w:rPr>
                <w:rFonts w:ascii="Calibri" w:hAnsi="Calibri"/>
                <w:b w:val="0"/>
                <w:i w:val="0"/>
                <w:color w:val="000000"/>
                <w:sz w:val="18"/>
              </w:rPr>
              <w:t>6.8</w:t>
            </w:r>
          </w:p>
        </w:tc>
      </w:tr>
    </w:tbl>
    <w:p>
      <w:pPr>
        <w:spacing w:before="40" w:after="200"/>
        <w:jc w:val="left"/>
      </w:pPr>
      <w:r>
        <w:rPr>
          <w:rFonts w:ascii="Calibri" w:hAnsi="Calibri"/>
          <w:b/>
          <w:i w:val="0"/>
          <w:color w:val="000000"/>
          <w:sz w:val="19"/>
        </w:rPr>
        <w:t xml:space="preserve">Tabla 24. </w:t>
      </w:r>
      <w:r>
        <w:rPr>
          <w:rFonts w:ascii="Calibri" w:hAnsi="Calibri"/>
          <w:b w:val="0"/>
          <w:i/>
          <w:color w:val="000000"/>
          <w:sz w:val="19"/>
        </w:rPr>
        <w:t>Cobertura de comentarios según la estrategia de recolección del video.</w:t>
      </w:r>
    </w:p>
    <w:p>
      <w:pPr>
        <w:spacing w:after="120"/>
        <w:jc w:val="both"/>
      </w:pPr>
      <w:r>
        <w:rPr>
          <w:rFonts w:ascii="Calibri" w:hAnsi="Calibri"/>
          <w:b/>
          <w:i w:val="0"/>
          <w:color w:val="000000"/>
          <w:sz w:val="22"/>
        </w:rPr>
        <w:t xml:space="preserve">Respuesta. </w:t>
      </w:r>
      <w:r>
        <w:rPr>
          <w:rFonts w:ascii="Calibri" w:hAnsi="Calibri"/>
          <w:b w:val="0"/>
          <w:i w:val="0"/>
          <w:color w:val="000000"/>
          <w:sz w:val="22"/>
        </w:rPr>
        <w:t xml:space="preserve">La cobertura no es aleatoria, está asociada a la estrategia de recolección, y esto invalida comparaciones entre grupos. Los videos hallados por canal tienen 63.6 % de cobertura, los hallados por tema 6.8 %, y los </w:t>
      </w:r>
      <w:r>
        <w:rPr>
          <w:rFonts w:ascii="Calibri" w:hAnsi="Calibri"/>
          <w:b/>
          <w:i w:val="0"/>
          <w:color w:val="000000"/>
          <w:sz w:val="22"/>
        </w:rPr>
        <w:t>105 videos de la estrategia official_gov tienen 0 %</w:t>
      </w:r>
      <w:r>
        <w:rPr>
          <w:rFonts w:ascii="Calibri" w:hAnsi="Calibri"/>
          <w:b w:val="0"/>
          <w:i w:val="0"/>
          <w:color w:val="000000"/>
          <w:sz w:val="22"/>
        </w:rPr>
        <w:t>: ni uno solo aportó comentarios. Concluir que «el contenido gubernamental no genera participación» sería un error grave, porque para esos videos no se recolectó ningún comentario. En consecuencia: no puede compararse participación entre estrategias de muestreo, no puede estimarse la participación promedio de un video guatemalteco, y no puede afirmarse que un video sin comentarios en el archivo no los tenga en YouTube.</w:t>
      </w:r>
    </w:p>
    <w:p>
      <w:pPr>
        <w:pStyle w:val="Heading2"/>
      </w:pPr>
      <w:r>
        <w:rPr>
          <w:rFonts w:ascii="Calibri" w:hAnsi="Calibri"/>
          <w:b/>
          <w:color w:val="000000"/>
        </w:rPr>
        <w:t>3.6 Tres preguntas adicionales surgidas del análisis</w:t>
      </w:r>
    </w:p>
    <w:p>
      <w:pPr>
        <w:pStyle w:val="Heading3"/>
      </w:pPr>
      <w:r>
        <w:rPr>
          <w:rFonts w:ascii="Calibri" w:hAnsi="Calibri"/>
          <w:b/>
          <w:color w:val="000000"/>
        </w:rPr>
        <w:t>Pregunta 1: ¿la intensidad y la amplitud de participación son el mismo fenómeno?</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7087"/>
            <w:shd w:val="clear" w:color="auto" w:fill="D9D9D9"/>
          </w:tcPr>
          <w:p>
            <w:pPr>
              <w:spacing w:after="0"/>
            </w:pPr>
            <w:r/>
            <w:r>
              <w:rPr>
                <w:rFonts w:ascii="Calibri" w:hAnsi="Calibri"/>
                <w:b/>
                <w:i w:val="0"/>
                <w:color w:val="000000"/>
                <w:sz w:val="18"/>
              </w:rPr>
              <w:t>Perfil de participación</w:t>
            </w:r>
          </w:p>
        </w:tc>
        <w:tc>
          <w:tcPr>
            <w:tcW w:type="dxa" w:w="2268"/>
            <w:shd w:val="clear" w:color="auto" w:fill="D9D9D9"/>
          </w:tcPr>
          <w:p>
            <w:pPr>
              <w:spacing w:after="0"/>
            </w:pPr>
            <w:r/>
            <w:r>
              <w:rPr>
                <w:rFonts w:ascii="Calibri" w:hAnsi="Calibri"/>
                <w:b/>
                <w:i w:val="0"/>
                <w:color w:val="000000"/>
                <w:sz w:val="18"/>
              </w:rPr>
              <w:t>Autores</w:t>
            </w:r>
          </w:p>
        </w:tc>
      </w:tr>
      <w:tr>
        <w:tc>
          <w:tcPr>
            <w:tcW w:type="dxa" w:w="7087"/>
          </w:tcPr>
          <w:p>
            <w:pPr>
              <w:spacing w:after="0"/>
            </w:pPr>
            <w:r/>
            <w:r>
              <w:rPr>
                <w:rFonts w:ascii="Calibri" w:hAnsi="Calibri"/>
                <w:b w:val="0"/>
                <w:i w:val="0"/>
                <w:color w:val="000000"/>
                <w:sz w:val="18"/>
              </w:rPr>
              <w:t>Autores con 1 comentario en 1 video</w:t>
            </w:r>
          </w:p>
        </w:tc>
        <w:tc>
          <w:tcPr>
            <w:tcW w:type="dxa" w:w="2268"/>
          </w:tcPr>
          <w:p>
            <w:pPr>
              <w:spacing w:after="0"/>
              <w:jc w:val="right"/>
            </w:pPr>
            <w:r/>
            <w:r>
              <w:rPr>
                <w:rFonts w:ascii="Calibri" w:hAnsi="Calibri"/>
                <w:b w:val="0"/>
                <w:i w:val="0"/>
                <w:color w:val="000000"/>
                <w:sz w:val="18"/>
              </w:rPr>
              <w:t>286</w:t>
            </w:r>
          </w:p>
        </w:tc>
      </w:tr>
      <w:tr>
        <w:tc>
          <w:tcPr>
            <w:tcW w:type="dxa" w:w="7087"/>
            <w:shd w:val="clear" w:color="auto" w:fill="F2F2F2"/>
          </w:tcPr>
          <w:p>
            <w:pPr>
              <w:spacing w:after="0"/>
            </w:pPr>
            <w:r/>
            <w:r>
              <w:rPr>
                <w:rFonts w:ascii="Calibri" w:hAnsi="Calibri"/>
                <w:b w:val="0"/>
                <w:i w:val="0"/>
                <w:color w:val="000000"/>
                <w:sz w:val="18"/>
              </w:rPr>
              <w:t>Autores con varios comentarios en un solo video (intensidad)</w:t>
            </w:r>
          </w:p>
        </w:tc>
        <w:tc>
          <w:tcPr>
            <w:tcW w:type="dxa" w:w="2268"/>
            <w:shd w:val="clear" w:color="auto" w:fill="F2F2F2"/>
          </w:tcPr>
          <w:p>
            <w:pPr>
              <w:spacing w:after="0"/>
              <w:jc w:val="right"/>
            </w:pPr>
            <w:r/>
            <w:r>
              <w:rPr>
                <w:rFonts w:ascii="Calibri" w:hAnsi="Calibri"/>
                <w:b w:val="0"/>
                <w:i w:val="0"/>
                <w:color w:val="000000"/>
                <w:sz w:val="18"/>
              </w:rPr>
              <w:t>37</w:t>
            </w:r>
          </w:p>
        </w:tc>
      </w:tr>
      <w:tr>
        <w:tc>
          <w:tcPr>
            <w:tcW w:type="dxa" w:w="7087"/>
          </w:tcPr>
          <w:p>
            <w:pPr>
              <w:spacing w:after="0"/>
            </w:pPr>
            <w:r/>
            <w:r>
              <w:rPr>
                <w:rFonts w:ascii="Calibri" w:hAnsi="Calibri"/>
                <w:b w:val="0"/>
                <w:i w:val="0"/>
                <w:color w:val="000000"/>
                <w:sz w:val="18"/>
              </w:rPr>
              <w:t>Autores presentes en varios videos (amplitud)</w:t>
            </w:r>
          </w:p>
        </w:tc>
        <w:tc>
          <w:tcPr>
            <w:tcW w:type="dxa" w:w="2268"/>
          </w:tcPr>
          <w:p>
            <w:pPr>
              <w:spacing w:after="0"/>
              <w:jc w:val="right"/>
            </w:pPr>
            <w:r/>
            <w:r>
              <w:rPr>
                <w:rFonts w:ascii="Calibri" w:hAnsi="Calibri"/>
                <w:b w:val="0"/>
                <w:i w:val="0"/>
                <w:color w:val="000000"/>
                <w:sz w:val="18"/>
              </w:rPr>
              <w:t>9</w:t>
            </w:r>
          </w:p>
        </w:tc>
      </w:tr>
      <w:tr>
        <w:tc>
          <w:tcPr>
            <w:tcW w:type="dxa" w:w="7087"/>
            <w:shd w:val="clear" w:color="auto" w:fill="F2F2F2"/>
          </w:tcPr>
          <w:p>
            <w:pPr>
              <w:spacing w:after="0"/>
            </w:pPr>
            <w:r/>
            <w:r>
              <w:rPr>
                <w:rFonts w:ascii="Calibri" w:hAnsi="Calibri"/>
                <w:b w:val="0"/>
                <w:i w:val="0"/>
                <w:color w:val="000000"/>
                <w:sz w:val="18"/>
              </w:rPr>
              <w:t>Máximo de comentarios de un autor en un mismo video</w:t>
            </w:r>
          </w:p>
        </w:tc>
        <w:tc>
          <w:tcPr>
            <w:tcW w:type="dxa" w:w="2268"/>
            <w:shd w:val="clear" w:color="auto" w:fill="F2F2F2"/>
          </w:tcPr>
          <w:p>
            <w:pPr>
              <w:spacing w:after="0"/>
              <w:jc w:val="right"/>
            </w:pPr>
            <w:r/>
            <w:r>
              <w:rPr>
                <w:rFonts w:ascii="Calibri" w:hAnsi="Calibri"/>
                <w:b w:val="0"/>
                <w:i w:val="0"/>
                <w:color w:val="000000"/>
                <w:sz w:val="18"/>
              </w:rPr>
              <w:t>6</w:t>
            </w:r>
          </w:p>
        </w:tc>
      </w:tr>
    </w:tbl>
    <w:p>
      <w:pPr>
        <w:spacing w:before="40" w:after="200"/>
        <w:jc w:val="left"/>
      </w:pPr>
      <w:r>
        <w:rPr>
          <w:rFonts w:ascii="Calibri" w:hAnsi="Calibri"/>
          <w:b/>
          <w:i w:val="0"/>
          <w:color w:val="000000"/>
          <w:sz w:val="19"/>
        </w:rPr>
        <w:t xml:space="preserve">Tabla 25. </w:t>
      </w:r>
      <w:r>
        <w:rPr>
          <w:rFonts w:ascii="Calibri" w:hAnsi="Calibri"/>
          <w:b w:val="0"/>
          <w:i/>
          <w:color w:val="000000"/>
          <w:sz w:val="19"/>
        </w:rPr>
        <w:t>Intensidad (varios comentarios en un video) frente a amplitud (varios videos).</w:t>
      </w:r>
    </w:p>
    <w:p>
      <w:pPr>
        <w:spacing w:after="120"/>
        <w:jc w:val="both"/>
      </w:pPr>
      <w:r>
        <w:rPr>
          <w:rFonts w:ascii="Calibri" w:hAnsi="Calibri"/>
          <w:b/>
          <w:i w:val="0"/>
          <w:color w:val="000000"/>
          <w:sz w:val="22"/>
        </w:rPr>
        <w:t xml:space="preserve">Respuesta: no, son perfiles distintos. </w:t>
      </w:r>
      <w:r>
        <w:rPr>
          <w:rFonts w:ascii="Calibri" w:hAnsi="Calibri"/>
          <w:b w:val="0"/>
          <w:i w:val="0"/>
          <w:color w:val="000000"/>
          <w:sz w:val="22"/>
        </w:rPr>
        <w:t xml:space="preserve">37 autores comentan varias veces pero siempre en el mismo video —hasta 6 veces—, mientras que sólo 9 aparecen en más de un video. La correlación entre número de comentarios y número de videos por autor es moderada (ρ = 0.42), lo que confirma que insistir dentro de una discusión y circular entre discusiones son comportamientos diferentes. La consecuencia para la red es importante: la intensidad aumenta el </w:t>
      </w:r>
      <w:r>
        <w:rPr>
          <w:rFonts w:ascii="Calibri" w:hAnsi="Calibri"/>
          <w:b/>
          <w:i w:val="0"/>
          <w:color w:val="000000"/>
          <w:sz w:val="22"/>
        </w:rPr>
        <w:t>peso</w:t>
      </w:r>
      <w:r>
        <w:rPr>
          <w:rFonts w:ascii="Calibri" w:hAnsi="Calibri"/>
          <w:b w:val="0"/>
          <w:i w:val="0"/>
          <w:color w:val="000000"/>
          <w:sz w:val="22"/>
        </w:rPr>
        <w:t xml:space="preserve"> de una arista, pero sólo la amplitud crea </w:t>
      </w:r>
      <w:r>
        <w:rPr>
          <w:rFonts w:ascii="Calibri" w:hAnsi="Calibri"/>
          <w:b/>
          <w:i w:val="0"/>
          <w:color w:val="000000"/>
          <w:sz w:val="22"/>
        </w:rPr>
        <w:t>conectividad</w:t>
      </w:r>
      <w:r>
        <w:rPr>
          <w:rFonts w:ascii="Calibri" w:hAnsi="Calibri"/>
          <w:b w:val="0"/>
          <w:i w:val="0"/>
          <w:color w:val="000000"/>
          <w:sz w:val="22"/>
        </w:rPr>
        <w:t>. Un autor con seis comentarios en un único video no conecta nada; uno con dos comentarios en dos videos puede ser un puente.</w:t>
      </w:r>
    </w:p>
    <w:p>
      <w:pPr>
        <w:pStyle w:val="Heading3"/>
      </w:pPr>
      <w:r>
        <w:rPr>
          <w:rFonts w:ascii="Calibri" w:hAnsi="Calibri"/>
          <w:b/>
          <w:color w:val="000000"/>
        </w:rPr>
        <w:t>Pregunta 2: ¿los comentarios más aplaudidos son más negativos?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041"/>
            <w:shd w:val="clear" w:color="auto" w:fill="D9D9D9"/>
          </w:tcPr>
          <w:p>
            <w:pPr>
              <w:spacing w:after="0"/>
            </w:pPr>
            <w:r/>
            <w:r>
              <w:rPr>
                <w:rFonts w:ascii="Calibri" w:hAnsi="Calibri"/>
                <w:b/>
                <w:i w:val="0"/>
                <w:color w:val="000000"/>
                <w:sz w:val="18"/>
              </w:rPr>
              <w:t>Tramo de «me gusta»</w:t>
            </w:r>
          </w:p>
        </w:tc>
        <w:tc>
          <w:tcPr>
            <w:tcW w:type="dxa" w:w="1701"/>
            <w:shd w:val="clear" w:color="auto" w:fill="D9D9D9"/>
          </w:tcPr>
          <w:p>
            <w:pPr>
              <w:spacing w:after="0"/>
            </w:pPr>
            <w:r/>
            <w:r>
              <w:rPr>
                <w:rFonts w:ascii="Calibri" w:hAnsi="Calibri"/>
                <w:b/>
                <w:i w:val="0"/>
                <w:color w:val="000000"/>
                <w:sz w:val="18"/>
              </w:rPr>
              <w:t>Comentarios</w:t>
            </w:r>
          </w:p>
        </w:tc>
        <w:tc>
          <w:tcPr>
            <w:tcW w:type="dxa" w:w="2041"/>
            <w:shd w:val="clear" w:color="auto" w:fill="D9D9D9"/>
          </w:tcPr>
          <w:p>
            <w:pPr>
              <w:spacing w:after="0"/>
            </w:pPr>
            <w:r/>
            <w:r>
              <w:rPr>
                <w:rFonts w:ascii="Calibri" w:hAnsi="Calibri"/>
                <w:b/>
                <w:i w:val="0"/>
                <w:color w:val="000000"/>
                <w:sz w:val="18"/>
              </w:rPr>
              <w:t>Sentimiento medio</w:t>
            </w:r>
          </w:p>
        </w:tc>
        <w:tc>
          <w:tcPr>
            <w:tcW w:type="dxa" w:w="1814"/>
            <w:shd w:val="clear" w:color="auto" w:fill="D9D9D9"/>
          </w:tcPr>
          <w:p>
            <w:pPr>
              <w:spacing w:after="0"/>
            </w:pPr>
            <w:r/>
            <w:r>
              <w:rPr>
                <w:rFonts w:ascii="Calibri" w:hAnsi="Calibri"/>
                <w:b/>
                <w:i w:val="0"/>
                <w:color w:val="000000"/>
                <w:sz w:val="18"/>
              </w:rPr>
              <w:t>% negativos</w:t>
            </w:r>
          </w:p>
        </w:tc>
        <w:tc>
          <w:tcPr>
            <w:tcW w:type="dxa" w:w="1757"/>
            <w:shd w:val="clear" w:color="auto" w:fill="D9D9D9"/>
          </w:tcPr>
          <w:p>
            <w:pPr>
              <w:spacing w:after="0"/>
            </w:pPr>
            <w:r/>
            <w:r>
              <w:rPr>
                <w:rFonts w:ascii="Calibri" w:hAnsi="Calibri"/>
                <w:b/>
                <w:i w:val="0"/>
                <w:color w:val="000000"/>
                <w:sz w:val="18"/>
              </w:rPr>
              <w:t>Likes medianos</w:t>
            </w:r>
          </w:p>
        </w:tc>
      </w:tr>
      <w:tr>
        <w:tc>
          <w:tcPr>
            <w:tcW w:type="dxa" w:w="2041"/>
          </w:tcPr>
          <w:p>
            <w:pPr>
              <w:spacing w:after="0"/>
            </w:pPr>
            <w:r/>
            <w:r>
              <w:rPr>
                <w:rFonts w:ascii="Calibri" w:hAnsi="Calibri"/>
                <w:b w:val="0"/>
                <w:i w:val="0"/>
                <w:color w:val="000000"/>
                <w:sz w:val="18"/>
              </w:rPr>
              <w:t>0</w:t>
            </w:r>
          </w:p>
        </w:tc>
        <w:tc>
          <w:tcPr>
            <w:tcW w:type="dxa" w:w="1701"/>
          </w:tcPr>
          <w:p>
            <w:pPr>
              <w:spacing w:after="0"/>
              <w:jc w:val="right"/>
            </w:pPr>
            <w:r/>
            <w:r>
              <w:rPr>
                <w:rFonts w:ascii="Calibri" w:hAnsi="Calibri"/>
                <w:b w:val="0"/>
                <w:i w:val="0"/>
                <w:color w:val="000000"/>
                <w:sz w:val="18"/>
              </w:rPr>
              <w:t>189</w:t>
            </w:r>
          </w:p>
        </w:tc>
        <w:tc>
          <w:tcPr>
            <w:tcW w:type="dxa" w:w="2041"/>
          </w:tcPr>
          <w:p>
            <w:pPr>
              <w:spacing w:after="0"/>
              <w:jc w:val="right"/>
            </w:pPr>
            <w:r/>
            <w:r>
              <w:rPr>
                <w:rFonts w:ascii="Calibri" w:hAnsi="Calibri"/>
                <w:b w:val="0"/>
                <w:i w:val="0"/>
                <w:color w:val="000000"/>
                <w:sz w:val="18"/>
              </w:rPr>
              <w:t>-0.529</w:t>
            </w:r>
          </w:p>
        </w:tc>
        <w:tc>
          <w:tcPr>
            <w:tcW w:type="dxa" w:w="1814"/>
          </w:tcPr>
          <w:p>
            <w:pPr>
              <w:spacing w:after="0"/>
              <w:jc w:val="right"/>
            </w:pPr>
            <w:r/>
            <w:r>
              <w:rPr>
                <w:rFonts w:ascii="Calibri" w:hAnsi="Calibri"/>
                <w:b w:val="0"/>
                <w:i w:val="0"/>
                <w:color w:val="000000"/>
                <w:sz w:val="18"/>
              </w:rPr>
              <w:t>69.8</w:t>
            </w:r>
          </w:p>
        </w:tc>
        <w:tc>
          <w:tcPr>
            <w:tcW w:type="dxa" w:w="1757"/>
          </w:tcPr>
          <w:p>
            <w:pPr>
              <w:spacing w:after="0"/>
              <w:jc w:val="right"/>
            </w:pPr>
            <w:r/>
            <w:r>
              <w:rPr>
                <w:rFonts w:ascii="Calibri" w:hAnsi="Calibri"/>
                <w:b w:val="0"/>
                <w:i w:val="0"/>
                <w:color w:val="000000"/>
                <w:sz w:val="18"/>
              </w:rPr>
              <w:t>0</w:t>
            </w:r>
          </w:p>
        </w:tc>
      </w:tr>
      <w:tr>
        <w:tc>
          <w:tcPr>
            <w:tcW w:type="dxa" w:w="2041"/>
            <w:shd w:val="clear" w:color="auto" w:fill="F2F2F2"/>
          </w:tcPr>
          <w:p>
            <w:pPr>
              <w:spacing w:after="0"/>
            </w:pPr>
            <w:r/>
            <w:r>
              <w:rPr>
                <w:rFonts w:ascii="Calibri" w:hAnsi="Calibri"/>
                <w:b w:val="0"/>
                <w:i w:val="0"/>
                <w:color w:val="000000"/>
                <w:sz w:val="18"/>
              </w:rPr>
              <w:t>1–2</w:t>
            </w:r>
          </w:p>
        </w:tc>
        <w:tc>
          <w:tcPr>
            <w:tcW w:type="dxa" w:w="1701"/>
            <w:shd w:val="clear" w:color="auto" w:fill="F2F2F2"/>
          </w:tcPr>
          <w:p>
            <w:pPr>
              <w:spacing w:after="0"/>
              <w:jc w:val="right"/>
            </w:pPr>
            <w:r/>
            <w:r>
              <w:rPr>
                <w:rFonts w:ascii="Calibri" w:hAnsi="Calibri"/>
                <w:b w:val="0"/>
                <w:i w:val="0"/>
                <w:color w:val="000000"/>
                <w:sz w:val="18"/>
              </w:rPr>
              <w:t>126</w:t>
            </w:r>
          </w:p>
        </w:tc>
        <w:tc>
          <w:tcPr>
            <w:tcW w:type="dxa" w:w="2041"/>
            <w:shd w:val="clear" w:color="auto" w:fill="F2F2F2"/>
          </w:tcPr>
          <w:p>
            <w:pPr>
              <w:spacing w:after="0"/>
              <w:jc w:val="right"/>
            </w:pPr>
            <w:r/>
            <w:r>
              <w:rPr>
                <w:rFonts w:ascii="Calibri" w:hAnsi="Calibri"/>
                <w:b w:val="0"/>
                <w:i w:val="0"/>
                <w:color w:val="000000"/>
                <w:sz w:val="18"/>
              </w:rPr>
              <w:t>-0.348</w:t>
            </w:r>
          </w:p>
        </w:tc>
        <w:tc>
          <w:tcPr>
            <w:tcW w:type="dxa" w:w="1814"/>
            <w:shd w:val="clear" w:color="auto" w:fill="F2F2F2"/>
          </w:tcPr>
          <w:p>
            <w:pPr>
              <w:spacing w:after="0"/>
              <w:jc w:val="right"/>
            </w:pPr>
            <w:r/>
            <w:r>
              <w:rPr>
                <w:rFonts w:ascii="Calibri" w:hAnsi="Calibri"/>
                <w:b w:val="0"/>
                <w:i w:val="0"/>
                <w:color w:val="000000"/>
                <w:sz w:val="18"/>
              </w:rPr>
              <w:t>57.1</w:t>
            </w:r>
          </w:p>
        </w:tc>
        <w:tc>
          <w:tcPr>
            <w:tcW w:type="dxa" w:w="1757"/>
            <w:shd w:val="clear" w:color="auto" w:fill="F2F2F2"/>
          </w:tcPr>
          <w:p>
            <w:pPr>
              <w:spacing w:after="0"/>
              <w:jc w:val="right"/>
            </w:pPr>
            <w:r/>
            <w:r>
              <w:rPr>
                <w:rFonts w:ascii="Calibri" w:hAnsi="Calibri"/>
                <w:b w:val="0"/>
                <w:i w:val="0"/>
                <w:color w:val="000000"/>
                <w:sz w:val="18"/>
              </w:rPr>
              <w:t>1</w:t>
            </w:r>
          </w:p>
        </w:tc>
      </w:tr>
      <w:tr>
        <w:tc>
          <w:tcPr>
            <w:tcW w:type="dxa" w:w="2041"/>
          </w:tcPr>
          <w:p>
            <w:pPr>
              <w:spacing w:after="0"/>
            </w:pPr>
            <w:r/>
            <w:r>
              <w:rPr>
                <w:rFonts w:ascii="Calibri" w:hAnsi="Calibri"/>
                <w:b w:val="0"/>
                <w:i w:val="0"/>
                <w:color w:val="000000"/>
                <w:sz w:val="18"/>
              </w:rPr>
              <w:t>3–10</w:t>
            </w:r>
          </w:p>
        </w:tc>
        <w:tc>
          <w:tcPr>
            <w:tcW w:type="dxa" w:w="1701"/>
          </w:tcPr>
          <w:p>
            <w:pPr>
              <w:spacing w:after="0"/>
              <w:jc w:val="right"/>
            </w:pPr>
            <w:r/>
            <w:r>
              <w:rPr>
                <w:rFonts w:ascii="Calibri" w:hAnsi="Calibri"/>
                <w:b w:val="0"/>
                <w:i w:val="0"/>
                <w:color w:val="000000"/>
                <w:sz w:val="18"/>
              </w:rPr>
              <w:t>63</w:t>
            </w:r>
          </w:p>
        </w:tc>
        <w:tc>
          <w:tcPr>
            <w:tcW w:type="dxa" w:w="2041"/>
          </w:tcPr>
          <w:p>
            <w:pPr>
              <w:spacing w:after="0"/>
              <w:jc w:val="right"/>
            </w:pPr>
            <w:r/>
            <w:r>
              <w:rPr>
                <w:rFonts w:ascii="Calibri" w:hAnsi="Calibri"/>
                <w:b w:val="0"/>
                <w:i w:val="0"/>
                <w:color w:val="000000"/>
                <w:sz w:val="18"/>
              </w:rPr>
              <w:t>-0.241</w:t>
            </w:r>
          </w:p>
        </w:tc>
        <w:tc>
          <w:tcPr>
            <w:tcW w:type="dxa" w:w="1814"/>
          </w:tcPr>
          <w:p>
            <w:pPr>
              <w:spacing w:after="0"/>
              <w:jc w:val="right"/>
            </w:pPr>
            <w:r/>
            <w:r>
              <w:rPr>
                <w:rFonts w:ascii="Calibri" w:hAnsi="Calibri"/>
                <w:b w:val="0"/>
                <w:i w:val="0"/>
                <w:color w:val="000000"/>
                <w:sz w:val="18"/>
              </w:rPr>
              <w:t>57.1</w:t>
            </w:r>
          </w:p>
        </w:tc>
        <w:tc>
          <w:tcPr>
            <w:tcW w:type="dxa" w:w="1757"/>
          </w:tcPr>
          <w:p>
            <w:pPr>
              <w:spacing w:after="0"/>
              <w:jc w:val="right"/>
            </w:pPr>
            <w:r/>
            <w:r>
              <w:rPr>
                <w:rFonts w:ascii="Calibri" w:hAnsi="Calibri"/>
                <w:b w:val="0"/>
                <w:i w:val="0"/>
                <w:color w:val="000000"/>
                <w:sz w:val="18"/>
              </w:rPr>
              <w:t>4</w:t>
            </w:r>
          </w:p>
        </w:tc>
      </w:tr>
      <w:tr>
        <w:tc>
          <w:tcPr>
            <w:tcW w:type="dxa" w:w="2041"/>
            <w:shd w:val="clear" w:color="auto" w:fill="F2F2F2"/>
          </w:tcPr>
          <w:p>
            <w:pPr>
              <w:spacing w:after="0"/>
            </w:pPr>
            <w:r/>
            <w:r>
              <w:rPr>
                <w:rFonts w:ascii="Calibri" w:hAnsi="Calibri"/>
                <w:b w:val="0"/>
                <w:i w:val="0"/>
                <w:color w:val="000000"/>
                <w:sz w:val="18"/>
              </w:rPr>
              <w:t>11–50</w:t>
            </w:r>
          </w:p>
        </w:tc>
        <w:tc>
          <w:tcPr>
            <w:tcW w:type="dxa" w:w="1701"/>
            <w:shd w:val="clear" w:color="auto" w:fill="F2F2F2"/>
          </w:tcPr>
          <w:p>
            <w:pPr>
              <w:spacing w:after="0"/>
              <w:jc w:val="right"/>
            </w:pPr>
            <w:r/>
            <w:r>
              <w:rPr>
                <w:rFonts w:ascii="Calibri" w:hAnsi="Calibri"/>
                <w:b w:val="0"/>
                <w:i w:val="0"/>
                <w:color w:val="000000"/>
                <w:sz w:val="18"/>
              </w:rPr>
              <w:t>19</w:t>
            </w:r>
          </w:p>
        </w:tc>
        <w:tc>
          <w:tcPr>
            <w:tcW w:type="dxa" w:w="2041"/>
            <w:shd w:val="clear" w:color="auto" w:fill="F2F2F2"/>
          </w:tcPr>
          <w:p>
            <w:pPr>
              <w:spacing w:after="0"/>
              <w:jc w:val="right"/>
            </w:pPr>
            <w:r/>
            <w:r>
              <w:rPr>
                <w:rFonts w:ascii="Calibri" w:hAnsi="Calibri"/>
                <w:b w:val="0"/>
                <w:i w:val="0"/>
                <w:color w:val="000000"/>
                <w:sz w:val="18"/>
              </w:rPr>
              <w:t>-0.07</w:t>
            </w:r>
          </w:p>
        </w:tc>
        <w:tc>
          <w:tcPr>
            <w:tcW w:type="dxa" w:w="1814"/>
            <w:shd w:val="clear" w:color="auto" w:fill="F2F2F2"/>
          </w:tcPr>
          <w:p>
            <w:pPr>
              <w:spacing w:after="0"/>
              <w:jc w:val="right"/>
            </w:pPr>
            <w:r/>
            <w:r>
              <w:rPr>
                <w:rFonts w:ascii="Calibri" w:hAnsi="Calibri"/>
                <w:b w:val="0"/>
                <w:i w:val="0"/>
                <w:color w:val="000000"/>
                <w:sz w:val="18"/>
              </w:rPr>
              <w:t>47.4</w:t>
            </w:r>
          </w:p>
        </w:tc>
        <w:tc>
          <w:tcPr>
            <w:tcW w:type="dxa" w:w="1757"/>
            <w:shd w:val="clear" w:color="auto" w:fill="F2F2F2"/>
          </w:tcPr>
          <w:p>
            <w:pPr>
              <w:spacing w:after="0"/>
              <w:jc w:val="right"/>
            </w:pPr>
            <w:r/>
            <w:r>
              <w:rPr>
                <w:rFonts w:ascii="Calibri" w:hAnsi="Calibri"/>
                <w:b w:val="0"/>
                <w:i w:val="0"/>
                <w:color w:val="000000"/>
                <w:sz w:val="18"/>
              </w:rPr>
              <w:t>15</w:t>
            </w:r>
          </w:p>
        </w:tc>
      </w:tr>
      <w:tr>
        <w:tc>
          <w:tcPr>
            <w:tcW w:type="dxa" w:w="2041"/>
          </w:tcPr>
          <w:p>
            <w:pPr>
              <w:spacing w:after="0"/>
            </w:pPr>
            <w:r/>
            <w:r>
              <w:rPr>
                <w:rFonts w:ascii="Calibri" w:hAnsi="Calibri"/>
                <w:b w:val="0"/>
                <w:i w:val="0"/>
                <w:color w:val="000000"/>
                <w:sz w:val="18"/>
              </w:rPr>
              <w:t>&gt;50</w:t>
            </w:r>
          </w:p>
        </w:tc>
        <w:tc>
          <w:tcPr>
            <w:tcW w:type="dxa" w:w="1701"/>
          </w:tcPr>
          <w:p>
            <w:pPr>
              <w:spacing w:after="0"/>
              <w:jc w:val="right"/>
            </w:pPr>
            <w:r/>
            <w:r>
              <w:rPr>
                <w:rFonts w:ascii="Calibri" w:hAnsi="Calibri"/>
                <w:b w:val="0"/>
                <w:i w:val="0"/>
                <w:color w:val="000000"/>
                <w:sz w:val="18"/>
              </w:rPr>
              <w:t>9</w:t>
            </w:r>
          </w:p>
        </w:tc>
        <w:tc>
          <w:tcPr>
            <w:tcW w:type="dxa" w:w="2041"/>
          </w:tcPr>
          <w:p>
            <w:pPr>
              <w:spacing w:after="0"/>
              <w:jc w:val="right"/>
            </w:pPr>
            <w:r/>
            <w:r>
              <w:rPr>
                <w:rFonts w:ascii="Calibri" w:hAnsi="Calibri"/>
                <w:b w:val="0"/>
                <w:i w:val="0"/>
                <w:color w:val="000000"/>
                <w:sz w:val="18"/>
              </w:rPr>
              <w:t>0.729</w:t>
            </w:r>
          </w:p>
        </w:tc>
        <w:tc>
          <w:tcPr>
            <w:tcW w:type="dxa" w:w="1814"/>
          </w:tcPr>
          <w:p>
            <w:pPr>
              <w:spacing w:after="0"/>
              <w:jc w:val="right"/>
            </w:pPr>
            <w:r/>
            <w:r>
              <w:rPr>
                <w:rFonts w:ascii="Calibri" w:hAnsi="Calibri"/>
                <w:b w:val="0"/>
                <w:i w:val="0"/>
                <w:color w:val="000000"/>
                <w:sz w:val="18"/>
              </w:rPr>
              <w:t>0</w:t>
            </w:r>
          </w:p>
        </w:tc>
        <w:tc>
          <w:tcPr>
            <w:tcW w:type="dxa" w:w="1757"/>
          </w:tcPr>
          <w:p>
            <w:pPr>
              <w:spacing w:after="0"/>
              <w:jc w:val="right"/>
            </w:pPr>
            <w:r/>
            <w:r>
              <w:rPr>
                <w:rFonts w:ascii="Calibri" w:hAnsi="Calibri"/>
                <w:b w:val="0"/>
                <w:i w:val="0"/>
                <w:color w:val="000000"/>
                <w:sz w:val="18"/>
              </w:rPr>
              <w:t>113</w:t>
            </w:r>
          </w:p>
        </w:tc>
      </w:tr>
    </w:tbl>
    <w:p>
      <w:pPr>
        <w:spacing w:before="40" w:after="200"/>
        <w:jc w:val="left"/>
      </w:pPr>
      <w:r>
        <w:rPr>
          <w:rFonts w:ascii="Calibri" w:hAnsi="Calibri"/>
          <w:b/>
          <w:i w:val="0"/>
          <w:color w:val="000000"/>
          <w:sz w:val="19"/>
        </w:rPr>
        <w:t xml:space="preserve">Tabla 26. </w:t>
      </w:r>
      <w:r>
        <w:rPr>
          <w:rFonts w:ascii="Calibri" w:hAnsi="Calibri"/>
          <w:b w:val="0"/>
          <w:i/>
          <w:color w:val="000000"/>
          <w:sz w:val="19"/>
        </w:rPr>
        <w:t>Sentimiento por tramo de «me gusta» recibidos.</w:t>
      </w:r>
    </w:p>
    <w:p>
      <w:pPr>
        <w:spacing w:after="120"/>
        <w:jc w:val="both"/>
      </w:pPr>
      <w:r>
        <w:rPr>
          <w:rFonts w:ascii="Calibri" w:hAnsi="Calibri"/>
          <w:b/>
          <w:i w:val="0"/>
          <w:color w:val="000000"/>
          <w:sz w:val="22"/>
        </w:rPr>
        <w:t xml:space="preserve">Respuesta: ocurre exactamente lo contrario de lo esperado. </w:t>
      </w:r>
      <w:r>
        <w:rPr>
          <w:rFonts w:ascii="Calibri" w:hAnsi="Calibri"/>
          <w:b w:val="0"/>
          <w:i w:val="0"/>
          <w:color w:val="000000"/>
          <w:sz w:val="22"/>
        </w:rPr>
        <w:t>La hipótesis intuitiva —que la indignación se premia con más «me gusta»— no se sostiene. El gradiente es monótono y va en dirección opuesta: los comentarios sin ningún «me gusta» tienen sentimiento medio -0.529 y 69.8 % de negativos, mientras que los que superan los 50 «me gusta» tienen +0.729 y 0.0 % de negativos. La correlación es positiva y significativa (ρ = 0.234, p &lt; 0.001). La interpretación debe ser prudente: el tramo superior tiene sólo 9 comentarios y está dominado por un video de tema municipal. Lo que puede afirmarse es que, en esta muestra, el respaldo explícito de la audiencia acompaña a los mensajes de apoyo, no a los de crítica.</w:t>
      </w:r>
    </w:p>
    <w:p>
      <w:pPr>
        <w:pStyle w:val="Heading3"/>
      </w:pPr>
      <w:r>
        <w:rPr>
          <w:rFonts w:ascii="Calibri" w:hAnsi="Calibri"/>
          <w:b/>
          <w:color w:val="000000"/>
        </w:rPr>
        <w:t>Pregunta 3: ¿la estrategia de muestreo produce perfiles distintos?</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1077"/>
            <w:shd w:val="clear" w:color="auto" w:fill="D9D9D9"/>
          </w:tcPr>
          <w:p>
            <w:pPr>
              <w:spacing w:after="0"/>
            </w:pPr>
            <w:r/>
            <w:r>
              <w:rPr>
                <w:rFonts w:ascii="Calibri" w:hAnsi="Calibri"/>
                <w:b/>
                <w:i w:val="0"/>
                <w:color w:val="000000"/>
                <w:sz w:val="16"/>
              </w:rPr>
              <w:t>Estrategia</w:t>
            </w:r>
          </w:p>
        </w:tc>
        <w:tc>
          <w:tcPr>
            <w:tcW w:type="dxa" w:w="1077"/>
            <w:shd w:val="clear" w:color="auto" w:fill="D9D9D9"/>
          </w:tcPr>
          <w:p>
            <w:pPr>
              <w:spacing w:after="0"/>
            </w:pPr>
            <w:r/>
            <w:r>
              <w:rPr>
                <w:rFonts w:ascii="Calibri" w:hAnsi="Calibri"/>
                <w:b/>
                <w:i w:val="0"/>
                <w:color w:val="000000"/>
                <w:sz w:val="16"/>
              </w:rPr>
              <w:t>Comentarios</w:t>
            </w:r>
          </w:p>
        </w:tc>
        <w:tc>
          <w:tcPr>
            <w:tcW w:type="dxa" w:w="907"/>
            <w:shd w:val="clear" w:color="auto" w:fill="D9D9D9"/>
          </w:tcPr>
          <w:p>
            <w:pPr>
              <w:spacing w:after="0"/>
            </w:pPr>
            <w:r/>
            <w:r>
              <w:rPr>
                <w:rFonts w:ascii="Calibri" w:hAnsi="Calibri"/>
                <w:b/>
                <w:i w:val="0"/>
                <w:color w:val="000000"/>
                <w:sz w:val="16"/>
              </w:rPr>
              <w:t>Autores</w:t>
            </w:r>
          </w:p>
        </w:tc>
        <w:tc>
          <w:tcPr>
            <w:tcW w:type="dxa" w:w="850"/>
            <w:shd w:val="clear" w:color="auto" w:fill="D9D9D9"/>
          </w:tcPr>
          <w:p>
            <w:pPr>
              <w:spacing w:after="0"/>
            </w:pPr>
            <w:r/>
            <w:r>
              <w:rPr>
                <w:rFonts w:ascii="Calibri" w:hAnsi="Calibri"/>
                <w:b/>
                <w:i w:val="0"/>
                <w:color w:val="000000"/>
                <w:sz w:val="16"/>
              </w:rPr>
              <w:t>Videos</w:t>
            </w:r>
          </w:p>
        </w:tc>
        <w:tc>
          <w:tcPr>
            <w:tcW w:type="dxa" w:w="1077"/>
            <w:shd w:val="clear" w:color="auto" w:fill="D9D9D9"/>
          </w:tcPr>
          <w:p>
            <w:pPr>
              <w:spacing w:after="0"/>
            </w:pPr>
            <w:r/>
            <w:r>
              <w:rPr>
                <w:rFonts w:ascii="Calibri" w:hAnsi="Calibri"/>
                <w:b/>
                <w:i w:val="0"/>
                <w:color w:val="000000"/>
                <w:sz w:val="16"/>
              </w:rPr>
              <w:t>Likes medianos</w:t>
            </w:r>
          </w:p>
        </w:tc>
        <w:tc>
          <w:tcPr>
            <w:tcW w:type="dxa" w:w="1247"/>
            <w:shd w:val="clear" w:color="auto" w:fill="D9D9D9"/>
          </w:tcPr>
          <w:p>
            <w:pPr>
              <w:spacing w:after="0"/>
            </w:pPr>
            <w:r/>
            <w:r>
              <w:rPr>
                <w:rFonts w:ascii="Calibri" w:hAnsi="Calibri"/>
                <w:b/>
                <w:i w:val="0"/>
                <w:color w:val="000000"/>
                <w:sz w:val="16"/>
              </w:rPr>
              <w:t>Sentimiento medio</w:t>
            </w:r>
          </w:p>
        </w:tc>
        <w:tc>
          <w:tcPr>
            <w:tcW w:type="dxa" w:w="964"/>
            <w:shd w:val="clear" w:color="auto" w:fill="D9D9D9"/>
          </w:tcPr>
          <w:p>
            <w:pPr>
              <w:spacing w:after="0"/>
            </w:pPr>
            <w:r/>
            <w:r>
              <w:rPr>
                <w:rFonts w:ascii="Calibri" w:hAnsi="Calibri"/>
                <w:b/>
                <w:i w:val="0"/>
                <w:color w:val="000000"/>
                <w:sz w:val="16"/>
              </w:rPr>
              <w:t>% negativos</w:t>
            </w:r>
          </w:p>
        </w:tc>
        <w:tc>
          <w:tcPr>
            <w:tcW w:type="dxa" w:w="2154"/>
            <w:shd w:val="clear" w:color="auto" w:fill="D9D9D9"/>
          </w:tcPr>
          <w:p>
            <w:pPr>
              <w:spacing w:after="0"/>
            </w:pPr>
            <w:r/>
            <w:r>
              <w:rPr>
                <w:rFonts w:ascii="Calibri" w:hAnsi="Calibri"/>
                <w:b/>
                <w:i w:val="0"/>
                <w:color w:val="000000"/>
                <w:sz w:val="16"/>
              </w:rPr>
              <w:t>Términos frecuentes</w:t>
            </w:r>
          </w:p>
        </w:tc>
      </w:tr>
      <w:tr>
        <w:tc>
          <w:tcPr>
            <w:tcW w:type="dxa" w:w="1077"/>
          </w:tcPr>
          <w:p>
            <w:pPr>
              <w:spacing w:after="0"/>
            </w:pPr>
            <w:r/>
            <w:r>
              <w:rPr>
                <w:rFonts w:ascii="Calibri" w:hAnsi="Calibri"/>
                <w:b w:val="0"/>
                <w:i w:val="0"/>
                <w:color w:val="000000"/>
                <w:sz w:val="16"/>
              </w:rPr>
              <w:t>channel</w:t>
            </w:r>
          </w:p>
        </w:tc>
        <w:tc>
          <w:tcPr>
            <w:tcW w:type="dxa" w:w="1077"/>
          </w:tcPr>
          <w:p>
            <w:pPr>
              <w:spacing w:after="0"/>
              <w:jc w:val="right"/>
            </w:pPr>
            <w:r/>
            <w:r>
              <w:rPr>
                <w:rFonts w:ascii="Calibri" w:hAnsi="Calibri"/>
                <w:b w:val="0"/>
                <w:i w:val="0"/>
                <w:color w:val="000000"/>
                <w:sz w:val="16"/>
              </w:rPr>
              <w:t>231</w:t>
            </w:r>
          </w:p>
        </w:tc>
        <w:tc>
          <w:tcPr>
            <w:tcW w:type="dxa" w:w="907"/>
          </w:tcPr>
          <w:p>
            <w:pPr>
              <w:spacing w:after="0"/>
              <w:jc w:val="right"/>
            </w:pPr>
            <w:r/>
            <w:r>
              <w:rPr>
                <w:rFonts w:ascii="Calibri" w:hAnsi="Calibri"/>
                <w:b w:val="0"/>
                <w:i w:val="0"/>
                <w:color w:val="000000"/>
                <w:sz w:val="16"/>
              </w:rPr>
              <w:t>192</w:t>
            </w:r>
          </w:p>
        </w:tc>
        <w:tc>
          <w:tcPr>
            <w:tcW w:type="dxa" w:w="850"/>
          </w:tcPr>
          <w:p>
            <w:pPr>
              <w:spacing w:after="0"/>
              <w:jc w:val="right"/>
            </w:pPr>
            <w:r/>
            <w:r>
              <w:rPr>
                <w:rFonts w:ascii="Calibri" w:hAnsi="Calibri"/>
                <w:b w:val="0"/>
                <w:i w:val="0"/>
                <w:color w:val="000000"/>
                <w:sz w:val="16"/>
              </w:rPr>
              <w:t>11</w:t>
            </w:r>
          </w:p>
        </w:tc>
        <w:tc>
          <w:tcPr>
            <w:tcW w:type="dxa" w:w="1077"/>
          </w:tcPr>
          <w:p>
            <w:pPr>
              <w:spacing w:after="0"/>
              <w:jc w:val="right"/>
            </w:pPr>
            <w:r/>
            <w:r>
              <w:rPr>
                <w:rFonts w:ascii="Calibri" w:hAnsi="Calibri"/>
                <w:b w:val="0"/>
                <w:i w:val="0"/>
                <w:color w:val="000000"/>
                <w:sz w:val="16"/>
              </w:rPr>
              <w:t>1</w:t>
            </w:r>
          </w:p>
        </w:tc>
        <w:tc>
          <w:tcPr>
            <w:tcW w:type="dxa" w:w="1247"/>
          </w:tcPr>
          <w:p>
            <w:pPr>
              <w:spacing w:after="0"/>
              <w:jc w:val="right"/>
            </w:pPr>
            <w:r/>
            <w:r>
              <w:rPr>
                <w:rFonts w:ascii="Calibri" w:hAnsi="Calibri"/>
                <w:b w:val="0"/>
                <w:i w:val="0"/>
                <w:color w:val="000000"/>
                <w:sz w:val="16"/>
              </w:rPr>
              <w:t>-0.543</w:t>
            </w:r>
          </w:p>
        </w:tc>
        <w:tc>
          <w:tcPr>
            <w:tcW w:type="dxa" w:w="964"/>
          </w:tcPr>
          <w:p>
            <w:pPr>
              <w:spacing w:after="0"/>
              <w:jc w:val="right"/>
            </w:pPr>
            <w:r/>
            <w:r>
              <w:rPr>
                <w:rFonts w:ascii="Calibri" w:hAnsi="Calibri"/>
                <w:b w:val="0"/>
                <w:i w:val="0"/>
                <w:color w:val="000000"/>
                <w:sz w:val="16"/>
              </w:rPr>
              <w:t>71.9</w:t>
            </w:r>
          </w:p>
        </w:tc>
        <w:tc>
          <w:tcPr>
            <w:tcW w:type="dxa" w:w="2154"/>
          </w:tcPr>
          <w:p>
            <w:pPr>
              <w:spacing w:after="0"/>
            </w:pPr>
            <w:r/>
            <w:r>
              <w:rPr>
                <w:rFonts w:ascii="Calibri" w:hAnsi="Calibri"/>
                <w:b w:val="0"/>
                <w:i w:val="0"/>
                <w:color w:val="000000"/>
                <w:sz w:val="16"/>
              </w:rPr>
              <w:t>pueblo, diputado, pagar, dinero, trabajo, sueldo</w:t>
            </w:r>
          </w:p>
        </w:tc>
      </w:tr>
      <w:tr>
        <w:tc>
          <w:tcPr>
            <w:tcW w:type="dxa" w:w="1077"/>
            <w:shd w:val="clear" w:color="auto" w:fill="F2F2F2"/>
          </w:tcPr>
          <w:p>
            <w:pPr>
              <w:spacing w:after="0"/>
            </w:pPr>
            <w:r/>
            <w:r>
              <w:rPr>
                <w:rFonts w:ascii="Calibri" w:hAnsi="Calibri"/>
                <w:b w:val="0"/>
                <w:i w:val="0"/>
                <w:color w:val="000000"/>
                <w:sz w:val="16"/>
              </w:rPr>
              <w:t>topic</w:t>
            </w:r>
          </w:p>
        </w:tc>
        <w:tc>
          <w:tcPr>
            <w:tcW w:type="dxa" w:w="1077"/>
            <w:shd w:val="clear" w:color="auto" w:fill="F2F2F2"/>
          </w:tcPr>
          <w:p>
            <w:pPr>
              <w:spacing w:after="0"/>
              <w:jc w:val="right"/>
            </w:pPr>
            <w:r/>
            <w:r>
              <w:rPr>
                <w:rFonts w:ascii="Calibri" w:hAnsi="Calibri"/>
                <w:b w:val="0"/>
                <w:i w:val="0"/>
                <w:color w:val="000000"/>
                <w:sz w:val="16"/>
              </w:rPr>
              <w:t>175</w:t>
            </w:r>
          </w:p>
        </w:tc>
        <w:tc>
          <w:tcPr>
            <w:tcW w:type="dxa" w:w="907"/>
            <w:shd w:val="clear" w:color="auto" w:fill="F2F2F2"/>
          </w:tcPr>
          <w:p>
            <w:pPr>
              <w:spacing w:after="0"/>
              <w:jc w:val="right"/>
            </w:pPr>
            <w:r/>
            <w:r>
              <w:rPr>
                <w:rFonts w:ascii="Calibri" w:hAnsi="Calibri"/>
                <w:b w:val="0"/>
                <w:i w:val="0"/>
                <w:color w:val="000000"/>
                <w:sz w:val="16"/>
              </w:rPr>
              <w:t>144</w:t>
            </w:r>
          </w:p>
        </w:tc>
        <w:tc>
          <w:tcPr>
            <w:tcW w:type="dxa" w:w="850"/>
            <w:shd w:val="clear" w:color="auto" w:fill="F2F2F2"/>
          </w:tcPr>
          <w:p>
            <w:pPr>
              <w:spacing w:after="0"/>
              <w:jc w:val="right"/>
            </w:pPr>
            <w:r/>
            <w:r>
              <w:rPr>
                <w:rFonts w:ascii="Calibri" w:hAnsi="Calibri"/>
                <w:b w:val="0"/>
                <w:i w:val="0"/>
                <w:color w:val="000000"/>
                <w:sz w:val="16"/>
              </w:rPr>
              <w:t>9</w:t>
            </w:r>
          </w:p>
        </w:tc>
        <w:tc>
          <w:tcPr>
            <w:tcW w:type="dxa" w:w="1077"/>
            <w:shd w:val="clear" w:color="auto" w:fill="F2F2F2"/>
          </w:tcPr>
          <w:p>
            <w:pPr>
              <w:spacing w:after="0"/>
              <w:jc w:val="right"/>
            </w:pPr>
            <w:r/>
            <w:r>
              <w:rPr>
                <w:rFonts w:ascii="Calibri" w:hAnsi="Calibri"/>
                <w:b w:val="0"/>
                <w:i w:val="0"/>
                <w:color w:val="000000"/>
                <w:sz w:val="16"/>
              </w:rPr>
              <w:t>1</w:t>
            </w:r>
          </w:p>
        </w:tc>
        <w:tc>
          <w:tcPr>
            <w:tcW w:type="dxa" w:w="1247"/>
            <w:shd w:val="clear" w:color="auto" w:fill="F2F2F2"/>
          </w:tcPr>
          <w:p>
            <w:pPr>
              <w:spacing w:after="0"/>
              <w:jc w:val="right"/>
            </w:pPr>
            <w:r/>
            <w:r>
              <w:rPr>
                <w:rFonts w:ascii="Calibri" w:hAnsi="Calibri"/>
                <w:b w:val="0"/>
                <w:i w:val="0"/>
                <w:color w:val="000000"/>
                <w:sz w:val="16"/>
              </w:rPr>
              <w:t>-0.162</w:t>
            </w:r>
          </w:p>
        </w:tc>
        <w:tc>
          <w:tcPr>
            <w:tcW w:type="dxa" w:w="964"/>
            <w:shd w:val="clear" w:color="auto" w:fill="F2F2F2"/>
          </w:tcPr>
          <w:p>
            <w:pPr>
              <w:spacing w:after="0"/>
              <w:jc w:val="right"/>
            </w:pPr>
            <w:r/>
            <w:r>
              <w:rPr>
                <w:rFonts w:ascii="Calibri" w:hAnsi="Calibri"/>
                <w:b w:val="0"/>
                <w:i w:val="0"/>
                <w:color w:val="000000"/>
                <w:sz w:val="16"/>
              </w:rPr>
              <w:t>47.4</w:t>
            </w:r>
          </w:p>
        </w:tc>
        <w:tc>
          <w:tcPr>
            <w:tcW w:type="dxa" w:w="2154"/>
            <w:shd w:val="clear" w:color="auto" w:fill="F2F2F2"/>
          </w:tcPr>
          <w:p>
            <w:pPr>
              <w:spacing w:after="0"/>
            </w:pPr>
            <w:r/>
            <w:r>
              <w:rPr>
                <w:rFonts w:ascii="Calibri" w:hAnsi="Calibri"/>
                <w:b w:val="0"/>
                <w:i w:val="0"/>
                <w:color w:val="000000"/>
                <w:sz w:val="16"/>
              </w:rPr>
              <w:t>guatemala, presidente, proyecto, arévalo, gobierno, saludo</w:t>
            </w:r>
          </w:p>
        </w:tc>
      </w:tr>
    </w:tbl>
    <w:p>
      <w:pPr>
        <w:spacing w:before="40" w:after="200"/>
        <w:jc w:val="left"/>
      </w:pPr>
      <w:r>
        <w:rPr>
          <w:rFonts w:ascii="Calibri" w:hAnsi="Calibri"/>
          <w:b/>
          <w:i w:val="0"/>
          <w:color w:val="000000"/>
          <w:sz w:val="19"/>
        </w:rPr>
        <w:t xml:space="preserve">Tabla 27. </w:t>
      </w:r>
      <w:r>
        <w:rPr>
          <w:rFonts w:ascii="Calibri" w:hAnsi="Calibri"/>
          <w:b w:val="0"/>
          <w:i/>
          <w:color w:val="000000"/>
          <w:sz w:val="19"/>
        </w:rPr>
        <w:t>Perfil de participación según cómo se recolectaron los comentarios.</w:t>
      </w:r>
    </w:p>
    <w:p>
      <w:pPr>
        <w:spacing w:after="120"/>
        <w:jc w:val="both"/>
      </w:pPr>
      <w:r>
        <w:rPr>
          <w:rFonts w:ascii="Calibri" w:hAnsi="Calibri"/>
          <w:b/>
          <w:i w:val="0"/>
          <w:color w:val="000000"/>
          <w:sz w:val="22"/>
        </w:rPr>
        <w:t xml:space="preserve">Respuesta: sí, y es una advertencia metodológica. </w:t>
      </w:r>
      <w:r>
        <w:rPr>
          <w:rFonts w:ascii="Calibri" w:hAnsi="Calibri"/>
          <w:b w:val="0"/>
          <w:i w:val="0"/>
          <w:color w:val="000000"/>
          <w:sz w:val="22"/>
        </w:rPr>
        <w:t xml:space="preserve">Los comentarios obtenidos rastreando canales concretos son marcadamente más negativos (-0.543, 71.9 % negativos) que los obtenidos por búsqueda temática (-0.162, 47.4 %), y su vocabulario también difiere: fiscalización del gasto público frente a agenda gubernamental y urbana. Como ambas rutas de recolección seleccionan contenidos distintos, una parte del tono negativo global de la muestra es atribuible al </w:t>
      </w:r>
      <w:r>
        <w:rPr>
          <w:rFonts w:ascii="Calibri" w:hAnsi="Calibri"/>
          <w:b/>
          <w:i w:val="0"/>
          <w:color w:val="000000"/>
          <w:sz w:val="22"/>
        </w:rPr>
        <w:t>procedimiento</w:t>
      </w:r>
      <w:r>
        <w:rPr>
          <w:rFonts w:ascii="Calibri" w:hAnsi="Calibri"/>
          <w:b w:val="0"/>
          <w:i w:val="0"/>
          <w:color w:val="000000"/>
          <w:sz w:val="22"/>
        </w:rPr>
        <w:t xml:space="preserve"> y no sólo al comportamiento de los usuarios.</w:t>
      </w:r>
    </w:p>
    <w:p>
      <w:r>
        <w:br w:type="page"/>
      </w:r>
    </w:p>
    <w:p>
      <w:pPr>
        <w:pStyle w:val="Heading1"/>
      </w:pPr>
      <w:r>
        <w:rPr>
          <w:rFonts w:ascii="Calibri" w:hAnsi="Calibri"/>
          <w:b/>
          <w:color w:val="000000"/>
        </w:rPr>
        <w:t>4. Construcción de la red bipartita autor–video</w:t>
      </w:r>
    </w:p>
    <w:p>
      <w:pPr>
        <w:pStyle w:val="Heading2"/>
      </w:pPr>
      <w:r>
        <w:rPr>
          <w:rFonts w:ascii="Calibri" w:hAnsi="Calibri"/>
          <w:b/>
          <w:color w:val="000000"/>
        </w:rPr>
        <w:t>4.5 Qué significa exactamente una arista</w:t>
      </w:r>
    </w:p>
    <w:p>
      <w:pPr>
        <w:spacing w:after="120"/>
        <w:jc w:val="both"/>
      </w:pPr>
      <w:r>
        <w:rPr>
          <w:rFonts w:ascii="Calibri" w:hAnsi="Calibri"/>
          <w:b w:val="0"/>
          <w:i w:val="0"/>
          <w:color w:val="000000"/>
          <w:sz w:val="22"/>
        </w:rPr>
        <w:t xml:space="preserve">Se declara antes de construir la red, porque toda interpretación posterior depende de ello. Una arista no dirigida entre un autor y un video significa </w:t>
      </w:r>
      <w:r>
        <w:rPr>
          <w:rFonts w:ascii="Calibri" w:hAnsi="Calibri"/>
          <w:b/>
          <w:i w:val="0"/>
          <w:color w:val="000000"/>
          <w:sz w:val="22"/>
        </w:rPr>
        <w:t>una sola cosa</w:t>
      </w:r>
      <w:r>
        <w:rPr>
          <w:rFonts w:ascii="Calibri" w:hAnsi="Calibri"/>
          <w:b w:val="0"/>
          <w:i w:val="0"/>
          <w:color w:val="000000"/>
          <w:sz w:val="22"/>
        </w:rPr>
        <w:t xml:space="preserve">: ese autor publicó al menos un comentario principal en ese video, dentro de la muestra recolectada. Su </w:t>
      </w:r>
      <w:r>
        <w:rPr>
          <w:rFonts w:ascii="Calibri" w:hAnsi="Calibri"/>
          <w:b/>
          <w:i w:val="0"/>
          <w:color w:val="000000"/>
          <w:sz w:val="22"/>
        </w:rPr>
        <w:t>peso</w:t>
      </w:r>
      <w:r>
        <w:rPr>
          <w:rFonts w:ascii="Calibri" w:hAnsi="Calibri"/>
          <w:b w:val="0"/>
          <w:i w:val="0"/>
          <w:color w:val="000000"/>
          <w:sz w:val="22"/>
        </w:rPr>
        <w:t xml:space="preserve"> es el número de comentarios que ese autor publicó en ese video, con un máximo observado de 6.</w:t>
      </w:r>
    </w:p>
    <w:p>
      <w:pPr>
        <w:spacing w:after="120"/>
        <w:jc w:val="both"/>
      </w:pPr>
      <w:r>
        <w:rPr>
          <w:rFonts w:ascii="Calibri" w:hAnsi="Calibri"/>
          <w:b/>
          <w:i w:val="0"/>
          <w:color w:val="000000"/>
          <w:sz w:val="22"/>
        </w:rPr>
        <w:t>Una arista NO significa ninguna de las siguientes cosas:</w:t>
      </w:r>
    </w:p>
    <w:p>
      <w:pPr>
        <w:pStyle w:val="ListBullet"/>
        <w:spacing w:after="60"/>
        <w:ind w:left="425"/>
        <w:jc w:val="both"/>
      </w:pPr>
      <w:r>
        <w:rPr>
          <w:rFonts w:ascii="Calibri" w:hAnsi="Calibri"/>
          <w:b w:val="0"/>
          <w:i w:val="0"/>
          <w:color w:val="000000"/>
          <w:sz w:val="21"/>
        </w:rPr>
        <w:t>Que el autor sea amigo, seguidor o suscriptor del canal.</w:t>
      </w:r>
    </w:p>
    <w:p>
      <w:pPr>
        <w:pStyle w:val="ListBullet"/>
        <w:spacing w:after="60"/>
        <w:ind w:left="425"/>
        <w:jc w:val="both"/>
      </w:pPr>
      <w:r>
        <w:rPr>
          <w:rFonts w:ascii="Calibri" w:hAnsi="Calibri"/>
          <w:b w:val="0"/>
          <w:i w:val="0"/>
          <w:color w:val="000000"/>
          <w:sz w:val="21"/>
        </w:rPr>
        <w:t>Que exista conversación directa con nadie. Los datos no identifican quién respondió a quién, de modo que reply_count nunca genera aristas entre usuarios.</w:t>
      </w:r>
    </w:p>
    <w:p>
      <w:pPr>
        <w:pStyle w:val="ListBullet"/>
        <w:spacing w:after="60"/>
        <w:ind w:left="425"/>
        <w:jc w:val="both"/>
      </w:pPr>
      <w:r>
        <w:rPr>
          <w:rFonts w:ascii="Calibri" w:hAnsi="Calibri"/>
          <w:b w:val="0"/>
          <w:i w:val="0"/>
          <w:color w:val="000000"/>
          <w:sz w:val="21"/>
        </w:rPr>
        <w:t>Aprobación del contenido. El análisis de sentimiento muestra que el 61.3 % de los comentarios son negativos: participar equivale con más frecuencia a criticar que a apoyar.</w:t>
      </w:r>
    </w:p>
    <w:p>
      <w:pPr>
        <w:pStyle w:val="ListBullet"/>
        <w:spacing w:after="60"/>
        <w:ind w:left="425"/>
        <w:jc w:val="both"/>
      </w:pPr>
      <w:r>
        <w:rPr>
          <w:rFonts w:ascii="Calibri" w:hAnsi="Calibri"/>
          <w:b w:val="0"/>
          <w:i w:val="0"/>
          <w:color w:val="000000"/>
          <w:sz w:val="21"/>
        </w:rPr>
        <w:t>Que el autor haya visto el video completo, ni que ésa sea su única actividad en YouTube.</w:t>
      </w:r>
    </w:p>
    <w:p>
      <w:pPr>
        <w:spacing w:after="120"/>
        <w:jc w:val="both"/>
      </w:pPr>
      <w:r>
        <w:rPr>
          <w:rFonts w:ascii="Calibri" w:hAnsi="Calibri"/>
          <w:b w:val="0"/>
          <w:i w:val="0"/>
          <w:color w:val="000000"/>
          <w:sz w:val="22"/>
        </w:rPr>
        <w:t xml:space="preserve">La red es </w:t>
      </w:r>
      <w:r>
        <w:rPr>
          <w:rFonts w:ascii="Calibri" w:hAnsi="Calibri"/>
          <w:b/>
          <w:i w:val="0"/>
          <w:color w:val="000000"/>
          <w:sz w:val="22"/>
        </w:rPr>
        <w:t>bipartita</w:t>
      </w:r>
      <w:r>
        <w:rPr>
          <w:rFonts w:ascii="Calibri" w:hAnsi="Calibri"/>
          <w:b w:val="0"/>
          <w:i w:val="0"/>
          <w:color w:val="000000"/>
          <w:sz w:val="22"/>
        </w:rPr>
        <w:t>: sólo existen aristas autor↔video. Nunca autor↔autor ni video↔video. Esas relaciones aparecen únicamente como proyecciones (sección 5), que son construcciones derivadas y no observaciones.</w:t>
      </w:r>
    </w:p>
    <w:p>
      <w:pPr>
        <w:pStyle w:val="Heading2"/>
      </w:pPr>
      <w:r>
        <w:rPr>
          <w:rFonts w:ascii="Calibri" w:hAnsi="Calibri"/>
          <w:b/>
          <w:color w:val="000000"/>
        </w:rPr>
        <w:t>4.1 a 4.3 Tabla de nodos, tabla de aristas y validación</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402"/>
            <w:shd w:val="clear" w:color="auto" w:fill="D9D9D9"/>
          </w:tcPr>
          <w:p>
            <w:pPr>
              <w:spacing w:after="0"/>
            </w:pPr>
            <w:r/>
            <w:r>
              <w:rPr>
                <w:rFonts w:ascii="Calibri" w:hAnsi="Calibri"/>
                <w:b/>
                <w:i w:val="0"/>
                <w:color w:val="000000"/>
                <w:sz w:val="17"/>
              </w:rPr>
              <w:t>Atributo</w:t>
            </w:r>
          </w:p>
        </w:tc>
        <w:tc>
          <w:tcPr>
            <w:tcW w:type="dxa" w:w="1077"/>
            <w:shd w:val="clear" w:color="auto" w:fill="D9D9D9"/>
          </w:tcPr>
          <w:p>
            <w:pPr>
              <w:spacing w:after="0"/>
            </w:pPr>
            <w:r/>
            <w:r>
              <w:rPr>
                <w:rFonts w:ascii="Calibri" w:hAnsi="Calibri"/>
                <w:b/>
                <w:i w:val="0"/>
                <w:color w:val="000000"/>
                <w:sz w:val="17"/>
              </w:rPr>
              <w:t>Aplica a</w:t>
            </w:r>
          </w:p>
        </w:tc>
        <w:tc>
          <w:tcPr>
            <w:tcW w:type="dxa" w:w="4876"/>
            <w:shd w:val="clear" w:color="auto" w:fill="D9D9D9"/>
          </w:tcPr>
          <w:p>
            <w:pPr>
              <w:spacing w:after="0"/>
            </w:pPr>
            <w:r/>
            <w:r>
              <w:rPr>
                <w:rFonts w:ascii="Calibri" w:hAnsi="Calibri"/>
                <w:b/>
                <w:i w:val="0"/>
                <w:color w:val="000000"/>
                <w:sz w:val="17"/>
              </w:rPr>
              <w:t>Significado</w:t>
            </w:r>
          </w:p>
        </w:tc>
      </w:tr>
      <w:tr>
        <w:tc>
          <w:tcPr>
            <w:tcW w:type="dxa" w:w="3402"/>
          </w:tcPr>
          <w:p>
            <w:pPr>
              <w:spacing w:after="0"/>
            </w:pPr>
            <w:r/>
            <w:r>
              <w:rPr>
                <w:rFonts w:ascii="Calibri" w:hAnsi="Calibri"/>
                <w:b w:val="0"/>
                <w:i w:val="0"/>
                <w:color w:val="000000"/>
                <w:sz w:val="17"/>
              </w:rPr>
              <w:t>node_id</w:t>
            </w:r>
          </w:p>
        </w:tc>
        <w:tc>
          <w:tcPr>
            <w:tcW w:type="dxa" w:w="1077"/>
          </w:tcPr>
          <w:p>
            <w:pPr>
              <w:spacing w:after="0"/>
            </w:pPr>
            <w:r/>
            <w:r>
              <w:rPr>
                <w:rFonts w:ascii="Calibri" w:hAnsi="Calibri"/>
                <w:b w:val="0"/>
                <w:i w:val="0"/>
                <w:color w:val="000000"/>
                <w:sz w:val="17"/>
              </w:rPr>
              <w:t>Ambos</w:t>
            </w:r>
          </w:p>
        </w:tc>
        <w:tc>
          <w:tcPr>
            <w:tcW w:type="dxa" w:w="4876"/>
          </w:tcPr>
          <w:p>
            <w:pPr>
              <w:spacing w:after="0"/>
            </w:pPr>
            <w:r/>
            <w:r>
              <w:rPr>
                <w:rFonts w:ascii="Calibri" w:hAnsi="Calibri"/>
                <w:b w:val="0"/>
                <w:i w:val="0"/>
                <w:color w:val="000000"/>
                <w:sz w:val="17"/>
              </w:rPr>
              <w:t>Identificador con prefijo de tipo: author::&lt;id&gt; o video::&lt;id&gt;.</w:t>
            </w:r>
          </w:p>
        </w:tc>
      </w:tr>
      <w:tr>
        <w:tc>
          <w:tcPr>
            <w:tcW w:type="dxa" w:w="3402"/>
            <w:shd w:val="clear" w:color="auto" w:fill="F2F2F2"/>
          </w:tcPr>
          <w:p>
            <w:pPr>
              <w:spacing w:after="0"/>
            </w:pPr>
            <w:r/>
            <w:r>
              <w:rPr>
                <w:rFonts w:ascii="Calibri" w:hAnsi="Calibri"/>
                <w:b w:val="0"/>
                <w:i w:val="0"/>
                <w:color w:val="000000"/>
                <w:sz w:val="17"/>
              </w:rPr>
              <w:t>tipo_nodo / bipartite</w:t>
            </w:r>
          </w:p>
        </w:tc>
        <w:tc>
          <w:tcPr>
            <w:tcW w:type="dxa" w:w="1077"/>
            <w:shd w:val="clear" w:color="auto" w:fill="F2F2F2"/>
          </w:tcPr>
          <w:p>
            <w:pPr>
              <w:spacing w:after="0"/>
            </w:pPr>
            <w:r/>
            <w:r>
              <w:rPr>
                <w:rFonts w:ascii="Calibri" w:hAnsi="Calibri"/>
                <w:b w:val="0"/>
                <w:i w:val="0"/>
                <w:color w:val="000000"/>
                <w:sz w:val="17"/>
              </w:rPr>
              <w:t>Ambos</w:t>
            </w:r>
          </w:p>
        </w:tc>
        <w:tc>
          <w:tcPr>
            <w:tcW w:type="dxa" w:w="4876"/>
            <w:shd w:val="clear" w:color="auto" w:fill="F2F2F2"/>
          </w:tcPr>
          <w:p>
            <w:pPr>
              <w:spacing w:after="0"/>
            </w:pPr>
            <w:r/>
            <w:r>
              <w:rPr>
                <w:rFonts w:ascii="Calibri" w:hAnsi="Calibri"/>
                <w:b w:val="0"/>
                <w:i w:val="0"/>
                <w:color w:val="000000"/>
                <w:sz w:val="17"/>
              </w:rPr>
              <w:t>«autor» (partición 0) o «video» (partición 1).</w:t>
            </w:r>
          </w:p>
        </w:tc>
      </w:tr>
      <w:tr>
        <w:tc>
          <w:tcPr>
            <w:tcW w:type="dxa" w:w="3402"/>
          </w:tcPr>
          <w:p>
            <w:pPr>
              <w:spacing w:after="0"/>
            </w:pPr>
            <w:r/>
            <w:r>
              <w:rPr>
                <w:rFonts w:ascii="Calibri" w:hAnsi="Calibri"/>
                <w:b w:val="0"/>
                <w:i w:val="0"/>
                <w:color w:val="000000"/>
                <w:sz w:val="17"/>
              </w:rPr>
              <w:t>etiqueta</w:t>
            </w:r>
          </w:p>
        </w:tc>
        <w:tc>
          <w:tcPr>
            <w:tcW w:type="dxa" w:w="1077"/>
          </w:tcPr>
          <w:p>
            <w:pPr>
              <w:spacing w:after="0"/>
            </w:pPr>
            <w:r/>
            <w:r>
              <w:rPr>
                <w:rFonts w:ascii="Calibri" w:hAnsi="Calibri"/>
                <w:b w:val="0"/>
                <w:i w:val="0"/>
                <w:color w:val="000000"/>
                <w:sz w:val="17"/>
              </w:rPr>
              <w:t>Ambos</w:t>
            </w:r>
          </w:p>
        </w:tc>
        <w:tc>
          <w:tcPr>
            <w:tcW w:type="dxa" w:w="4876"/>
          </w:tcPr>
          <w:p>
            <w:pPr>
              <w:spacing w:after="0"/>
            </w:pPr>
            <w:r/>
            <w:r>
              <w:rPr>
                <w:rFonts w:ascii="Calibri" w:hAnsi="Calibri"/>
                <w:b w:val="0"/>
                <w:i w:val="0"/>
                <w:color w:val="000000"/>
                <w:sz w:val="17"/>
              </w:rPr>
              <w:t>Handle del autor o título del video; sólo para mostrar.</w:t>
            </w:r>
          </w:p>
        </w:tc>
      </w:tr>
      <w:tr>
        <w:tc>
          <w:tcPr>
            <w:tcW w:type="dxa" w:w="3402"/>
            <w:shd w:val="clear" w:color="auto" w:fill="F2F2F2"/>
          </w:tcPr>
          <w:p>
            <w:pPr>
              <w:spacing w:after="0"/>
            </w:pPr>
            <w:r/>
            <w:r>
              <w:rPr>
                <w:rFonts w:ascii="Calibri" w:hAnsi="Calibri"/>
                <w:b w:val="0"/>
                <w:i w:val="0"/>
                <w:color w:val="000000"/>
                <w:sz w:val="17"/>
              </w:rPr>
              <w:t>id_original</w:t>
            </w:r>
          </w:p>
        </w:tc>
        <w:tc>
          <w:tcPr>
            <w:tcW w:type="dxa" w:w="1077"/>
            <w:shd w:val="clear" w:color="auto" w:fill="F2F2F2"/>
          </w:tcPr>
          <w:p>
            <w:pPr>
              <w:spacing w:after="0"/>
            </w:pPr>
            <w:r/>
            <w:r>
              <w:rPr>
                <w:rFonts w:ascii="Calibri" w:hAnsi="Calibri"/>
                <w:b w:val="0"/>
                <w:i w:val="0"/>
                <w:color w:val="000000"/>
                <w:sz w:val="17"/>
              </w:rPr>
              <w:t>Ambos</w:t>
            </w:r>
          </w:p>
        </w:tc>
        <w:tc>
          <w:tcPr>
            <w:tcW w:type="dxa" w:w="4876"/>
            <w:shd w:val="clear" w:color="auto" w:fill="F2F2F2"/>
          </w:tcPr>
          <w:p>
            <w:pPr>
              <w:spacing w:after="0"/>
            </w:pPr>
            <w:r/>
            <w:r>
              <w:rPr>
                <w:rFonts w:ascii="Calibri" w:hAnsi="Calibri"/>
                <w:b w:val="0"/>
                <w:i w:val="0"/>
                <w:color w:val="000000"/>
                <w:sz w:val="17"/>
              </w:rPr>
              <w:t>author_channel_id o video_id sin prefijo, para volver a los datos.</w:t>
            </w:r>
          </w:p>
        </w:tc>
      </w:tr>
      <w:tr>
        <w:tc>
          <w:tcPr>
            <w:tcW w:type="dxa" w:w="3402"/>
          </w:tcPr>
          <w:p>
            <w:pPr>
              <w:spacing w:after="0"/>
            </w:pPr>
            <w:r/>
            <w:r>
              <w:rPr>
                <w:rFonts w:ascii="Calibri" w:hAnsi="Calibri"/>
                <w:b w:val="0"/>
                <w:i w:val="0"/>
                <w:color w:val="000000"/>
                <w:sz w:val="17"/>
              </w:rPr>
              <w:t>observado</w:t>
            </w:r>
          </w:p>
        </w:tc>
        <w:tc>
          <w:tcPr>
            <w:tcW w:type="dxa" w:w="1077"/>
          </w:tcPr>
          <w:p>
            <w:pPr>
              <w:spacing w:after="0"/>
            </w:pPr>
            <w:r/>
            <w:r>
              <w:rPr>
                <w:rFonts w:ascii="Calibri" w:hAnsi="Calibri"/>
                <w:b w:val="0"/>
                <w:i w:val="0"/>
                <w:color w:val="000000"/>
                <w:sz w:val="17"/>
              </w:rPr>
              <w:t>Ambos</w:t>
            </w:r>
          </w:p>
        </w:tc>
        <w:tc>
          <w:tcPr>
            <w:tcW w:type="dxa" w:w="4876"/>
          </w:tcPr>
          <w:p>
            <w:pPr>
              <w:spacing w:after="0"/>
            </w:pPr>
            <w:r/>
            <w:r>
              <w:rPr>
                <w:rFonts w:ascii="Calibri" w:hAnsi="Calibri"/>
                <w:b w:val="0"/>
                <w:i w:val="0"/>
                <w:color w:val="000000"/>
                <w:sz w:val="17"/>
              </w:rPr>
              <w:t>Falso en los videos sin comentarios recolectados.</w:t>
            </w:r>
          </w:p>
        </w:tc>
      </w:tr>
      <w:tr>
        <w:tc>
          <w:tcPr>
            <w:tcW w:type="dxa" w:w="3402"/>
            <w:shd w:val="clear" w:color="auto" w:fill="F2F2F2"/>
          </w:tcPr>
          <w:p>
            <w:pPr>
              <w:spacing w:after="0"/>
            </w:pPr>
            <w:r/>
            <w:r>
              <w:rPr>
                <w:rFonts w:ascii="Calibri" w:hAnsi="Calibri"/>
                <w:b w:val="0"/>
                <w:i w:val="0"/>
                <w:color w:val="000000"/>
                <w:sz w:val="17"/>
              </w:rPr>
              <w:t>comentarios_publicados / videos_comentados / canales_comentados</w:t>
            </w:r>
          </w:p>
        </w:tc>
        <w:tc>
          <w:tcPr>
            <w:tcW w:type="dxa" w:w="1077"/>
            <w:shd w:val="clear" w:color="auto" w:fill="F2F2F2"/>
          </w:tcPr>
          <w:p>
            <w:pPr>
              <w:spacing w:after="0"/>
            </w:pPr>
            <w:r/>
            <w:r>
              <w:rPr>
                <w:rFonts w:ascii="Calibri" w:hAnsi="Calibri"/>
                <w:b w:val="0"/>
                <w:i w:val="0"/>
                <w:color w:val="000000"/>
                <w:sz w:val="17"/>
              </w:rPr>
              <w:t>Autor</w:t>
            </w:r>
          </w:p>
        </w:tc>
        <w:tc>
          <w:tcPr>
            <w:tcW w:type="dxa" w:w="4876"/>
            <w:shd w:val="clear" w:color="auto" w:fill="F2F2F2"/>
          </w:tcPr>
          <w:p>
            <w:pPr>
              <w:spacing w:after="0"/>
            </w:pPr>
            <w:r/>
            <w:r>
              <w:rPr>
                <w:rFonts w:ascii="Calibri" w:hAnsi="Calibri"/>
                <w:b w:val="0"/>
                <w:i w:val="0"/>
                <w:color w:val="000000"/>
                <w:sz w:val="17"/>
              </w:rPr>
              <w:t>Volumen, amplitud y alcance entre canales.</w:t>
            </w:r>
          </w:p>
        </w:tc>
      </w:tr>
      <w:tr>
        <w:tc>
          <w:tcPr>
            <w:tcW w:type="dxa" w:w="3402"/>
          </w:tcPr>
          <w:p>
            <w:pPr>
              <w:spacing w:after="0"/>
            </w:pPr>
            <w:r/>
            <w:r>
              <w:rPr>
                <w:rFonts w:ascii="Calibri" w:hAnsi="Calibri"/>
                <w:b w:val="0"/>
                <w:i w:val="0"/>
                <w:color w:val="000000"/>
                <w:sz w:val="17"/>
              </w:rPr>
              <w:t>likes, respuestas, sent_medio</w:t>
            </w:r>
          </w:p>
        </w:tc>
        <w:tc>
          <w:tcPr>
            <w:tcW w:type="dxa" w:w="1077"/>
          </w:tcPr>
          <w:p>
            <w:pPr>
              <w:spacing w:after="0"/>
            </w:pPr>
            <w:r/>
            <w:r>
              <w:rPr>
                <w:rFonts w:ascii="Calibri" w:hAnsi="Calibri"/>
                <w:b w:val="0"/>
                <w:i w:val="0"/>
                <w:color w:val="000000"/>
                <w:sz w:val="17"/>
              </w:rPr>
              <w:t>Autor</w:t>
            </w:r>
          </w:p>
        </w:tc>
        <w:tc>
          <w:tcPr>
            <w:tcW w:type="dxa" w:w="4876"/>
          </w:tcPr>
          <w:p>
            <w:pPr>
              <w:spacing w:after="0"/>
            </w:pPr>
            <w:r/>
            <w:r>
              <w:rPr>
                <w:rFonts w:ascii="Calibri" w:hAnsi="Calibri"/>
                <w:b w:val="0"/>
                <w:i w:val="0"/>
                <w:color w:val="000000"/>
                <w:sz w:val="17"/>
              </w:rPr>
              <w:t>Recepción y tono medio de sus comentarios.</w:t>
            </w:r>
          </w:p>
        </w:tc>
      </w:tr>
      <w:tr>
        <w:tc>
          <w:tcPr>
            <w:tcW w:type="dxa" w:w="3402"/>
            <w:shd w:val="clear" w:color="auto" w:fill="F2F2F2"/>
          </w:tcPr>
          <w:p>
            <w:pPr>
              <w:spacing w:after="0"/>
            </w:pPr>
            <w:r/>
            <w:r>
              <w:rPr>
                <w:rFonts w:ascii="Calibri" w:hAnsi="Calibri"/>
                <w:b w:val="0"/>
                <w:i w:val="0"/>
                <w:color w:val="000000"/>
                <w:sz w:val="17"/>
              </w:rPr>
              <w:t>channel_id, channel_name, category, source_group</w:t>
            </w:r>
          </w:p>
        </w:tc>
        <w:tc>
          <w:tcPr>
            <w:tcW w:type="dxa" w:w="1077"/>
            <w:shd w:val="clear" w:color="auto" w:fill="F2F2F2"/>
          </w:tcPr>
          <w:p>
            <w:pPr>
              <w:spacing w:after="0"/>
            </w:pPr>
            <w:r/>
            <w:r>
              <w:rPr>
                <w:rFonts w:ascii="Calibri" w:hAnsi="Calibri"/>
                <w:b w:val="0"/>
                <w:i w:val="0"/>
                <w:color w:val="000000"/>
                <w:sz w:val="17"/>
              </w:rPr>
              <w:t>Video</w:t>
            </w:r>
          </w:p>
        </w:tc>
        <w:tc>
          <w:tcPr>
            <w:tcW w:type="dxa" w:w="4876"/>
            <w:shd w:val="clear" w:color="auto" w:fill="F2F2F2"/>
          </w:tcPr>
          <w:p>
            <w:pPr>
              <w:spacing w:after="0"/>
            </w:pPr>
            <w:r/>
            <w:r>
              <w:rPr>
                <w:rFonts w:ascii="Calibri" w:hAnsi="Calibri"/>
                <w:b w:val="0"/>
                <w:i w:val="0"/>
                <w:color w:val="000000"/>
                <w:sz w:val="17"/>
              </w:rPr>
              <w:t>Procedencia y clasificación.</w:t>
            </w:r>
          </w:p>
        </w:tc>
      </w:tr>
      <w:tr>
        <w:tc>
          <w:tcPr>
            <w:tcW w:type="dxa" w:w="3402"/>
          </w:tcPr>
          <w:p>
            <w:pPr>
              <w:spacing w:after="0"/>
            </w:pPr>
            <w:r/>
            <w:r>
              <w:rPr>
                <w:rFonts w:ascii="Calibri" w:hAnsi="Calibri"/>
                <w:b w:val="0"/>
                <w:i w:val="0"/>
                <w:color w:val="000000"/>
                <w:sz w:val="17"/>
              </w:rPr>
              <w:t>view_count, comentarios_recibidos, autores_distintos</w:t>
            </w:r>
          </w:p>
        </w:tc>
        <w:tc>
          <w:tcPr>
            <w:tcW w:type="dxa" w:w="1077"/>
          </w:tcPr>
          <w:p>
            <w:pPr>
              <w:spacing w:after="0"/>
            </w:pPr>
            <w:r/>
            <w:r>
              <w:rPr>
                <w:rFonts w:ascii="Calibri" w:hAnsi="Calibri"/>
                <w:b w:val="0"/>
                <w:i w:val="0"/>
                <w:color w:val="000000"/>
                <w:sz w:val="17"/>
              </w:rPr>
              <w:t>Video</w:t>
            </w:r>
          </w:p>
        </w:tc>
        <w:tc>
          <w:tcPr>
            <w:tcW w:type="dxa" w:w="4876"/>
          </w:tcPr>
          <w:p>
            <w:pPr>
              <w:spacing w:after="0"/>
            </w:pPr>
            <w:r/>
            <w:r>
              <w:rPr>
                <w:rFonts w:ascii="Calibri" w:hAnsi="Calibri"/>
                <w:b w:val="0"/>
                <w:i w:val="0"/>
                <w:color w:val="000000"/>
                <w:sz w:val="17"/>
              </w:rPr>
              <w:t>Popularidad y participación.</w:t>
            </w:r>
          </w:p>
        </w:tc>
      </w:tr>
      <w:tr>
        <w:tc>
          <w:tcPr>
            <w:tcW w:type="dxa" w:w="3402"/>
            <w:shd w:val="clear" w:color="auto" w:fill="F2F2F2"/>
          </w:tcPr>
          <w:p>
            <w:pPr>
              <w:spacing w:after="0"/>
            </w:pPr>
            <w:r/>
            <w:r>
              <w:rPr>
                <w:rFonts w:ascii="Calibri" w:hAnsi="Calibri"/>
                <w:b w:val="0"/>
                <w:i w:val="0"/>
                <w:color w:val="000000"/>
                <w:sz w:val="17"/>
              </w:rPr>
              <w:t>sent_medio</w:t>
            </w:r>
          </w:p>
        </w:tc>
        <w:tc>
          <w:tcPr>
            <w:tcW w:type="dxa" w:w="1077"/>
            <w:shd w:val="clear" w:color="auto" w:fill="F2F2F2"/>
          </w:tcPr>
          <w:p>
            <w:pPr>
              <w:spacing w:after="0"/>
            </w:pPr>
            <w:r/>
            <w:r>
              <w:rPr>
                <w:rFonts w:ascii="Calibri" w:hAnsi="Calibri"/>
                <w:b w:val="0"/>
                <w:i w:val="0"/>
                <w:color w:val="000000"/>
                <w:sz w:val="17"/>
              </w:rPr>
              <w:t>Video</w:t>
            </w:r>
          </w:p>
        </w:tc>
        <w:tc>
          <w:tcPr>
            <w:tcW w:type="dxa" w:w="4876"/>
            <w:shd w:val="clear" w:color="auto" w:fill="F2F2F2"/>
          </w:tcPr>
          <w:p>
            <w:pPr>
              <w:spacing w:after="0"/>
            </w:pPr>
            <w:r/>
            <w:r>
              <w:rPr>
                <w:rFonts w:ascii="Calibri" w:hAnsi="Calibri"/>
                <w:b w:val="0"/>
                <w:i w:val="0"/>
                <w:color w:val="000000"/>
                <w:sz w:val="17"/>
              </w:rPr>
              <w:t>Tono medio de los comentarios recibidos.</w:t>
            </w:r>
          </w:p>
        </w:tc>
      </w:tr>
    </w:tbl>
    <w:p>
      <w:pPr>
        <w:spacing w:before="40" w:after="200"/>
        <w:jc w:val="left"/>
      </w:pPr>
      <w:r>
        <w:rPr>
          <w:rFonts w:ascii="Calibri" w:hAnsi="Calibri"/>
          <w:b/>
          <w:i w:val="0"/>
          <w:color w:val="000000"/>
          <w:sz w:val="19"/>
        </w:rPr>
        <w:t xml:space="preserve">Tabla 28. </w:t>
      </w:r>
      <w:r>
        <w:rPr>
          <w:rFonts w:ascii="Calibri" w:hAnsi="Calibri"/>
          <w:b w:val="0"/>
          <w:i/>
          <w:color w:val="000000"/>
          <w:sz w:val="19"/>
        </w:rPr>
        <w:t>Estructura de la tabla de nodos (outputs/tables/40_nodos_red_bipartita.csv).</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2608"/>
            <w:shd w:val="clear" w:color="auto" w:fill="D9D9D9"/>
          </w:tcPr>
          <w:p>
            <w:pPr>
              <w:spacing w:after="0"/>
            </w:pPr>
            <w:r/>
            <w:r>
              <w:rPr>
                <w:rFonts w:ascii="Calibri" w:hAnsi="Calibri"/>
                <w:b/>
                <w:i w:val="0"/>
                <w:color w:val="000000"/>
                <w:sz w:val="17"/>
              </w:rPr>
              <w:t>Atributo</w:t>
            </w:r>
          </w:p>
        </w:tc>
        <w:tc>
          <w:tcPr>
            <w:tcW w:type="dxa" w:w="6746"/>
            <w:shd w:val="clear" w:color="auto" w:fill="D9D9D9"/>
          </w:tcPr>
          <w:p>
            <w:pPr>
              <w:spacing w:after="0"/>
            </w:pPr>
            <w:r/>
            <w:r>
              <w:rPr>
                <w:rFonts w:ascii="Calibri" w:hAnsi="Calibri"/>
                <w:b/>
                <w:i w:val="0"/>
                <w:color w:val="000000"/>
                <w:sz w:val="17"/>
              </w:rPr>
              <w:t>Significado</w:t>
            </w:r>
          </w:p>
        </w:tc>
      </w:tr>
      <w:tr>
        <w:tc>
          <w:tcPr>
            <w:tcW w:type="dxa" w:w="2608"/>
          </w:tcPr>
          <w:p>
            <w:pPr>
              <w:spacing w:after="0"/>
            </w:pPr>
            <w:r/>
            <w:r>
              <w:rPr>
                <w:rFonts w:ascii="Calibri" w:hAnsi="Calibri"/>
                <w:b w:val="0"/>
                <w:i w:val="0"/>
                <w:color w:val="000000"/>
                <w:sz w:val="17"/>
              </w:rPr>
              <w:t>origen / destino</w:t>
            </w:r>
          </w:p>
        </w:tc>
        <w:tc>
          <w:tcPr>
            <w:tcW w:type="dxa" w:w="6746"/>
          </w:tcPr>
          <w:p>
            <w:pPr>
              <w:spacing w:after="0"/>
            </w:pPr>
            <w:r/>
            <w:r>
              <w:rPr>
                <w:rFonts w:ascii="Calibri" w:hAnsi="Calibri"/>
                <w:b w:val="0"/>
                <w:i w:val="0"/>
                <w:color w:val="000000"/>
                <w:sz w:val="17"/>
              </w:rPr>
              <w:t>Extremos de la arista: author::&lt;id&gt; y video::&lt;id&gt;.</w:t>
            </w:r>
          </w:p>
        </w:tc>
      </w:tr>
      <w:tr>
        <w:tc>
          <w:tcPr>
            <w:tcW w:type="dxa" w:w="2608"/>
            <w:shd w:val="clear" w:color="auto" w:fill="F2F2F2"/>
          </w:tcPr>
          <w:p>
            <w:pPr>
              <w:spacing w:after="0"/>
            </w:pPr>
            <w:r/>
            <w:r>
              <w:rPr>
                <w:rFonts w:ascii="Calibri" w:hAnsi="Calibri"/>
                <w:b w:val="0"/>
                <w:i w:val="0"/>
                <w:color w:val="000000"/>
                <w:sz w:val="17"/>
              </w:rPr>
              <w:t>peso</w:t>
            </w:r>
          </w:p>
        </w:tc>
        <w:tc>
          <w:tcPr>
            <w:tcW w:type="dxa" w:w="6746"/>
            <w:shd w:val="clear" w:color="auto" w:fill="F2F2F2"/>
          </w:tcPr>
          <w:p>
            <w:pPr>
              <w:spacing w:after="0"/>
            </w:pPr>
            <w:r/>
            <w:r>
              <w:rPr>
                <w:rFonts w:ascii="Calibri" w:hAnsi="Calibri"/>
                <w:b w:val="0"/>
                <w:i w:val="0"/>
                <w:color w:val="000000"/>
                <w:sz w:val="17"/>
              </w:rPr>
              <w:t>Número de comentarios de ese autor en ese video. Suma total = 406, el número de comentarios del archivo.</w:t>
            </w:r>
          </w:p>
        </w:tc>
      </w:tr>
      <w:tr>
        <w:tc>
          <w:tcPr>
            <w:tcW w:type="dxa" w:w="2608"/>
          </w:tcPr>
          <w:p>
            <w:pPr>
              <w:spacing w:after="0"/>
            </w:pPr>
            <w:r/>
            <w:r>
              <w:rPr>
                <w:rFonts w:ascii="Calibri" w:hAnsi="Calibri"/>
                <w:b w:val="0"/>
                <w:i w:val="0"/>
                <w:color w:val="000000"/>
                <w:sz w:val="17"/>
              </w:rPr>
              <w:t>likes / respuestas</w:t>
            </w:r>
          </w:p>
        </w:tc>
        <w:tc>
          <w:tcPr>
            <w:tcW w:type="dxa" w:w="6746"/>
          </w:tcPr>
          <w:p>
            <w:pPr>
              <w:spacing w:after="0"/>
            </w:pPr>
            <w:r/>
            <w:r>
              <w:rPr>
                <w:rFonts w:ascii="Calibri" w:hAnsi="Calibri"/>
                <w:b w:val="0"/>
                <w:i w:val="0"/>
                <w:color w:val="000000"/>
                <w:sz w:val="17"/>
              </w:rPr>
              <w:t>«Me gusta» y respuestas acumuladas por esos comentarios.</w:t>
            </w:r>
          </w:p>
        </w:tc>
      </w:tr>
      <w:tr>
        <w:tc>
          <w:tcPr>
            <w:tcW w:type="dxa" w:w="2608"/>
            <w:shd w:val="clear" w:color="auto" w:fill="F2F2F2"/>
          </w:tcPr>
          <w:p>
            <w:pPr>
              <w:spacing w:after="0"/>
            </w:pPr>
            <w:r/>
            <w:r>
              <w:rPr>
                <w:rFonts w:ascii="Calibri" w:hAnsi="Calibri"/>
                <w:b w:val="0"/>
                <w:i w:val="0"/>
                <w:color w:val="000000"/>
                <w:sz w:val="17"/>
              </w:rPr>
              <w:t>sent_medio</w:t>
            </w:r>
          </w:p>
        </w:tc>
        <w:tc>
          <w:tcPr>
            <w:tcW w:type="dxa" w:w="6746"/>
            <w:shd w:val="clear" w:color="auto" w:fill="F2F2F2"/>
          </w:tcPr>
          <w:p>
            <w:pPr>
              <w:spacing w:after="0"/>
            </w:pPr>
            <w:r/>
            <w:r>
              <w:rPr>
                <w:rFonts w:ascii="Calibri" w:hAnsi="Calibri"/>
                <w:b w:val="0"/>
                <w:i w:val="0"/>
                <w:color w:val="000000"/>
                <w:sz w:val="17"/>
              </w:rPr>
              <w:t>Sentimiento medio de los comentarios que forman la arista.</w:t>
            </w:r>
          </w:p>
        </w:tc>
      </w:tr>
      <w:tr>
        <w:tc>
          <w:tcPr>
            <w:tcW w:type="dxa" w:w="2608"/>
          </w:tcPr>
          <w:p>
            <w:pPr>
              <w:spacing w:after="0"/>
            </w:pPr>
            <w:r/>
            <w:r>
              <w:rPr>
                <w:rFonts w:ascii="Calibri" w:hAnsi="Calibri"/>
                <w:b w:val="0"/>
                <w:i w:val="0"/>
                <w:color w:val="000000"/>
                <w:sz w:val="17"/>
              </w:rPr>
              <w:t>tipo_arista</w:t>
            </w:r>
          </w:p>
        </w:tc>
        <w:tc>
          <w:tcPr>
            <w:tcW w:type="dxa" w:w="6746"/>
          </w:tcPr>
          <w:p>
            <w:pPr>
              <w:spacing w:after="0"/>
            </w:pPr>
            <w:r/>
            <w:r>
              <w:rPr>
                <w:rFonts w:ascii="Calibri" w:hAnsi="Calibri"/>
                <w:b w:val="0"/>
                <w:i w:val="0"/>
                <w:color w:val="000000"/>
                <w:sz w:val="17"/>
              </w:rPr>
              <w:t>«comento_en». Constante: sólo existe un tipo de relación observable.</w:t>
            </w:r>
          </w:p>
        </w:tc>
      </w:tr>
      <w:tr>
        <w:tc>
          <w:tcPr>
            <w:tcW w:type="dxa" w:w="2608"/>
            <w:shd w:val="clear" w:color="auto" w:fill="F2F2F2"/>
          </w:tcPr>
          <w:p>
            <w:pPr>
              <w:spacing w:after="0"/>
            </w:pPr>
            <w:r/>
            <w:r>
              <w:rPr>
                <w:rFonts w:ascii="Calibri" w:hAnsi="Calibri"/>
                <w:b w:val="0"/>
                <w:i w:val="0"/>
                <w:color w:val="000000"/>
                <w:sz w:val="17"/>
              </w:rPr>
              <w:t>author_handle / title / channel_name</w:t>
            </w:r>
          </w:p>
        </w:tc>
        <w:tc>
          <w:tcPr>
            <w:tcW w:type="dxa" w:w="6746"/>
            <w:shd w:val="clear" w:color="auto" w:fill="F2F2F2"/>
          </w:tcPr>
          <w:p>
            <w:pPr>
              <w:spacing w:after="0"/>
            </w:pPr>
            <w:r/>
            <w:r>
              <w:rPr>
                <w:rFonts w:ascii="Calibri" w:hAnsi="Calibri"/>
                <w:b w:val="0"/>
                <w:i w:val="0"/>
                <w:color w:val="000000"/>
                <w:sz w:val="17"/>
              </w:rPr>
              <w:t>Etiquetas legibles para inspección manual.</w:t>
            </w:r>
          </w:p>
        </w:tc>
      </w:tr>
    </w:tbl>
    <w:p>
      <w:pPr>
        <w:spacing w:before="40" w:after="200"/>
        <w:jc w:val="left"/>
      </w:pPr>
      <w:r>
        <w:rPr>
          <w:rFonts w:ascii="Calibri" w:hAnsi="Calibri"/>
          <w:b/>
          <w:i w:val="0"/>
          <w:color w:val="000000"/>
          <w:sz w:val="19"/>
        </w:rPr>
        <w:t xml:space="preserve">Tabla 29. </w:t>
      </w:r>
      <w:r>
        <w:rPr>
          <w:rFonts w:ascii="Calibri" w:hAnsi="Calibri"/>
          <w:b w:val="0"/>
          <w:i/>
          <w:color w:val="000000"/>
          <w:sz w:val="19"/>
        </w:rPr>
        <w:t>Estructura de la tabla de aristas (outputs/tables/41_aristas_red_bipartita.csv).</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6520"/>
            <w:shd w:val="clear" w:color="auto" w:fill="D9D9D9"/>
          </w:tcPr>
          <w:p>
            <w:pPr>
              <w:spacing w:after="0"/>
            </w:pPr>
            <w:r/>
            <w:r>
              <w:rPr>
                <w:rFonts w:ascii="Calibri" w:hAnsi="Calibri"/>
                <w:b/>
                <w:i w:val="0"/>
                <w:color w:val="000000"/>
                <w:sz w:val="18"/>
              </w:rPr>
              <w:t>Verificación</w:t>
            </w:r>
          </w:p>
        </w:tc>
        <w:tc>
          <w:tcPr>
            <w:tcW w:type="dxa" w:w="2835"/>
            <w:shd w:val="clear" w:color="auto" w:fill="D9D9D9"/>
          </w:tcPr>
          <w:p>
            <w:pPr>
              <w:spacing w:after="0"/>
            </w:pPr>
            <w:r/>
            <w:r>
              <w:rPr>
                <w:rFonts w:ascii="Calibri" w:hAnsi="Calibri"/>
                <w:b/>
                <w:i w:val="0"/>
                <w:color w:val="000000"/>
                <w:sz w:val="18"/>
              </w:rPr>
              <w:t>Resultado</w:t>
            </w:r>
          </w:p>
        </w:tc>
      </w:tr>
      <w:tr>
        <w:tc>
          <w:tcPr>
            <w:tcW w:type="dxa" w:w="6520"/>
          </w:tcPr>
          <w:p>
            <w:pPr>
              <w:spacing w:after="0"/>
            </w:pPr>
            <w:r/>
            <w:r>
              <w:rPr>
                <w:rFonts w:ascii="Calibri" w:hAnsi="Calibri"/>
                <w:b w:val="0"/>
                <w:i w:val="0"/>
                <w:color w:val="000000"/>
                <w:sz w:val="18"/>
              </w:rPr>
              <w:t>¿Es bipartita?</w:t>
            </w:r>
          </w:p>
        </w:tc>
        <w:tc>
          <w:tcPr>
            <w:tcW w:type="dxa" w:w="2835"/>
          </w:tcPr>
          <w:p>
            <w:pPr>
              <w:spacing w:after="0"/>
              <w:jc w:val="right"/>
            </w:pPr>
            <w:r/>
            <w:r>
              <w:rPr>
                <w:rFonts w:ascii="Calibri" w:hAnsi="Calibri"/>
                <w:b w:val="0"/>
                <w:i w:val="0"/>
                <w:color w:val="000000"/>
                <w:sz w:val="18"/>
              </w:rPr>
              <w:t>True</w:t>
            </w:r>
          </w:p>
        </w:tc>
      </w:tr>
      <w:tr>
        <w:tc>
          <w:tcPr>
            <w:tcW w:type="dxa" w:w="6520"/>
            <w:shd w:val="clear" w:color="auto" w:fill="F2F2F2"/>
          </w:tcPr>
          <w:p>
            <w:pPr>
              <w:spacing w:after="0"/>
            </w:pPr>
            <w:r/>
            <w:r>
              <w:rPr>
                <w:rFonts w:ascii="Calibri" w:hAnsi="Calibri"/>
                <w:b w:val="0"/>
                <w:i w:val="0"/>
                <w:color w:val="000000"/>
                <w:sz w:val="18"/>
              </w:rPr>
              <w:t>Aristas dentro del mismo tipo (deben ser 0)</w:t>
            </w:r>
          </w:p>
        </w:tc>
        <w:tc>
          <w:tcPr>
            <w:tcW w:type="dxa" w:w="2835"/>
            <w:shd w:val="clear" w:color="auto" w:fill="F2F2F2"/>
          </w:tcPr>
          <w:p>
            <w:pPr>
              <w:spacing w:after="0"/>
              <w:jc w:val="right"/>
            </w:pPr>
            <w:r/>
            <w:r>
              <w:rPr>
                <w:rFonts w:ascii="Calibri" w:hAnsi="Calibri"/>
                <w:b w:val="0"/>
                <w:i w:val="0"/>
                <w:color w:val="000000"/>
                <w:sz w:val="18"/>
              </w:rPr>
              <w:t>0</w:t>
            </w:r>
          </w:p>
        </w:tc>
      </w:tr>
      <w:tr>
        <w:tc>
          <w:tcPr>
            <w:tcW w:type="dxa" w:w="6520"/>
          </w:tcPr>
          <w:p>
            <w:pPr>
              <w:spacing w:after="0"/>
            </w:pPr>
            <w:r/>
            <w:r>
              <w:rPr>
                <w:rFonts w:ascii="Calibri" w:hAnsi="Calibri"/>
                <w:b w:val="0"/>
                <w:i w:val="0"/>
                <w:color w:val="000000"/>
                <w:sz w:val="18"/>
              </w:rPr>
              <w:t>Suma de pesos = número de comentarios</w:t>
            </w:r>
          </w:p>
        </w:tc>
        <w:tc>
          <w:tcPr>
            <w:tcW w:type="dxa" w:w="2835"/>
          </w:tcPr>
          <w:p>
            <w:pPr>
              <w:spacing w:after="0"/>
              <w:jc w:val="right"/>
            </w:pPr>
            <w:r/>
            <w:r>
              <w:rPr>
                <w:rFonts w:ascii="Calibri" w:hAnsi="Calibri"/>
                <w:b w:val="0"/>
                <w:i w:val="0"/>
                <w:color w:val="000000"/>
                <w:sz w:val="18"/>
              </w:rPr>
              <w:t>True</w:t>
            </w:r>
          </w:p>
        </w:tc>
      </w:tr>
      <w:tr>
        <w:tc>
          <w:tcPr>
            <w:tcW w:type="dxa" w:w="6520"/>
            <w:shd w:val="clear" w:color="auto" w:fill="F2F2F2"/>
          </w:tcPr>
          <w:p>
            <w:pPr>
              <w:spacing w:after="0"/>
            </w:pPr>
            <w:r/>
            <w:r>
              <w:rPr>
                <w:rFonts w:ascii="Calibri" w:hAnsi="Calibri"/>
                <w:b w:val="0"/>
                <w:i w:val="0"/>
                <w:color w:val="000000"/>
                <w:sz w:val="18"/>
              </w:rPr>
              <w:t>Nodos totales (red completa)</w:t>
            </w:r>
          </w:p>
        </w:tc>
        <w:tc>
          <w:tcPr>
            <w:tcW w:type="dxa" w:w="2835"/>
            <w:shd w:val="clear" w:color="auto" w:fill="F2F2F2"/>
          </w:tcPr>
          <w:p>
            <w:pPr>
              <w:spacing w:after="0"/>
              <w:jc w:val="right"/>
            </w:pPr>
            <w:r/>
            <w:r>
              <w:rPr>
                <w:rFonts w:ascii="Calibri" w:hAnsi="Calibri"/>
                <w:b w:val="0"/>
                <w:i w:val="0"/>
                <w:color w:val="000000"/>
                <w:sz w:val="18"/>
              </w:rPr>
              <w:t>625</w:t>
            </w:r>
          </w:p>
        </w:tc>
      </w:tr>
      <w:tr>
        <w:tc>
          <w:tcPr>
            <w:tcW w:type="dxa" w:w="6520"/>
          </w:tcPr>
          <w:p>
            <w:pPr>
              <w:spacing w:after="0"/>
            </w:pPr>
            <w:r/>
            <w:r>
              <w:rPr>
                <w:rFonts w:ascii="Calibri" w:hAnsi="Calibri"/>
                <w:b w:val="0"/>
                <w:i w:val="0"/>
                <w:color w:val="000000"/>
                <w:sz w:val="18"/>
              </w:rPr>
              <w:t>Aristas totales</w:t>
            </w:r>
          </w:p>
        </w:tc>
        <w:tc>
          <w:tcPr>
            <w:tcW w:type="dxa" w:w="2835"/>
          </w:tcPr>
          <w:p>
            <w:pPr>
              <w:spacing w:after="0"/>
              <w:jc w:val="right"/>
            </w:pPr>
            <w:r/>
            <w:r>
              <w:rPr>
                <w:rFonts w:ascii="Calibri" w:hAnsi="Calibri"/>
                <w:b w:val="0"/>
                <w:i w:val="0"/>
                <w:color w:val="000000"/>
                <w:sz w:val="18"/>
              </w:rPr>
              <w:t>343</w:t>
            </w:r>
          </w:p>
        </w:tc>
      </w:tr>
      <w:tr>
        <w:tc>
          <w:tcPr>
            <w:tcW w:type="dxa" w:w="6520"/>
            <w:shd w:val="clear" w:color="auto" w:fill="F2F2F2"/>
          </w:tcPr>
          <w:p>
            <w:pPr>
              <w:spacing w:after="0"/>
            </w:pPr>
            <w:r/>
            <w:r>
              <w:rPr>
                <w:rFonts w:ascii="Calibri" w:hAnsi="Calibri"/>
                <w:b w:val="0"/>
                <w:i w:val="0"/>
                <w:color w:val="000000"/>
                <w:sz w:val="18"/>
              </w:rPr>
              <w:t>Nodos en la subred observada</w:t>
            </w:r>
          </w:p>
        </w:tc>
        <w:tc>
          <w:tcPr>
            <w:tcW w:type="dxa" w:w="2835"/>
            <w:shd w:val="clear" w:color="auto" w:fill="F2F2F2"/>
          </w:tcPr>
          <w:p>
            <w:pPr>
              <w:spacing w:after="0"/>
              <w:jc w:val="right"/>
            </w:pPr>
            <w:r/>
            <w:r>
              <w:rPr>
                <w:rFonts w:ascii="Calibri" w:hAnsi="Calibri"/>
                <w:b w:val="0"/>
                <w:i w:val="0"/>
                <w:color w:val="000000"/>
                <w:sz w:val="18"/>
              </w:rPr>
              <w:t>351</w:t>
            </w:r>
          </w:p>
        </w:tc>
      </w:tr>
      <w:tr>
        <w:tc>
          <w:tcPr>
            <w:tcW w:type="dxa" w:w="6520"/>
          </w:tcPr>
          <w:p>
            <w:pPr>
              <w:spacing w:after="0"/>
            </w:pPr>
            <w:r/>
            <w:r>
              <w:rPr>
                <w:rFonts w:ascii="Calibri" w:hAnsi="Calibri"/>
                <w:b w:val="0"/>
                <w:i w:val="0"/>
                <w:color w:val="000000"/>
                <w:sz w:val="18"/>
              </w:rPr>
              <w:t>Videos sin ninguna arista (falta de cobertura)</w:t>
            </w:r>
          </w:p>
        </w:tc>
        <w:tc>
          <w:tcPr>
            <w:tcW w:type="dxa" w:w="2835"/>
          </w:tcPr>
          <w:p>
            <w:pPr>
              <w:spacing w:after="0"/>
              <w:jc w:val="right"/>
            </w:pPr>
            <w:r/>
            <w:r>
              <w:rPr>
                <w:rFonts w:ascii="Calibri" w:hAnsi="Calibri"/>
                <w:b w:val="0"/>
                <w:i w:val="0"/>
                <w:color w:val="000000"/>
                <w:sz w:val="18"/>
              </w:rPr>
              <w:t>274</w:t>
            </w:r>
          </w:p>
        </w:tc>
      </w:tr>
    </w:tbl>
    <w:p>
      <w:pPr>
        <w:spacing w:before="40" w:after="200"/>
        <w:jc w:val="left"/>
      </w:pPr>
      <w:r>
        <w:rPr>
          <w:rFonts w:ascii="Calibri" w:hAnsi="Calibri"/>
          <w:b/>
          <w:i w:val="0"/>
          <w:color w:val="000000"/>
          <w:sz w:val="19"/>
        </w:rPr>
        <w:t xml:space="preserve">Tabla 30. </w:t>
      </w:r>
      <w:r>
        <w:rPr>
          <w:rFonts w:ascii="Calibri" w:hAnsi="Calibri"/>
          <w:b w:val="0"/>
          <w:i/>
          <w:color w:val="000000"/>
          <w:sz w:val="19"/>
        </w:rPr>
        <w:t>Validación estructural de la red construida.</w:t>
      </w:r>
    </w:p>
    <w:p>
      <w:pPr>
        <w:spacing w:after="120"/>
        <w:jc w:val="both"/>
      </w:pPr>
      <w:r>
        <w:rPr>
          <w:rFonts w:ascii="Calibri" w:hAnsi="Calibri"/>
          <w:b w:val="0"/>
          <w:i w:val="0"/>
          <w:color w:val="000000"/>
          <w:sz w:val="22"/>
        </w:rPr>
        <w:t xml:space="preserve">La red completa contiene </w:t>
      </w:r>
      <w:r>
        <w:rPr>
          <w:rFonts w:ascii="Calibri" w:hAnsi="Calibri"/>
          <w:b/>
          <w:i w:val="0"/>
          <w:color w:val="000000"/>
          <w:sz w:val="22"/>
        </w:rPr>
        <w:t>625 nodos</w:t>
      </w:r>
      <w:r>
        <w:rPr>
          <w:rFonts w:ascii="Calibri" w:hAnsi="Calibri"/>
          <w:b w:val="0"/>
          <w:i w:val="0"/>
          <w:color w:val="000000"/>
          <w:sz w:val="22"/>
        </w:rPr>
        <w:t xml:space="preserve"> —</w:t>
      </w:r>
      <w:r>
        <w:rPr>
          <w:rFonts w:ascii="Calibri" w:hAnsi="Calibri"/>
          <w:b w:val="0"/>
          <w:i w:val="0"/>
          <w:color w:val="000000"/>
          <w:sz w:val="22"/>
        </w:rPr>
        <w:t xml:space="preserve">332 autores y 293 videos— y </w:t>
      </w:r>
      <w:r>
        <w:rPr>
          <w:rFonts w:ascii="Calibri" w:hAnsi="Calibri"/>
          <w:b/>
          <w:i w:val="0"/>
          <w:color w:val="000000"/>
          <w:sz w:val="22"/>
        </w:rPr>
        <w:t>343 aristas</w:t>
      </w:r>
      <w:r>
        <w:rPr>
          <w:rFonts w:ascii="Calibri" w:hAnsi="Calibri"/>
          <w:b w:val="0"/>
          <w:i w:val="0"/>
          <w:color w:val="000000"/>
          <w:sz w:val="22"/>
        </w:rPr>
        <w:t xml:space="preserve"> cuyo peso suma exactamente 406, es decir, el número total de comentarios. Esa igualdad es la verificación de que ningún comentario se perdió ni se contó dos veces. La red es bipartita por construcción y se comprobó que no existe ninguna arista entre nodos del mismo tipo. La subred observada —los nodos con al menos una arista— tiene 351 nodos: los 332 autores y sólo 19 videos.</w:t>
      </w:r>
    </w:p>
    <w:p>
      <w:pPr>
        <w:pStyle w:val="Heading2"/>
      </w:pPr>
      <w:r>
        <w:rPr>
          <w:rFonts w:ascii="Calibri" w:hAnsi="Calibri"/>
          <w:b/>
          <w:color w:val="000000"/>
        </w:rPr>
        <w:t>4.4 Visualización de la red completa</w:t>
      </w:r>
    </w:p>
    <w:p>
      <w:pPr>
        <w:spacing w:after="120"/>
        <w:jc w:val="both"/>
      </w:pPr>
      <w:r>
        <w:rPr>
          <w:rFonts w:ascii="Calibri" w:hAnsi="Calibri"/>
          <w:b w:val="0"/>
          <w:i w:val="0"/>
          <w:color w:val="000000"/>
          <w:sz w:val="22"/>
        </w:rPr>
        <w:t xml:space="preserve">Se visualiza la red </w:t>
      </w:r>
      <w:r>
        <w:rPr>
          <w:rFonts w:ascii="Calibri" w:hAnsi="Calibri"/>
          <w:b/>
          <w:i w:val="0"/>
          <w:color w:val="000000"/>
          <w:sz w:val="22"/>
        </w:rPr>
        <w:t>completa, sin eliminar nodos</w:t>
      </w:r>
      <w:r>
        <w:rPr>
          <w:rFonts w:ascii="Calibri" w:hAnsi="Calibri"/>
          <w:b w:val="0"/>
          <w:i w:val="0"/>
          <w:color w:val="000000"/>
          <w:sz w:val="22"/>
        </w:rPr>
        <w:t>. Los 274 videos sin comentarios recolectados se dibujan como círculos vacíos: son un hallazgo sustantivo —el sesgo de cobertura— y borrarlos por estética ocultaría el resultado más importante del muestreo. Se usan dos vistas complementarias porque una sola no basta: un diseño bipartito en columnas que muestra la escala real del desbalance, y un diseño de fuerzas sobre la subred observada que revela la estructura interna, ilegible en la primera vista.</w:t>
      </w:r>
    </w:p>
    <w:p>
      <w:pPr>
        <w:sectPr>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4780157"/>
            <wp:docPr id="8" name="Picture 8"/>
            <wp:cNvGraphicFramePr>
              <a:graphicFrameLocks noChangeAspect="1"/>
            </wp:cNvGraphicFramePr>
            <a:graphic>
              <a:graphicData uri="http://schemas.openxmlformats.org/drawingml/2006/picture">
                <pic:pic>
                  <pic:nvPicPr>
                    <pic:cNvPr id="0" name="08_red_bipartita.png"/>
                    <pic:cNvPicPr/>
                  </pic:nvPicPr>
                  <pic:blipFill>
                    <a:blip r:embed="rId17"/>
                    <a:stretch>
                      <a:fillRect/>
                    </a:stretch>
                  </pic:blipFill>
                  <pic:spPr>
                    <a:xfrm>
                      <a:off x="0" y="0"/>
                      <a:ext cx="8748000" cy="4780157"/>
                    </a:xfrm>
                    <a:prstGeom prst="rect"/>
                  </pic:spPr>
                </pic:pic>
              </a:graphicData>
            </a:graphic>
          </wp:inline>
        </w:drawing>
      </w:r>
    </w:p>
    <w:p>
      <w:pPr>
        <w:spacing w:before="40" w:after="200"/>
        <w:jc w:val="left"/>
      </w:pPr>
      <w:r>
        <w:rPr>
          <w:rFonts w:ascii="Calibri" w:hAnsi="Calibri"/>
          <w:b/>
          <w:i w:val="0"/>
          <w:color w:val="000000"/>
          <w:sz w:val="19"/>
        </w:rPr>
        <w:t xml:space="preserve">Figura 8. </w:t>
      </w:r>
      <w:r>
        <w:rPr>
          <w:rFonts w:ascii="Calibri" w:hAnsi="Calibri"/>
          <w:b w:val="0"/>
          <w:i/>
          <w:color w:val="000000"/>
          <w:sz w:val="19"/>
        </w:rPr>
        <w:t>Red bipartita autor–video. Izquierda: red completa, con los videos sin cobertura dibujados como círculos vacíos. Derecha: subred observada con diseño de fuerzas.</w:t>
      </w:r>
    </w:p>
    <w:p>
      <w:pPr>
        <w:sectPr>
          <w:pgSz w:w="15840" w:h="12240" w:orient="landscape"/>
          <w:pgMar w:top="1020" w:right="1020" w:bottom="1020" w:left="1020" w:header="720" w:footer="720" w:gutter="0"/>
          <w:cols w:space="720"/>
          <w:docGrid w:linePitch="360"/>
        </w:sectPr>
      </w:pPr>
    </w:p>
    <w:p>
      <w:pPr>
        <w:spacing w:after="120"/>
        <w:jc w:val="both"/>
      </w:pPr>
      <w:r>
        <w:rPr>
          <w:rFonts w:ascii="Calibri" w:hAnsi="Calibri"/>
          <w:b w:val="0"/>
          <w:i w:val="0"/>
          <w:color w:val="000000"/>
          <w:sz w:val="22"/>
        </w:rPr>
        <w:t xml:space="preserve">La forma que emerge es la de una </w:t>
      </w:r>
      <w:r>
        <w:rPr>
          <w:rFonts w:ascii="Calibri" w:hAnsi="Calibri"/>
          <w:b/>
          <w:i w:val="0"/>
          <w:color w:val="000000"/>
          <w:sz w:val="22"/>
        </w:rPr>
        <w:t>constelación de estrellas</w:t>
      </w:r>
      <w:r>
        <w:rPr>
          <w:rFonts w:ascii="Calibri" w:hAnsi="Calibri"/>
          <w:b w:val="0"/>
          <w:i w:val="0"/>
          <w:color w:val="000000"/>
          <w:sz w:val="22"/>
        </w:rPr>
        <w:t>: cada video actúa como centro de un cúmulo de autores que sólo se conectan a él. Los pocos enlaces entre cúmulos son autores que comentaron en más de un video. Esta forma no es un artefacto del algoritmo de dibujo: se confirma cuantitativamente en la sección 6 con la distribución de grados.</w:t>
      </w:r>
    </w:p>
    <w:p>
      <w:r>
        <w:br w:type="page"/>
      </w:r>
    </w:p>
    <w:p>
      <w:pPr>
        <w:pStyle w:val="Heading1"/>
      </w:pPr>
      <w:r>
        <w:rPr>
          <w:rFonts w:ascii="Calibri" w:hAnsi="Calibri"/>
          <w:b/>
          <w:color w:val="000000"/>
        </w:rPr>
        <w:t>5. Proyecciones de la red</w:t>
      </w:r>
    </w:p>
    <w:p>
      <w:pPr>
        <w:pStyle w:val="Heading2"/>
      </w:pPr>
      <w:r>
        <w:rPr>
          <w:rFonts w:ascii="Calibri" w:hAnsi="Calibri"/>
          <w:b/>
          <w:color w:val="000000"/>
        </w:rPr>
        <w:t>5.1 y 5.2 Construcción de ambas proyecciones</w:t>
      </w:r>
    </w:p>
    <w:p>
      <w:pPr>
        <w:spacing w:after="120"/>
        <w:jc w:val="both"/>
      </w:pPr>
      <w:r>
        <w:rPr>
          <w:rFonts w:ascii="Calibri" w:hAnsi="Calibri"/>
          <w:b w:val="0"/>
          <w:i w:val="0"/>
          <w:color w:val="000000"/>
          <w:sz w:val="22"/>
        </w:rPr>
        <w:t xml:space="preserve">La </w:t>
      </w:r>
      <w:r>
        <w:rPr>
          <w:rFonts w:ascii="Calibri" w:hAnsi="Calibri"/>
          <w:b/>
          <w:i w:val="0"/>
          <w:color w:val="000000"/>
          <w:sz w:val="22"/>
        </w:rPr>
        <w:t>proyección autor–autor</w:t>
      </w:r>
      <w:r>
        <w:rPr>
          <w:rFonts w:ascii="Calibri" w:hAnsi="Calibri"/>
          <w:b w:val="0"/>
          <w:i w:val="0"/>
          <w:color w:val="000000"/>
          <w:sz w:val="22"/>
        </w:rPr>
        <w:t xml:space="preserve"> conecta dos autores si comentaron en el mismo video; el peso es el número de videos que comparten. La </w:t>
      </w:r>
      <w:r>
        <w:rPr>
          <w:rFonts w:ascii="Calibri" w:hAnsi="Calibri"/>
          <w:b/>
          <w:i w:val="0"/>
          <w:color w:val="000000"/>
          <w:sz w:val="22"/>
        </w:rPr>
        <w:t>proyección video–video</w:t>
      </w:r>
      <w:r>
        <w:rPr>
          <w:rFonts w:ascii="Calibri" w:hAnsi="Calibri"/>
          <w:b w:val="0"/>
          <w:i w:val="0"/>
          <w:color w:val="000000"/>
          <w:sz w:val="22"/>
        </w:rPr>
        <w:t xml:space="preserve"> conecta dos videos si comparten al menos un autor; el peso es el número de autores compartidos. Ambas se calculan sobre la subred observada.</w:t>
      </w:r>
    </w:p>
    <w:p>
      <w:pPr>
        <w:spacing w:after="120"/>
        <w:jc w:val="both"/>
      </w:pPr>
      <w:r>
        <w:rPr>
          <w:rFonts w:ascii="Calibri" w:hAnsi="Calibri"/>
          <w:b/>
          <w:i w:val="0"/>
          <w:color w:val="000000"/>
          <w:sz w:val="22"/>
        </w:rPr>
        <w:t xml:space="preserve">Advertencia estructural, declarada antes de leer los resultados: </w:t>
      </w:r>
      <w:r>
        <w:rPr>
          <w:rFonts w:ascii="Calibri" w:hAnsi="Calibri"/>
          <w:b w:val="0"/>
          <w:i w:val="0"/>
          <w:color w:val="000000"/>
          <w:sz w:val="22"/>
        </w:rPr>
        <w:t xml:space="preserve">una proyección convierte cada video en una </w:t>
      </w:r>
      <w:r>
        <w:rPr>
          <w:rFonts w:ascii="Calibri" w:hAnsi="Calibri"/>
          <w:b/>
          <w:i w:val="0"/>
          <w:color w:val="000000"/>
          <w:sz w:val="22"/>
        </w:rPr>
        <w:t>camarilla completa</w:t>
      </w:r>
      <w:r>
        <w:rPr>
          <w:rFonts w:ascii="Calibri" w:hAnsi="Calibri"/>
          <w:b w:val="0"/>
          <w:i w:val="0"/>
          <w:color w:val="000000"/>
          <w:sz w:val="22"/>
        </w:rPr>
        <w:t xml:space="preserve"> entre todos sus comentaristas. El video con 128 comentaristas genera por sí solo 8 128 aristas. Por eso las 10 732 aristas de la proyección autor–autor no representan 10 732 interacciones: son el resultado mecánico de 343 observaciones reales.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969"/>
            <w:shd w:val="clear" w:color="auto" w:fill="D9D9D9"/>
          </w:tcPr>
          <w:p>
            <w:pPr>
              <w:spacing w:after="0"/>
            </w:pPr>
            <w:r/>
            <w:r>
              <w:rPr>
                <w:rFonts w:ascii="Calibri" w:hAnsi="Calibri"/>
                <w:b/>
                <w:i w:val="0"/>
                <w:color w:val="000000"/>
                <w:sz w:val="18"/>
              </w:rPr>
              <w:t>Métrica</w:t>
            </w:r>
          </w:p>
        </w:tc>
        <w:tc>
          <w:tcPr>
            <w:tcW w:type="dxa" w:w="2721"/>
            <w:shd w:val="clear" w:color="auto" w:fill="D9D9D9"/>
          </w:tcPr>
          <w:p>
            <w:pPr>
              <w:spacing w:after="0"/>
            </w:pPr>
            <w:r/>
            <w:r>
              <w:rPr>
                <w:rFonts w:ascii="Calibri" w:hAnsi="Calibri"/>
                <w:b/>
                <w:i w:val="0"/>
                <w:color w:val="000000"/>
                <w:sz w:val="18"/>
              </w:rPr>
              <w:t>Proyección autor–autor</w:t>
            </w:r>
          </w:p>
        </w:tc>
        <w:tc>
          <w:tcPr>
            <w:tcW w:type="dxa" w:w="2665"/>
            <w:shd w:val="clear" w:color="auto" w:fill="D9D9D9"/>
          </w:tcPr>
          <w:p>
            <w:pPr>
              <w:spacing w:after="0"/>
            </w:pPr>
            <w:r/>
            <w:r>
              <w:rPr>
                <w:rFonts w:ascii="Calibri" w:hAnsi="Calibri"/>
                <w:b/>
                <w:i w:val="0"/>
                <w:color w:val="000000"/>
                <w:sz w:val="18"/>
              </w:rPr>
              <w:t>Proyección video–video</w:t>
            </w:r>
          </w:p>
        </w:tc>
      </w:tr>
      <w:tr>
        <w:tc>
          <w:tcPr>
            <w:tcW w:type="dxa" w:w="3969"/>
          </w:tcPr>
          <w:p>
            <w:pPr>
              <w:spacing w:after="0"/>
            </w:pPr>
            <w:r/>
            <w:r>
              <w:rPr>
                <w:rFonts w:ascii="Calibri" w:hAnsi="Calibri"/>
                <w:b w:val="0"/>
                <w:i w:val="0"/>
                <w:color w:val="000000"/>
                <w:sz w:val="18"/>
              </w:rPr>
              <w:t>Nodos</w:t>
            </w:r>
          </w:p>
        </w:tc>
        <w:tc>
          <w:tcPr>
            <w:tcW w:type="dxa" w:w="2721"/>
          </w:tcPr>
          <w:p>
            <w:pPr>
              <w:spacing w:after="0"/>
              <w:jc w:val="right"/>
            </w:pPr>
            <w:r/>
            <w:r>
              <w:rPr>
                <w:rFonts w:ascii="Calibri" w:hAnsi="Calibri"/>
                <w:b w:val="0"/>
                <w:i w:val="0"/>
                <w:color w:val="000000"/>
                <w:sz w:val="18"/>
              </w:rPr>
              <w:t>332</w:t>
            </w:r>
          </w:p>
        </w:tc>
        <w:tc>
          <w:tcPr>
            <w:tcW w:type="dxa" w:w="2665"/>
          </w:tcPr>
          <w:p>
            <w:pPr>
              <w:spacing w:after="0"/>
              <w:jc w:val="right"/>
            </w:pPr>
            <w:r/>
            <w:r>
              <w:rPr>
                <w:rFonts w:ascii="Calibri" w:hAnsi="Calibri"/>
                <w:b w:val="0"/>
                <w:i w:val="0"/>
                <w:color w:val="000000"/>
                <w:sz w:val="18"/>
              </w:rPr>
              <w:t>19</w:t>
            </w:r>
          </w:p>
        </w:tc>
      </w:tr>
      <w:tr>
        <w:tc>
          <w:tcPr>
            <w:tcW w:type="dxa" w:w="3969"/>
            <w:shd w:val="clear" w:color="auto" w:fill="F2F2F2"/>
          </w:tcPr>
          <w:p>
            <w:pPr>
              <w:spacing w:after="0"/>
            </w:pPr>
            <w:r/>
            <w:r>
              <w:rPr>
                <w:rFonts w:ascii="Calibri" w:hAnsi="Calibri"/>
                <w:b w:val="0"/>
                <w:i w:val="0"/>
                <w:color w:val="000000"/>
                <w:sz w:val="18"/>
              </w:rPr>
              <w:t>Aristas</w:t>
            </w:r>
          </w:p>
        </w:tc>
        <w:tc>
          <w:tcPr>
            <w:tcW w:type="dxa" w:w="2721"/>
            <w:shd w:val="clear" w:color="auto" w:fill="F2F2F2"/>
          </w:tcPr>
          <w:p>
            <w:pPr>
              <w:spacing w:after="0"/>
              <w:jc w:val="right"/>
            </w:pPr>
            <w:r/>
            <w:r>
              <w:rPr>
                <w:rFonts w:ascii="Calibri" w:hAnsi="Calibri"/>
                <w:b w:val="0"/>
                <w:i w:val="0"/>
                <w:color w:val="000000"/>
                <w:sz w:val="18"/>
              </w:rPr>
              <w:t>10732</w:t>
            </w:r>
          </w:p>
        </w:tc>
        <w:tc>
          <w:tcPr>
            <w:tcW w:type="dxa" w:w="2665"/>
            <w:shd w:val="clear" w:color="auto" w:fill="F2F2F2"/>
          </w:tcPr>
          <w:p>
            <w:pPr>
              <w:spacing w:after="0"/>
              <w:jc w:val="right"/>
            </w:pPr>
            <w:r/>
            <w:r>
              <w:rPr>
                <w:rFonts w:ascii="Calibri" w:hAnsi="Calibri"/>
                <w:b w:val="0"/>
                <w:i w:val="0"/>
                <w:color w:val="000000"/>
                <w:sz w:val="18"/>
              </w:rPr>
              <w:t>11</w:t>
            </w:r>
          </w:p>
        </w:tc>
      </w:tr>
      <w:tr>
        <w:tc>
          <w:tcPr>
            <w:tcW w:type="dxa" w:w="3969"/>
          </w:tcPr>
          <w:p>
            <w:pPr>
              <w:spacing w:after="0"/>
            </w:pPr>
            <w:r/>
            <w:r>
              <w:rPr>
                <w:rFonts w:ascii="Calibri" w:hAnsi="Calibri"/>
                <w:b w:val="0"/>
                <w:i w:val="0"/>
                <w:color w:val="000000"/>
                <w:sz w:val="18"/>
              </w:rPr>
              <w:t>Densidad</w:t>
            </w:r>
          </w:p>
        </w:tc>
        <w:tc>
          <w:tcPr>
            <w:tcW w:type="dxa" w:w="2721"/>
          </w:tcPr>
          <w:p>
            <w:pPr>
              <w:spacing w:after="0"/>
              <w:jc w:val="right"/>
            </w:pPr>
            <w:r/>
            <w:r>
              <w:rPr>
                <w:rFonts w:ascii="Calibri" w:hAnsi="Calibri"/>
                <w:b w:val="0"/>
                <w:i w:val="0"/>
                <w:color w:val="000000"/>
                <w:sz w:val="18"/>
              </w:rPr>
              <w:t>0.1953</w:t>
            </w:r>
          </w:p>
        </w:tc>
        <w:tc>
          <w:tcPr>
            <w:tcW w:type="dxa" w:w="2665"/>
          </w:tcPr>
          <w:p>
            <w:pPr>
              <w:spacing w:after="0"/>
              <w:jc w:val="right"/>
            </w:pPr>
            <w:r/>
            <w:r>
              <w:rPr>
                <w:rFonts w:ascii="Calibri" w:hAnsi="Calibri"/>
                <w:b w:val="0"/>
                <w:i w:val="0"/>
                <w:color w:val="000000"/>
                <w:sz w:val="18"/>
              </w:rPr>
              <w:t>0.0643</w:t>
            </w:r>
          </w:p>
        </w:tc>
      </w:tr>
      <w:tr>
        <w:tc>
          <w:tcPr>
            <w:tcW w:type="dxa" w:w="3969"/>
            <w:shd w:val="clear" w:color="auto" w:fill="F2F2F2"/>
          </w:tcPr>
          <w:p>
            <w:pPr>
              <w:spacing w:after="0"/>
            </w:pPr>
            <w:r/>
            <w:r>
              <w:rPr>
                <w:rFonts w:ascii="Calibri" w:hAnsi="Calibri"/>
                <w:b w:val="0"/>
                <w:i w:val="0"/>
                <w:color w:val="000000"/>
                <w:sz w:val="18"/>
              </w:rPr>
              <w:t>Grado medio</w:t>
            </w:r>
          </w:p>
        </w:tc>
        <w:tc>
          <w:tcPr>
            <w:tcW w:type="dxa" w:w="2721"/>
            <w:shd w:val="clear" w:color="auto" w:fill="F2F2F2"/>
          </w:tcPr>
          <w:p>
            <w:pPr>
              <w:spacing w:after="0"/>
              <w:jc w:val="right"/>
            </w:pPr>
            <w:r/>
            <w:r>
              <w:rPr>
                <w:rFonts w:ascii="Calibri" w:hAnsi="Calibri"/>
                <w:b w:val="0"/>
                <w:i w:val="0"/>
                <w:color w:val="000000"/>
                <w:sz w:val="18"/>
              </w:rPr>
              <w:t>64.65</w:t>
            </w:r>
          </w:p>
        </w:tc>
        <w:tc>
          <w:tcPr>
            <w:tcW w:type="dxa" w:w="2665"/>
            <w:shd w:val="clear" w:color="auto" w:fill="F2F2F2"/>
          </w:tcPr>
          <w:p>
            <w:pPr>
              <w:spacing w:after="0"/>
              <w:jc w:val="right"/>
            </w:pPr>
            <w:r/>
            <w:r>
              <w:rPr>
                <w:rFonts w:ascii="Calibri" w:hAnsi="Calibri"/>
                <w:b w:val="0"/>
                <w:i w:val="0"/>
                <w:color w:val="000000"/>
                <w:sz w:val="18"/>
              </w:rPr>
              <w:t>1.16</w:t>
            </w:r>
          </w:p>
        </w:tc>
      </w:tr>
      <w:tr>
        <w:tc>
          <w:tcPr>
            <w:tcW w:type="dxa" w:w="3969"/>
          </w:tcPr>
          <w:p>
            <w:pPr>
              <w:spacing w:after="0"/>
            </w:pPr>
            <w:r/>
            <w:r>
              <w:rPr>
                <w:rFonts w:ascii="Calibri" w:hAnsi="Calibri"/>
                <w:b w:val="0"/>
                <w:i w:val="0"/>
                <w:color w:val="000000"/>
                <w:sz w:val="18"/>
              </w:rPr>
              <w:t>Peso máximo de una arista</w:t>
            </w:r>
          </w:p>
        </w:tc>
        <w:tc>
          <w:tcPr>
            <w:tcW w:type="dxa" w:w="2721"/>
          </w:tcPr>
          <w:p>
            <w:pPr>
              <w:spacing w:after="0"/>
              <w:jc w:val="right"/>
            </w:pPr>
            <w:r/>
            <w:r>
              <w:rPr>
                <w:rFonts w:ascii="Calibri" w:hAnsi="Calibri"/>
                <w:b w:val="0"/>
                <w:i w:val="0"/>
                <w:color w:val="000000"/>
                <w:sz w:val="18"/>
              </w:rPr>
              <w:t>2</w:t>
            </w:r>
          </w:p>
        </w:tc>
        <w:tc>
          <w:tcPr>
            <w:tcW w:type="dxa" w:w="2665"/>
          </w:tcPr>
          <w:p>
            <w:pPr>
              <w:spacing w:after="0"/>
              <w:jc w:val="right"/>
            </w:pPr>
            <w:r/>
            <w:r>
              <w:rPr>
                <w:rFonts w:ascii="Calibri" w:hAnsi="Calibri"/>
                <w:b w:val="0"/>
                <w:i w:val="0"/>
                <w:color w:val="000000"/>
                <w:sz w:val="18"/>
              </w:rPr>
              <w:t>2</w:t>
            </w:r>
          </w:p>
        </w:tc>
      </w:tr>
      <w:tr>
        <w:tc>
          <w:tcPr>
            <w:tcW w:type="dxa" w:w="3969"/>
            <w:shd w:val="clear" w:color="auto" w:fill="F2F2F2"/>
          </w:tcPr>
          <w:p>
            <w:pPr>
              <w:spacing w:after="0"/>
            </w:pPr>
            <w:r/>
            <w:r>
              <w:rPr>
                <w:rFonts w:ascii="Calibri" w:hAnsi="Calibri"/>
                <w:b w:val="0"/>
                <w:i w:val="0"/>
                <w:color w:val="000000"/>
                <w:sz w:val="18"/>
              </w:rPr>
              <w:t>Aristas con peso &gt; 1</w:t>
            </w:r>
          </w:p>
        </w:tc>
        <w:tc>
          <w:tcPr>
            <w:tcW w:type="dxa" w:w="2721"/>
            <w:shd w:val="clear" w:color="auto" w:fill="F2F2F2"/>
          </w:tcPr>
          <w:p>
            <w:pPr>
              <w:spacing w:after="0"/>
              <w:jc w:val="right"/>
            </w:pPr>
            <w:r/>
            <w:r>
              <w:rPr>
                <w:rFonts w:ascii="Calibri" w:hAnsi="Calibri"/>
                <w:b w:val="0"/>
                <w:i w:val="0"/>
                <w:color w:val="000000"/>
                <w:sz w:val="18"/>
              </w:rPr>
              <w:t>2</w:t>
            </w:r>
          </w:p>
        </w:tc>
        <w:tc>
          <w:tcPr>
            <w:tcW w:type="dxa" w:w="2665"/>
            <w:shd w:val="clear" w:color="auto" w:fill="F2F2F2"/>
          </w:tcPr>
          <w:p>
            <w:pPr>
              <w:spacing w:after="0"/>
              <w:jc w:val="right"/>
            </w:pPr>
            <w:r/>
            <w:r>
              <w:rPr>
                <w:rFonts w:ascii="Calibri" w:hAnsi="Calibri"/>
                <w:b w:val="0"/>
                <w:i w:val="0"/>
                <w:color w:val="000000"/>
                <w:sz w:val="18"/>
              </w:rPr>
              <w:t>2</w:t>
            </w:r>
          </w:p>
        </w:tc>
      </w:tr>
      <w:tr>
        <w:tc>
          <w:tcPr>
            <w:tcW w:type="dxa" w:w="3969"/>
          </w:tcPr>
          <w:p>
            <w:pPr>
              <w:spacing w:after="0"/>
            </w:pPr>
            <w:r/>
            <w:r>
              <w:rPr>
                <w:rFonts w:ascii="Calibri" w:hAnsi="Calibri"/>
                <w:b w:val="0"/>
                <w:i w:val="0"/>
                <w:color w:val="000000"/>
                <w:sz w:val="18"/>
              </w:rPr>
              <w:t>Nodos aislados</w:t>
            </w:r>
          </w:p>
        </w:tc>
        <w:tc>
          <w:tcPr>
            <w:tcW w:type="dxa" w:w="2721"/>
          </w:tcPr>
          <w:p>
            <w:pPr>
              <w:spacing w:after="0"/>
              <w:jc w:val="right"/>
            </w:pPr>
            <w:r/>
            <w:r>
              <w:rPr>
                <w:rFonts w:ascii="Calibri" w:hAnsi="Calibri"/>
                <w:b w:val="0"/>
                <w:i w:val="0"/>
                <w:color w:val="000000"/>
                <w:sz w:val="18"/>
              </w:rPr>
              <w:t>4</w:t>
            </w:r>
          </w:p>
        </w:tc>
        <w:tc>
          <w:tcPr>
            <w:tcW w:type="dxa" w:w="2665"/>
          </w:tcPr>
          <w:p>
            <w:pPr>
              <w:spacing w:after="0"/>
              <w:jc w:val="right"/>
            </w:pPr>
            <w:r/>
            <w:r>
              <w:rPr>
                <w:rFonts w:ascii="Calibri" w:hAnsi="Calibri"/>
                <w:b w:val="0"/>
                <w:i w:val="0"/>
                <w:color w:val="000000"/>
                <w:sz w:val="18"/>
              </w:rPr>
              <w:t>9</w:t>
            </w:r>
          </w:p>
        </w:tc>
      </w:tr>
      <w:tr>
        <w:tc>
          <w:tcPr>
            <w:tcW w:type="dxa" w:w="3969"/>
            <w:shd w:val="clear" w:color="auto" w:fill="F2F2F2"/>
          </w:tcPr>
          <w:p>
            <w:pPr>
              <w:spacing w:after="0"/>
            </w:pPr>
            <w:r/>
            <w:r>
              <w:rPr>
                <w:rFonts w:ascii="Calibri" w:hAnsi="Calibri"/>
                <w:b w:val="0"/>
                <w:i w:val="0"/>
                <w:color w:val="000000"/>
                <w:sz w:val="18"/>
              </w:rPr>
              <w:t>Componentes conexas</w:t>
            </w:r>
          </w:p>
        </w:tc>
        <w:tc>
          <w:tcPr>
            <w:tcW w:type="dxa" w:w="2721"/>
            <w:shd w:val="clear" w:color="auto" w:fill="F2F2F2"/>
          </w:tcPr>
          <w:p>
            <w:pPr>
              <w:spacing w:after="0"/>
              <w:jc w:val="right"/>
            </w:pPr>
            <w:r/>
            <w:r>
              <w:rPr>
                <w:rFonts w:ascii="Calibri" w:hAnsi="Calibri"/>
                <w:b w:val="0"/>
                <w:i w:val="0"/>
                <w:color w:val="000000"/>
                <w:sz w:val="18"/>
              </w:rPr>
              <w:t>10</w:t>
            </w:r>
          </w:p>
        </w:tc>
        <w:tc>
          <w:tcPr>
            <w:tcW w:type="dxa" w:w="2665"/>
            <w:shd w:val="clear" w:color="auto" w:fill="F2F2F2"/>
          </w:tcPr>
          <w:p>
            <w:pPr>
              <w:spacing w:after="0"/>
              <w:jc w:val="right"/>
            </w:pPr>
            <w:r/>
            <w:r>
              <w:rPr>
                <w:rFonts w:ascii="Calibri" w:hAnsi="Calibri"/>
                <w:b w:val="0"/>
                <w:i w:val="0"/>
                <w:color w:val="000000"/>
                <w:sz w:val="18"/>
              </w:rPr>
              <w:t>10</w:t>
            </w:r>
          </w:p>
        </w:tc>
      </w:tr>
      <w:tr>
        <w:tc>
          <w:tcPr>
            <w:tcW w:type="dxa" w:w="3969"/>
          </w:tcPr>
          <w:p>
            <w:pPr>
              <w:spacing w:after="0"/>
            </w:pPr>
            <w:r/>
            <w:r>
              <w:rPr>
                <w:rFonts w:ascii="Calibri" w:hAnsi="Calibri"/>
                <w:b w:val="0"/>
                <w:i w:val="0"/>
                <w:color w:val="000000"/>
                <w:sz w:val="18"/>
              </w:rPr>
              <w:t>Transitividad</w:t>
            </w:r>
          </w:p>
        </w:tc>
        <w:tc>
          <w:tcPr>
            <w:tcW w:type="dxa" w:w="2721"/>
          </w:tcPr>
          <w:p>
            <w:pPr>
              <w:spacing w:after="0"/>
              <w:jc w:val="right"/>
            </w:pPr>
            <w:r/>
            <w:r>
              <w:rPr>
                <w:rFonts w:ascii="Calibri" w:hAnsi="Calibri"/>
                <w:b w:val="0"/>
                <w:i w:val="0"/>
                <w:color w:val="000000"/>
                <w:sz w:val="18"/>
              </w:rPr>
              <w:t>0.984</w:t>
            </w:r>
          </w:p>
        </w:tc>
        <w:tc>
          <w:tcPr>
            <w:tcW w:type="dxa" w:w="2665"/>
          </w:tcPr>
          <w:p>
            <w:pPr>
              <w:spacing w:after="0"/>
              <w:jc w:val="right"/>
            </w:pPr>
            <w:r/>
            <w:r>
              <w:rPr>
                <w:rFonts w:ascii="Calibri" w:hAnsi="Calibri"/>
                <w:b w:val="0"/>
                <w:i w:val="0"/>
                <w:color w:val="000000"/>
                <w:sz w:val="18"/>
              </w:rPr>
              <w:t>0.3158</w:t>
            </w:r>
          </w:p>
        </w:tc>
      </w:tr>
    </w:tbl>
    <w:p>
      <w:pPr>
        <w:spacing w:before="40" w:after="200"/>
        <w:jc w:val="left"/>
      </w:pPr>
      <w:r>
        <w:rPr>
          <w:rFonts w:ascii="Calibri" w:hAnsi="Calibri"/>
          <w:b/>
          <w:i w:val="0"/>
          <w:color w:val="000000"/>
          <w:sz w:val="19"/>
        </w:rPr>
        <w:t xml:space="preserve">Tabla 31. </w:t>
      </w:r>
      <w:r>
        <w:rPr>
          <w:rFonts w:ascii="Calibri" w:hAnsi="Calibri"/>
          <w:b w:val="0"/>
          <w:i/>
          <w:color w:val="000000"/>
          <w:sz w:val="19"/>
        </w:rPr>
        <w:t>Comparación cuantitativa de ambas proyecciones.</w:t>
      </w:r>
    </w:p>
    <w:p>
      <w:pPr>
        <w:pStyle w:val="Heading2"/>
      </w:pPr>
      <w:r>
        <w:rPr>
          <w:rFonts w:ascii="Calibri" w:hAnsi="Calibri"/>
          <w:b/>
          <w:color w:val="000000"/>
        </w:rPr>
        <w:t>5.3 Qué fenómeno representa cada proyección</w:t>
      </w:r>
    </w:p>
    <w:p>
      <w:pPr>
        <w:pStyle w:val="ListBullet"/>
        <w:spacing w:after="60"/>
        <w:ind w:left="425"/>
        <w:jc w:val="both"/>
      </w:pPr>
      <w:r>
        <w:rPr>
          <w:rFonts w:ascii="Calibri" w:hAnsi="Calibri"/>
          <w:b/>
          <w:i w:val="0"/>
          <w:color w:val="000000"/>
          <w:sz w:val="21"/>
        </w:rPr>
        <w:t xml:space="preserve">La proyección autor–autor representa co-presencia, no conversación. </w:t>
      </w:r>
      <w:r>
        <w:rPr>
          <w:rFonts w:ascii="Calibri" w:hAnsi="Calibri"/>
          <w:b w:val="0"/>
          <w:i w:val="0"/>
          <w:color w:val="000000"/>
          <w:sz w:val="21"/>
        </w:rPr>
        <w:t>Su densidad (0.1953) y su transitividad (0.984) son artificialmente altas por efecto de las camarillas. Sólo 2 de sus 10 732 aristas tienen peso mayor que 1: la evidencia detrás de casi todas es «coincidieron una vez en la misma sección de comentarios».</w:t>
      </w:r>
    </w:p>
    <w:p>
      <w:pPr>
        <w:pStyle w:val="ListBullet"/>
        <w:spacing w:after="60"/>
        <w:ind w:left="425"/>
        <w:jc w:val="both"/>
      </w:pPr>
      <w:r>
        <w:rPr>
          <w:rFonts w:ascii="Calibri" w:hAnsi="Calibri"/>
          <w:b/>
          <w:i w:val="0"/>
          <w:color w:val="000000"/>
          <w:sz w:val="21"/>
        </w:rPr>
        <w:t xml:space="preserve">La proyección video–video representa solapamiento de audiencia. </w:t>
      </w:r>
      <w:r>
        <w:rPr>
          <w:rFonts w:ascii="Calibri" w:hAnsi="Calibri"/>
          <w:b w:val="0"/>
          <w:i w:val="0"/>
          <w:color w:val="000000"/>
          <w:sz w:val="21"/>
        </w:rPr>
        <w:t>Es mucho más informativa: sus 11 aristas corresponden a personas concretas y verificables. Permite responder si dos contenidos comparten público, que es la pregunta sustantiva del inciso 3.5(b).</w:t>
      </w:r>
    </w:p>
    <w:p>
      <w:pPr>
        <w:pStyle w:val="ListBullet"/>
        <w:spacing w:after="60"/>
        <w:ind w:left="425"/>
        <w:jc w:val="both"/>
      </w:pPr>
      <w:r>
        <w:rPr>
          <w:rFonts w:ascii="Calibri" w:hAnsi="Calibri"/>
          <w:b/>
          <w:i w:val="0"/>
          <w:color w:val="000000"/>
          <w:sz w:val="21"/>
        </w:rPr>
        <w:t xml:space="preserve">Consecuencia metodológica. </w:t>
      </w:r>
      <w:r>
        <w:rPr>
          <w:rFonts w:ascii="Calibri" w:hAnsi="Calibri"/>
          <w:b w:val="0"/>
          <w:i w:val="0"/>
          <w:color w:val="000000"/>
          <w:sz w:val="21"/>
        </w:rPr>
        <w:t>Para detectar comunidades y calcular intermediación se trabaja sobre la red bipartita, no sobre la proyección autor–autor, cuyas camarillas inflan la cohesión y distorsionan cualquier medida basada en caminos más cortos.</w:t>
      </w:r>
    </w:p>
    <w:p>
      <w:pPr>
        <w:pStyle w:val="Heading2"/>
      </w:pPr>
      <w:r>
        <w:rPr>
          <w:rFonts w:ascii="Calibri" w:hAnsi="Calibri"/>
          <w:b/>
          <w:color w:val="000000"/>
        </w:rPr>
        <w:t>5.4 Visualización de ambas proyecciones</w:t>
      </w:r>
    </w:p>
    <w:p>
      <w:pPr>
        <w:sectPr>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4097864"/>
            <wp:docPr id="9" name="Picture 9"/>
            <wp:cNvGraphicFramePr>
              <a:graphicFrameLocks noChangeAspect="1"/>
            </wp:cNvGraphicFramePr>
            <a:graphic>
              <a:graphicData uri="http://schemas.openxmlformats.org/drawingml/2006/picture">
                <pic:pic>
                  <pic:nvPicPr>
                    <pic:cNvPr id="0" name="09_proyecciones.png"/>
                    <pic:cNvPicPr/>
                  </pic:nvPicPr>
                  <pic:blipFill>
                    <a:blip r:embed="rId18"/>
                    <a:stretch>
                      <a:fillRect/>
                    </a:stretch>
                  </pic:blipFill>
                  <pic:spPr>
                    <a:xfrm>
                      <a:off x="0" y="0"/>
                      <a:ext cx="8748000" cy="4097864"/>
                    </a:xfrm>
                    <a:prstGeom prst="rect"/>
                  </pic:spPr>
                </pic:pic>
              </a:graphicData>
            </a:graphic>
          </wp:inline>
        </w:drawing>
      </w:r>
    </w:p>
    <w:p>
      <w:pPr>
        <w:spacing w:before="40" w:after="200"/>
        <w:jc w:val="left"/>
      </w:pPr>
      <w:r>
        <w:rPr>
          <w:rFonts w:ascii="Calibri" w:hAnsi="Calibri"/>
          <w:b/>
          <w:i w:val="0"/>
          <w:color w:val="000000"/>
          <w:sz w:val="19"/>
        </w:rPr>
        <w:t xml:space="preserve">Figura 9. </w:t>
      </w:r>
      <w:r>
        <w:rPr>
          <w:rFonts w:ascii="Calibri" w:hAnsi="Calibri"/>
          <w:b w:val="0"/>
          <w:i/>
          <w:color w:val="000000"/>
          <w:sz w:val="19"/>
        </w:rPr>
        <w:t>Izquierda: la proyección autor–autor muestra las camarillas que genera cada video; en rojo, los autores presentes en más de un video. Derecha: la proyección video–video con el número de autores compartidos sobre cada arista; abajo, los videos sin audiencia compartida con ningún otro.</w:t>
      </w:r>
    </w:p>
    <w:p>
      <w:pPr>
        <w:sectPr>
          <w:pgSz w:w="15840" w:h="12240" w:orient="landscape"/>
          <w:pgMar w:top="1020" w:right="1020" w:bottom="1020" w:left="1020" w:header="720" w:footer="720" w:gutter="0"/>
          <w:cols w:space="720"/>
          <w:docGrid w:linePitch="360"/>
        </w:sectPr>
      </w:pPr>
    </w:p>
    <w:p>
      <w:pPr>
        <w:spacing w:after="120"/>
        <w:jc w:val="both"/>
      </w:pPr>
      <w:r>
        <w:rPr>
          <w:rFonts w:ascii="Calibri" w:hAnsi="Calibri"/>
          <w:b w:val="0"/>
          <w:i w:val="0"/>
          <w:color w:val="000000"/>
          <w:sz w:val="22"/>
        </w:rPr>
        <w:t>La imagen resume el argumento: a la izquierda, grandes cúmulos densos que son un artefacto de la proyección y unos pocos nodos rojos que los enlazan; a la derecha, una cadena frágil de solapamientos de audiencia con pesos de 1 o 2 personas, y 9 de los 19 videos completamente separados del resto.</w:t>
      </w:r>
    </w:p>
    <w:p>
      <w:r>
        <w:br w:type="page"/>
      </w:r>
    </w:p>
    <w:p>
      <w:pPr>
        <w:pStyle w:val="Heading1"/>
      </w:pPr>
      <w:r>
        <w:rPr>
          <w:rFonts w:ascii="Calibri" w:hAnsi="Calibri"/>
          <w:b/>
          <w:color w:val="000000"/>
        </w:rPr>
        <w:t>6. Topología y fragmentación</w:t>
      </w:r>
    </w:p>
    <w:p>
      <w:pPr>
        <w:pStyle w:val="Heading2"/>
      </w:pPr>
      <w:r>
        <w:rPr>
          <w:rFonts w:ascii="Calibri" w:hAnsi="Calibri"/>
          <w:b/>
          <w:color w:val="000000"/>
        </w:rPr>
        <w:t>6.1 Métricas estructurales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3061"/>
            <w:shd w:val="clear" w:color="auto" w:fill="D9D9D9"/>
          </w:tcPr>
          <w:p>
            <w:pPr>
              <w:spacing w:after="0"/>
            </w:pPr>
            <w:r/>
            <w:r>
              <w:rPr>
                <w:rFonts w:ascii="Calibri" w:hAnsi="Calibri"/>
                <w:b/>
                <w:i w:val="0"/>
                <w:color w:val="000000"/>
                <w:sz w:val="17"/>
              </w:rPr>
              <w:t>Métrica</w:t>
            </w:r>
          </w:p>
        </w:tc>
        <w:tc>
          <w:tcPr>
            <w:tcW w:type="dxa" w:w="1644"/>
            <w:shd w:val="clear" w:color="auto" w:fill="D9D9D9"/>
          </w:tcPr>
          <w:p>
            <w:pPr>
              <w:spacing w:after="0"/>
            </w:pPr>
            <w:r/>
            <w:r>
              <w:rPr>
                <w:rFonts w:ascii="Calibri" w:hAnsi="Calibri"/>
                <w:b/>
                <w:i w:val="0"/>
                <w:color w:val="000000"/>
                <w:sz w:val="17"/>
              </w:rPr>
              <w:t>Bipartita completa</w:t>
            </w:r>
          </w:p>
        </w:tc>
        <w:tc>
          <w:tcPr>
            <w:tcW w:type="dxa" w:w="1644"/>
            <w:shd w:val="clear" w:color="auto" w:fill="D9D9D9"/>
          </w:tcPr>
          <w:p>
            <w:pPr>
              <w:spacing w:after="0"/>
            </w:pPr>
            <w:r/>
            <w:r>
              <w:rPr>
                <w:rFonts w:ascii="Calibri" w:hAnsi="Calibri"/>
                <w:b/>
                <w:i w:val="0"/>
                <w:color w:val="000000"/>
                <w:sz w:val="17"/>
              </w:rPr>
              <w:t>Bipartita observada</w:t>
            </w:r>
          </w:p>
        </w:tc>
        <w:tc>
          <w:tcPr>
            <w:tcW w:type="dxa" w:w="1587"/>
            <w:shd w:val="clear" w:color="auto" w:fill="D9D9D9"/>
          </w:tcPr>
          <w:p>
            <w:pPr>
              <w:spacing w:after="0"/>
            </w:pPr>
            <w:r/>
            <w:r>
              <w:rPr>
                <w:rFonts w:ascii="Calibri" w:hAnsi="Calibri"/>
                <w:b/>
                <w:i w:val="0"/>
                <w:color w:val="000000"/>
                <w:sz w:val="17"/>
              </w:rPr>
              <w:t>Proyección autor–autor</w:t>
            </w:r>
          </w:p>
        </w:tc>
        <w:tc>
          <w:tcPr>
            <w:tcW w:type="dxa" w:w="1417"/>
            <w:shd w:val="clear" w:color="auto" w:fill="D9D9D9"/>
          </w:tcPr>
          <w:p>
            <w:pPr>
              <w:spacing w:after="0"/>
            </w:pPr>
            <w:r/>
            <w:r>
              <w:rPr>
                <w:rFonts w:ascii="Calibri" w:hAnsi="Calibri"/>
                <w:b/>
                <w:i w:val="0"/>
                <w:color w:val="000000"/>
                <w:sz w:val="17"/>
              </w:rPr>
              <w:t>Proyección video–video</w:t>
            </w:r>
          </w:p>
        </w:tc>
      </w:tr>
      <w:tr>
        <w:tc>
          <w:tcPr>
            <w:tcW w:type="dxa" w:w="3061"/>
          </w:tcPr>
          <w:p>
            <w:pPr>
              <w:spacing w:after="0"/>
            </w:pPr>
            <w:r/>
            <w:r>
              <w:rPr>
                <w:rFonts w:ascii="Calibri" w:hAnsi="Calibri"/>
                <w:b w:val="0"/>
                <w:i w:val="0"/>
                <w:color w:val="000000"/>
                <w:sz w:val="17"/>
              </w:rPr>
              <w:t>Nodos</w:t>
            </w:r>
          </w:p>
        </w:tc>
        <w:tc>
          <w:tcPr>
            <w:tcW w:type="dxa" w:w="1644"/>
          </w:tcPr>
          <w:p>
            <w:pPr>
              <w:spacing w:after="0"/>
              <w:jc w:val="right"/>
            </w:pPr>
            <w:r/>
            <w:r>
              <w:rPr>
                <w:rFonts w:ascii="Calibri" w:hAnsi="Calibri"/>
                <w:b w:val="0"/>
                <w:i w:val="0"/>
                <w:color w:val="000000"/>
                <w:sz w:val="17"/>
              </w:rPr>
              <w:t>625</w:t>
            </w:r>
          </w:p>
        </w:tc>
        <w:tc>
          <w:tcPr>
            <w:tcW w:type="dxa" w:w="1644"/>
          </w:tcPr>
          <w:p>
            <w:pPr>
              <w:spacing w:after="0"/>
              <w:jc w:val="right"/>
            </w:pPr>
            <w:r/>
            <w:r>
              <w:rPr>
                <w:rFonts w:ascii="Calibri" w:hAnsi="Calibri"/>
                <w:b w:val="0"/>
                <w:i w:val="0"/>
                <w:color w:val="000000"/>
                <w:sz w:val="17"/>
              </w:rPr>
              <w:t>351</w:t>
            </w:r>
          </w:p>
        </w:tc>
        <w:tc>
          <w:tcPr>
            <w:tcW w:type="dxa" w:w="1587"/>
          </w:tcPr>
          <w:p>
            <w:pPr>
              <w:spacing w:after="0"/>
              <w:jc w:val="right"/>
            </w:pPr>
            <w:r/>
            <w:r>
              <w:rPr>
                <w:rFonts w:ascii="Calibri" w:hAnsi="Calibri"/>
                <w:b w:val="0"/>
                <w:i w:val="0"/>
                <w:color w:val="000000"/>
                <w:sz w:val="17"/>
              </w:rPr>
              <w:t>332</w:t>
            </w:r>
          </w:p>
        </w:tc>
        <w:tc>
          <w:tcPr>
            <w:tcW w:type="dxa" w:w="1417"/>
          </w:tcPr>
          <w:p>
            <w:pPr>
              <w:spacing w:after="0"/>
              <w:jc w:val="right"/>
            </w:pPr>
            <w:r/>
            <w:r>
              <w:rPr>
                <w:rFonts w:ascii="Calibri" w:hAnsi="Calibri"/>
                <w:b w:val="0"/>
                <w:i w:val="0"/>
                <w:color w:val="000000"/>
                <w:sz w:val="17"/>
              </w:rPr>
              <w:t>19</w:t>
            </w:r>
          </w:p>
        </w:tc>
      </w:tr>
      <w:tr>
        <w:tc>
          <w:tcPr>
            <w:tcW w:type="dxa" w:w="3061"/>
            <w:shd w:val="clear" w:color="auto" w:fill="F2F2F2"/>
          </w:tcPr>
          <w:p>
            <w:pPr>
              <w:spacing w:after="0"/>
            </w:pPr>
            <w:r/>
            <w:r>
              <w:rPr>
                <w:rFonts w:ascii="Calibri" w:hAnsi="Calibri"/>
                <w:b w:val="0"/>
                <w:i w:val="0"/>
                <w:color w:val="000000"/>
                <w:sz w:val="17"/>
              </w:rPr>
              <w:t>Aristas</w:t>
            </w:r>
          </w:p>
        </w:tc>
        <w:tc>
          <w:tcPr>
            <w:tcW w:type="dxa" w:w="1644"/>
            <w:shd w:val="clear" w:color="auto" w:fill="F2F2F2"/>
          </w:tcPr>
          <w:p>
            <w:pPr>
              <w:spacing w:after="0"/>
              <w:jc w:val="right"/>
            </w:pPr>
            <w:r/>
            <w:r>
              <w:rPr>
                <w:rFonts w:ascii="Calibri" w:hAnsi="Calibri"/>
                <w:b w:val="0"/>
                <w:i w:val="0"/>
                <w:color w:val="000000"/>
                <w:sz w:val="17"/>
              </w:rPr>
              <w:t>343</w:t>
            </w:r>
          </w:p>
        </w:tc>
        <w:tc>
          <w:tcPr>
            <w:tcW w:type="dxa" w:w="1644"/>
            <w:shd w:val="clear" w:color="auto" w:fill="F2F2F2"/>
          </w:tcPr>
          <w:p>
            <w:pPr>
              <w:spacing w:after="0"/>
              <w:jc w:val="right"/>
            </w:pPr>
            <w:r/>
            <w:r>
              <w:rPr>
                <w:rFonts w:ascii="Calibri" w:hAnsi="Calibri"/>
                <w:b w:val="0"/>
                <w:i w:val="0"/>
                <w:color w:val="000000"/>
                <w:sz w:val="17"/>
              </w:rPr>
              <w:t>343</w:t>
            </w:r>
          </w:p>
        </w:tc>
        <w:tc>
          <w:tcPr>
            <w:tcW w:type="dxa" w:w="1587"/>
            <w:shd w:val="clear" w:color="auto" w:fill="F2F2F2"/>
          </w:tcPr>
          <w:p>
            <w:pPr>
              <w:spacing w:after="0"/>
              <w:jc w:val="right"/>
            </w:pPr>
            <w:r/>
            <w:r>
              <w:rPr>
                <w:rFonts w:ascii="Calibri" w:hAnsi="Calibri"/>
                <w:b w:val="0"/>
                <w:i w:val="0"/>
                <w:color w:val="000000"/>
                <w:sz w:val="17"/>
              </w:rPr>
              <w:t>10732</w:t>
            </w:r>
          </w:p>
        </w:tc>
        <w:tc>
          <w:tcPr>
            <w:tcW w:type="dxa" w:w="1417"/>
            <w:shd w:val="clear" w:color="auto" w:fill="F2F2F2"/>
          </w:tcPr>
          <w:p>
            <w:pPr>
              <w:spacing w:after="0"/>
              <w:jc w:val="right"/>
            </w:pPr>
            <w:r/>
            <w:r>
              <w:rPr>
                <w:rFonts w:ascii="Calibri" w:hAnsi="Calibri"/>
                <w:b w:val="0"/>
                <w:i w:val="0"/>
                <w:color w:val="000000"/>
                <w:sz w:val="17"/>
              </w:rPr>
              <w:t>11</w:t>
            </w:r>
          </w:p>
        </w:tc>
      </w:tr>
      <w:tr>
        <w:tc>
          <w:tcPr>
            <w:tcW w:type="dxa" w:w="3061"/>
          </w:tcPr>
          <w:p>
            <w:pPr>
              <w:spacing w:after="0"/>
            </w:pPr>
            <w:r/>
            <w:r>
              <w:rPr>
                <w:rFonts w:ascii="Calibri" w:hAnsi="Calibri"/>
                <w:b w:val="0"/>
                <w:i w:val="0"/>
                <w:color w:val="000000"/>
                <w:sz w:val="17"/>
              </w:rPr>
              <w:t>Densidad</w:t>
            </w:r>
          </w:p>
        </w:tc>
        <w:tc>
          <w:tcPr>
            <w:tcW w:type="dxa" w:w="1644"/>
          </w:tcPr>
          <w:p>
            <w:pPr>
              <w:spacing w:after="0"/>
              <w:jc w:val="right"/>
            </w:pPr>
            <w:r/>
            <w:r>
              <w:rPr>
                <w:rFonts w:ascii="Calibri" w:hAnsi="Calibri"/>
                <w:b w:val="0"/>
                <w:i w:val="0"/>
                <w:color w:val="000000"/>
                <w:sz w:val="17"/>
              </w:rPr>
              <w:t>0.00353</w:t>
            </w:r>
          </w:p>
        </w:tc>
        <w:tc>
          <w:tcPr>
            <w:tcW w:type="dxa" w:w="1644"/>
          </w:tcPr>
          <w:p>
            <w:pPr>
              <w:spacing w:after="0"/>
              <w:jc w:val="right"/>
            </w:pPr>
            <w:r/>
            <w:r>
              <w:rPr>
                <w:rFonts w:ascii="Calibri" w:hAnsi="Calibri"/>
                <w:b w:val="0"/>
                <w:i w:val="0"/>
                <w:color w:val="000000"/>
                <w:sz w:val="17"/>
              </w:rPr>
              <w:t>0.05438</w:t>
            </w:r>
          </w:p>
        </w:tc>
        <w:tc>
          <w:tcPr>
            <w:tcW w:type="dxa" w:w="1587"/>
          </w:tcPr>
          <w:p>
            <w:pPr>
              <w:spacing w:after="0"/>
              <w:jc w:val="right"/>
            </w:pPr>
            <w:r/>
            <w:r>
              <w:rPr>
                <w:rFonts w:ascii="Calibri" w:hAnsi="Calibri"/>
                <w:b w:val="0"/>
                <w:i w:val="0"/>
                <w:color w:val="000000"/>
                <w:sz w:val="17"/>
              </w:rPr>
              <w:t>0.19532</w:t>
            </w:r>
          </w:p>
        </w:tc>
        <w:tc>
          <w:tcPr>
            <w:tcW w:type="dxa" w:w="1417"/>
          </w:tcPr>
          <w:p>
            <w:pPr>
              <w:spacing w:after="0"/>
              <w:jc w:val="right"/>
            </w:pPr>
            <w:r/>
            <w:r>
              <w:rPr>
                <w:rFonts w:ascii="Calibri" w:hAnsi="Calibri"/>
                <w:b w:val="0"/>
                <w:i w:val="0"/>
                <w:color w:val="000000"/>
                <w:sz w:val="17"/>
              </w:rPr>
              <w:t>0.06433</w:t>
            </w:r>
          </w:p>
        </w:tc>
      </w:tr>
      <w:tr>
        <w:tc>
          <w:tcPr>
            <w:tcW w:type="dxa" w:w="3061"/>
            <w:shd w:val="clear" w:color="auto" w:fill="F2F2F2"/>
          </w:tcPr>
          <w:p>
            <w:pPr>
              <w:spacing w:after="0"/>
            </w:pPr>
            <w:r/>
            <w:r>
              <w:rPr>
                <w:rFonts w:ascii="Calibri" w:hAnsi="Calibri"/>
                <w:b w:val="0"/>
                <w:i w:val="0"/>
                <w:color w:val="000000"/>
                <w:sz w:val="17"/>
              </w:rPr>
              <w:t>Grado medio</w:t>
            </w:r>
          </w:p>
        </w:tc>
        <w:tc>
          <w:tcPr>
            <w:tcW w:type="dxa" w:w="1644"/>
            <w:shd w:val="clear" w:color="auto" w:fill="F2F2F2"/>
          </w:tcPr>
          <w:p>
            <w:pPr>
              <w:spacing w:after="0"/>
              <w:jc w:val="right"/>
            </w:pPr>
            <w:r/>
            <w:r>
              <w:rPr>
                <w:rFonts w:ascii="Calibri" w:hAnsi="Calibri"/>
                <w:b w:val="0"/>
                <w:i w:val="0"/>
                <w:color w:val="000000"/>
                <w:sz w:val="17"/>
              </w:rPr>
              <w:t>1.098</w:t>
            </w:r>
          </w:p>
        </w:tc>
        <w:tc>
          <w:tcPr>
            <w:tcW w:type="dxa" w:w="1644"/>
            <w:shd w:val="clear" w:color="auto" w:fill="F2F2F2"/>
          </w:tcPr>
          <w:p>
            <w:pPr>
              <w:spacing w:after="0"/>
              <w:jc w:val="right"/>
            </w:pPr>
            <w:r/>
            <w:r>
              <w:rPr>
                <w:rFonts w:ascii="Calibri" w:hAnsi="Calibri"/>
                <w:b w:val="0"/>
                <w:i w:val="0"/>
                <w:color w:val="000000"/>
                <w:sz w:val="17"/>
              </w:rPr>
              <w:t>1.954</w:t>
            </w:r>
          </w:p>
        </w:tc>
        <w:tc>
          <w:tcPr>
            <w:tcW w:type="dxa" w:w="1587"/>
            <w:shd w:val="clear" w:color="auto" w:fill="F2F2F2"/>
          </w:tcPr>
          <w:p>
            <w:pPr>
              <w:spacing w:after="0"/>
              <w:jc w:val="right"/>
            </w:pPr>
            <w:r/>
            <w:r>
              <w:rPr>
                <w:rFonts w:ascii="Calibri" w:hAnsi="Calibri"/>
                <w:b w:val="0"/>
                <w:i w:val="0"/>
                <w:color w:val="000000"/>
                <w:sz w:val="17"/>
              </w:rPr>
              <w:t>64.651</w:t>
            </w:r>
          </w:p>
        </w:tc>
        <w:tc>
          <w:tcPr>
            <w:tcW w:type="dxa" w:w="1417"/>
            <w:shd w:val="clear" w:color="auto" w:fill="F2F2F2"/>
          </w:tcPr>
          <w:p>
            <w:pPr>
              <w:spacing w:after="0"/>
              <w:jc w:val="right"/>
            </w:pPr>
            <w:r/>
            <w:r>
              <w:rPr>
                <w:rFonts w:ascii="Calibri" w:hAnsi="Calibri"/>
                <w:b w:val="0"/>
                <w:i w:val="0"/>
                <w:color w:val="000000"/>
                <w:sz w:val="17"/>
              </w:rPr>
              <w:t>1.158</w:t>
            </w:r>
          </w:p>
        </w:tc>
      </w:tr>
      <w:tr>
        <w:tc>
          <w:tcPr>
            <w:tcW w:type="dxa" w:w="3061"/>
          </w:tcPr>
          <w:p>
            <w:pPr>
              <w:spacing w:after="0"/>
            </w:pPr>
            <w:r/>
            <w:r>
              <w:rPr>
                <w:rFonts w:ascii="Calibri" w:hAnsi="Calibri"/>
                <w:b w:val="0"/>
                <w:i w:val="0"/>
                <w:color w:val="000000"/>
                <w:sz w:val="17"/>
              </w:rPr>
              <w:t>Grado mediano</w:t>
            </w:r>
          </w:p>
        </w:tc>
        <w:tc>
          <w:tcPr>
            <w:tcW w:type="dxa" w:w="1644"/>
          </w:tcPr>
          <w:p>
            <w:pPr>
              <w:spacing w:after="0"/>
              <w:jc w:val="right"/>
            </w:pPr>
            <w:r/>
            <w:r>
              <w:rPr>
                <w:rFonts w:ascii="Calibri" w:hAnsi="Calibri"/>
                <w:b w:val="0"/>
                <w:i w:val="0"/>
                <w:color w:val="000000"/>
                <w:sz w:val="17"/>
              </w:rPr>
              <w:t>1</w:t>
            </w:r>
          </w:p>
        </w:tc>
        <w:tc>
          <w:tcPr>
            <w:tcW w:type="dxa" w:w="1644"/>
          </w:tcPr>
          <w:p>
            <w:pPr>
              <w:spacing w:after="0"/>
              <w:jc w:val="right"/>
            </w:pPr>
            <w:r/>
            <w:r>
              <w:rPr>
                <w:rFonts w:ascii="Calibri" w:hAnsi="Calibri"/>
                <w:b w:val="0"/>
                <w:i w:val="0"/>
                <w:color w:val="000000"/>
                <w:sz w:val="17"/>
              </w:rPr>
              <w:t>1</w:t>
            </w:r>
          </w:p>
        </w:tc>
        <w:tc>
          <w:tcPr>
            <w:tcW w:type="dxa" w:w="1587"/>
          </w:tcPr>
          <w:p>
            <w:pPr>
              <w:spacing w:after="0"/>
              <w:jc w:val="right"/>
            </w:pPr>
            <w:r/>
            <w:r>
              <w:rPr>
                <w:rFonts w:ascii="Calibri" w:hAnsi="Calibri"/>
                <w:b w:val="0"/>
                <w:i w:val="0"/>
                <w:color w:val="000000"/>
                <w:sz w:val="17"/>
              </w:rPr>
              <w:t>48</w:t>
            </w:r>
          </w:p>
        </w:tc>
        <w:tc>
          <w:tcPr>
            <w:tcW w:type="dxa" w:w="1417"/>
          </w:tcPr>
          <w:p>
            <w:pPr>
              <w:spacing w:after="0"/>
              <w:jc w:val="right"/>
            </w:pPr>
            <w:r/>
            <w:r>
              <w:rPr>
                <w:rFonts w:ascii="Calibri" w:hAnsi="Calibri"/>
                <w:b w:val="0"/>
                <w:i w:val="0"/>
                <w:color w:val="000000"/>
                <w:sz w:val="17"/>
              </w:rPr>
              <w:t>1</w:t>
            </w:r>
          </w:p>
        </w:tc>
      </w:tr>
      <w:tr>
        <w:tc>
          <w:tcPr>
            <w:tcW w:type="dxa" w:w="3061"/>
            <w:shd w:val="clear" w:color="auto" w:fill="F2F2F2"/>
          </w:tcPr>
          <w:p>
            <w:pPr>
              <w:spacing w:after="0"/>
            </w:pPr>
            <w:r/>
            <w:r>
              <w:rPr>
                <w:rFonts w:ascii="Calibri" w:hAnsi="Calibri"/>
                <w:b w:val="0"/>
                <w:i w:val="0"/>
                <w:color w:val="000000"/>
                <w:sz w:val="17"/>
              </w:rPr>
              <w:t>Grado max</w:t>
            </w:r>
          </w:p>
        </w:tc>
        <w:tc>
          <w:tcPr>
            <w:tcW w:type="dxa" w:w="1644"/>
            <w:shd w:val="clear" w:color="auto" w:fill="F2F2F2"/>
          </w:tcPr>
          <w:p>
            <w:pPr>
              <w:spacing w:after="0"/>
              <w:jc w:val="right"/>
            </w:pPr>
            <w:r/>
            <w:r>
              <w:rPr>
                <w:rFonts w:ascii="Calibri" w:hAnsi="Calibri"/>
                <w:b w:val="0"/>
                <w:i w:val="0"/>
                <w:color w:val="000000"/>
                <w:sz w:val="17"/>
              </w:rPr>
              <w:t>128</w:t>
            </w:r>
          </w:p>
        </w:tc>
        <w:tc>
          <w:tcPr>
            <w:tcW w:type="dxa" w:w="1644"/>
            <w:shd w:val="clear" w:color="auto" w:fill="F2F2F2"/>
          </w:tcPr>
          <w:p>
            <w:pPr>
              <w:spacing w:after="0"/>
              <w:jc w:val="right"/>
            </w:pPr>
            <w:r/>
            <w:r>
              <w:rPr>
                <w:rFonts w:ascii="Calibri" w:hAnsi="Calibri"/>
                <w:b w:val="0"/>
                <w:i w:val="0"/>
                <w:color w:val="000000"/>
                <w:sz w:val="17"/>
              </w:rPr>
              <w:t>128</w:t>
            </w:r>
          </w:p>
        </w:tc>
        <w:tc>
          <w:tcPr>
            <w:tcW w:type="dxa" w:w="1587"/>
            <w:shd w:val="clear" w:color="auto" w:fill="F2F2F2"/>
          </w:tcPr>
          <w:p>
            <w:pPr>
              <w:spacing w:after="0"/>
              <w:jc w:val="right"/>
            </w:pPr>
            <w:r/>
            <w:r>
              <w:rPr>
                <w:rFonts w:ascii="Calibri" w:hAnsi="Calibri"/>
                <w:b w:val="0"/>
                <w:i w:val="0"/>
                <w:color w:val="000000"/>
                <w:sz w:val="17"/>
              </w:rPr>
              <w:t>183</w:t>
            </w:r>
          </w:p>
        </w:tc>
        <w:tc>
          <w:tcPr>
            <w:tcW w:type="dxa" w:w="1417"/>
            <w:shd w:val="clear" w:color="auto" w:fill="F2F2F2"/>
          </w:tcPr>
          <w:p>
            <w:pPr>
              <w:spacing w:after="0"/>
              <w:jc w:val="right"/>
            </w:pPr>
            <w:r/>
            <w:r>
              <w:rPr>
                <w:rFonts w:ascii="Calibri" w:hAnsi="Calibri"/>
                <w:b w:val="0"/>
                <w:i w:val="0"/>
                <w:color w:val="000000"/>
                <w:sz w:val="17"/>
              </w:rPr>
              <w:t>4</w:t>
            </w:r>
          </w:p>
        </w:tc>
      </w:tr>
      <w:tr>
        <w:tc>
          <w:tcPr>
            <w:tcW w:type="dxa" w:w="3061"/>
          </w:tcPr>
          <w:p>
            <w:pPr>
              <w:spacing w:after="0"/>
            </w:pPr>
            <w:r/>
            <w:r>
              <w:rPr>
                <w:rFonts w:ascii="Calibri" w:hAnsi="Calibri"/>
                <w:b w:val="0"/>
                <w:i w:val="0"/>
                <w:color w:val="000000"/>
                <w:sz w:val="17"/>
              </w:rPr>
              <w:t>Grado min</w:t>
            </w:r>
          </w:p>
        </w:tc>
        <w:tc>
          <w:tcPr>
            <w:tcW w:type="dxa" w:w="1644"/>
          </w:tcPr>
          <w:p>
            <w:pPr>
              <w:spacing w:after="0"/>
              <w:jc w:val="right"/>
            </w:pPr>
            <w:r/>
            <w:r>
              <w:rPr>
                <w:rFonts w:ascii="Calibri" w:hAnsi="Calibri"/>
                <w:b w:val="0"/>
                <w:i w:val="0"/>
                <w:color w:val="000000"/>
                <w:sz w:val="17"/>
              </w:rPr>
              <w:t>0</w:t>
            </w:r>
          </w:p>
        </w:tc>
        <w:tc>
          <w:tcPr>
            <w:tcW w:type="dxa" w:w="1644"/>
          </w:tcPr>
          <w:p>
            <w:pPr>
              <w:spacing w:after="0"/>
              <w:jc w:val="right"/>
            </w:pPr>
            <w:r/>
            <w:r>
              <w:rPr>
                <w:rFonts w:ascii="Calibri" w:hAnsi="Calibri"/>
                <w:b w:val="0"/>
                <w:i w:val="0"/>
                <w:color w:val="000000"/>
                <w:sz w:val="17"/>
              </w:rPr>
              <w:t>1</w:t>
            </w:r>
          </w:p>
        </w:tc>
        <w:tc>
          <w:tcPr>
            <w:tcW w:type="dxa" w:w="1587"/>
          </w:tcPr>
          <w:p>
            <w:pPr>
              <w:spacing w:after="0"/>
              <w:jc w:val="right"/>
            </w:pPr>
            <w:r/>
            <w:r>
              <w:rPr>
                <w:rFonts w:ascii="Calibri" w:hAnsi="Calibri"/>
                <w:b w:val="0"/>
                <w:i w:val="0"/>
                <w:color w:val="000000"/>
                <w:sz w:val="17"/>
              </w:rPr>
              <w:t>0</w:t>
            </w:r>
          </w:p>
        </w:tc>
        <w:tc>
          <w:tcPr>
            <w:tcW w:type="dxa" w:w="1417"/>
          </w:tcPr>
          <w:p>
            <w:pPr>
              <w:spacing w:after="0"/>
              <w:jc w:val="right"/>
            </w:pPr>
            <w:r/>
            <w:r>
              <w:rPr>
                <w:rFonts w:ascii="Calibri" w:hAnsi="Calibri"/>
                <w:b w:val="0"/>
                <w:i w:val="0"/>
                <w:color w:val="000000"/>
                <w:sz w:val="17"/>
              </w:rPr>
              <w:t>0</w:t>
            </w:r>
          </w:p>
        </w:tc>
      </w:tr>
      <w:tr>
        <w:tc>
          <w:tcPr>
            <w:tcW w:type="dxa" w:w="3061"/>
            <w:shd w:val="clear" w:color="auto" w:fill="F2F2F2"/>
          </w:tcPr>
          <w:p>
            <w:pPr>
              <w:spacing w:after="0"/>
            </w:pPr>
            <w:r/>
            <w:r>
              <w:rPr>
                <w:rFonts w:ascii="Calibri" w:hAnsi="Calibri"/>
                <w:b w:val="0"/>
                <w:i w:val="0"/>
                <w:color w:val="000000"/>
                <w:sz w:val="17"/>
              </w:rPr>
              <w:t>Componentes</w:t>
            </w:r>
          </w:p>
        </w:tc>
        <w:tc>
          <w:tcPr>
            <w:tcW w:type="dxa" w:w="1644"/>
            <w:shd w:val="clear" w:color="auto" w:fill="F2F2F2"/>
          </w:tcPr>
          <w:p>
            <w:pPr>
              <w:spacing w:after="0"/>
              <w:jc w:val="right"/>
            </w:pPr>
            <w:r/>
            <w:r>
              <w:rPr>
                <w:rFonts w:ascii="Calibri" w:hAnsi="Calibri"/>
                <w:b w:val="0"/>
                <w:i w:val="0"/>
                <w:color w:val="000000"/>
                <w:sz w:val="17"/>
              </w:rPr>
              <w:t>284</w:t>
            </w:r>
          </w:p>
        </w:tc>
        <w:tc>
          <w:tcPr>
            <w:tcW w:type="dxa" w:w="1644"/>
            <w:shd w:val="clear" w:color="auto" w:fill="F2F2F2"/>
          </w:tcPr>
          <w:p>
            <w:pPr>
              <w:spacing w:after="0"/>
              <w:jc w:val="right"/>
            </w:pPr>
            <w:r/>
            <w:r>
              <w:rPr>
                <w:rFonts w:ascii="Calibri" w:hAnsi="Calibri"/>
                <w:b w:val="0"/>
                <w:i w:val="0"/>
                <w:color w:val="000000"/>
                <w:sz w:val="17"/>
              </w:rPr>
              <w:t>10</w:t>
            </w:r>
          </w:p>
        </w:tc>
        <w:tc>
          <w:tcPr>
            <w:tcW w:type="dxa" w:w="1587"/>
            <w:shd w:val="clear" w:color="auto" w:fill="F2F2F2"/>
          </w:tcPr>
          <w:p>
            <w:pPr>
              <w:spacing w:after="0"/>
              <w:jc w:val="right"/>
            </w:pPr>
            <w:r/>
            <w:r>
              <w:rPr>
                <w:rFonts w:ascii="Calibri" w:hAnsi="Calibri"/>
                <w:b w:val="0"/>
                <w:i w:val="0"/>
                <w:color w:val="000000"/>
                <w:sz w:val="17"/>
              </w:rPr>
              <w:t>10</w:t>
            </w:r>
          </w:p>
        </w:tc>
        <w:tc>
          <w:tcPr>
            <w:tcW w:type="dxa" w:w="1417"/>
            <w:shd w:val="clear" w:color="auto" w:fill="F2F2F2"/>
          </w:tcPr>
          <w:p>
            <w:pPr>
              <w:spacing w:after="0"/>
              <w:jc w:val="right"/>
            </w:pPr>
            <w:r/>
            <w:r>
              <w:rPr>
                <w:rFonts w:ascii="Calibri" w:hAnsi="Calibri"/>
                <w:b w:val="0"/>
                <w:i w:val="0"/>
                <w:color w:val="000000"/>
                <w:sz w:val="17"/>
              </w:rPr>
              <w:t>10</w:t>
            </w:r>
          </w:p>
        </w:tc>
      </w:tr>
      <w:tr>
        <w:tc>
          <w:tcPr>
            <w:tcW w:type="dxa" w:w="3061"/>
          </w:tcPr>
          <w:p>
            <w:pPr>
              <w:spacing w:after="0"/>
            </w:pPr>
            <w:r/>
            <w:r>
              <w:rPr>
                <w:rFonts w:ascii="Calibri" w:hAnsi="Calibri"/>
                <w:b w:val="0"/>
                <w:i w:val="0"/>
                <w:color w:val="000000"/>
                <w:sz w:val="17"/>
              </w:rPr>
              <w:t>Tam componente mayor</w:t>
            </w:r>
          </w:p>
        </w:tc>
        <w:tc>
          <w:tcPr>
            <w:tcW w:type="dxa" w:w="1644"/>
          </w:tcPr>
          <w:p>
            <w:pPr>
              <w:spacing w:after="0"/>
              <w:jc w:val="right"/>
            </w:pPr>
            <w:r/>
            <w:r>
              <w:rPr>
                <w:rFonts w:ascii="Calibri" w:hAnsi="Calibri"/>
                <w:b w:val="0"/>
                <w:i w:val="0"/>
                <w:color w:val="000000"/>
                <w:sz w:val="17"/>
              </w:rPr>
              <w:t>286</w:t>
            </w:r>
          </w:p>
        </w:tc>
        <w:tc>
          <w:tcPr>
            <w:tcW w:type="dxa" w:w="1644"/>
          </w:tcPr>
          <w:p>
            <w:pPr>
              <w:spacing w:after="0"/>
              <w:jc w:val="right"/>
            </w:pPr>
            <w:r/>
            <w:r>
              <w:rPr>
                <w:rFonts w:ascii="Calibri" w:hAnsi="Calibri"/>
                <w:b w:val="0"/>
                <w:i w:val="0"/>
                <w:color w:val="000000"/>
                <w:sz w:val="17"/>
              </w:rPr>
              <w:t>286</w:t>
            </w:r>
          </w:p>
        </w:tc>
        <w:tc>
          <w:tcPr>
            <w:tcW w:type="dxa" w:w="1587"/>
          </w:tcPr>
          <w:p>
            <w:pPr>
              <w:spacing w:after="0"/>
              <w:jc w:val="right"/>
            </w:pPr>
            <w:r/>
            <w:r>
              <w:rPr>
                <w:rFonts w:ascii="Calibri" w:hAnsi="Calibri"/>
                <w:b w:val="0"/>
                <w:i w:val="0"/>
                <w:color w:val="000000"/>
                <w:sz w:val="17"/>
              </w:rPr>
              <w:t>276</w:t>
            </w:r>
          </w:p>
        </w:tc>
        <w:tc>
          <w:tcPr>
            <w:tcW w:type="dxa" w:w="1417"/>
          </w:tcPr>
          <w:p>
            <w:pPr>
              <w:spacing w:after="0"/>
              <w:jc w:val="right"/>
            </w:pPr>
            <w:r/>
            <w:r>
              <w:rPr>
                <w:rFonts w:ascii="Calibri" w:hAnsi="Calibri"/>
                <w:b w:val="0"/>
                <w:i w:val="0"/>
                <w:color w:val="000000"/>
                <w:sz w:val="17"/>
              </w:rPr>
              <w:t>10</w:t>
            </w:r>
          </w:p>
        </w:tc>
      </w:tr>
      <w:tr>
        <w:tc>
          <w:tcPr>
            <w:tcW w:type="dxa" w:w="3061"/>
            <w:shd w:val="clear" w:color="auto" w:fill="F2F2F2"/>
          </w:tcPr>
          <w:p>
            <w:pPr>
              <w:spacing w:after="0"/>
            </w:pPr>
            <w:r/>
            <w:r>
              <w:rPr>
                <w:rFonts w:ascii="Calibri" w:hAnsi="Calibri"/>
                <w:b w:val="0"/>
                <w:i w:val="0"/>
                <w:color w:val="000000"/>
                <w:sz w:val="17"/>
              </w:rPr>
              <w:t>Pct en componente mayor</w:t>
            </w:r>
          </w:p>
        </w:tc>
        <w:tc>
          <w:tcPr>
            <w:tcW w:type="dxa" w:w="1644"/>
            <w:shd w:val="clear" w:color="auto" w:fill="F2F2F2"/>
          </w:tcPr>
          <w:p>
            <w:pPr>
              <w:spacing w:after="0"/>
              <w:jc w:val="right"/>
            </w:pPr>
            <w:r/>
            <w:r>
              <w:rPr>
                <w:rFonts w:ascii="Calibri" w:hAnsi="Calibri"/>
                <w:b w:val="0"/>
                <w:i w:val="0"/>
                <w:color w:val="000000"/>
                <w:sz w:val="17"/>
              </w:rPr>
              <w:t>45.76</w:t>
            </w:r>
          </w:p>
        </w:tc>
        <w:tc>
          <w:tcPr>
            <w:tcW w:type="dxa" w:w="1644"/>
            <w:shd w:val="clear" w:color="auto" w:fill="F2F2F2"/>
          </w:tcPr>
          <w:p>
            <w:pPr>
              <w:spacing w:after="0"/>
              <w:jc w:val="right"/>
            </w:pPr>
            <w:r/>
            <w:r>
              <w:rPr>
                <w:rFonts w:ascii="Calibri" w:hAnsi="Calibri"/>
                <w:b w:val="0"/>
                <w:i w:val="0"/>
                <w:color w:val="000000"/>
                <w:sz w:val="17"/>
              </w:rPr>
              <w:t>81.48</w:t>
            </w:r>
          </w:p>
        </w:tc>
        <w:tc>
          <w:tcPr>
            <w:tcW w:type="dxa" w:w="1587"/>
            <w:shd w:val="clear" w:color="auto" w:fill="F2F2F2"/>
          </w:tcPr>
          <w:p>
            <w:pPr>
              <w:spacing w:after="0"/>
              <w:jc w:val="right"/>
            </w:pPr>
            <w:r/>
            <w:r>
              <w:rPr>
                <w:rFonts w:ascii="Calibri" w:hAnsi="Calibri"/>
                <w:b w:val="0"/>
                <w:i w:val="0"/>
                <w:color w:val="000000"/>
                <w:sz w:val="17"/>
              </w:rPr>
              <w:t>83.13</w:t>
            </w:r>
          </w:p>
        </w:tc>
        <w:tc>
          <w:tcPr>
            <w:tcW w:type="dxa" w:w="1417"/>
            <w:shd w:val="clear" w:color="auto" w:fill="F2F2F2"/>
          </w:tcPr>
          <w:p>
            <w:pPr>
              <w:spacing w:after="0"/>
              <w:jc w:val="right"/>
            </w:pPr>
            <w:r/>
            <w:r>
              <w:rPr>
                <w:rFonts w:ascii="Calibri" w:hAnsi="Calibri"/>
                <w:b w:val="0"/>
                <w:i w:val="0"/>
                <w:color w:val="000000"/>
                <w:sz w:val="17"/>
              </w:rPr>
              <w:t>52.63</w:t>
            </w:r>
          </w:p>
        </w:tc>
      </w:tr>
      <w:tr>
        <w:tc>
          <w:tcPr>
            <w:tcW w:type="dxa" w:w="3061"/>
          </w:tcPr>
          <w:p>
            <w:pPr>
              <w:spacing w:after="0"/>
            </w:pPr>
            <w:r/>
            <w:r>
              <w:rPr>
                <w:rFonts w:ascii="Calibri" w:hAnsi="Calibri"/>
                <w:b w:val="0"/>
                <w:i w:val="0"/>
                <w:color w:val="000000"/>
                <w:sz w:val="17"/>
              </w:rPr>
              <w:t>Aislados</w:t>
            </w:r>
          </w:p>
        </w:tc>
        <w:tc>
          <w:tcPr>
            <w:tcW w:type="dxa" w:w="1644"/>
          </w:tcPr>
          <w:p>
            <w:pPr>
              <w:spacing w:after="0"/>
              <w:jc w:val="right"/>
            </w:pPr>
            <w:r/>
            <w:r>
              <w:rPr>
                <w:rFonts w:ascii="Calibri" w:hAnsi="Calibri"/>
                <w:b w:val="0"/>
                <w:i w:val="0"/>
                <w:color w:val="000000"/>
                <w:sz w:val="17"/>
              </w:rPr>
              <w:t>274</w:t>
            </w:r>
          </w:p>
        </w:tc>
        <w:tc>
          <w:tcPr>
            <w:tcW w:type="dxa" w:w="1644"/>
          </w:tcPr>
          <w:p>
            <w:pPr>
              <w:spacing w:after="0"/>
              <w:jc w:val="right"/>
            </w:pPr>
            <w:r/>
            <w:r>
              <w:rPr>
                <w:rFonts w:ascii="Calibri" w:hAnsi="Calibri"/>
                <w:b w:val="0"/>
                <w:i w:val="0"/>
                <w:color w:val="000000"/>
                <w:sz w:val="17"/>
              </w:rPr>
              <w:t>0</w:t>
            </w:r>
          </w:p>
        </w:tc>
        <w:tc>
          <w:tcPr>
            <w:tcW w:type="dxa" w:w="1587"/>
          </w:tcPr>
          <w:p>
            <w:pPr>
              <w:spacing w:after="0"/>
              <w:jc w:val="right"/>
            </w:pPr>
            <w:r/>
            <w:r>
              <w:rPr>
                <w:rFonts w:ascii="Calibri" w:hAnsi="Calibri"/>
                <w:b w:val="0"/>
                <w:i w:val="0"/>
                <w:color w:val="000000"/>
                <w:sz w:val="17"/>
              </w:rPr>
              <w:t>4</w:t>
            </w:r>
          </w:p>
        </w:tc>
        <w:tc>
          <w:tcPr>
            <w:tcW w:type="dxa" w:w="1417"/>
          </w:tcPr>
          <w:p>
            <w:pPr>
              <w:spacing w:after="0"/>
              <w:jc w:val="right"/>
            </w:pPr>
            <w:r/>
            <w:r>
              <w:rPr>
                <w:rFonts w:ascii="Calibri" w:hAnsi="Calibri"/>
                <w:b w:val="0"/>
                <w:i w:val="0"/>
                <w:color w:val="000000"/>
                <w:sz w:val="17"/>
              </w:rPr>
              <w:t>9</w:t>
            </w:r>
          </w:p>
        </w:tc>
      </w:tr>
      <w:tr>
        <w:tc>
          <w:tcPr>
            <w:tcW w:type="dxa" w:w="3061"/>
            <w:shd w:val="clear" w:color="auto" w:fill="F2F2F2"/>
          </w:tcPr>
          <w:p>
            <w:pPr>
              <w:spacing w:after="0"/>
            </w:pPr>
            <w:r/>
            <w:r>
              <w:rPr>
                <w:rFonts w:ascii="Calibri" w:hAnsi="Calibri"/>
                <w:b w:val="0"/>
                <w:i w:val="0"/>
                <w:color w:val="000000"/>
                <w:sz w:val="17"/>
              </w:rPr>
              <w:t>Transitividad</w:t>
            </w:r>
          </w:p>
        </w:tc>
        <w:tc>
          <w:tcPr>
            <w:tcW w:type="dxa" w:w="1644"/>
            <w:shd w:val="clear" w:color="auto" w:fill="F2F2F2"/>
          </w:tcPr>
          <w:p>
            <w:pPr>
              <w:spacing w:after="0"/>
              <w:jc w:val="right"/>
            </w:pPr>
            <w:r/>
            <w:r>
              <w:rPr>
                <w:rFonts w:ascii="Calibri" w:hAnsi="Calibri"/>
                <w:b w:val="0"/>
                <w:i w:val="0"/>
                <w:color w:val="000000"/>
                <w:sz w:val="17"/>
              </w:rPr>
              <w:t>0</w:t>
            </w:r>
          </w:p>
        </w:tc>
        <w:tc>
          <w:tcPr>
            <w:tcW w:type="dxa" w:w="1644"/>
            <w:shd w:val="clear" w:color="auto" w:fill="F2F2F2"/>
          </w:tcPr>
          <w:p>
            <w:pPr>
              <w:spacing w:after="0"/>
              <w:jc w:val="right"/>
            </w:pPr>
            <w:r/>
            <w:r>
              <w:rPr>
                <w:rFonts w:ascii="Calibri" w:hAnsi="Calibri"/>
                <w:b w:val="0"/>
                <w:i w:val="0"/>
                <w:color w:val="000000"/>
                <w:sz w:val="17"/>
              </w:rPr>
              <w:t>0</w:t>
            </w:r>
          </w:p>
        </w:tc>
        <w:tc>
          <w:tcPr>
            <w:tcW w:type="dxa" w:w="1587"/>
            <w:shd w:val="clear" w:color="auto" w:fill="F2F2F2"/>
          </w:tcPr>
          <w:p>
            <w:pPr>
              <w:spacing w:after="0"/>
              <w:jc w:val="right"/>
            </w:pPr>
            <w:r/>
            <w:r>
              <w:rPr>
                <w:rFonts w:ascii="Calibri" w:hAnsi="Calibri"/>
                <w:b w:val="0"/>
                <w:i w:val="0"/>
                <w:color w:val="000000"/>
                <w:sz w:val="17"/>
              </w:rPr>
              <w:t>0.98403</w:t>
            </w:r>
          </w:p>
        </w:tc>
        <w:tc>
          <w:tcPr>
            <w:tcW w:type="dxa" w:w="1417"/>
            <w:shd w:val="clear" w:color="auto" w:fill="F2F2F2"/>
          </w:tcPr>
          <w:p>
            <w:pPr>
              <w:spacing w:after="0"/>
              <w:jc w:val="right"/>
            </w:pPr>
            <w:r/>
            <w:r>
              <w:rPr>
                <w:rFonts w:ascii="Calibri" w:hAnsi="Calibri"/>
                <w:b w:val="0"/>
                <w:i w:val="0"/>
                <w:color w:val="000000"/>
                <w:sz w:val="17"/>
              </w:rPr>
              <w:t>0.31579</w:t>
            </w:r>
          </w:p>
        </w:tc>
      </w:tr>
      <w:tr>
        <w:tc>
          <w:tcPr>
            <w:tcW w:type="dxa" w:w="3061"/>
          </w:tcPr>
          <w:p>
            <w:pPr>
              <w:spacing w:after="0"/>
            </w:pPr>
            <w:r/>
            <w:r>
              <w:rPr>
                <w:rFonts w:ascii="Calibri" w:hAnsi="Calibri"/>
                <w:b w:val="0"/>
                <w:i w:val="0"/>
                <w:color w:val="000000"/>
                <w:sz w:val="17"/>
              </w:rPr>
              <w:t>Clustering medio</w:t>
            </w:r>
          </w:p>
        </w:tc>
        <w:tc>
          <w:tcPr>
            <w:tcW w:type="dxa" w:w="1644"/>
          </w:tcPr>
          <w:p>
            <w:pPr>
              <w:spacing w:after="0"/>
              <w:jc w:val="right"/>
            </w:pPr>
            <w:r/>
            <w:r>
              <w:rPr>
                <w:rFonts w:ascii="Calibri" w:hAnsi="Calibri"/>
                <w:b w:val="0"/>
                <w:i w:val="0"/>
                <w:color w:val="000000"/>
                <w:sz w:val="17"/>
              </w:rPr>
              <w:t>0</w:t>
            </w:r>
          </w:p>
        </w:tc>
        <w:tc>
          <w:tcPr>
            <w:tcW w:type="dxa" w:w="1644"/>
          </w:tcPr>
          <w:p>
            <w:pPr>
              <w:spacing w:after="0"/>
              <w:jc w:val="right"/>
            </w:pPr>
            <w:r/>
            <w:r>
              <w:rPr>
                <w:rFonts w:ascii="Calibri" w:hAnsi="Calibri"/>
                <w:b w:val="0"/>
                <w:i w:val="0"/>
                <w:color w:val="000000"/>
                <w:sz w:val="17"/>
              </w:rPr>
              <w:t>0</w:t>
            </w:r>
          </w:p>
        </w:tc>
        <w:tc>
          <w:tcPr>
            <w:tcW w:type="dxa" w:w="1587"/>
          </w:tcPr>
          <w:p>
            <w:pPr>
              <w:spacing w:after="0"/>
              <w:jc w:val="right"/>
            </w:pPr>
            <w:r/>
            <w:r>
              <w:rPr>
                <w:rFonts w:ascii="Calibri" w:hAnsi="Calibri"/>
                <w:b w:val="0"/>
                <w:i w:val="0"/>
                <w:color w:val="000000"/>
                <w:sz w:val="17"/>
              </w:rPr>
              <w:t>0.97205</w:t>
            </w:r>
          </w:p>
        </w:tc>
        <w:tc>
          <w:tcPr>
            <w:tcW w:type="dxa" w:w="1417"/>
          </w:tcPr>
          <w:p>
            <w:pPr>
              <w:spacing w:after="0"/>
              <w:jc w:val="right"/>
            </w:pPr>
            <w:r/>
            <w:r>
              <w:rPr>
                <w:rFonts w:ascii="Calibri" w:hAnsi="Calibri"/>
                <w:b w:val="0"/>
                <w:i w:val="0"/>
                <w:color w:val="000000"/>
                <w:sz w:val="17"/>
              </w:rPr>
              <w:t>0.14912</w:t>
            </w:r>
          </w:p>
        </w:tc>
      </w:tr>
      <w:tr>
        <w:tc>
          <w:tcPr>
            <w:tcW w:type="dxa" w:w="3061"/>
            <w:shd w:val="clear" w:color="auto" w:fill="F2F2F2"/>
          </w:tcPr>
          <w:p>
            <w:pPr>
              <w:spacing w:after="0"/>
            </w:pPr>
            <w:r/>
            <w:r>
              <w:rPr>
                <w:rFonts w:ascii="Calibri" w:hAnsi="Calibri"/>
                <w:b w:val="0"/>
                <w:i w:val="0"/>
                <w:color w:val="000000"/>
                <w:sz w:val="17"/>
              </w:rPr>
              <w:t>Diametro componente mayor</w:t>
            </w:r>
          </w:p>
        </w:tc>
        <w:tc>
          <w:tcPr>
            <w:tcW w:type="dxa" w:w="1644"/>
            <w:shd w:val="clear" w:color="auto" w:fill="F2F2F2"/>
          </w:tcPr>
          <w:p>
            <w:pPr>
              <w:spacing w:after="0"/>
              <w:jc w:val="right"/>
            </w:pPr>
            <w:r/>
            <w:r>
              <w:rPr>
                <w:rFonts w:ascii="Calibri" w:hAnsi="Calibri"/>
                <w:b w:val="0"/>
                <w:i w:val="0"/>
                <w:color w:val="000000"/>
                <w:sz w:val="17"/>
              </w:rPr>
              <w:t>12</w:t>
            </w:r>
          </w:p>
        </w:tc>
        <w:tc>
          <w:tcPr>
            <w:tcW w:type="dxa" w:w="1644"/>
            <w:shd w:val="clear" w:color="auto" w:fill="F2F2F2"/>
          </w:tcPr>
          <w:p>
            <w:pPr>
              <w:spacing w:after="0"/>
              <w:jc w:val="right"/>
            </w:pPr>
            <w:r/>
            <w:r>
              <w:rPr>
                <w:rFonts w:ascii="Calibri" w:hAnsi="Calibri"/>
                <w:b w:val="0"/>
                <w:i w:val="0"/>
                <w:color w:val="000000"/>
                <w:sz w:val="17"/>
              </w:rPr>
              <w:t>12</w:t>
            </w:r>
          </w:p>
        </w:tc>
        <w:tc>
          <w:tcPr>
            <w:tcW w:type="dxa" w:w="1587"/>
            <w:shd w:val="clear" w:color="auto" w:fill="F2F2F2"/>
          </w:tcPr>
          <w:p>
            <w:pPr>
              <w:spacing w:after="0"/>
              <w:jc w:val="right"/>
            </w:pPr>
            <w:r/>
            <w:r>
              <w:rPr>
                <w:rFonts w:ascii="Calibri" w:hAnsi="Calibri"/>
                <w:b w:val="0"/>
                <w:i w:val="0"/>
                <w:color w:val="000000"/>
                <w:sz w:val="17"/>
              </w:rPr>
              <w:t>6</w:t>
            </w:r>
          </w:p>
        </w:tc>
        <w:tc>
          <w:tcPr>
            <w:tcW w:type="dxa" w:w="1417"/>
            <w:shd w:val="clear" w:color="auto" w:fill="F2F2F2"/>
          </w:tcPr>
          <w:p>
            <w:pPr>
              <w:spacing w:after="0"/>
              <w:jc w:val="right"/>
            </w:pPr>
            <w:r/>
            <w:r>
              <w:rPr>
                <w:rFonts w:ascii="Calibri" w:hAnsi="Calibri"/>
                <w:b w:val="0"/>
                <w:i w:val="0"/>
                <w:color w:val="000000"/>
                <w:sz w:val="17"/>
              </w:rPr>
              <w:t>5</w:t>
            </w:r>
          </w:p>
        </w:tc>
      </w:tr>
      <w:tr>
        <w:tc>
          <w:tcPr>
            <w:tcW w:type="dxa" w:w="3061"/>
          </w:tcPr>
          <w:p>
            <w:pPr>
              <w:spacing w:after="0"/>
            </w:pPr>
            <w:r/>
            <w:r>
              <w:rPr>
                <w:rFonts w:ascii="Calibri" w:hAnsi="Calibri"/>
                <w:b w:val="0"/>
                <w:i w:val="0"/>
                <w:color w:val="000000"/>
                <w:sz w:val="17"/>
              </w:rPr>
              <w:t>Camino medio componente mayor</w:t>
            </w:r>
          </w:p>
        </w:tc>
        <w:tc>
          <w:tcPr>
            <w:tcW w:type="dxa" w:w="1644"/>
          </w:tcPr>
          <w:p>
            <w:pPr>
              <w:spacing w:after="0"/>
              <w:jc w:val="right"/>
            </w:pPr>
            <w:r/>
            <w:r>
              <w:rPr>
                <w:rFonts w:ascii="Calibri" w:hAnsi="Calibri"/>
                <w:b w:val="0"/>
                <w:i w:val="0"/>
                <w:color w:val="000000"/>
                <w:sz w:val="17"/>
              </w:rPr>
              <w:t>4.715</w:t>
            </w:r>
          </w:p>
        </w:tc>
        <w:tc>
          <w:tcPr>
            <w:tcW w:type="dxa" w:w="1644"/>
          </w:tcPr>
          <w:p>
            <w:pPr>
              <w:spacing w:after="0"/>
              <w:jc w:val="right"/>
            </w:pPr>
            <w:r/>
            <w:r>
              <w:rPr>
                <w:rFonts w:ascii="Calibri" w:hAnsi="Calibri"/>
                <w:b w:val="0"/>
                <w:i w:val="0"/>
                <w:color w:val="000000"/>
                <w:sz w:val="17"/>
              </w:rPr>
              <w:t>4.715</w:t>
            </w:r>
          </w:p>
        </w:tc>
        <w:tc>
          <w:tcPr>
            <w:tcW w:type="dxa" w:w="1587"/>
          </w:tcPr>
          <w:p>
            <w:pPr>
              <w:spacing w:after="0"/>
              <w:jc w:val="right"/>
            </w:pPr>
            <w:r/>
            <w:r>
              <w:rPr>
                <w:rFonts w:ascii="Calibri" w:hAnsi="Calibri"/>
                <w:b w:val="0"/>
                <w:i w:val="0"/>
                <w:color w:val="000000"/>
                <w:sz w:val="17"/>
              </w:rPr>
              <w:t>2.356</w:t>
            </w:r>
          </w:p>
        </w:tc>
        <w:tc>
          <w:tcPr>
            <w:tcW w:type="dxa" w:w="1417"/>
          </w:tcPr>
          <w:p>
            <w:pPr>
              <w:spacing w:after="0"/>
              <w:jc w:val="right"/>
            </w:pPr>
            <w:r/>
            <w:r>
              <w:rPr>
                <w:rFonts w:ascii="Calibri" w:hAnsi="Calibri"/>
                <w:b w:val="0"/>
                <w:i w:val="0"/>
                <w:color w:val="000000"/>
                <w:sz w:val="17"/>
              </w:rPr>
              <w:t>2.489</w:t>
            </w:r>
          </w:p>
        </w:tc>
      </w:tr>
    </w:tbl>
    <w:p>
      <w:pPr>
        <w:spacing w:before="40" w:after="200"/>
        <w:jc w:val="left"/>
      </w:pPr>
      <w:r>
        <w:rPr>
          <w:rFonts w:ascii="Calibri" w:hAnsi="Calibri"/>
          <w:b/>
          <w:i w:val="0"/>
          <w:color w:val="000000"/>
          <w:sz w:val="19"/>
        </w:rPr>
        <w:t xml:space="preserve">Tabla 32. </w:t>
      </w:r>
      <w:r>
        <w:rPr>
          <w:rFonts w:ascii="Calibri" w:hAnsi="Calibri"/>
          <w:b w:val="0"/>
          <w:i/>
          <w:color w:val="000000"/>
          <w:sz w:val="19"/>
        </w:rPr>
        <w:t>Métricas topológicas de la red bipartita y sus proyecciones. La densidad bipartita se calcula sobre el producto de los dos lados, no sobre n(n−1)/2.</w:t>
      </w:r>
    </w:p>
    <w:p>
      <w:pPr>
        <w:spacing w:after="120"/>
        <w:jc w:val="both"/>
      </w:pPr>
      <w:r>
        <w:rPr>
          <w:rFonts w:ascii="Calibri" w:hAnsi="Calibri"/>
          <w:b w:val="0"/>
          <w:i w:val="0"/>
          <w:color w:val="000000"/>
          <w:sz w:val="22"/>
        </w:rPr>
        <w:t xml:space="preserve">La red bipartita observada tiene </w:t>
      </w:r>
      <w:r>
        <w:rPr>
          <w:rFonts w:ascii="Calibri" w:hAnsi="Calibri"/>
          <w:b/>
          <w:i w:val="0"/>
          <w:color w:val="000000"/>
          <w:sz w:val="22"/>
        </w:rPr>
        <w:t>351 nodos y 343 aristas</w:t>
      </w:r>
      <w:r>
        <w:rPr>
          <w:rFonts w:ascii="Calibri" w:hAnsi="Calibri"/>
          <w:b w:val="0"/>
          <w:i w:val="0"/>
          <w:color w:val="000000"/>
          <w:sz w:val="22"/>
        </w:rPr>
        <w:t>, una densidad de 0.05438 y un grado medio de 1.954. El grado medio global, sin embargo, esconde el hallazgo real, que sólo aparece al separar los dos lados de la red.</w:t>
      </w:r>
    </w:p>
    <w:p>
      <w:pPr>
        <w:pStyle w:val="Heading2"/>
      </w:pPr>
      <w:r>
        <w:rPr>
          <w:rFonts w:ascii="Calibri" w:hAnsi="Calibri"/>
          <w:b/>
          <w:color w:val="000000"/>
        </w:rPr>
        <w:t>6.1 Distribución de grados: ¿pocas conexiones o concentradas en unos pocos?</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608"/>
            <w:shd w:val="clear" w:color="auto" w:fill="D9D9D9"/>
          </w:tcPr>
          <w:p>
            <w:pPr>
              <w:spacing w:after="0"/>
            </w:pPr>
            <w:r/>
            <w:r>
              <w:rPr>
                <w:rFonts w:ascii="Calibri" w:hAnsi="Calibri"/>
                <w:b/>
                <w:i w:val="0"/>
                <w:color w:val="000000"/>
                <w:sz w:val="18"/>
              </w:rPr>
              <w:t>Lado de la red</w:t>
            </w:r>
          </w:p>
        </w:tc>
        <w:tc>
          <w:tcPr>
            <w:tcW w:type="dxa" w:w="1247"/>
            <w:shd w:val="clear" w:color="auto" w:fill="D9D9D9"/>
          </w:tcPr>
          <w:p>
            <w:pPr>
              <w:spacing w:after="0"/>
            </w:pPr>
            <w:r/>
            <w:r>
              <w:rPr>
                <w:rFonts w:ascii="Calibri" w:hAnsi="Calibri"/>
                <w:b/>
                <w:i w:val="0"/>
                <w:color w:val="000000"/>
                <w:sz w:val="18"/>
              </w:rPr>
              <w:t>Nodos</w:t>
            </w:r>
          </w:p>
        </w:tc>
        <w:tc>
          <w:tcPr>
            <w:tcW w:type="dxa" w:w="1417"/>
            <w:shd w:val="clear" w:color="auto" w:fill="D9D9D9"/>
          </w:tcPr>
          <w:p>
            <w:pPr>
              <w:spacing w:after="0"/>
            </w:pPr>
            <w:r/>
            <w:r>
              <w:rPr>
                <w:rFonts w:ascii="Calibri" w:hAnsi="Calibri"/>
                <w:b/>
                <w:i w:val="0"/>
                <w:color w:val="000000"/>
                <w:sz w:val="18"/>
              </w:rPr>
              <w:t>Grado medio</w:t>
            </w:r>
          </w:p>
        </w:tc>
        <w:tc>
          <w:tcPr>
            <w:tcW w:type="dxa" w:w="1474"/>
            <w:shd w:val="clear" w:color="auto" w:fill="D9D9D9"/>
          </w:tcPr>
          <w:p>
            <w:pPr>
              <w:spacing w:after="0"/>
            </w:pPr>
            <w:r/>
            <w:r>
              <w:rPr>
                <w:rFonts w:ascii="Calibri" w:hAnsi="Calibri"/>
                <w:b/>
                <w:i w:val="0"/>
                <w:color w:val="000000"/>
                <w:sz w:val="18"/>
              </w:rPr>
              <w:t>Grado mediano</w:t>
            </w:r>
          </w:p>
        </w:tc>
        <w:tc>
          <w:tcPr>
            <w:tcW w:type="dxa" w:w="1474"/>
            <w:shd w:val="clear" w:color="auto" w:fill="D9D9D9"/>
          </w:tcPr>
          <w:p>
            <w:pPr>
              <w:spacing w:after="0"/>
            </w:pPr>
            <w:r/>
            <w:r>
              <w:rPr>
                <w:rFonts w:ascii="Calibri" w:hAnsi="Calibri"/>
                <w:b/>
                <w:i w:val="0"/>
                <w:color w:val="000000"/>
                <w:sz w:val="18"/>
              </w:rPr>
              <w:t>Grado máximo</w:t>
            </w:r>
          </w:p>
        </w:tc>
        <w:tc>
          <w:tcPr>
            <w:tcW w:type="dxa" w:w="1134"/>
            <w:shd w:val="clear" w:color="auto" w:fill="D9D9D9"/>
          </w:tcPr>
          <w:p>
            <w:pPr>
              <w:spacing w:after="0"/>
            </w:pPr>
            <w:r/>
            <w:r>
              <w:rPr>
                <w:rFonts w:ascii="Calibri" w:hAnsi="Calibri"/>
                <w:b/>
                <w:i w:val="0"/>
                <w:color w:val="000000"/>
                <w:sz w:val="18"/>
              </w:rPr>
              <w:t>% con grado 1</w:t>
            </w:r>
          </w:p>
        </w:tc>
      </w:tr>
      <w:tr>
        <w:tc>
          <w:tcPr>
            <w:tcW w:type="dxa" w:w="2608"/>
          </w:tcPr>
          <w:p>
            <w:pPr>
              <w:spacing w:after="0"/>
            </w:pPr>
            <w:r/>
            <w:r>
              <w:rPr>
                <w:rFonts w:ascii="Calibri" w:hAnsi="Calibri"/>
                <w:b w:val="0"/>
                <w:i w:val="0"/>
                <w:color w:val="000000"/>
                <w:sz w:val="18"/>
              </w:rPr>
              <w:t>Autores</w:t>
            </w:r>
          </w:p>
        </w:tc>
        <w:tc>
          <w:tcPr>
            <w:tcW w:type="dxa" w:w="1247"/>
          </w:tcPr>
          <w:p>
            <w:pPr>
              <w:spacing w:after="0"/>
              <w:jc w:val="right"/>
            </w:pPr>
            <w:r/>
            <w:r>
              <w:rPr>
                <w:rFonts w:ascii="Calibri" w:hAnsi="Calibri"/>
                <w:b w:val="0"/>
                <w:i w:val="0"/>
                <w:color w:val="000000"/>
                <w:sz w:val="18"/>
              </w:rPr>
              <w:t>332</w:t>
            </w:r>
          </w:p>
        </w:tc>
        <w:tc>
          <w:tcPr>
            <w:tcW w:type="dxa" w:w="1417"/>
          </w:tcPr>
          <w:p>
            <w:pPr>
              <w:spacing w:after="0"/>
              <w:jc w:val="right"/>
            </w:pPr>
            <w:r/>
            <w:r>
              <w:rPr>
                <w:rFonts w:ascii="Calibri" w:hAnsi="Calibri"/>
                <w:b w:val="0"/>
                <w:i w:val="0"/>
                <w:color w:val="000000"/>
                <w:sz w:val="18"/>
              </w:rPr>
              <w:t>1.033</w:t>
            </w:r>
          </w:p>
        </w:tc>
        <w:tc>
          <w:tcPr>
            <w:tcW w:type="dxa" w:w="1474"/>
          </w:tcPr>
          <w:p>
            <w:pPr>
              <w:spacing w:after="0"/>
              <w:jc w:val="right"/>
            </w:pPr>
            <w:r/>
            <w:r>
              <w:rPr>
                <w:rFonts w:ascii="Calibri" w:hAnsi="Calibri"/>
                <w:b w:val="0"/>
                <w:i w:val="0"/>
                <w:color w:val="000000"/>
                <w:sz w:val="18"/>
              </w:rPr>
              <w:t>1</w:t>
            </w:r>
          </w:p>
        </w:tc>
        <w:tc>
          <w:tcPr>
            <w:tcW w:type="dxa" w:w="1474"/>
          </w:tcPr>
          <w:p>
            <w:pPr>
              <w:spacing w:after="0"/>
              <w:jc w:val="right"/>
            </w:pPr>
            <w:r/>
            <w:r>
              <w:rPr>
                <w:rFonts w:ascii="Calibri" w:hAnsi="Calibri"/>
                <w:b w:val="0"/>
                <w:i w:val="0"/>
                <w:color w:val="000000"/>
                <w:sz w:val="18"/>
              </w:rPr>
              <w:t>3</w:t>
            </w:r>
          </w:p>
        </w:tc>
        <w:tc>
          <w:tcPr>
            <w:tcW w:type="dxa" w:w="1134"/>
          </w:tcPr>
          <w:p>
            <w:pPr>
              <w:spacing w:after="0"/>
              <w:jc w:val="right"/>
            </w:pPr>
            <w:r/>
            <w:r>
              <w:rPr>
                <w:rFonts w:ascii="Calibri" w:hAnsi="Calibri"/>
                <w:b w:val="0"/>
                <w:i w:val="0"/>
                <w:color w:val="000000"/>
                <w:sz w:val="18"/>
              </w:rPr>
              <w:t>97.3</w:t>
            </w:r>
          </w:p>
        </w:tc>
      </w:tr>
      <w:tr>
        <w:tc>
          <w:tcPr>
            <w:tcW w:type="dxa" w:w="2608"/>
            <w:shd w:val="clear" w:color="auto" w:fill="F2F2F2"/>
          </w:tcPr>
          <w:p>
            <w:pPr>
              <w:spacing w:after="0"/>
            </w:pPr>
            <w:r/>
            <w:r>
              <w:rPr>
                <w:rFonts w:ascii="Calibri" w:hAnsi="Calibri"/>
                <w:b w:val="0"/>
                <w:i w:val="0"/>
                <w:color w:val="000000"/>
                <w:sz w:val="18"/>
              </w:rPr>
              <w:t>Videos (con cobertura)</w:t>
            </w:r>
          </w:p>
        </w:tc>
        <w:tc>
          <w:tcPr>
            <w:tcW w:type="dxa" w:w="1247"/>
            <w:shd w:val="clear" w:color="auto" w:fill="F2F2F2"/>
          </w:tcPr>
          <w:p>
            <w:pPr>
              <w:spacing w:after="0"/>
              <w:jc w:val="right"/>
            </w:pPr>
            <w:r/>
            <w:r>
              <w:rPr>
                <w:rFonts w:ascii="Calibri" w:hAnsi="Calibri"/>
                <w:b w:val="0"/>
                <w:i w:val="0"/>
                <w:color w:val="000000"/>
                <w:sz w:val="18"/>
              </w:rPr>
              <w:t>19</w:t>
            </w:r>
          </w:p>
        </w:tc>
        <w:tc>
          <w:tcPr>
            <w:tcW w:type="dxa" w:w="1417"/>
            <w:shd w:val="clear" w:color="auto" w:fill="F2F2F2"/>
          </w:tcPr>
          <w:p>
            <w:pPr>
              <w:spacing w:after="0"/>
              <w:jc w:val="right"/>
            </w:pPr>
            <w:r/>
            <w:r>
              <w:rPr>
                <w:rFonts w:ascii="Calibri" w:hAnsi="Calibri"/>
                <w:b w:val="0"/>
                <w:i w:val="0"/>
                <w:color w:val="000000"/>
                <w:sz w:val="18"/>
              </w:rPr>
              <w:t>18.053</w:t>
            </w:r>
          </w:p>
        </w:tc>
        <w:tc>
          <w:tcPr>
            <w:tcW w:type="dxa" w:w="1474"/>
            <w:shd w:val="clear" w:color="auto" w:fill="F2F2F2"/>
          </w:tcPr>
          <w:p>
            <w:pPr>
              <w:spacing w:after="0"/>
              <w:jc w:val="right"/>
            </w:pPr>
            <w:r/>
            <w:r>
              <w:rPr>
                <w:rFonts w:ascii="Calibri" w:hAnsi="Calibri"/>
                <w:b w:val="0"/>
                <w:i w:val="0"/>
                <w:color w:val="000000"/>
                <w:sz w:val="18"/>
              </w:rPr>
              <w:t>7</w:t>
            </w:r>
          </w:p>
        </w:tc>
        <w:tc>
          <w:tcPr>
            <w:tcW w:type="dxa" w:w="1474"/>
            <w:shd w:val="clear" w:color="auto" w:fill="F2F2F2"/>
          </w:tcPr>
          <w:p>
            <w:pPr>
              <w:spacing w:after="0"/>
              <w:jc w:val="right"/>
            </w:pPr>
            <w:r/>
            <w:r>
              <w:rPr>
                <w:rFonts w:ascii="Calibri" w:hAnsi="Calibri"/>
                <w:b w:val="0"/>
                <w:i w:val="0"/>
                <w:color w:val="000000"/>
                <w:sz w:val="18"/>
              </w:rPr>
              <w:t>128</w:t>
            </w:r>
          </w:p>
        </w:tc>
        <w:tc>
          <w:tcPr>
            <w:tcW w:type="dxa" w:w="1134"/>
            <w:shd w:val="clear" w:color="auto" w:fill="F2F2F2"/>
          </w:tcPr>
          <w:p>
            <w:pPr>
              <w:spacing w:after="0"/>
              <w:jc w:val="right"/>
            </w:pPr>
            <w:r/>
            <w:r>
              <w:rPr>
                <w:rFonts w:ascii="Calibri" w:hAnsi="Calibri"/>
                <w:b w:val="0"/>
                <w:i w:val="0"/>
                <w:color w:val="000000"/>
                <w:sz w:val="18"/>
              </w:rPr>
              <w:t>21.1</w:t>
            </w:r>
          </w:p>
        </w:tc>
      </w:tr>
    </w:tbl>
    <w:p>
      <w:pPr>
        <w:spacing w:before="40" w:after="200"/>
        <w:jc w:val="left"/>
      </w:pPr>
      <w:r>
        <w:rPr>
          <w:rFonts w:ascii="Calibri" w:hAnsi="Calibri"/>
          <w:b/>
          <w:i w:val="0"/>
          <w:color w:val="000000"/>
          <w:sz w:val="19"/>
        </w:rPr>
        <w:t xml:space="preserve">Tabla 33. </w:t>
      </w:r>
      <w:r>
        <w:rPr>
          <w:rFonts w:ascii="Calibri" w:hAnsi="Calibri"/>
          <w:b w:val="0"/>
          <w:i/>
          <w:color w:val="000000"/>
          <w:sz w:val="19"/>
        </w:rPr>
        <w:t>Distribución de grados separada por partición.</w:t>
      </w:r>
    </w:p>
    <w:p>
      <w:pPr>
        <w:spacing w:after="120"/>
        <w:jc w:val="both"/>
      </w:pPr>
      <w:r>
        <w:rPr>
          <w:rFonts w:ascii="Calibri" w:hAnsi="Calibri"/>
          <w:b/>
          <w:i w:val="0"/>
          <w:color w:val="000000"/>
          <w:sz w:val="22"/>
        </w:rPr>
        <w:t xml:space="preserve">La respuesta es: ambas cosas a la vez, según el lado que se mire. </w:t>
      </w:r>
      <w:r>
        <w:rPr>
          <w:rFonts w:ascii="Calibri" w:hAnsi="Calibri"/>
          <w:b w:val="0"/>
          <w:i w:val="0"/>
          <w:color w:val="000000"/>
          <w:sz w:val="22"/>
        </w:rPr>
        <w:t xml:space="preserve">Del lado de los autores la distribución es plana y baja: el 97.3 % tiene grado 1 y el máximo es 3. Del lado de los videos es todo lo contrario: el grado medio es 18.053, la mediana 7 y el máximo 128. Es decir, las conexiones </w:t>
      </w:r>
      <w:r>
        <w:rPr>
          <w:rFonts w:ascii="Calibri" w:hAnsi="Calibri"/>
          <w:b/>
          <w:i w:val="0"/>
          <w:color w:val="000000"/>
          <w:sz w:val="22"/>
        </w:rPr>
        <w:t>sí</w:t>
      </w:r>
      <w:r>
        <w:rPr>
          <w:rFonts w:ascii="Calibri" w:hAnsi="Calibri"/>
          <w:b w:val="0"/>
          <w:i w:val="0"/>
          <w:color w:val="000000"/>
          <w:sz w:val="22"/>
        </w:rPr>
        <w:t xml:space="preserve"> están concentradas en unos pocos nodos, pero esos nodos son </w:t>
      </w:r>
      <w:r>
        <w:rPr>
          <w:rFonts w:ascii="Calibri" w:hAnsi="Calibri"/>
          <w:b/>
          <w:i w:val="0"/>
          <w:color w:val="000000"/>
          <w:sz w:val="22"/>
        </w:rPr>
        <w:t>videos</w:t>
      </w:r>
      <w:r>
        <w:rPr>
          <w:rFonts w:ascii="Calibri" w:hAnsi="Calibri"/>
          <w:b w:val="0"/>
          <w:i w:val="0"/>
          <w:color w:val="000000"/>
          <w:sz w:val="22"/>
        </w:rPr>
        <w:t>, no personas. Interpretar el grado medio global (1.954) sin separar particiones llevaría a la conclusión equivocada de que la red es homogénea.</w:t>
      </w:r>
    </w:p>
    <w:p>
      <w:pPr>
        <w:sectPr>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2512333"/>
            <wp:docPr id="10" name="Picture 10"/>
            <wp:cNvGraphicFramePr>
              <a:graphicFrameLocks noChangeAspect="1"/>
            </wp:cNvGraphicFramePr>
            <a:graphic>
              <a:graphicData uri="http://schemas.openxmlformats.org/drawingml/2006/picture">
                <pic:pic>
                  <pic:nvPicPr>
                    <pic:cNvPr id="0" name="10_distribucion_grados_componentes.png"/>
                    <pic:cNvPicPr/>
                  </pic:nvPicPr>
                  <pic:blipFill>
                    <a:blip r:embed="rId19"/>
                    <a:stretch>
                      <a:fillRect/>
                    </a:stretch>
                  </pic:blipFill>
                  <pic:spPr>
                    <a:xfrm>
                      <a:off x="0" y="0"/>
                      <a:ext cx="8748000" cy="2512333"/>
                    </a:xfrm>
                    <a:prstGeom prst="rect"/>
                  </pic:spPr>
                </pic:pic>
              </a:graphicData>
            </a:graphic>
          </wp:inline>
        </w:drawing>
      </w:r>
    </w:p>
    <w:p>
      <w:pPr>
        <w:spacing w:before="40" w:after="200"/>
        <w:jc w:val="left"/>
      </w:pPr>
      <w:r>
        <w:rPr>
          <w:rFonts w:ascii="Calibri" w:hAnsi="Calibri"/>
          <w:b/>
          <w:i w:val="0"/>
          <w:color w:val="000000"/>
          <w:sz w:val="19"/>
        </w:rPr>
        <w:t xml:space="preserve">Figura 10. </w:t>
      </w:r>
      <w:r>
        <w:rPr>
          <w:rFonts w:ascii="Calibri" w:hAnsi="Calibri"/>
          <w:b w:val="0"/>
          <w:i/>
          <w:color w:val="000000"/>
          <w:sz w:val="19"/>
        </w:rPr>
        <w:t>Distribución de grados por partición y tamaño de las componentes conexas de la subred observada.</w:t>
      </w:r>
    </w:p>
    <w:p>
      <w:pPr>
        <w:sectPr>
          <w:pgSz w:w="15840" w:h="12240" w:orient="landscape"/>
          <w:pgMar w:top="1020" w:right="1020" w:bottom="1020" w:left="1020" w:header="720" w:footer="720" w:gutter="0"/>
          <w:cols w:space="720"/>
          <w:docGrid w:linePitch="360"/>
        </w:sectPr>
      </w:pPr>
    </w:p>
    <w:p>
      <w:pPr>
        <w:pStyle w:val="Heading2"/>
      </w:pPr>
      <w:r>
        <w:rPr>
          <w:rFonts w:ascii="Calibri" w:hAnsi="Calibri"/>
          <w:b/>
          <w:color w:val="000000"/>
        </w:rPr>
        <w:t>6.2 Cohesión y transitividad</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75"/>
            <w:shd w:val="clear" w:color="auto" w:fill="D9D9D9"/>
          </w:tcPr>
          <w:p>
            <w:pPr>
              <w:spacing w:after="0"/>
            </w:pPr>
            <w:r/>
            <w:r>
              <w:rPr>
                <w:rFonts w:ascii="Calibri" w:hAnsi="Calibri"/>
                <w:b/>
                <w:i w:val="0"/>
                <w:color w:val="000000"/>
                <w:sz w:val="17"/>
              </w:rPr>
              <w:t>Medida</w:t>
            </w:r>
          </w:p>
        </w:tc>
        <w:tc>
          <w:tcPr>
            <w:tcW w:type="dxa" w:w="1020"/>
            <w:shd w:val="clear" w:color="auto" w:fill="D9D9D9"/>
          </w:tcPr>
          <w:p>
            <w:pPr>
              <w:spacing w:after="0"/>
            </w:pPr>
            <w:r/>
            <w:r>
              <w:rPr>
                <w:rFonts w:ascii="Calibri" w:hAnsi="Calibri"/>
                <w:b/>
                <w:i w:val="0"/>
                <w:color w:val="000000"/>
                <w:sz w:val="17"/>
              </w:rPr>
              <w:t>Valor</w:t>
            </w:r>
          </w:p>
        </w:tc>
        <w:tc>
          <w:tcPr>
            <w:tcW w:type="dxa" w:w="5159"/>
            <w:shd w:val="clear" w:color="auto" w:fill="D9D9D9"/>
          </w:tcPr>
          <w:p>
            <w:pPr>
              <w:spacing w:after="0"/>
            </w:pPr>
            <w:r/>
            <w:r>
              <w:rPr>
                <w:rFonts w:ascii="Calibri" w:hAnsi="Calibri"/>
                <w:b/>
                <w:i w:val="0"/>
                <w:color w:val="000000"/>
                <w:sz w:val="17"/>
              </w:rPr>
              <w:t>Interpretación</w:t>
            </w:r>
          </w:p>
        </w:tc>
      </w:tr>
      <w:tr>
        <w:tc>
          <w:tcPr>
            <w:tcW w:type="dxa" w:w="3175"/>
          </w:tcPr>
          <w:p>
            <w:pPr>
              <w:spacing w:after="0"/>
            </w:pPr>
            <w:r/>
            <w:r>
              <w:rPr>
                <w:rFonts w:ascii="Calibri" w:hAnsi="Calibri"/>
                <w:b w:val="0"/>
                <w:i w:val="0"/>
                <w:color w:val="000000"/>
                <w:sz w:val="17"/>
              </w:rPr>
              <w:t>Transitividad clásica (bipartita observada)</w:t>
            </w:r>
          </w:p>
        </w:tc>
        <w:tc>
          <w:tcPr>
            <w:tcW w:type="dxa" w:w="1020"/>
          </w:tcPr>
          <w:p>
            <w:pPr>
              <w:spacing w:after="0"/>
              <w:jc w:val="right"/>
            </w:pPr>
            <w:r/>
            <w:r>
              <w:rPr>
                <w:rFonts w:ascii="Calibri" w:hAnsi="Calibri"/>
                <w:b w:val="0"/>
                <w:i w:val="0"/>
                <w:color w:val="000000"/>
                <w:sz w:val="17"/>
              </w:rPr>
              <w:t>0</w:t>
            </w:r>
          </w:p>
        </w:tc>
        <w:tc>
          <w:tcPr>
            <w:tcW w:type="dxa" w:w="5159"/>
          </w:tcPr>
          <w:p>
            <w:pPr>
              <w:spacing w:after="0"/>
            </w:pPr>
            <w:r/>
            <w:r>
              <w:rPr>
                <w:rFonts w:ascii="Calibri" w:hAnsi="Calibri"/>
                <w:b w:val="0"/>
                <w:i w:val="0"/>
                <w:color w:val="000000"/>
                <w:sz w:val="17"/>
              </w:rPr>
              <w:t>Vale 0 por construcción: una red bipartita no admite triángulos.</w:t>
            </w:r>
          </w:p>
        </w:tc>
      </w:tr>
      <w:tr>
        <w:tc>
          <w:tcPr>
            <w:tcW w:type="dxa" w:w="3175"/>
            <w:shd w:val="clear" w:color="auto" w:fill="F2F2F2"/>
          </w:tcPr>
          <w:p>
            <w:pPr>
              <w:spacing w:after="0"/>
            </w:pPr>
            <w:r/>
            <w:r>
              <w:rPr>
                <w:rFonts w:ascii="Calibri" w:hAnsi="Calibri"/>
                <w:b w:val="0"/>
                <w:i w:val="0"/>
                <w:color w:val="000000"/>
                <w:sz w:val="17"/>
              </w:rPr>
              <w:t>Clustering bipartito de Latapy — autores</w:t>
            </w:r>
          </w:p>
        </w:tc>
        <w:tc>
          <w:tcPr>
            <w:tcW w:type="dxa" w:w="1020"/>
            <w:shd w:val="clear" w:color="auto" w:fill="F2F2F2"/>
          </w:tcPr>
          <w:p>
            <w:pPr>
              <w:spacing w:after="0"/>
              <w:jc w:val="right"/>
            </w:pPr>
            <w:r/>
            <w:r>
              <w:rPr>
                <w:rFonts w:ascii="Calibri" w:hAnsi="Calibri"/>
                <w:b w:val="0"/>
                <w:i w:val="0"/>
                <w:color w:val="000000"/>
                <w:sz w:val="17"/>
              </w:rPr>
              <w:t>0.94227</w:t>
            </w:r>
          </w:p>
        </w:tc>
        <w:tc>
          <w:tcPr>
            <w:tcW w:type="dxa" w:w="5159"/>
            <w:shd w:val="clear" w:color="auto" w:fill="F2F2F2"/>
          </w:tcPr>
          <w:p>
            <w:pPr>
              <w:spacing w:after="0"/>
            </w:pPr>
            <w:r/>
            <w:r>
              <w:rPr>
                <w:rFonts w:ascii="Calibri" w:hAnsi="Calibri"/>
                <w:b w:val="0"/>
                <w:i w:val="0"/>
                <w:color w:val="000000"/>
                <w:sz w:val="17"/>
              </w:rPr>
              <w:t>Solapamiento medio de vecindarios entre autores.</w:t>
            </w:r>
          </w:p>
        </w:tc>
      </w:tr>
      <w:tr>
        <w:tc>
          <w:tcPr>
            <w:tcW w:type="dxa" w:w="3175"/>
          </w:tcPr>
          <w:p>
            <w:pPr>
              <w:spacing w:after="0"/>
            </w:pPr>
            <w:r/>
            <w:r>
              <w:rPr>
                <w:rFonts w:ascii="Calibri" w:hAnsi="Calibri"/>
                <w:b w:val="0"/>
                <w:i w:val="0"/>
                <w:color w:val="000000"/>
                <w:sz w:val="17"/>
              </w:rPr>
              <w:t>Clustering bipartito de Latapy — videos</w:t>
            </w:r>
          </w:p>
        </w:tc>
        <w:tc>
          <w:tcPr>
            <w:tcW w:type="dxa" w:w="1020"/>
          </w:tcPr>
          <w:p>
            <w:pPr>
              <w:spacing w:after="0"/>
              <w:jc w:val="right"/>
            </w:pPr>
            <w:r/>
            <w:r>
              <w:rPr>
                <w:rFonts w:ascii="Calibri" w:hAnsi="Calibri"/>
                <w:b w:val="0"/>
                <w:i w:val="0"/>
                <w:color w:val="000000"/>
                <w:sz w:val="17"/>
              </w:rPr>
              <w:t>0.01438</w:t>
            </w:r>
          </w:p>
        </w:tc>
        <w:tc>
          <w:tcPr>
            <w:tcW w:type="dxa" w:w="5159"/>
          </w:tcPr>
          <w:p>
            <w:pPr>
              <w:spacing w:after="0"/>
            </w:pPr>
            <w:r/>
            <w:r>
              <w:rPr>
                <w:rFonts w:ascii="Calibri" w:hAnsi="Calibri"/>
                <w:b w:val="0"/>
                <w:i w:val="0"/>
                <w:color w:val="000000"/>
                <w:sz w:val="17"/>
              </w:rPr>
              <w:t>Solapamiento medio de audiencias entre videos.</w:t>
            </w:r>
          </w:p>
        </w:tc>
      </w:tr>
      <w:tr>
        <w:tc>
          <w:tcPr>
            <w:tcW w:type="dxa" w:w="3175"/>
            <w:shd w:val="clear" w:color="auto" w:fill="F2F2F2"/>
          </w:tcPr>
          <w:p>
            <w:pPr>
              <w:spacing w:after="0"/>
            </w:pPr>
            <w:r/>
            <w:r>
              <w:rPr>
                <w:rFonts w:ascii="Calibri" w:hAnsi="Calibri"/>
                <w:b w:val="0"/>
                <w:i w:val="0"/>
                <w:color w:val="000000"/>
                <w:sz w:val="17"/>
              </w:rPr>
              <w:t>Redundancia media (24 nodos con grado ≥ 2)</w:t>
            </w:r>
          </w:p>
        </w:tc>
        <w:tc>
          <w:tcPr>
            <w:tcW w:type="dxa" w:w="1020"/>
            <w:shd w:val="clear" w:color="auto" w:fill="F2F2F2"/>
          </w:tcPr>
          <w:p>
            <w:pPr>
              <w:spacing w:after="0"/>
              <w:jc w:val="right"/>
            </w:pPr>
            <w:r/>
            <w:r>
              <w:rPr>
                <w:rFonts w:ascii="Calibri" w:hAnsi="Calibri"/>
                <w:b w:val="0"/>
                <w:i w:val="0"/>
                <w:color w:val="000000"/>
                <w:sz w:val="17"/>
              </w:rPr>
              <w:t>0.11242</w:t>
            </w:r>
          </w:p>
        </w:tc>
        <w:tc>
          <w:tcPr>
            <w:tcW w:type="dxa" w:w="5159"/>
            <w:shd w:val="clear" w:color="auto" w:fill="F2F2F2"/>
          </w:tcPr>
          <w:p>
            <w:pPr>
              <w:spacing w:after="0"/>
            </w:pPr>
            <w:r/>
            <w:r>
              <w:rPr>
                <w:rFonts w:ascii="Calibri" w:hAnsi="Calibri"/>
                <w:b w:val="0"/>
                <w:i w:val="0"/>
                <w:color w:val="000000"/>
                <w:sz w:val="17"/>
              </w:rPr>
              <w:t>Fracción de pares de vecinos que seguirían conectados por otro camino si el nodo desapareciera.</w:t>
            </w:r>
          </w:p>
        </w:tc>
      </w:tr>
      <w:tr>
        <w:tc>
          <w:tcPr>
            <w:tcW w:type="dxa" w:w="3175"/>
          </w:tcPr>
          <w:p>
            <w:pPr>
              <w:spacing w:after="0"/>
            </w:pPr>
            <w:r/>
            <w:r>
              <w:rPr>
                <w:rFonts w:ascii="Calibri" w:hAnsi="Calibri"/>
                <w:b w:val="0"/>
                <w:i w:val="0"/>
                <w:color w:val="000000"/>
                <w:sz w:val="17"/>
              </w:rPr>
              <w:t>Transitividad — proyección autor–autor</w:t>
            </w:r>
          </w:p>
        </w:tc>
        <w:tc>
          <w:tcPr>
            <w:tcW w:type="dxa" w:w="1020"/>
          </w:tcPr>
          <w:p>
            <w:pPr>
              <w:spacing w:after="0"/>
              <w:jc w:val="right"/>
            </w:pPr>
            <w:r/>
            <w:r>
              <w:rPr>
                <w:rFonts w:ascii="Calibri" w:hAnsi="Calibri"/>
                <w:b w:val="0"/>
                <w:i w:val="0"/>
                <w:color w:val="000000"/>
                <w:sz w:val="17"/>
              </w:rPr>
              <w:t>0.98403</w:t>
            </w:r>
          </w:p>
        </w:tc>
        <w:tc>
          <w:tcPr>
            <w:tcW w:type="dxa" w:w="5159"/>
          </w:tcPr>
          <w:p>
            <w:pPr>
              <w:spacing w:after="0"/>
            </w:pPr>
            <w:r/>
            <w:r>
              <w:rPr>
                <w:rFonts w:ascii="Calibri" w:hAnsi="Calibri"/>
                <w:b w:val="0"/>
                <w:i w:val="0"/>
                <w:color w:val="000000"/>
                <w:sz w:val="17"/>
              </w:rPr>
              <w:t>Cercana a 1 porque cada video genera una camarilla completa; es un artefacto de la proyección.</w:t>
            </w:r>
          </w:p>
        </w:tc>
      </w:tr>
      <w:tr>
        <w:tc>
          <w:tcPr>
            <w:tcW w:type="dxa" w:w="3175"/>
            <w:shd w:val="clear" w:color="auto" w:fill="F2F2F2"/>
          </w:tcPr>
          <w:p>
            <w:pPr>
              <w:spacing w:after="0"/>
            </w:pPr>
            <w:r/>
            <w:r>
              <w:rPr>
                <w:rFonts w:ascii="Calibri" w:hAnsi="Calibri"/>
                <w:b w:val="0"/>
                <w:i w:val="0"/>
                <w:color w:val="000000"/>
                <w:sz w:val="17"/>
              </w:rPr>
              <w:t>Transitividad — proyección video–video</w:t>
            </w:r>
          </w:p>
        </w:tc>
        <w:tc>
          <w:tcPr>
            <w:tcW w:type="dxa" w:w="1020"/>
            <w:shd w:val="clear" w:color="auto" w:fill="F2F2F2"/>
          </w:tcPr>
          <w:p>
            <w:pPr>
              <w:spacing w:after="0"/>
              <w:jc w:val="right"/>
            </w:pPr>
            <w:r/>
            <w:r>
              <w:rPr>
                <w:rFonts w:ascii="Calibri" w:hAnsi="Calibri"/>
                <w:b w:val="0"/>
                <w:i w:val="0"/>
                <w:color w:val="000000"/>
                <w:sz w:val="17"/>
              </w:rPr>
              <w:t>0.31579</w:t>
            </w:r>
          </w:p>
        </w:tc>
        <w:tc>
          <w:tcPr>
            <w:tcW w:type="dxa" w:w="5159"/>
            <w:shd w:val="clear" w:color="auto" w:fill="F2F2F2"/>
          </w:tcPr>
          <w:p>
            <w:pPr>
              <w:spacing w:after="0"/>
            </w:pPr>
            <w:r/>
            <w:r>
              <w:rPr>
                <w:rFonts w:ascii="Calibri" w:hAnsi="Calibri"/>
                <w:b w:val="0"/>
                <w:i w:val="0"/>
                <w:color w:val="000000"/>
                <w:sz w:val="17"/>
              </w:rPr>
              <w:t>Baja: los solapamientos de audiencia rara vez cierran triángulos.</w:t>
            </w:r>
          </w:p>
        </w:tc>
      </w:tr>
      <w:tr>
        <w:tc>
          <w:tcPr>
            <w:tcW w:type="dxa" w:w="3175"/>
          </w:tcPr>
          <w:p>
            <w:pPr>
              <w:spacing w:after="0"/>
            </w:pPr>
            <w:r/>
            <w:r>
              <w:rPr>
                <w:rFonts w:ascii="Calibri" w:hAnsi="Calibri"/>
                <w:b w:val="0"/>
                <w:i w:val="0"/>
                <w:color w:val="000000"/>
                <w:sz w:val="17"/>
              </w:rPr>
              <w:t>Densidad — bipartita observada</w:t>
            </w:r>
          </w:p>
        </w:tc>
        <w:tc>
          <w:tcPr>
            <w:tcW w:type="dxa" w:w="1020"/>
          </w:tcPr>
          <w:p>
            <w:pPr>
              <w:spacing w:after="0"/>
              <w:jc w:val="right"/>
            </w:pPr>
            <w:r/>
            <w:r>
              <w:rPr>
                <w:rFonts w:ascii="Calibri" w:hAnsi="Calibri"/>
                <w:b w:val="0"/>
                <w:i w:val="0"/>
                <w:color w:val="000000"/>
                <w:sz w:val="17"/>
              </w:rPr>
              <w:t>0.05438</w:t>
            </w:r>
          </w:p>
        </w:tc>
        <w:tc>
          <w:tcPr>
            <w:tcW w:type="dxa" w:w="5159"/>
          </w:tcPr>
          <w:p>
            <w:pPr>
              <w:spacing w:after="0"/>
            </w:pPr>
            <w:r/>
            <w:r>
              <w:rPr>
                <w:rFonts w:ascii="Calibri" w:hAnsi="Calibri"/>
                <w:b w:val="0"/>
                <w:i w:val="0"/>
                <w:color w:val="000000"/>
                <w:sz w:val="17"/>
              </w:rPr>
              <w:t>Se calcula sobre el producto de los dos lados, no sobre n(n-1)/2.</w:t>
            </w:r>
          </w:p>
        </w:tc>
      </w:tr>
    </w:tbl>
    <w:p>
      <w:pPr>
        <w:spacing w:before="40" w:after="200"/>
        <w:jc w:val="left"/>
      </w:pPr>
      <w:r>
        <w:rPr>
          <w:rFonts w:ascii="Calibri" w:hAnsi="Calibri"/>
          <w:b/>
          <w:i w:val="0"/>
          <w:color w:val="000000"/>
          <w:sz w:val="19"/>
        </w:rPr>
        <w:t xml:space="preserve">Tabla 34. </w:t>
      </w:r>
      <w:r>
        <w:rPr>
          <w:rFonts w:ascii="Calibri" w:hAnsi="Calibri"/>
          <w:b w:val="0"/>
          <w:i/>
          <w:color w:val="000000"/>
          <w:sz w:val="19"/>
        </w:rPr>
        <w:t>Medidas de cohesión, con la corrección bipartita.</w:t>
      </w:r>
    </w:p>
    <w:p>
      <w:pPr>
        <w:spacing w:after="120"/>
        <w:jc w:val="both"/>
      </w:pPr>
      <w:r>
        <w:rPr>
          <w:rFonts w:ascii="Calibri" w:hAnsi="Calibri"/>
          <w:b/>
          <w:i w:val="0"/>
          <w:color w:val="000000"/>
          <w:sz w:val="22"/>
        </w:rPr>
        <w:t xml:space="preserve">La transitividad clásica de la red bipartita vale exactamente 0, y eso no significa ausencia de cohesión. </w:t>
      </w:r>
      <w:r>
        <w:rPr>
          <w:rFonts w:ascii="Calibri" w:hAnsi="Calibri"/>
          <w:b w:val="0"/>
          <w:i w:val="0"/>
          <w:color w:val="000000"/>
          <w:sz w:val="22"/>
        </w:rPr>
        <w:t xml:space="preserve">En una red bipartita no pueden existir triángulos: un ciclo debe alternar autor y video, de modo que el ciclo más corto posible tiene longitud 4. El coeficiente clásico es 0 </w:t>
      </w:r>
      <w:r>
        <w:rPr>
          <w:rFonts w:ascii="Calibri" w:hAnsi="Calibri"/>
          <w:b/>
          <w:i w:val="0"/>
          <w:color w:val="000000"/>
          <w:sz w:val="22"/>
        </w:rPr>
        <w:t>por construcción</w:t>
      </w:r>
      <w:r>
        <w:rPr>
          <w:rFonts w:ascii="Calibri" w:hAnsi="Calibri"/>
          <w:b w:val="0"/>
          <w:i w:val="0"/>
          <w:color w:val="000000"/>
          <w:sz w:val="22"/>
        </w:rPr>
        <w:t xml:space="preserve">. Reportarlo como «la red no tiene cohesión» sería un error de método. La medida correcta es el </w:t>
      </w:r>
      <w:r>
        <w:rPr>
          <w:rFonts w:ascii="Calibri" w:hAnsi="Calibri"/>
          <w:b/>
          <w:i w:val="0"/>
          <w:color w:val="000000"/>
          <w:sz w:val="22"/>
        </w:rPr>
        <w:t>clustering bipartito de Latapy</w:t>
      </w:r>
      <w:r>
        <w:rPr>
          <w:rFonts w:ascii="Calibri" w:hAnsi="Calibri"/>
          <w:b w:val="0"/>
          <w:i w:val="0"/>
          <w:color w:val="000000"/>
          <w:sz w:val="22"/>
        </w:rPr>
        <w:t>, que cuantifica el solapamiento de vecindarios entre nodos del mismo lado, y ahí aparece el contraste real: 0.94227 entre autores frente a 0.01438 entre videos. Los autores comparten vecindario casi por completo —porque casi todos están conectados al mismo video— mientras que los videos casi no comparten audiencia entre sí.</w:t>
      </w:r>
    </w:p>
    <w:p>
      <w:pPr>
        <w:spacing w:after="120"/>
        <w:jc w:val="both"/>
      </w:pPr>
      <w:r>
        <w:rPr>
          <w:rFonts w:ascii="Calibri" w:hAnsi="Calibri"/>
          <w:b w:val="0"/>
          <w:i w:val="0"/>
          <w:color w:val="000000"/>
          <w:sz w:val="22"/>
        </w:rPr>
        <w:t xml:space="preserve">La </w:t>
      </w:r>
      <w:r>
        <w:rPr>
          <w:rFonts w:ascii="Calibri" w:hAnsi="Calibri"/>
          <w:b/>
          <w:i w:val="0"/>
          <w:color w:val="000000"/>
          <w:sz w:val="22"/>
        </w:rPr>
        <w:t>redundancia media</w:t>
      </w:r>
      <w:r>
        <w:rPr>
          <w:rFonts w:ascii="Calibri" w:hAnsi="Calibri"/>
          <w:b w:val="0"/>
          <w:i w:val="0"/>
          <w:color w:val="000000"/>
          <w:sz w:val="22"/>
        </w:rPr>
        <w:t xml:space="preserve"> de los nodos con al menos dos vecinos es 0.11242: si uno de esos nodos desapareciera, sólo el 11 % de los pares de vecinos que conecta seguiría unido por otro camino. Es una red estructuralmente frágil. En la proyección autor–autor la transitividad sube a 0.98403, un valor casi perfecto que no describe cohesión social sino el artefacto de las camarillas.</w:t>
      </w:r>
    </w:p>
    <w:p>
      <w:pPr>
        <w:pStyle w:val="Heading2"/>
      </w:pPr>
      <w:r>
        <w:rPr>
          <w:rFonts w:ascii="Calibri" w:hAnsi="Calibri"/>
          <w:b/>
          <w:color w:val="000000"/>
        </w:rPr>
        <w:t>6.3 Fragmentación, periferia y aislamiento</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1077"/>
            <w:shd w:val="clear" w:color="auto" w:fill="D9D9D9"/>
          </w:tcPr>
          <w:p>
            <w:pPr>
              <w:spacing w:after="0"/>
            </w:pPr>
            <w:r/>
            <w:r>
              <w:rPr>
                <w:rFonts w:ascii="Calibri" w:hAnsi="Calibri"/>
                <w:b/>
                <w:i w:val="0"/>
                <w:color w:val="000000"/>
                <w:sz w:val="16"/>
              </w:rPr>
              <w:t>Componente</w:t>
            </w:r>
          </w:p>
        </w:tc>
        <w:tc>
          <w:tcPr>
            <w:tcW w:type="dxa" w:w="850"/>
            <w:shd w:val="clear" w:color="auto" w:fill="D9D9D9"/>
          </w:tcPr>
          <w:p>
            <w:pPr>
              <w:spacing w:after="0"/>
            </w:pPr>
            <w:r/>
            <w:r>
              <w:rPr>
                <w:rFonts w:ascii="Calibri" w:hAnsi="Calibri"/>
                <w:b/>
                <w:i w:val="0"/>
                <w:color w:val="000000"/>
                <w:sz w:val="16"/>
              </w:rPr>
              <w:t>Nodos</w:t>
            </w:r>
          </w:p>
        </w:tc>
        <w:tc>
          <w:tcPr>
            <w:tcW w:type="dxa" w:w="907"/>
            <w:shd w:val="clear" w:color="auto" w:fill="D9D9D9"/>
          </w:tcPr>
          <w:p>
            <w:pPr>
              <w:spacing w:after="0"/>
            </w:pPr>
            <w:r/>
            <w:r>
              <w:rPr>
                <w:rFonts w:ascii="Calibri" w:hAnsi="Calibri"/>
                <w:b/>
                <w:i w:val="0"/>
                <w:color w:val="000000"/>
                <w:sz w:val="16"/>
              </w:rPr>
              <w:t>Autores</w:t>
            </w:r>
          </w:p>
        </w:tc>
        <w:tc>
          <w:tcPr>
            <w:tcW w:type="dxa" w:w="850"/>
            <w:shd w:val="clear" w:color="auto" w:fill="D9D9D9"/>
          </w:tcPr>
          <w:p>
            <w:pPr>
              <w:spacing w:after="0"/>
            </w:pPr>
            <w:r/>
            <w:r>
              <w:rPr>
                <w:rFonts w:ascii="Calibri" w:hAnsi="Calibri"/>
                <w:b/>
                <w:i w:val="0"/>
                <w:color w:val="000000"/>
                <w:sz w:val="16"/>
              </w:rPr>
              <w:t>Videos</w:t>
            </w:r>
          </w:p>
        </w:tc>
        <w:tc>
          <w:tcPr>
            <w:tcW w:type="dxa" w:w="1134"/>
            <w:shd w:val="clear" w:color="auto" w:fill="D9D9D9"/>
          </w:tcPr>
          <w:p>
            <w:pPr>
              <w:spacing w:after="0"/>
            </w:pPr>
            <w:r/>
            <w:r>
              <w:rPr>
                <w:rFonts w:ascii="Calibri" w:hAnsi="Calibri"/>
                <w:b/>
                <w:i w:val="0"/>
                <w:color w:val="000000"/>
                <w:sz w:val="16"/>
              </w:rPr>
              <w:t>Comentarios</w:t>
            </w:r>
          </w:p>
        </w:tc>
        <w:tc>
          <w:tcPr>
            <w:tcW w:type="dxa" w:w="4535"/>
            <w:shd w:val="clear" w:color="auto" w:fill="D9D9D9"/>
          </w:tcPr>
          <w:p>
            <w:pPr>
              <w:spacing w:after="0"/>
            </w:pPr>
            <w:r/>
            <w:r>
              <w:rPr>
                <w:rFonts w:ascii="Calibri" w:hAnsi="Calibri"/>
                <w:b/>
                <w:i w:val="0"/>
                <w:color w:val="000000"/>
                <w:sz w:val="16"/>
              </w:rPr>
              <w:t>Videos que contiene</w:t>
            </w:r>
          </w:p>
        </w:tc>
      </w:tr>
      <w:tr>
        <w:tc>
          <w:tcPr>
            <w:tcW w:type="dxa" w:w="1077"/>
          </w:tcPr>
          <w:p>
            <w:pPr>
              <w:spacing w:after="0"/>
            </w:pPr>
            <w:r/>
            <w:r>
              <w:rPr>
                <w:rFonts w:ascii="Calibri" w:hAnsi="Calibri"/>
                <w:b w:val="0"/>
                <w:i w:val="0"/>
                <w:color w:val="000000"/>
                <w:sz w:val="16"/>
              </w:rPr>
              <w:t>1</w:t>
            </w:r>
          </w:p>
        </w:tc>
        <w:tc>
          <w:tcPr>
            <w:tcW w:type="dxa" w:w="850"/>
          </w:tcPr>
          <w:p>
            <w:pPr>
              <w:spacing w:after="0"/>
              <w:jc w:val="right"/>
            </w:pPr>
            <w:r/>
            <w:r>
              <w:rPr>
                <w:rFonts w:ascii="Calibri" w:hAnsi="Calibri"/>
                <w:b w:val="0"/>
                <w:i w:val="0"/>
                <w:color w:val="000000"/>
                <w:sz w:val="16"/>
              </w:rPr>
              <w:t>286</w:t>
            </w:r>
          </w:p>
        </w:tc>
        <w:tc>
          <w:tcPr>
            <w:tcW w:type="dxa" w:w="907"/>
          </w:tcPr>
          <w:p>
            <w:pPr>
              <w:spacing w:after="0"/>
              <w:jc w:val="right"/>
            </w:pPr>
            <w:r/>
            <w:r>
              <w:rPr>
                <w:rFonts w:ascii="Calibri" w:hAnsi="Calibri"/>
                <w:b w:val="0"/>
                <w:i w:val="0"/>
                <w:color w:val="000000"/>
                <w:sz w:val="16"/>
              </w:rPr>
              <w:t>276</w:t>
            </w:r>
          </w:p>
        </w:tc>
        <w:tc>
          <w:tcPr>
            <w:tcW w:type="dxa" w:w="850"/>
          </w:tcPr>
          <w:p>
            <w:pPr>
              <w:spacing w:after="0"/>
              <w:jc w:val="right"/>
            </w:pPr>
            <w:r/>
            <w:r>
              <w:rPr>
                <w:rFonts w:ascii="Calibri" w:hAnsi="Calibri"/>
                <w:b w:val="0"/>
                <w:i w:val="0"/>
                <w:color w:val="000000"/>
                <w:sz w:val="16"/>
              </w:rPr>
              <w:t>10</w:t>
            </w:r>
          </w:p>
        </w:tc>
        <w:tc>
          <w:tcPr>
            <w:tcW w:type="dxa" w:w="1134"/>
          </w:tcPr>
          <w:p>
            <w:pPr>
              <w:spacing w:after="0"/>
              <w:jc w:val="right"/>
            </w:pPr>
            <w:r/>
            <w:r>
              <w:rPr>
                <w:rFonts w:ascii="Calibri" w:hAnsi="Calibri"/>
                <w:b w:val="0"/>
                <w:i w:val="0"/>
                <w:color w:val="000000"/>
                <w:sz w:val="16"/>
              </w:rPr>
              <w:t>343</w:t>
            </w:r>
          </w:p>
        </w:tc>
        <w:tc>
          <w:tcPr>
            <w:tcW w:type="dxa" w:w="4535"/>
          </w:tcPr>
          <w:p>
            <w:pPr>
              <w:spacing w:after="0"/>
            </w:pPr>
            <w:r/>
            <w:r>
              <w:rPr>
                <w:rFonts w:ascii="Calibri" w:hAnsi="Calibri"/>
                <w:b w:val="0"/>
                <w:i w:val="0"/>
                <w:color w:val="000000"/>
                <w:sz w:val="16"/>
              </w:rPr>
              <w:t>Arroz con pollo a la MONOPOLIO | Bloqueos en Guatemala este 31 de … | Caminar en una ciudad hecha para … | Capturan a ladrón que había queda… | Capturan a presuntos delincuentes… | Conferencia de Prensa del Gobiern… | Inician los trabajos de recuperac… | Internet: escoger el menos malo | La cooptación de Walter Mazariego… | Qué rico come tu diputado</w:t>
            </w:r>
          </w:p>
        </w:tc>
      </w:tr>
      <w:tr>
        <w:tc>
          <w:tcPr>
            <w:tcW w:type="dxa" w:w="1077"/>
            <w:shd w:val="clear" w:color="auto" w:fill="F2F2F2"/>
          </w:tcPr>
          <w:p>
            <w:pPr>
              <w:spacing w:after="0"/>
            </w:pPr>
            <w:r/>
            <w:r>
              <w:rPr>
                <w:rFonts w:ascii="Calibri" w:hAnsi="Calibri"/>
                <w:b w:val="0"/>
                <w:i w:val="0"/>
                <w:color w:val="000000"/>
                <w:sz w:val="16"/>
              </w:rPr>
              <w:t>2</w:t>
            </w:r>
          </w:p>
        </w:tc>
        <w:tc>
          <w:tcPr>
            <w:tcW w:type="dxa" w:w="850"/>
            <w:shd w:val="clear" w:color="auto" w:fill="F2F2F2"/>
          </w:tcPr>
          <w:p>
            <w:pPr>
              <w:spacing w:after="0"/>
              <w:jc w:val="right"/>
            </w:pPr>
            <w:r/>
            <w:r>
              <w:rPr>
                <w:rFonts w:ascii="Calibri" w:hAnsi="Calibri"/>
                <w:b w:val="0"/>
                <w:i w:val="0"/>
                <w:color w:val="000000"/>
                <w:sz w:val="16"/>
              </w:rPr>
              <w:t>26</w:t>
            </w:r>
          </w:p>
        </w:tc>
        <w:tc>
          <w:tcPr>
            <w:tcW w:type="dxa" w:w="907"/>
            <w:shd w:val="clear" w:color="auto" w:fill="F2F2F2"/>
          </w:tcPr>
          <w:p>
            <w:pPr>
              <w:spacing w:after="0"/>
              <w:jc w:val="right"/>
            </w:pPr>
            <w:r/>
            <w:r>
              <w:rPr>
                <w:rFonts w:ascii="Calibri" w:hAnsi="Calibri"/>
                <w:b w:val="0"/>
                <w:i w:val="0"/>
                <w:color w:val="000000"/>
                <w:sz w:val="16"/>
              </w:rPr>
              <w:t>25</w:t>
            </w:r>
          </w:p>
        </w:tc>
        <w:tc>
          <w:tcPr>
            <w:tcW w:type="dxa" w:w="850"/>
            <w:shd w:val="clear" w:color="auto" w:fill="F2F2F2"/>
          </w:tcPr>
          <w:p>
            <w:pPr>
              <w:spacing w:after="0"/>
              <w:jc w:val="right"/>
            </w:pPr>
            <w:r/>
            <w:r>
              <w:rPr>
                <w:rFonts w:ascii="Calibri" w:hAnsi="Calibri"/>
                <w:b w:val="0"/>
                <w:i w:val="0"/>
                <w:color w:val="000000"/>
                <w:sz w:val="16"/>
              </w:rPr>
              <w:t>1</w:t>
            </w:r>
          </w:p>
        </w:tc>
        <w:tc>
          <w:tcPr>
            <w:tcW w:type="dxa" w:w="1134"/>
            <w:shd w:val="clear" w:color="auto" w:fill="F2F2F2"/>
          </w:tcPr>
          <w:p>
            <w:pPr>
              <w:spacing w:after="0"/>
              <w:jc w:val="right"/>
            </w:pPr>
            <w:r/>
            <w:r>
              <w:rPr>
                <w:rFonts w:ascii="Calibri" w:hAnsi="Calibri"/>
                <w:b w:val="0"/>
                <w:i w:val="0"/>
                <w:color w:val="000000"/>
                <w:sz w:val="16"/>
              </w:rPr>
              <w:t>25</w:t>
            </w:r>
          </w:p>
        </w:tc>
        <w:tc>
          <w:tcPr>
            <w:tcW w:type="dxa" w:w="4535"/>
            <w:shd w:val="clear" w:color="auto" w:fill="F2F2F2"/>
          </w:tcPr>
          <w:p>
            <w:pPr>
              <w:spacing w:after="0"/>
            </w:pPr>
            <w:r/>
            <w:r>
              <w:rPr>
                <w:rFonts w:ascii="Calibri" w:hAnsi="Calibri"/>
                <w:b w:val="0"/>
                <w:i w:val="0"/>
                <w:color w:val="000000"/>
                <w:sz w:val="16"/>
              </w:rPr>
              <w:t>Plan 2032 Ciudad de Guatemala</w:t>
            </w:r>
          </w:p>
        </w:tc>
      </w:tr>
      <w:tr>
        <w:tc>
          <w:tcPr>
            <w:tcW w:type="dxa" w:w="1077"/>
          </w:tcPr>
          <w:p>
            <w:pPr>
              <w:spacing w:after="0"/>
            </w:pPr>
            <w:r/>
            <w:r>
              <w:rPr>
                <w:rFonts w:ascii="Calibri" w:hAnsi="Calibri"/>
                <w:b w:val="0"/>
                <w:i w:val="0"/>
                <w:color w:val="000000"/>
                <w:sz w:val="16"/>
              </w:rPr>
              <w:t>3</w:t>
            </w:r>
          </w:p>
        </w:tc>
        <w:tc>
          <w:tcPr>
            <w:tcW w:type="dxa" w:w="850"/>
          </w:tcPr>
          <w:p>
            <w:pPr>
              <w:spacing w:after="0"/>
              <w:jc w:val="right"/>
            </w:pPr>
            <w:r/>
            <w:r>
              <w:rPr>
                <w:rFonts w:ascii="Calibri" w:hAnsi="Calibri"/>
                <w:b w:val="0"/>
                <w:i w:val="0"/>
                <w:color w:val="000000"/>
                <w:sz w:val="16"/>
              </w:rPr>
              <w:t>19</w:t>
            </w:r>
          </w:p>
        </w:tc>
        <w:tc>
          <w:tcPr>
            <w:tcW w:type="dxa" w:w="907"/>
          </w:tcPr>
          <w:p>
            <w:pPr>
              <w:spacing w:after="0"/>
              <w:jc w:val="right"/>
            </w:pPr>
            <w:r/>
            <w:r>
              <w:rPr>
                <w:rFonts w:ascii="Calibri" w:hAnsi="Calibri"/>
                <w:b w:val="0"/>
                <w:i w:val="0"/>
                <w:color w:val="000000"/>
                <w:sz w:val="16"/>
              </w:rPr>
              <w:t>18</w:t>
            </w:r>
          </w:p>
        </w:tc>
        <w:tc>
          <w:tcPr>
            <w:tcW w:type="dxa" w:w="850"/>
          </w:tcPr>
          <w:p>
            <w:pPr>
              <w:spacing w:after="0"/>
              <w:jc w:val="right"/>
            </w:pPr>
            <w:r/>
            <w:r>
              <w:rPr>
                <w:rFonts w:ascii="Calibri" w:hAnsi="Calibri"/>
                <w:b w:val="0"/>
                <w:i w:val="0"/>
                <w:color w:val="000000"/>
                <w:sz w:val="16"/>
              </w:rPr>
              <w:t>1</w:t>
            </w:r>
          </w:p>
        </w:tc>
        <w:tc>
          <w:tcPr>
            <w:tcW w:type="dxa" w:w="1134"/>
          </w:tcPr>
          <w:p>
            <w:pPr>
              <w:spacing w:after="0"/>
              <w:jc w:val="right"/>
            </w:pPr>
            <w:r/>
            <w:r>
              <w:rPr>
                <w:rFonts w:ascii="Calibri" w:hAnsi="Calibri"/>
                <w:b w:val="0"/>
                <w:i w:val="0"/>
                <w:color w:val="000000"/>
                <w:sz w:val="16"/>
              </w:rPr>
              <w:t>25</w:t>
            </w:r>
          </w:p>
        </w:tc>
        <w:tc>
          <w:tcPr>
            <w:tcW w:type="dxa" w:w="4535"/>
          </w:tcPr>
          <w:p>
            <w:pPr>
              <w:spacing w:after="0"/>
            </w:pPr>
            <w:r/>
            <w:r>
              <w:rPr>
                <w:rFonts w:ascii="Calibri" w:hAnsi="Calibri"/>
                <w:b w:val="0"/>
                <w:i w:val="0"/>
                <w:color w:val="000000"/>
                <w:sz w:val="16"/>
              </w:rPr>
              <w:t>EE.UU. envía a mexicanos deportad…</w:t>
            </w:r>
          </w:p>
        </w:tc>
      </w:tr>
      <w:tr>
        <w:tc>
          <w:tcPr>
            <w:tcW w:type="dxa" w:w="1077"/>
            <w:shd w:val="clear" w:color="auto" w:fill="F2F2F2"/>
          </w:tcPr>
          <w:p>
            <w:pPr>
              <w:spacing w:after="0"/>
            </w:pPr>
            <w:r/>
            <w:r>
              <w:rPr>
                <w:rFonts w:ascii="Calibri" w:hAnsi="Calibri"/>
                <w:b w:val="0"/>
                <w:i w:val="0"/>
                <w:color w:val="000000"/>
                <w:sz w:val="16"/>
              </w:rPr>
              <w:t>4</w:t>
            </w:r>
          </w:p>
        </w:tc>
        <w:tc>
          <w:tcPr>
            <w:tcW w:type="dxa" w:w="850"/>
            <w:shd w:val="clear" w:color="auto" w:fill="F2F2F2"/>
          </w:tcPr>
          <w:p>
            <w:pPr>
              <w:spacing w:after="0"/>
              <w:jc w:val="right"/>
            </w:pPr>
            <w:r/>
            <w:r>
              <w:rPr>
                <w:rFonts w:ascii="Calibri" w:hAnsi="Calibri"/>
                <w:b w:val="0"/>
                <w:i w:val="0"/>
                <w:color w:val="000000"/>
                <w:sz w:val="16"/>
              </w:rPr>
              <w:t>5</w:t>
            </w:r>
          </w:p>
        </w:tc>
        <w:tc>
          <w:tcPr>
            <w:tcW w:type="dxa" w:w="907"/>
            <w:shd w:val="clear" w:color="auto" w:fill="F2F2F2"/>
          </w:tcPr>
          <w:p>
            <w:pPr>
              <w:spacing w:after="0"/>
              <w:jc w:val="right"/>
            </w:pPr>
            <w:r/>
            <w:r>
              <w:rPr>
                <w:rFonts w:ascii="Calibri" w:hAnsi="Calibri"/>
                <w:b w:val="0"/>
                <w:i w:val="0"/>
                <w:color w:val="000000"/>
                <w:sz w:val="16"/>
              </w:rPr>
              <w:t>4</w:t>
            </w:r>
          </w:p>
        </w:tc>
        <w:tc>
          <w:tcPr>
            <w:tcW w:type="dxa" w:w="850"/>
            <w:shd w:val="clear" w:color="auto" w:fill="F2F2F2"/>
          </w:tcPr>
          <w:p>
            <w:pPr>
              <w:spacing w:after="0"/>
              <w:jc w:val="right"/>
            </w:pPr>
            <w:r/>
            <w:r>
              <w:rPr>
                <w:rFonts w:ascii="Calibri" w:hAnsi="Calibri"/>
                <w:b w:val="0"/>
                <w:i w:val="0"/>
                <w:color w:val="000000"/>
                <w:sz w:val="16"/>
              </w:rPr>
              <w:t>1</w:t>
            </w:r>
          </w:p>
        </w:tc>
        <w:tc>
          <w:tcPr>
            <w:tcW w:type="dxa" w:w="1134"/>
            <w:shd w:val="clear" w:color="auto" w:fill="F2F2F2"/>
          </w:tcPr>
          <w:p>
            <w:pPr>
              <w:spacing w:after="0"/>
              <w:jc w:val="right"/>
            </w:pPr>
            <w:r/>
            <w:r>
              <w:rPr>
                <w:rFonts w:ascii="Calibri" w:hAnsi="Calibri"/>
                <w:b w:val="0"/>
                <w:i w:val="0"/>
                <w:color w:val="000000"/>
                <w:sz w:val="16"/>
              </w:rPr>
              <w:t>4</w:t>
            </w:r>
          </w:p>
        </w:tc>
        <w:tc>
          <w:tcPr>
            <w:tcW w:type="dxa" w:w="4535"/>
            <w:shd w:val="clear" w:color="auto" w:fill="F2F2F2"/>
          </w:tcPr>
          <w:p>
            <w:pPr>
              <w:spacing w:after="0"/>
            </w:pPr>
            <w:r/>
            <w:r>
              <w:rPr>
                <w:rFonts w:ascii="Calibri" w:hAnsi="Calibri"/>
                <w:b w:val="0"/>
                <w:i w:val="0"/>
                <w:color w:val="000000"/>
                <w:sz w:val="16"/>
              </w:rPr>
              <w:t>I’x K’at: el primer equipo guatem…</w:t>
            </w:r>
          </w:p>
        </w:tc>
      </w:tr>
      <w:tr>
        <w:tc>
          <w:tcPr>
            <w:tcW w:type="dxa" w:w="1077"/>
          </w:tcPr>
          <w:p>
            <w:pPr>
              <w:spacing w:after="0"/>
            </w:pPr>
            <w:r/>
            <w:r>
              <w:rPr>
                <w:rFonts w:ascii="Calibri" w:hAnsi="Calibri"/>
                <w:b w:val="0"/>
                <w:i w:val="0"/>
                <w:color w:val="000000"/>
                <w:sz w:val="16"/>
              </w:rPr>
              <w:t>5</w:t>
            </w:r>
          </w:p>
        </w:tc>
        <w:tc>
          <w:tcPr>
            <w:tcW w:type="dxa" w:w="850"/>
          </w:tcPr>
          <w:p>
            <w:pPr>
              <w:spacing w:after="0"/>
              <w:jc w:val="right"/>
            </w:pPr>
            <w:r/>
            <w:r>
              <w:rPr>
                <w:rFonts w:ascii="Calibri" w:hAnsi="Calibri"/>
                <w:b w:val="0"/>
                <w:i w:val="0"/>
                <w:color w:val="000000"/>
                <w:sz w:val="16"/>
              </w:rPr>
              <w:t>4</w:t>
            </w:r>
          </w:p>
        </w:tc>
        <w:tc>
          <w:tcPr>
            <w:tcW w:type="dxa" w:w="907"/>
          </w:tcPr>
          <w:p>
            <w:pPr>
              <w:spacing w:after="0"/>
              <w:jc w:val="right"/>
            </w:pPr>
            <w:r/>
            <w:r>
              <w:rPr>
                <w:rFonts w:ascii="Calibri" w:hAnsi="Calibri"/>
                <w:b w:val="0"/>
                <w:i w:val="0"/>
                <w:color w:val="000000"/>
                <w:sz w:val="16"/>
              </w:rPr>
              <w:t>3</w:t>
            </w:r>
          </w:p>
        </w:tc>
        <w:tc>
          <w:tcPr>
            <w:tcW w:type="dxa" w:w="850"/>
          </w:tcPr>
          <w:p>
            <w:pPr>
              <w:spacing w:after="0"/>
              <w:jc w:val="right"/>
            </w:pPr>
            <w:r/>
            <w:r>
              <w:rPr>
                <w:rFonts w:ascii="Calibri" w:hAnsi="Calibri"/>
                <w:b w:val="0"/>
                <w:i w:val="0"/>
                <w:color w:val="000000"/>
                <w:sz w:val="16"/>
              </w:rPr>
              <w:t>1</w:t>
            </w:r>
          </w:p>
        </w:tc>
        <w:tc>
          <w:tcPr>
            <w:tcW w:type="dxa" w:w="1134"/>
          </w:tcPr>
          <w:p>
            <w:pPr>
              <w:spacing w:after="0"/>
              <w:jc w:val="right"/>
            </w:pPr>
            <w:r/>
            <w:r>
              <w:rPr>
                <w:rFonts w:ascii="Calibri" w:hAnsi="Calibri"/>
                <w:b w:val="0"/>
                <w:i w:val="0"/>
                <w:color w:val="000000"/>
                <w:sz w:val="16"/>
              </w:rPr>
              <w:t>3</w:t>
            </w:r>
          </w:p>
        </w:tc>
        <w:tc>
          <w:tcPr>
            <w:tcW w:type="dxa" w:w="4535"/>
          </w:tcPr>
          <w:p>
            <w:pPr>
              <w:spacing w:after="0"/>
            </w:pPr>
            <w:r/>
            <w:r>
              <w:rPr>
                <w:rFonts w:ascii="Calibri" w:hAnsi="Calibri"/>
                <w:b w:val="0"/>
                <w:i w:val="0"/>
                <w:color w:val="000000"/>
                <w:sz w:val="16"/>
              </w:rPr>
              <w:t>10 Preguntas a un año del Paro Na…</w:t>
            </w:r>
          </w:p>
        </w:tc>
      </w:tr>
      <w:tr>
        <w:tc>
          <w:tcPr>
            <w:tcW w:type="dxa" w:w="1077"/>
            <w:shd w:val="clear" w:color="auto" w:fill="F2F2F2"/>
          </w:tcPr>
          <w:p>
            <w:pPr>
              <w:spacing w:after="0"/>
            </w:pPr>
            <w:r/>
            <w:r>
              <w:rPr>
                <w:rFonts w:ascii="Calibri" w:hAnsi="Calibri"/>
                <w:b w:val="0"/>
                <w:i w:val="0"/>
                <w:color w:val="000000"/>
                <w:sz w:val="16"/>
              </w:rPr>
              <w:t>6</w:t>
            </w:r>
          </w:p>
        </w:tc>
        <w:tc>
          <w:tcPr>
            <w:tcW w:type="dxa" w:w="850"/>
            <w:shd w:val="clear" w:color="auto" w:fill="F2F2F2"/>
          </w:tcPr>
          <w:p>
            <w:pPr>
              <w:spacing w:after="0"/>
              <w:jc w:val="right"/>
            </w:pPr>
            <w:r/>
            <w:r>
              <w:rPr>
                <w:rFonts w:ascii="Calibri" w:hAnsi="Calibri"/>
                <w:b w:val="0"/>
                <w:i w:val="0"/>
                <w:color w:val="000000"/>
                <w:sz w:val="16"/>
              </w:rPr>
              <w:t>3</w:t>
            </w:r>
          </w:p>
        </w:tc>
        <w:tc>
          <w:tcPr>
            <w:tcW w:type="dxa" w:w="907"/>
            <w:shd w:val="clear" w:color="auto" w:fill="F2F2F2"/>
          </w:tcPr>
          <w:p>
            <w:pPr>
              <w:spacing w:after="0"/>
              <w:jc w:val="right"/>
            </w:pPr>
            <w:r/>
            <w:r>
              <w:rPr>
                <w:rFonts w:ascii="Calibri" w:hAnsi="Calibri"/>
                <w:b w:val="0"/>
                <w:i w:val="0"/>
                <w:color w:val="000000"/>
                <w:sz w:val="16"/>
              </w:rPr>
              <w:t>2</w:t>
            </w:r>
          </w:p>
        </w:tc>
        <w:tc>
          <w:tcPr>
            <w:tcW w:type="dxa" w:w="850"/>
            <w:shd w:val="clear" w:color="auto" w:fill="F2F2F2"/>
          </w:tcPr>
          <w:p>
            <w:pPr>
              <w:spacing w:after="0"/>
              <w:jc w:val="right"/>
            </w:pPr>
            <w:r/>
            <w:r>
              <w:rPr>
                <w:rFonts w:ascii="Calibri" w:hAnsi="Calibri"/>
                <w:b w:val="0"/>
                <w:i w:val="0"/>
                <w:color w:val="000000"/>
                <w:sz w:val="16"/>
              </w:rPr>
              <w:t>1</w:t>
            </w:r>
          </w:p>
        </w:tc>
        <w:tc>
          <w:tcPr>
            <w:tcW w:type="dxa" w:w="1134"/>
            <w:shd w:val="clear" w:color="auto" w:fill="F2F2F2"/>
          </w:tcPr>
          <w:p>
            <w:pPr>
              <w:spacing w:after="0"/>
              <w:jc w:val="right"/>
            </w:pPr>
            <w:r/>
            <w:r>
              <w:rPr>
                <w:rFonts w:ascii="Calibri" w:hAnsi="Calibri"/>
                <w:b w:val="0"/>
                <w:i w:val="0"/>
                <w:color w:val="000000"/>
                <w:sz w:val="16"/>
              </w:rPr>
              <w:t>2</w:t>
            </w:r>
          </w:p>
        </w:tc>
        <w:tc>
          <w:tcPr>
            <w:tcW w:type="dxa" w:w="4535"/>
            <w:shd w:val="clear" w:color="auto" w:fill="F2F2F2"/>
          </w:tcPr>
          <w:p>
            <w:pPr>
              <w:spacing w:after="0"/>
            </w:pPr>
            <w:r/>
            <w:r>
              <w:rPr>
                <w:rFonts w:ascii="Calibri" w:hAnsi="Calibri"/>
                <w:b w:val="0"/>
                <w:i w:val="0"/>
                <w:color w:val="000000"/>
                <w:sz w:val="16"/>
              </w:rPr>
              <w:t>Noticiero en Directo 1 pm, 28 de …</w:t>
            </w:r>
          </w:p>
        </w:tc>
      </w:tr>
      <w:tr>
        <w:tc>
          <w:tcPr>
            <w:tcW w:type="dxa" w:w="1077"/>
          </w:tcPr>
          <w:p>
            <w:pPr>
              <w:spacing w:after="0"/>
            </w:pPr>
            <w:r/>
            <w:r>
              <w:rPr>
                <w:rFonts w:ascii="Calibri" w:hAnsi="Calibri"/>
                <w:b w:val="0"/>
                <w:i w:val="0"/>
                <w:color w:val="000000"/>
                <w:sz w:val="16"/>
              </w:rPr>
              <w:t>7</w:t>
            </w:r>
          </w:p>
        </w:tc>
        <w:tc>
          <w:tcPr>
            <w:tcW w:type="dxa" w:w="850"/>
          </w:tcPr>
          <w:p>
            <w:pPr>
              <w:spacing w:after="0"/>
              <w:jc w:val="right"/>
            </w:pPr>
            <w:r/>
            <w:r>
              <w:rPr>
                <w:rFonts w:ascii="Calibri" w:hAnsi="Calibri"/>
                <w:b w:val="0"/>
                <w:i w:val="0"/>
                <w:color w:val="000000"/>
                <w:sz w:val="16"/>
              </w:rPr>
              <w:t>2</w:t>
            </w:r>
          </w:p>
        </w:tc>
        <w:tc>
          <w:tcPr>
            <w:tcW w:type="dxa" w:w="907"/>
          </w:tcPr>
          <w:p>
            <w:pPr>
              <w:spacing w:after="0"/>
              <w:jc w:val="right"/>
            </w:pPr>
            <w:r/>
            <w:r>
              <w:rPr>
                <w:rFonts w:ascii="Calibri" w:hAnsi="Calibri"/>
                <w:b w:val="0"/>
                <w:i w:val="0"/>
                <w:color w:val="000000"/>
                <w:sz w:val="16"/>
              </w:rPr>
              <w:t>1</w:t>
            </w:r>
          </w:p>
        </w:tc>
        <w:tc>
          <w:tcPr>
            <w:tcW w:type="dxa" w:w="850"/>
          </w:tcPr>
          <w:p>
            <w:pPr>
              <w:spacing w:after="0"/>
              <w:jc w:val="right"/>
            </w:pPr>
            <w:r/>
            <w:r>
              <w:rPr>
                <w:rFonts w:ascii="Calibri" w:hAnsi="Calibri"/>
                <w:b w:val="0"/>
                <w:i w:val="0"/>
                <w:color w:val="000000"/>
                <w:sz w:val="16"/>
              </w:rPr>
              <w:t>1</w:t>
            </w:r>
          </w:p>
        </w:tc>
        <w:tc>
          <w:tcPr>
            <w:tcW w:type="dxa" w:w="1134"/>
          </w:tcPr>
          <w:p>
            <w:pPr>
              <w:spacing w:after="0"/>
              <w:jc w:val="right"/>
            </w:pPr>
            <w:r/>
            <w:r>
              <w:rPr>
                <w:rFonts w:ascii="Calibri" w:hAnsi="Calibri"/>
                <w:b w:val="0"/>
                <w:i w:val="0"/>
                <w:color w:val="000000"/>
                <w:sz w:val="16"/>
              </w:rPr>
              <w:t>1</w:t>
            </w:r>
          </w:p>
        </w:tc>
        <w:tc>
          <w:tcPr>
            <w:tcW w:type="dxa" w:w="4535"/>
          </w:tcPr>
          <w:p>
            <w:pPr>
              <w:spacing w:after="0"/>
            </w:pPr>
            <w:r/>
            <w:r>
              <w:rPr>
                <w:rFonts w:ascii="Calibri" w:hAnsi="Calibri"/>
                <w:b w:val="0"/>
                <w:i w:val="0"/>
                <w:color w:val="000000"/>
                <w:sz w:val="16"/>
              </w:rPr>
              <w:t>¿Quiénes pagan más en Centroaméri…</w:t>
            </w:r>
          </w:p>
        </w:tc>
      </w:tr>
      <w:tr>
        <w:tc>
          <w:tcPr>
            <w:tcW w:type="dxa" w:w="1077"/>
            <w:shd w:val="clear" w:color="auto" w:fill="F2F2F2"/>
          </w:tcPr>
          <w:p>
            <w:pPr>
              <w:spacing w:after="0"/>
            </w:pPr>
            <w:r/>
            <w:r>
              <w:rPr>
                <w:rFonts w:ascii="Calibri" w:hAnsi="Calibri"/>
                <w:b w:val="0"/>
                <w:i w:val="0"/>
                <w:color w:val="000000"/>
                <w:sz w:val="16"/>
              </w:rPr>
              <w:t>8</w:t>
            </w:r>
          </w:p>
        </w:tc>
        <w:tc>
          <w:tcPr>
            <w:tcW w:type="dxa" w:w="850"/>
            <w:shd w:val="clear" w:color="auto" w:fill="F2F2F2"/>
          </w:tcPr>
          <w:p>
            <w:pPr>
              <w:spacing w:after="0"/>
              <w:jc w:val="right"/>
            </w:pPr>
            <w:r/>
            <w:r>
              <w:rPr>
                <w:rFonts w:ascii="Calibri" w:hAnsi="Calibri"/>
                <w:b w:val="0"/>
                <w:i w:val="0"/>
                <w:color w:val="000000"/>
                <w:sz w:val="16"/>
              </w:rPr>
              <w:t>2</w:t>
            </w:r>
          </w:p>
        </w:tc>
        <w:tc>
          <w:tcPr>
            <w:tcW w:type="dxa" w:w="907"/>
            <w:shd w:val="clear" w:color="auto" w:fill="F2F2F2"/>
          </w:tcPr>
          <w:p>
            <w:pPr>
              <w:spacing w:after="0"/>
              <w:jc w:val="right"/>
            </w:pPr>
            <w:r/>
            <w:r>
              <w:rPr>
                <w:rFonts w:ascii="Calibri" w:hAnsi="Calibri"/>
                <w:b w:val="0"/>
                <w:i w:val="0"/>
                <w:color w:val="000000"/>
                <w:sz w:val="16"/>
              </w:rPr>
              <w:t>1</w:t>
            </w:r>
          </w:p>
        </w:tc>
        <w:tc>
          <w:tcPr>
            <w:tcW w:type="dxa" w:w="850"/>
            <w:shd w:val="clear" w:color="auto" w:fill="F2F2F2"/>
          </w:tcPr>
          <w:p>
            <w:pPr>
              <w:spacing w:after="0"/>
              <w:jc w:val="right"/>
            </w:pPr>
            <w:r/>
            <w:r>
              <w:rPr>
                <w:rFonts w:ascii="Calibri" w:hAnsi="Calibri"/>
                <w:b w:val="0"/>
                <w:i w:val="0"/>
                <w:color w:val="000000"/>
                <w:sz w:val="16"/>
              </w:rPr>
              <w:t>1</w:t>
            </w:r>
          </w:p>
        </w:tc>
        <w:tc>
          <w:tcPr>
            <w:tcW w:type="dxa" w:w="1134"/>
            <w:shd w:val="clear" w:color="auto" w:fill="F2F2F2"/>
          </w:tcPr>
          <w:p>
            <w:pPr>
              <w:spacing w:after="0"/>
              <w:jc w:val="right"/>
            </w:pPr>
            <w:r/>
            <w:r>
              <w:rPr>
                <w:rFonts w:ascii="Calibri" w:hAnsi="Calibri"/>
                <w:b w:val="0"/>
                <w:i w:val="0"/>
                <w:color w:val="000000"/>
                <w:sz w:val="16"/>
              </w:rPr>
              <w:t>1</w:t>
            </w:r>
          </w:p>
        </w:tc>
        <w:tc>
          <w:tcPr>
            <w:tcW w:type="dxa" w:w="4535"/>
            <w:shd w:val="clear" w:color="auto" w:fill="F2F2F2"/>
          </w:tcPr>
          <w:p>
            <w:pPr>
              <w:spacing w:after="0"/>
            </w:pPr>
            <w:r/>
            <w:r>
              <w:rPr>
                <w:rFonts w:ascii="Calibri" w:hAnsi="Calibri"/>
                <w:b w:val="0"/>
                <w:i w:val="0"/>
                <w:color w:val="000000"/>
                <w:sz w:val="16"/>
              </w:rPr>
              <w:t>Cruzando la ciudad a puro Transme…</w:t>
            </w:r>
          </w:p>
        </w:tc>
      </w:tr>
      <w:tr>
        <w:tc>
          <w:tcPr>
            <w:tcW w:type="dxa" w:w="1077"/>
          </w:tcPr>
          <w:p>
            <w:pPr>
              <w:spacing w:after="0"/>
            </w:pPr>
            <w:r/>
            <w:r>
              <w:rPr>
                <w:rFonts w:ascii="Calibri" w:hAnsi="Calibri"/>
                <w:b w:val="0"/>
                <w:i w:val="0"/>
                <w:color w:val="000000"/>
                <w:sz w:val="16"/>
              </w:rPr>
              <w:t>9</w:t>
            </w:r>
          </w:p>
        </w:tc>
        <w:tc>
          <w:tcPr>
            <w:tcW w:type="dxa" w:w="850"/>
          </w:tcPr>
          <w:p>
            <w:pPr>
              <w:spacing w:after="0"/>
              <w:jc w:val="right"/>
            </w:pPr>
            <w:r/>
            <w:r>
              <w:rPr>
                <w:rFonts w:ascii="Calibri" w:hAnsi="Calibri"/>
                <w:b w:val="0"/>
                <w:i w:val="0"/>
                <w:color w:val="000000"/>
                <w:sz w:val="16"/>
              </w:rPr>
              <w:t>2</w:t>
            </w:r>
          </w:p>
        </w:tc>
        <w:tc>
          <w:tcPr>
            <w:tcW w:type="dxa" w:w="907"/>
          </w:tcPr>
          <w:p>
            <w:pPr>
              <w:spacing w:after="0"/>
              <w:jc w:val="right"/>
            </w:pPr>
            <w:r/>
            <w:r>
              <w:rPr>
                <w:rFonts w:ascii="Calibri" w:hAnsi="Calibri"/>
                <w:b w:val="0"/>
                <w:i w:val="0"/>
                <w:color w:val="000000"/>
                <w:sz w:val="16"/>
              </w:rPr>
              <w:t>1</w:t>
            </w:r>
          </w:p>
        </w:tc>
        <w:tc>
          <w:tcPr>
            <w:tcW w:type="dxa" w:w="850"/>
          </w:tcPr>
          <w:p>
            <w:pPr>
              <w:spacing w:after="0"/>
              <w:jc w:val="right"/>
            </w:pPr>
            <w:r/>
            <w:r>
              <w:rPr>
                <w:rFonts w:ascii="Calibri" w:hAnsi="Calibri"/>
                <w:b w:val="0"/>
                <w:i w:val="0"/>
                <w:color w:val="000000"/>
                <w:sz w:val="16"/>
              </w:rPr>
              <w:t>1</w:t>
            </w:r>
          </w:p>
        </w:tc>
        <w:tc>
          <w:tcPr>
            <w:tcW w:type="dxa" w:w="1134"/>
          </w:tcPr>
          <w:p>
            <w:pPr>
              <w:spacing w:after="0"/>
              <w:jc w:val="right"/>
            </w:pPr>
            <w:r/>
            <w:r>
              <w:rPr>
                <w:rFonts w:ascii="Calibri" w:hAnsi="Calibri"/>
                <w:b w:val="0"/>
                <w:i w:val="0"/>
                <w:color w:val="000000"/>
                <w:sz w:val="16"/>
              </w:rPr>
              <w:t>1</w:t>
            </w:r>
          </w:p>
        </w:tc>
        <w:tc>
          <w:tcPr>
            <w:tcW w:type="dxa" w:w="4535"/>
          </w:tcPr>
          <w:p>
            <w:pPr>
              <w:spacing w:after="0"/>
            </w:pPr>
            <w:r/>
            <w:r>
              <w:rPr>
                <w:rFonts w:ascii="Calibri" w:hAnsi="Calibri"/>
                <w:b w:val="0"/>
                <w:i w:val="0"/>
                <w:color w:val="000000"/>
                <w:sz w:val="16"/>
              </w:rPr>
              <w:t>Edén por Salud: empleo inclusivo …</w:t>
            </w:r>
          </w:p>
        </w:tc>
      </w:tr>
      <w:tr>
        <w:tc>
          <w:tcPr>
            <w:tcW w:type="dxa" w:w="1077"/>
            <w:shd w:val="clear" w:color="auto" w:fill="F2F2F2"/>
          </w:tcPr>
          <w:p>
            <w:pPr>
              <w:spacing w:after="0"/>
            </w:pPr>
            <w:r/>
            <w:r>
              <w:rPr>
                <w:rFonts w:ascii="Calibri" w:hAnsi="Calibri"/>
                <w:b w:val="0"/>
                <w:i w:val="0"/>
                <w:color w:val="000000"/>
                <w:sz w:val="16"/>
              </w:rPr>
              <w:t>10</w:t>
            </w:r>
          </w:p>
        </w:tc>
        <w:tc>
          <w:tcPr>
            <w:tcW w:type="dxa" w:w="850"/>
            <w:shd w:val="clear" w:color="auto" w:fill="F2F2F2"/>
          </w:tcPr>
          <w:p>
            <w:pPr>
              <w:spacing w:after="0"/>
              <w:jc w:val="right"/>
            </w:pPr>
            <w:r/>
            <w:r>
              <w:rPr>
                <w:rFonts w:ascii="Calibri" w:hAnsi="Calibri"/>
                <w:b w:val="0"/>
                <w:i w:val="0"/>
                <w:color w:val="000000"/>
                <w:sz w:val="16"/>
              </w:rPr>
              <w:t>2</w:t>
            </w:r>
          </w:p>
        </w:tc>
        <w:tc>
          <w:tcPr>
            <w:tcW w:type="dxa" w:w="907"/>
            <w:shd w:val="clear" w:color="auto" w:fill="F2F2F2"/>
          </w:tcPr>
          <w:p>
            <w:pPr>
              <w:spacing w:after="0"/>
              <w:jc w:val="right"/>
            </w:pPr>
            <w:r/>
            <w:r>
              <w:rPr>
                <w:rFonts w:ascii="Calibri" w:hAnsi="Calibri"/>
                <w:b w:val="0"/>
                <w:i w:val="0"/>
                <w:color w:val="000000"/>
                <w:sz w:val="16"/>
              </w:rPr>
              <w:t>1</w:t>
            </w:r>
          </w:p>
        </w:tc>
        <w:tc>
          <w:tcPr>
            <w:tcW w:type="dxa" w:w="850"/>
            <w:shd w:val="clear" w:color="auto" w:fill="F2F2F2"/>
          </w:tcPr>
          <w:p>
            <w:pPr>
              <w:spacing w:after="0"/>
              <w:jc w:val="right"/>
            </w:pPr>
            <w:r/>
            <w:r>
              <w:rPr>
                <w:rFonts w:ascii="Calibri" w:hAnsi="Calibri"/>
                <w:b w:val="0"/>
                <w:i w:val="0"/>
                <w:color w:val="000000"/>
                <w:sz w:val="16"/>
              </w:rPr>
              <w:t>1</w:t>
            </w:r>
          </w:p>
        </w:tc>
        <w:tc>
          <w:tcPr>
            <w:tcW w:type="dxa" w:w="1134"/>
            <w:shd w:val="clear" w:color="auto" w:fill="F2F2F2"/>
          </w:tcPr>
          <w:p>
            <w:pPr>
              <w:spacing w:after="0"/>
              <w:jc w:val="right"/>
            </w:pPr>
            <w:r/>
            <w:r>
              <w:rPr>
                <w:rFonts w:ascii="Calibri" w:hAnsi="Calibri"/>
                <w:b w:val="0"/>
                <w:i w:val="0"/>
                <w:color w:val="000000"/>
                <w:sz w:val="16"/>
              </w:rPr>
              <w:t>1</w:t>
            </w:r>
          </w:p>
        </w:tc>
        <w:tc>
          <w:tcPr>
            <w:tcW w:type="dxa" w:w="4535"/>
            <w:shd w:val="clear" w:color="auto" w:fill="F2F2F2"/>
          </w:tcPr>
          <w:p>
            <w:pPr>
              <w:spacing w:after="0"/>
            </w:pPr>
            <w:r/>
            <w:r>
              <w:rPr>
                <w:rFonts w:ascii="Calibri" w:hAnsi="Calibri"/>
                <w:b w:val="0"/>
                <w:i w:val="0"/>
                <w:color w:val="000000"/>
                <w:sz w:val="16"/>
              </w:rPr>
              <w:t>SHAI WA: la vecina queer de Casa …</w:t>
            </w:r>
          </w:p>
        </w:tc>
      </w:tr>
    </w:tbl>
    <w:p>
      <w:pPr>
        <w:spacing w:before="40" w:after="200"/>
        <w:jc w:val="left"/>
      </w:pPr>
      <w:r>
        <w:rPr>
          <w:rFonts w:ascii="Calibri" w:hAnsi="Calibri"/>
          <w:b/>
          <w:i w:val="0"/>
          <w:color w:val="000000"/>
          <w:sz w:val="19"/>
        </w:rPr>
        <w:t xml:space="preserve">Tabla 35. </w:t>
      </w:r>
      <w:r>
        <w:rPr>
          <w:rFonts w:ascii="Calibri" w:hAnsi="Calibri"/>
          <w:b w:val="0"/>
          <w:i/>
          <w:color w:val="000000"/>
          <w:sz w:val="19"/>
        </w:rPr>
        <w:t>Componentes conexas de la subred observada.</w:t>
      </w:r>
    </w:p>
    <w:p>
      <w:pPr>
        <w:spacing w:after="120"/>
        <w:jc w:val="both"/>
      </w:pPr>
      <w:r>
        <w:rPr>
          <w:rFonts w:ascii="Calibri" w:hAnsi="Calibri"/>
          <w:b w:val="0"/>
          <w:i w:val="0"/>
          <w:color w:val="000000"/>
          <w:sz w:val="22"/>
        </w:rPr>
        <w:t>La subred observada se fragmenta en 10 componentes. La mayor reúne 286 nodos (81.5 % de la subred), diez videos y 276 autores; su diámetro es 12 y la distancia media entre nodos es 4.715. Las nueve componentes restantes son cada una un solo video con su público exclusivo, desde 26 nodos hasta apenas 2.</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835"/>
            <w:shd w:val="clear" w:color="auto" w:fill="D9D9D9"/>
          </w:tcPr>
          <w:p>
            <w:pPr>
              <w:spacing w:after="0"/>
            </w:pPr>
            <w:r/>
            <w:r>
              <w:rPr>
                <w:rFonts w:ascii="Calibri" w:hAnsi="Calibri"/>
                <w:b/>
                <w:i w:val="0"/>
                <w:color w:val="000000"/>
                <w:sz w:val="17"/>
              </w:rPr>
              <w:t>Grupo</w:t>
            </w:r>
          </w:p>
        </w:tc>
        <w:tc>
          <w:tcPr>
            <w:tcW w:type="dxa" w:w="964"/>
            <w:shd w:val="clear" w:color="auto" w:fill="D9D9D9"/>
          </w:tcPr>
          <w:p>
            <w:pPr>
              <w:spacing w:after="0"/>
            </w:pPr>
            <w:r/>
            <w:r>
              <w:rPr>
                <w:rFonts w:ascii="Calibri" w:hAnsi="Calibri"/>
                <w:b/>
                <w:i w:val="0"/>
                <w:color w:val="000000"/>
                <w:sz w:val="17"/>
              </w:rPr>
              <w:t>Conteo</w:t>
            </w:r>
          </w:p>
        </w:tc>
        <w:tc>
          <w:tcPr>
            <w:tcW w:type="dxa" w:w="5556"/>
            <w:shd w:val="clear" w:color="auto" w:fill="D9D9D9"/>
          </w:tcPr>
          <w:p>
            <w:pPr>
              <w:spacing w:after="0"/>
            </w:pPr>
            <w:r/>
            <w:r>
              <w:rPr>
                <w:rFonts w:ascii="Calibri" w:hAnsi="Calibri"/>
                <w:b/>
                <w:i w:val="0"/>
                <w:color w:val="000000"/>
                <w:sz w:val="17"/>
              </w:rPr>
              <w:t>Lectura correcta</w:t>
            </w:r>
          </w:p>
        </w:tc>
      </w:tr>
      <w:tr>
        <w:tc>
          <w:tcPr>
            <w:tcW w:type="dxa" w:w="2835"/>
          </w:tcPr>
          <w:p>
            <w:pPr>
              <w:spacing w:after="0"/>
            </w:pPr>
            <w:r/>
            <w:r>
              <w:rPr>
                <w:rFonts w:ascii="Calibri" w:hAnsi="Calibri"/>
                <w:b w:val="0"/>
                <w:i w:val="0"/>
                <w:color w:val="000000"/>
                <w:sz w:val="17"/>
              </w:rPr>
              <w:t>Videos sin ninguna arista</w:t>
            </w:r>
          </w:p>
        </w:tc>
        <w:tc>
          <w:tcPr>
            <w:tcW w:type="dxa" w:w="964"/>
          </w:tcPr>
          <w:p>
            <w:pPr>
              <w:spacing w:after="0"/>
              <w:jc w:val="right"/>
            </w:pPr>
            <w:r/>
            <w:r>
              <w:rPr>
                <w:rFonts w:ascii="Calibri" w:hAnsi="Calibri"/>
                <w:b w:val="0"/>
                <w:i w:val="0"/>
                <w:color w:val="000000"/>
                <w:sz w:val="17"/>
              </w:rPr>
              <w:t>274</w:t>
            </w:r>
          </w:p>
        </w:tc>
        <w:tc>
          <w:tcPr>
            <w:tcW w:type="dxa" w:w="5556"/>
          </w:tcPr>
          <w:p>
            <w:pPr>
              <w:spacing w:after="0"/>
            </w:pPr>
            <w:r/>
            <w:r>
              <w:rPr>
                <w:rFonts w:ascii="Calibri" w:hAnsi="Calibri"/>
                <w:b w:val="0"/>
                <w:i w:val="0"/>
                <w:color w:val="000000"/>
                <w:sz w:val="17"/>
              </w:rPr>
              <w:t>AUSENCIA DE DATOS. No se recolectaron comentarios para ellos; no puede afirmarse que nadie comentó.</w:t>
            </w:r>
          </w:p>
        </w:tc>
      </w:tr>
      <w:tr>
        <w:tc>
          <w:tcPr>
            <w:tcW w:type="dxa" w:w="2835"/>
            <w:shd w:val="clear" w:color="auto" w:fill="F2F2F2"/>
          </w:tcPr>
          <w:p>
            <w:pPr>
              <w:spacing w:after="0"/>
            </w:pPr>
            <w:r/>
            <w:r>
              <w:rPr>
                <w:rFonts w:ascii="Calibri" w:hAnsi="Calibri"/>
                <w:b w:val="0"/>
                <w:i w:val="0"/>
                <w:color w:val="000000"/>
                <w:sz w:val="17"/>
              </w:rPr>
              <w:t>Videos con cobertura y grado 1</w:t>
            </w:r>
          </w:p>
        </w:tc>
        <w:tc>
          <w:tcPr>
            <w:tcW w:type="dxa" w:w="964"/>
            <w:shd w:val="clear" w:color="auto" w:fill="F2F2F2"/>
          </w:tcPr>
          <w:p>
            <w:pPr>
              <w:spacing w:after="0"/>
              <w:jc w:val="right"/>
            </w:pPr>
            <w:r/>
            <w:r>
              <w:rPr>
                <w:rFonts w:ascii="Calibri" w:hAnsi="Calibri"/>
                <w:b w:val="0"/>
                <w:i w:val="0"/>
                <w:color w:val="000000"/>
                <w:sz w:val="17"/>
              </w:rPr>
              <w:t>4</w:t>
            </w:r>
          </w:p>
        </w:tc>
        <w:tc>
          <w:tcPr>
            <w:tcW w:type="dxa" w:w="5556"/>
            <w:shd w:val="clear" w:color="auto" w:fill="F2F2F2"/>
          </w:tcPr>
          <w:p>
            <w:pPr>
              <w:spacing w:after="0"/>
            </w:pPr>
            <w:r/>
            <w:r>
              <w:rPr>
                <w:rFonts w:ascii="Calibri" w:hAnsi="Calibri"/>
                <w:b w:val="0"/>
                <w:i w:val="0"/>
                <w:color w:val="000000"/>
                <w:sz w:val="17"/>
              </w:rPr>
              <w:t>AISLAMIENTO OBSERVADO PARCIAL. Recibieron un solo comentarista dentro de la muestra.</w:t>
            </w:r>
          </w:p>
        </w:tc>
      </w:tr>
      <w:tr>
        <w:tc>
          <w:tcPr>
            <w:tcW w:type="dxa" w:w="2835"/>
          </w:tcPr>
          <w:p>
            <w:pPr>
              <w:spacing w:after="0"/>
            </w:pPr>
            <w:r/>
            <w:r>
              <w:rPr>
                <w:rFonts w:ascii="Calibri" w:hAnsi="Calibri"/>
                <w:b w:val="0"/>
                <w:i w:val="0"/>
                <w:color w:val="000000"/>
                <w:sz w:val="17"/>
              </w:rPr>
              <w:t>Autores con grado 1 (un solo video)</w:t>
            </w:r>
          </w:p>
        </w:tc>
        <w:tc>
          <w:tcPr>
            <w:tcW w:type="dxa" w:w="964"/>
          </w:tcPr>
          <w:p>
            <w:pPr>
              <w:spacing w:after="0"/>
              <w:jc w:val="right"/>
            </w:pPr>
            <w:r/>
            <w:r>
              <w:rPr>
                <w:rFonts w:ascii="Calibri" w:hAnsi="Calibri"/>
                <w:b w:val="0"/>
                <w:i w:val="0"/>
                <w:color w:val="000000"/>
                <w:sz w:val="17"/>
              </w:rPr>
              <w:t>323</w:t>
            </w:r>
          </w:p>
        </w:tc>
        <w:tc>
          <w:tcPr>
            <w:tcW w:type="dxa" w:w="5556"/>
          </w:tcPr>
          <w:p>
            <w:pPr>
              <w:spacing w:after="0"/>
            </w:pPr>
            <w:r/>
            <w:r>
              <w:rPr>
                <w:rFonts w:ascii="Calibri" w:hAnsi="Calibri"/>
                <w:b w:val="0"/>
                <w:i w:val="0"/>
                <w:color w:val="000000"/>
                <w:sz w:val="17"/>
              </w:rPr>
              <w:t>PERIFERIA OBSERVADA. Participación de una sola vez en la muestra; pueden ser activos fuera de ella.</w:t>
            </w:r>
          </w:p>
        </w:tc>
      </w:tr>
      <w:tr>
        <w:tc>
          <w:tcPr>
            <w:tcW w:type="dxa" w:w="2835"/>
            <w:shd w:val="clear" w:color="auto" w:fill="F2F2F2"/>
          </w:tcPr>
          <w:p>
            <w:pPr>
              <w:spacing w:after="0"/>
            </w:pPr>
            <w:r/>
            <w:r>
              <w:rPr>
                <w:rFonts w:ascii="Calibri" w:hAnsi="Calibri"/>
                <w:b w:val="0"/>
                <w:i w:val="0"/>
                <w:color w:val="000000"/>
                <w:sz w:val="17"/>
              </w:rPr>
              <w:t>Autores con grado ≥ 2</w:t>
            </w:r>
          </w:p>
        </w:tc>
        <w:tc>
          <w:tcPr>
            <w:tcW w:type="dxa" w:w="964"/>
            <w:shd w:val="clear" w:color="auto" w:fill="F2F2F2"/>
          </w:tcPr>
          <w:p>
            <w:pPr>
              <w:spacing w:after="0"/>
              <w:jc w:val="right"/>
            </w:pPr>
            <w:r/>
            <w:r>
              <w:rPr>
                <w:rFonts w:ascii="Calibri" w:hAnsi="Calibri"/>
                <w:b w:val="0"/>
                <w:i w:val="0"/>
                <w:color w:val="000000"/>
                <w:sz w:val="17"/>
              </w:rPr>
              <w:t>9</w:t>
            </w:r>
          </w:p>
        </w:tc>
        <w:tc>
          <w:tcPr>
            <w:tcW w:type="dxa" w:w="5556"/>
            <w:shd w:val="clear" w:color="auto" w:fill="F2F2F2"/>
          </w:tcPr>
          <w:p>
            <w:pPr>
              <w:spacing w:after="0"/>
            </w:pPr>
            <w:r/>
            <w:r>
              <w:rPr>
                <w:rFonts w:ascii="Calibri" w:hAnsi="Calibri"/>
                <w:b w:val="0"/>
                <w:i w:val="0"/>
                <w:color w:val="000000"/>
                <w:sz w:val="17"/>
              </w:rPr>
              <w:t>NÚCLEO CONECTOR. Son los únicos nodos capaces de unir videos distintos.</w:t>
            </w:r>
          </w:p>
        </w:tc>
      </w:tr>
      <w:tr>
        <w:tc>
          <w:tcPr>
            <w:tcW w:type="dxa" w:w="2835"/>
          </w:tcPr>
          <w:p>
            <w:pPr>
              <w:spacing w:after="0"/>
            </w:pPr>
            <w:r/>
            <w:r>
              <w:rPr>
                <w:rFonts w:ascii="Calibri" w:hAnsi="Calibri"/>
                <w:b w:val="0"/>
                <w:i w:val="0"/>
                <w:color w:val="000000"/>
                <w:sz w:val="17"/>
              </w:rPr>
              <w:t>Autores aislados en la proyección autor–autor</w:t>
            </w:r>
          </w:p>
        </w:tc>
        <w:tc>
          <w:tcPr>
            <w:tcW w:type="dxa" w:w="964"/>
          </w:tcPr>
          <w:p>
            <w:pPr>
              <w:spacing w:after="0"/>
              <w:jc w:val="right"/>
            </w:pPr>
            <w:r/>
            <w:r>
              <w:rPr>
                <w:rFonts w:ascii="Calibri" w:hAnsi="Calibri"/>
                <w:b w:val="0"/>
                <w:i w:val="0"/>
                <w:color w:val="000000"/>
                <w:sz w:val="17"/>
              </w:rPr>
              <w:t>4</w:t>
            </w:r>
          </w:p>
        </w:tc>
        <w:tc>
          <w:tcPr>
            <w:tcW w:type="dxa" w:w="5556"/>
          </w:tcPr>
          <w:p>
            <w:pPr>
              <w:spacing w:after="0"/>
            </w:pPr>
            <w:r/>
            <w:r>
              <w:rPr>
                <w:rFonts w:ascii="Calibri" w:hAnsi="Calibri"/>
                <w:b w:val="0"/>
                <w:i w:val="0"/>
                <w:color w:val="000000"/>
                <w:sz w:val="17"/>
              </w:rPr>
              <w:t>Comentaron en un video donde nadie más de la muestra comentó.</w:t>
            </w:r>
          </w:p>
        </w:tc>
      </w:tr>
      <w:tr>
        <w:tc>
          <w:tcPr>
            <w:tcW w:type="dxa" w:w="2835"/>
            <w:shd w:val="clear" w:color="auto" w:fill="F2F2F2"/>
          </w:tcPr>
          <w:p>
            <w:pPr>
              <w:spacing w:after="0"/>
            </w:pPr>
            <w:r/>
            <w:r>
              <w:rPr>
                <w:rFonts w:ascii="Calibri" w:hAnsi="Calibri"/>
                <w:b w:val="0"/>
                <w:i w:val="0"/>
                <w:color w:val="000000"/>
                <w:sz w:val="17"/>
              </w:rPr>
              <w:t>Videos aislados en la proyección video–video</w:t>
            </w:r>
          </w:p>
        </w:tc>
        <w:tc>
          <w:tcPr>
            <w:tcW w:type="dxa" w:w="964"/>
            <w:shd w:val="clear" w:color="auto" w:fill="F2F2F2"/>
          </w:tcPr>
          <w:p>
            <w:pPr>
              <w:spacing w:after="0"/>
              <w:jc w:val="right"/>
            </w:pPr>
            <w:r/>
            <w:r>
              <w:rPr>
                <w:rFonts w:ascii="Calibri" w:hAnsi="Calibri"/>
                <w:b w:val="0"/>
                <w:i w:val="0"/>
                <w:color w:val="000000"/>
                <w:sz w:val="17"/>
              </w:rPr>
              <w:t>9</w:t>
            </w:r>
          </w:p>
        </w:tc>
        <w:tc>
          <w:tcPr>
            <w:tcW w:type="dxa" w:w="5556"/>
            <w:shd w:val="clear" w:color="auto" w:fill="F2F2F2"/>
          </w:tcPr>
          <w:p>
            <w:pPr>
              <w:spacing w:after="0"/>
            </w:pPr>
            <w:r/>
            <w:r>
              <w:rPr>
                <w:rFonts w:ascii="Calibri" w:hAnsi="Calibri"/>
                <w:b w:val="0"/>
                <w:i w:val="0"/>
                <w:color w:val="000000"/>
                <w:sz w:val="17"/>
              </w:rPr>
              <w:t>No comparten ningún comentarista con otro video de la muestra.</w:t>
            </w:r>
          </w:p>
        </w:tc>
      </w:tr>
      <w:tr>
        <w:tc>
          <w:tcPr>
            <w:tcW w:type="dxa" w:w="2835"/>
          </w:tcPr>
          <w:p>
            <w:pPr>
              <w:spacing w:after="0"/>
            </w:pPr>
            <w:r/>
            <w:r>
              <w:rPr>
                <w:rFonts w:ascii="Calibri" w:hAnsi="Calibri"/>
                <w:b w:val="0"/>
                <w:i w:val="0"/>
                <w:color w:val="000000"/>
                <w:sz w:val="17"/>
              </w:rPr>
              <w:t>Componentes conexas de la subred observada</w:t>
            </w:r>
          </w:p>
        </w:tc>
        <w:tc>
          <w:tcPr>
            <w:tcW w:type="dxa" w:w="964"/>
          </w:tcPr>
          <w:p>
            <w:pPr>
              <w:spacing w:after="0"/>
              <w:jc w:val="right"/>
            </w:pPr>
            <w:r/>
            <w:r>
              <w:rPr>
                <w:rFonts w:ascii="Calibri" w:hAnsi="Calibri"/>
                <w:b w:val="0"/>
                <w:i w:val="0"/>
                <w:color w:val="000000"/>
                <w:sz w:val="17"/>
              </w:rPr>
              <w:t>10</w:t>
            </w:r>
          </w:p>
        </w:tc>
        <w:tc>
          <w:tcPr>
            <w:tcW w:type="dxa" w:w="5556"/>
          </w:tcPr>
          <w:p>
            <w:pPr>
              <w:spacing w:after="0"/>
            </w:pPr>
            <w:r/>
            <w:r>
              <w:rPr>
                <w:rFonts w:ascii="Calibri" w:hAnsi="Calibri"/>
                <w:b w:val="0"/>
                <w:i w:val="0"/>
                <w:color w:val="000000"/>
                <w:sz w:val="17"/>
              </w:rPr>
              <w:t>La mayor reúne 286 nodos (81.5 % de la subred).</w:t>
            </w:r>
          </w:p>
        </w:tc>
      </w:tr>
    </w:tbl>
    <w:p>
      <w:pPr>
        <w:spacing w:before="40" w:after="200"/>
        <w:jc w:val="left"/>
      </w:pPr>
      <w:r>
        <w:rPr>
          <w:rFonts w:ascii="Calibri" w:hAnsi="Calibri"/>
          <w:b/>
          <w:i w:val="0"/>
          <w:color w:val="000000"/>
          <w:sz w:val="19"/>
        </w:rPr>
        <w:t xml:space="preserve">Tabla 36. </w:t>
      </w:r>
      <w:r>
        <w:rPr>
          <w:rFonts w:ascii="Calibri" w:hAnsi="Calibri"/>
          <w:b w:val="0"/>
          <w:i/>
          <w:color w:val="000000"/>
          <w:sz w:val="19"/>
        </w:rPr>
        <w:t>Distinción entre aislamiento observado y ausencia de datos.</w:t>
      </w:r>
    </w:p>
    <w:p>
      <w:pPr>
        <w:spacing w:after="120"/>
        <w:jc w:val="both"/>
      </w:pPr>
      <w:r>
        <w:rPr>
          <w:rFonts w:ascii="Calibri" w:hAnsi="Calibri"/>
          <w:b/>
          <w:i w:val="0"/>
          <w:color w:val="000000"/>
          <w:sz w:val="22"/>
        </w:rPr>
        <w:t xml:space="preserve">La distinción entre aislamiento y ausencia de datos es la decisión interpretativa más importante de esta sección. </w:t>
      </w:r>
      <w:r>
        <w:rPr>
          <w:rFonts w:ascii="Calibri" w:hAnsi="Calibri"/>
          <w:b w:val="0"/>
          <w:i w:val="0"/>
          <w:color w:val="000000"/>
          <w:sz w:val="22"/>
        </w:rPr>
        <w:t xml:space="preserve">Los 274 videos sin ninguna arista </w:t>
      </w:r>
      <w:r>
        <w:rPr>
          <w:rFonts w:ascii="Calibri" w:hAnsi="Calibri"/>
          <w:b/>
          <w:i w:val="0"/>
          <w:color w:val="000000"/>
          <w:sz w:val="22"/>
        </w:rPr>
        <w:t>no</w:t>
      </w:r>
      <w:r>
        <w:rPr>
          <w:rFonts w:ascii="Calibri" w:hAnsi="Calibri"/>
          <w:b w:val="0"/>
          <w:i w:val="0"/>
          <w:color w:val="000000"/>
          <w:sz w:val="22"/>
        </w:rPr>
        <w:t xml:space="preserve"> son videos socialmente aislados: son videos para los que no se recolectaron comentarios. Afirmar que nadie comentó en ellos sería confundir el instrumento con el fenómeno. En cambio, los 4 videos con cobertura y grado 1 sí exhiben aislamiento observado —recibieron un solo comentarista— y los 323 autores de grado 1 constituyen una periferia observada: participaron una vez en la muestra, lo que no impide que sean activos fuera de ella.</w:t>
      </w:r>
    </w:p>
    <w:p>
      <w:pPr>
        <w:pStyle w:val="Heading2"/>
      </w:pPr>
      <w:r>
        <w:rPr>
          <w:rFonts w:ascii="Calibri" w:hAnsi="Calibri"/>
          <w:b/>
          <w:color w:val="000000"/>
        </w:rPr>
        <w:t>6.4 Interpretación de los hallazgos estructurales</w:t>
      </w:r>
    </w:p>
    <w:p>
      <w:pPr>
        <w:spacing w:after="120"/>
        <w:jc w:val="both"/>
      </w:pPr>
      <w:r>
        <w:rPr>
          <w:rFonts w:ascii="Calibri" w:hAnsi="Calibri"/>
          <w:b w:val="0"/>
          <w:i w:val="0"/>
          <w:color w:val="000000"/>
          <w:sz w:val="22"/>
        </w:rPr>
        <w:t xml:space="preserve">Los tres resultados anteriores describen el mismo fenómeno desde ángulos distintos. La distribución de grados asimétrica, la transitividad nula y la fragmentación en 10 componentes apuntan a que </w:t>
      </w:r>
      <w:r>
        <w:rPr>
          <w:rFonts w:ascii="Calibri" w:hAnsi="Calibri"/>
          <w:b/>
          <w:i w:val="0"/>
          <w:color w:val="000000"/>
          <w:sz w:val="22"/>
        </w:rPr>
        <w:t>la participación observada se organiza alrededor del contenido y no de vínculos entre personas</w:t>
      </w:r>
      <w:r>
        <w:rPr>
          <w:rFonts w:ascii="Calibri" w:hAnsi="Calibri"/>
          <w:b w:val="0"/>
          <w:i w:val="0"/>
          <w:color w:val="000000"/>
          <w:sz w:val="22"/>
        </w:rPr>
        <w:t>. Los videos son los agregadores; los autores son, en su inmensa mayoría, visitantes de una sola vez. La conectividad global no descansa en una comunidad cohesionada sino en 7 individuos cuya ausencia bastaría para fragmentar el núcleo, algo que se demuestra en la sección 8.</w:t>
      </w:r>
    </w:p>
    <w:p>
      <w:r>
        <w:br w:type="page"/>
      </w:r>
    </w:p>
    <w:p>
      <w:pPr>
        <w:pStyle w:val="Heading1"/>
      </w:pPr>
      <w:r>
        <w:rPr>
          <w:rFonts w:ascii="Calibri" w:hAnsi="Calibri"/>
          <w:b/>
          <w:color w:val="000000"/>
        </w:rPr>
        <w:t>7. Comunidades</w:t>
      </w:r>
    </w:p>
    <w:p>
      <w:pPr>
        <w:pStyle w:val="Heading2"/>
      </w:pPr>
      <w:r>
        <w:rPr>
          <w:rFonts w:ascii="Calibri" w:hAnsi="Calibri"/>
          <w:b/>
          <w:color w:val="000000"/>
        </w:rPr>
        <w:t>7.1 Red seleccionada y justificación</w:t>
      </w:r>
    </w:p>
    <w:p>
      <w:pPr>
        <w:spacing w:after="120"/>
        <w:jc w:val="both"/>
      </w:pPr>
      <w:r>
        <w:rPr>
          <w:rFonts w:ascii="Calibri" w:hAnsi="Calibri"/>
          <w:b w:val="0"/>
          <w:i w:val="0"/>
          <w:color w:val="000000"/>
          <w:sz w:val="22"/>
        </w:rPr>
        <w:t xml:space="preserve">Las comunidades se detectan sobre la </w:t>
      </w:r>
      <w:r>
        <w:rPr>
          <w:rFonts w:ascii="Calibri" w:hAnsi="Calibri"/>
          <w:b/>
          <w:i w:val="0"/>
          <w:color w:val="000000"/>
          <w:sz w:val="22"/>
        </w:rPr>
        <w:t>red bipartita observada</w:t>
      </w:r>
      <w:r>
        <w:rPr>
          <w:rFonts w:ascii="Calibri" w:hAnsi="Calibri"/>
          <w:b w:val="0"/>
          <w:i w:val="0"/>
          <w:color w:val="000000"/>
          <w:sz w:val="22"/>
        </w:rPr>
        <w:t xml:space="preserve"> —</w:t>
      </w:r>
      <w:r>
        <w:rPr>
          <w:rFonts w:ascii="Calibri" w:hAnsi="Calibri"/>
          <w:b w:val="0"/>
          <w:i w:val="0"/>
          <w:color w:val="000000"/>
          <w:sz w:val="22"/>
        </w:rPr>
        <w:t>351 nodos y 343 aristas— y no sobre la proyección autor–autor. Tres razones:</w:t>
      </w:r>
    </w:p>
    <w:p>
      <w:pPr>
        <w:pStyle w:val="ListBullet"/>
        <w:spacing w:after="60"/>
        <w:ind w:left="425"/>
        <w:jc w:val="both"/>
      </w:pPr>
      <w:r>
        <w:rPr>
          <w:rFonts w:ascii="Calibri" w:hAnsi="Calibri"/>
          <w:b w:val="0"/>
          <w:i w:val="0"/>
          <w:color w:val="000000"/>
          <w:sz w:val="21"/>
        </w:rPr>
        <w:t>La proyección genera 10 732 aristas a partir de 343 observaciones reales. Cualquier comunidad detectada allí reflejaría el artefacto de las camarillas  no la estructura de participación.</w:t>
      </w:r>
    </w:p>
    <w:p>
      <w:pPr>
        <w:pStyle w:val="ListBullet"/>
        <w:spacing w:after="60"/>
        <w:ind w:left="425"/>
        <w:jc w:val="both"/>
      </w:pPr>
      <w:r>
        <w:rPr>
          <w:rFonts w:ascii="Calibri" w:hAnsi="Calibri"/>
          <w:b w:val="0"/>
          <w:i w:val="0"/>
          <w:color w:val="000000"/>
          <w:sz w:val="21"/>
        </w:rPr>
        <w:t>La red bipartita conserva la unidad de observación real —quién comentó dónde—, que es exactamente el objeto de interés.</w:t>
      </w:r>
    </w:p>
    <w:p>
      <w:pPr>
        <w:pStyle w:val="ListBullet"/>
        <w:spacing w:after="60"/>
        <w:ind w:left="425"/>
        <w:jc w:val="both"/>
      </w:pPr>
      <w:r>
        <w:rPr>
          <w:rFonts w:ascii="Calibri" w:hAnsi="Calibri"/>
          <w:b w:val="0"/>
          <w:i w:val="0"/>
          <w:color w:val="000000"/>
          <w:sz w:val="21"/>
        </w:rPr>
        <w:t>Al mantener autores y videos como nodos, cada comunidad resulta interpretable: puede describirse por sus videos, su canal, sus temas y su sentimiento.</w:t>
      </w:r>
    </w:p>
    <w:p>
      <w:pPr>
        <w:spacing w:after="120"/>
        <w:jc w:val="both"/>
      </w:pPr>
      <w:r>
        <w:rPr>
          <w:rFonts w:ascii="Calibri" w:hAnsi="Calibri"/>
          <w:b w:val="0"/>
          <w:i w:val="0"/>
          <w:color w:val="000000"/>
          <w:sz w:val="22"/>
        </w:rPr>
        <w:t xml:space="preserve">Los 274 videos sin cobertura se </w:t>
      </w:r>
      <w:r>
        <w:rPr>
          <w:rFonts w:ascii="Calibri" w:hAnsi="Calibri"/>
          <w:b/>
          <w:i w:val="0"/>
          <w:color w:val="000000"/>
          <w:sz w:val="22"/>
        </w:rPr>
        <w:t>excluyen</w:t>
      </w:r>
      <w:r>
        <w:rPr>
          <w:rFonts w:ascii="Calibri" w:hAnsi="Calibri"/>
          <w:b w:val="0"/>
          <w:i w:val="0"/>
          <w:color w:val="000000"/>
          <w:sz w:val="22"/>
        </w:rPr>
        <w:t xml:space="preserve"> de la detección: tienen grado 0 y cada uno formaría una comunidad trivial de tamaño 1, inflando artificialmente el número de comunidades sin aportar información. Se contabilizan aparte como ausencia de datos.</w:t>
      </w:r>
    </w:p>
    <w:p>
      <w:pPr>
        <w:pStyle w:val="Heading2"/>
      </w:pPr>
      <w:r>
        <w:rPr>
          <w:rFonts w:ascii="Calibri" w:hAnsi="Calibri"/>
          <w:b/>
          <w:color w:val="000000"/>
        </w:rPr>
        <w:t>7.2 Algoritmo, supuestos y tratamiento de los pesos</w:t>
      </w:r>
    </w:p>
    <w:p>
      <w:pPr>
        <w:spacing w:after="120"/>
        <w:jc w:val="both"/>
      </w:pPr>
      <w:r>
        <w:rPr>
          <w:rFonts w:ascii="Calibri" w:hAnsi="Calibri"/>
          <w:b w:val="0"/>
          <w:i w:val="0"/>
          <w:color w:val="000000"/>
          <w:sz w:val="22"/>
        </w:rPr>
        <w:t xml:space="preserve">Se aplicó </w:t>
      </w:r>
      <w:r>
        <w:rPr>
          <w:rFonts w:ascii="Calibri" w:hAnsi="Calibri"/>
          <w:b/>
          <w:i w:val="0"/>
          <w:color w:val="000000"/>
          <w:sz w:val="22"/>
        </w:rPr>
        <w:t>Louvain con pesos</w:t>
      </w:r>
      <w:r>
        <w:rPr>
          <w:rFonts w:ascii="Calibri" w:hAnsi="Calibri"/>
          <w:b w:val="0"/>
          <w:i w:val="0"/>
          <w:color w:val="000000"/>
          <w:sz w:val="22"/>
        </w:rPr>
        <w:t xml:space="preserve"> (implementación python-louvain, semilla fija 42 para reproducibilidad). Los supuestos y decisiones son los siguientes.</w:t>
      </w:r>
    </w:p>
    <w:p>
      <w:pPr>
        <w:pStyle w:val="ListBullet"/>
        <w:spacing w:after="60"/>
        <w:ind w:left="425"/>
        <w:jc w:val="both"/>
      </w:pPr>
      <w:r>
        <w:rPr>
          <w:rFonts w:ascii="Calibri" w:hAnsi="Calibri"/>
          <w:b/>
          <w:i w:val="0"/>
          <w:color w:val="000000"/>
          <w:sz w:val="21"/>
        </w:rPr>
        <w:t xml:space="preserve">Supuesto de modularidad. </w:t>
      </w:r>
      <w:r>
        <w:rPr>
          <w:rFonts w:ascii="Calibri" w:hAnsi="Calibri"/>
          <w:b w:val="0"/>
          <w:i w:val="0"/>
          <w:color w:val="000000"/>
          <w:sz w:val="21"/>
        </w:rPr>
        <w:t>Una comunidad es un conjunto de nodos con más aristas internas de las que cabría esperar en un grafo aleatorio con la misma distribución de grados (modelo nulo de configuración).</w:t>
      </w:r>
    </w:p>
    <w:p>
      <w:pPr>
        <w:pStyle w:val="ListBullet"/>
        <w:spacing w:after="60"/>
        <w:ind w:left="425"/>
        <w:jc w:val="both"/>
      </w:pPr>
      <w:r>
        <w:rPr>
          <w:rFonts w:ascii="Calibri" w:hAnsi="Calibri"/>
          <w:b/>
          <w:i w:val="0"/>
          <w:color w:val="000000"/>
          <w:sz w:val="21"/>
        </w:rPr>
        <w:t xml:space="preserve">Tratamiento de los pesos. </w:t>
      </w:r>
      <w:r>
        <w:rPr>
          <w:rFonts w:ascii="Calibri" w:hAnsi="Calibri"/>
          <w:b w:val="0"/>
          <w:i w:val="0"/>
          <w:color w:val="000000"/>
          <w:sz w:val="21"/>
        </w:rPr>
        <w:t>El peso de la arista es el número de comentarios del autor en ese video, de modo que un autor que comentó seis veces pesa más que uno que comentó una vez. Para verificar que el resultado no depende de esa decisión se repitió la partición sin pesos.</w:t>
      </w:r>
    </w:p>
    <w:p>
      <w:pPr>
        <w:pStyle w:val="ListBullet"/>
        <w:spacing w:after="60"/>
        <w:ind w:left="425"/>
        <w:jc w:val="both"/>
      </w:pPr>
      <w:r>
        <w:rPr>
          <w:rFonts w:ascii="Calibri" w:hAnsi="Calibri"/>
          <w:b/>
          <w:i w:val="0"/>
          <w:color w:val="000000"/>
          <w:sz w:val="21"/>
        </w:rPr>
        <w:t xml:space="preserve">Limitación conocida y declarada. </w:t>
      </w:r>
      <w:r>
        <w:rPr>
          <w:rFonts w:ascii="Calibri" w:hAnsi="Calibri"/>
          <w:b w:val="0"/>
          <w:i w:val="0"/>
          <w:color w:val="000000"/>
          <w:sz w:val="21"/>
        </w:rPr>
        <w:t xml:space="preserve">La modularidad clásica no está diseñada para redes bipartitas: su modelo nulo admite aristas autor–autor que aquí son imposibles, lo que </w:t>
      </w:r>
      <w:r>
        <w:rPr>
          <w:rFonts w:ascii="Calibri" w:hAnsi="Calibri"/>
          <w:b/>
          <w:i w:val="0"/>
          <w:color w:val="000000"/>
          <w:sz w:val="21"/>
        </w:rPr>
        <w:t>sobreestima</w:t>
      </w:r>
      <w:r>
        <w:rPr>
          <w:rFonts w:ascii="Calibri" w:hAnsi="Calibri"/>
          <w:b w:val="0"/>
          <w:i w:val="0"/>
          <w:color w:val="000000"/>
          <w:sz w:val="21"/>
        </w:rPr>
        <w:t xml:space="preserve"> el valor obtenido. Por eso la modularidad se interpreta de forma comparativa y no como medida absoluta de calidad. La alternativa formal sería la modularidad bipartita de Barber; el resultado no cambiaría cualitativamente porque las componentes conexas ya separan grupos casi disjuntos.</w:t>
      </w:r>
    </w:p>
    <w:p>
      <w:pPr>
        <w:pStyle w:val="ListBullet"/>
        <w:spacing w:after="60"/>
        <w:ind w:left="425"/>
        <w:jc w:val="both"/>
      </w:pPr>
      <w:r>
        <w:rPr>
          <w:rFonts w:ascii="Calibri" w:hAnsi="Calibri"/>
          <w:b/>
          <w:i w:val="0"/>
          <w:color w:val="000000"/>
          <w:sz w:val="21"/>
        </w:rPr>
        <w:t xml:space="preserve">Límite de resolución. </w:t>
      </w:r>
      <w:r>
        <w:rPr>
          <w:rFonts w:ascii="Calibri" w:hAnsi="Calibri"/>
          <w:b w:val="0"/>
          <w:i w:val="0"/>
          <w:color w:val="000000"/>
          <w:sz w:val="21"/>
        </w:rPr>
        <w:t>Louvain no detecta comunidades más pequeñas que √(2m); con m = 343 el umbral es de unos 26 nodos, lo que explica que las componentes pequeñas queden como comunidades completas.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3969"/>
            <w:shd w:val="clear" w:color="auto" w:fill="D9D9D9"/>
          </w:tcPr>
          <w:p>
            <w:pPr>
              <w:spacing w:after="0"/>
            </w:pPr>
            <w:r/>
            <w:r>
              <w:rPr>
                <w:rFonts w:ascii="Calibri" w:hAnsi="Calibri"/>
                <w:b/>
                <w:i w:val="0"/>
                <w:color w:val="000000"/>
                <w:sz w:val="18"/>
              </w:rPr>
              <w:t>Algoritmo</w:t>
            </w:r>
          </w:p>
        </w:tc>
        <w:tc>
          <w:tcPr>
            <w:tcW w:type="dxa" w:w="1814"/>
            <w:shd w:val="clear" w:color="auto" w:fill="D9D9D9"/>
          </w:tcPr>
          <w:p>
            <w:pPr>
              <w:spacing w:after="0"/>
            </w:pPr>
            <w:r/>
            <w:r>
              <w:rPr>
                <w:rFonts w:ascii="Calibri" w:hAnsi="Calibri"/>
                <w:b/>
                <w:i w:val="0"/>
                <w:color w:val="000000"/>
                <w:sz w:val="18"/>
              </w:rPr>
              <w:t>Comunidades</w:t>
            </w:r>
          </w:p>
        </w:tc>
        <w:tc>
          <w:tcPr>
            <w:tcW w:type="dxa" w:w="1814"/>
            <w:shd w:val="clear" w:color="auto" w:fill="D9D9D9"/>
          </w:tcPr>
          <w:p>
            <w:pPr>
              <w:spacing w:after="0"/>
            </w:pPr>
            <w:r/>
            <w:r>
              <w:rPr>
                <w:rFonts w:ascii="Calibri" w:hAnsi="Calibri"/>
                <w:b/>
                <w:i w:val="0"/>
                <w:color w:val="000000"/>
                <w:sz w:val="18"/>
              </w:rPr>
              <w:t>Modularidad</w:t>
            </w:r>
          </w:p>
        </w:tc>
        <w:tc>
          <w:tcPr>
            <w:tcW w:type="dxa" w:w="1757"/>
            <w:shd w:val="clear" w:color="auto" w:fill="D9D9D9"/>
          </w:tcPr>
          <w:p>
            <w:pPr>
              <w:spacing w:after="0"/>
            </w:pPr>
            <w:r/>
            <w:r>
              <w:rPr>
                <w:rFonts w:ascii="Calibri" w:hAnsi="Calibri"/>
                <w:b/>
                <w:i w:val="0"/>
                <w:color w:val="000000"/>
                <w:sz w:val="18"/>
              </w:rPr>
              <w:t>Tamaño de la mayor</w:t>
            </w:r>
          </w:p>
        </w:tc>
      </w:tr>
      <w:tr>
        <w:tc>
          <w:tcPr>
            <w:tcW w:type="dxa" w:w="3969"/>
          </w:tcPr>
          <w:p>
            <w:pPr>
              <w:spacing w:after="0"/>
            </w:pPr>
            <w:r/>
            <w:r>
              <w:rPr>
                <w:rFonts w:ascii="Calibri" w:hAnsi="Calibri"/>
                <w:b w:val="0"/>
                <w:i w:val="0"/>
                <w:color w:val="000000"/>
                <w:sz w:val="18"/>
              </w:rPr>
              <w:t>Louvain con pesos (python-louvain)</w:t>
            </w:r>
          </w:p>
        </w:tc>
        <w:tc>
          <w:tcPr>
            <w:tcW w:type="dxa" w:w="1814"/>
          </w:tcPr>
          <w:p>
            <w:pPr>
              <w:spacing w:after="0"/>
              <w:jc w:val="right"/>
            </w:pPr>
            <w:r/>
            <w:r>
              <w:rPr>
                <w:rFonts w:ascii="Calibri" w:hAnsi="Calibri"/>
                <w:b w:val="0"/>
                <w:i w:val="0"/>
                <w:color w:val="000000"/>
                <w:sz w:val="18"/>
              </w:rPr>
              <w:t>17</w:t>
            </w:r>
          </w:p>
        </w:tc>
        <w:tc>
          <w:tcPr>
            <w:tcW w:type="dxa" w:w="1814"/>
          </w:tcPr>
          <w:p>
            <w:pPr>
              <w:spacing w:after="0"/>
              <w:jc w:val="right"/>
            </w:pPr>
            <w:r/>
            <w:r>
              <w:rPr>
                <w:rFonts w:ascii="Calibri" w:hAnsi="Calibri"/>
                <w:b w:val="0"/>
                <w:i w:val="0"/>
                <w:color w:val="000000"/>
                <w:sz w:val="18"/>
              </w:rPr>
              <w:t>0.7774</w:t>
            </w:r>
          </w:p>
        </w:tc>
        <w:tc>
          <w:tcPr>
            <w:tcW w:type="dxa" w:w="1757"/>
          </w:tcPr>
          <w:p>
            <w:pPr>
              <w:spacing w:after="0"/>
              <w:jc w:val="right"/>
            </w:pPr>
            <w:r/>
            <w:r>
              <w:rPr>
                <w:rFonts w:ascii="Calibri" w:hAnsi="Calibri"/>
                <w:b w:val="0"/>
                <w:i w:val="0"/>
                <w:color w:val="000000"/>
                <w:sz w:val="18"/>
              </w:rPr>
              <w:t>126</w:t>
            </w:r>
          </w:p>
        </w:tc>
      </w:tr>
      <w:tr>
        <w:tc>
          <w:tcPr>
            <w:tcW w:type="dxa" w:w="3969"/>
            <w:shd w:val="clear" w:color="auto" w:fill="F2F2F2"/>
          </w:tcPr>
          <w:p>
            <w:pPr>
              <w:spacing w:after="0"/>
            </w:pPr>
            <w:r/>
            <w:r>
              <w:rPr>
                <w:rFonts w:ascii="Calibri" w:hAnsi="Calibri"/>
                <w:b w:val="0"/>
                <w:i w:val="0"/>
                <w:color w:val="000000"/>
                <w:sz w:val="18"/>
              </w:rPr>
              <w:t>Louvain sin pesos (python-louvain)</w:t>
            </w:r>
          </w:p>
        </w:tc>
        <w:tc>
          <w:tcPr>
            <w:tcW w:type="dxa" w:w="1814"/>
            <w:shd w:val="clear" w:color="auto" w:fill="F2F2F2"/>
          </w:tcPr>
          <w:p>
            <w:pPr>
              <w:spacing w:after="0"/>
              <w:jc w:val="right"/>
            </w:pPr>
            <w:r/>
            <w:r>
              <w:rPr>
                <w:rFonts w:ascii="Calibri" w:hAnsi="Calibri"/>
                <w:b w:val="0"/>
                <w:i w:val="0"/>
                <w:color w:val="000000"/>
                <w:sz w:val="18"/>
              </w:rPr>
              <w:t>17</w:t>
            </w:r>
          </w:p>
        </w:tc>
        <w:tc>
          <w:tcPr>
            <w:tcW w:type="dxa" w:w="1814"/>
            <w:shd w:val="clear" w:color="auto" w:fill="F2F2F2"/>
          </w:tcPr>
          <w:p>
            <w:pPr>
              <w:spacing w:after="0"/>
              <w:jc w:val="right"/>
            </w:pPr>
            <w:r/>
            <w:r>
              <w:rPr>
                <w:rFonts w:ascii="Calibri" w:hAnsi="Calibri"/>
                <w:b w:val="0"/>
                <w:i w:val="0"/>
                <w:color w:val="000000"/>
                <w:sz w:val="18"/>
              </w:rPr>
              <w:t>0.7901</w:t>
            </w:r>
          </w:p>
        </w:tc>
        <w:tc>
          <w:tcPr>
            <w:tcW w:type="dxa" w:w="1757"/>
            <w:shd w:val="clear" w:color="auto" w:fill="F2F2F2"/>
          </w:tcPr>
          <w:p>
            <w:pPr>
              <w:spacing w:after="0"/>
              <w:jc w:val="right"/>
            </w:pPr>
            <w:r/>
            <w:r>
              <w:rPr>
                <w:rFonts w:ascii="Calibri" w:hAnsi="Calibri"/>
                <w:b w:val="0"/>
                <w:i w:val="0"/>
                <w:color w:val="000000"/>
                <w:sz w:val="18"/>
              </w:rPr>
              <w:t>125</w:t>
            </w:r>
          </w:p>
        </w:tc>
      </w:tr>
      <w:tr>
        <w:tc>
          <w:tcPr>
            <w:tcW w:type="dxa" w:w="3969"/>
          </w:tcPr>
          <w:p>
            <w:pPr>
              <w:spacing w:after="0"/>
            </w:pPr>
            <w:r/>
            <w:r>
              <w:rPr>
                <w:rFonts w:ascii="Calibri" w:hAnsi="Calibri"/>
                <w:b w:val="0"/>
                <w:i w:val="0"/>
                <w:color w:val="000000"/>
                <w:sz w:val="18"/>
              </w:rPr>
              <w:t>Louvain (networkx)</w:t>
            </w:r>
          </w:p>
        </w:tc>
        <w:tc>
          <w:tcPr>
            <w:tcW w:type="dxa" w:w="1814"/>
          </w:tcPr>
          <w:p>
            <w:pPr>
              <w:spacing w:after="0"/>
              <w:jc w:val="right"/>
            </w:pPr>
            <w:r/>
            <w:r>
              <w:rPr>
                <w:rFonts w:ascii="Calibri" w:hAnsi="Calibri"/>
                <w:b w:val="0"/>
                <w:i w:val="0"/>
                <w:color w:val="000000"/>
                <w:sz w:val="18"/>
              </w:rPr>
              <w:t>17</w:t>
            </w:r>
          </w:p>
        </w:tc>
        <w:tc>
          <w:tcPr>
            <w:tcW w:type="dxa" w:w="1814"/>
          </w:tcPr>
          <w:p>
            <w:pPr>
              <w:spacing w:after="0"/>
              <w:jc w:val="right"/>
            </w:pPr>
            <w:r/>
            <w:r>
              <w:rPr>
                <w:rFonts w:ascii="Calibri" w:hAnsi="Calibri"/>
                <w:b w:val="0"/>
                <w:i w:val="0"/>
                <w:color w:val="000000"/>
                <w:sz w:val="18"/>
              </w:rPr>
              <w:t>0.7774</w:t>
            </w:r>
          </w:p>
        </w:tc>
        <w:tc>
          <w:tcPr>
            <w:tcW w:type="dxa" w:w="1757"/>
          </w:tcPr>
          <w:p>
            <w:pPr>
              <w:spacing w:after="0"/>
              <w:jc w:val="right"/>
            </w:pPr>
            <w:r/>
            <w:r>
              <w:rPr>
                <w:rFonts w:ascii="Calibri" w:hAnsi="Calibri"/>
                <w:b w:val="0"/>
                <w:i w:val="0"/>
                <w:color w:val="000000"/>
                <w:sz w:val="18"/>
              </w:rPr>
              <w:t>126</w:t>
            </w:r>
          </w:p>
        </w:tc>
      </w:tr>
      <w:tr>
        <w:tc>
          <w:tcPr>
            <w:tcW w:type="dxa" w:w="3969"/>
            <w:shd w:val="clear" w:color="auto" w:fill="F2F2F2"/>
          </w:tcPr>
          <w:p>
            <w:pPr>
              <w:spacing w:after="0"/>
            </w:pPr>
            <w:r/>
            <w:r>
              <w:rPr>
                <w:rFonts w:ascii="Calibri" w:hAnsi="Calibri"/>
                <w:b w:val="0"/>
                <w:i w:val="0"/>
                <w:color w:val="000000"/>
                <w:sz w:val="18"/>
              </w:rPr>
              <w:t>Modularidad voraz (CNM)</w:t>
            </w:r>
          </w:p>
        </w:tc>
        <w:tc>
          <w:tcPr>
            <w:tcW w:type="dxa" w:w="1814"/>
            <w:shd w:val="clear" w:color="auto" w:fill="F2F2F2"/>
          </w:tcPr>
          <w:p>
            <w:pPr>
              <w:spacing w:after="0"/>
              <w:jc w:val="right"/>
            </w:pPr>
            <w:r/>
            <w:r>
              <w:rPr>
                <w:rFonts w:ascii="Calibri" w:hAnsi="Calibri"/>
                <w:b w:val="0"/>
                <w:i w:val="0"/>
                <w:color w:val="000000"/>
                <w:sz w:val="18"/>
              </w:rPr>
              <w:t>17</w:t>
            </w:r>
          </w:p>
        </w:tc>
        <w:tc>
          <w:tcPr>
            <w:tcW w:type="dxa" w:w="1814"/>
            <w:shd w:val="clear" w:color="auto" w:fill="F2F2F2"/>
          </w:tcPr>
          <w:p>
            <w:pPr>
              <w:spacing w:after="0"/>
              <w:jc w:val="right"/>
            </w:pPr>
            <w:r/>
            <w:r>
              <w:rPr>
                <w:rFonts w:ascii="Calibri" w:hAnsi="Calibri"/>
                <w:b w:val="0"/>
                <w:i w:val="0"/>
                <w:color w:val="000000"/>
                <w:sz w:val="18"/>
              </w:rPr>
              <w:t>0.7774</w:t>
            </w:r>
          </w:p>
        </w:tc>
        <w:tc>
          <w:tcPr>
            <w:tcW w:type="dxa" w:w="1757"/>
            <w:shd w:val="clear" w:color="auto" w:fill="F2F2F2"/>
          </w:tcPr>
          <w:p>
            <w:pPr>
              <w:spacing w:after="0"/>
              <w:jc w:val="right"/>
            </w:pPr>
            <w:r/>
            <w:r>
              <w:rPr>
                <w:rFonts w:ascii="Calibri" w:hAnsi="Calibri"/>
                <w:b w:val="0"/>
                <w:i w:val="0"/>
                <w:color w:val="000000"/>
                <w:sz w:val="18"/>
              </w:rPr>
              <w:t>126</w:t>
            </w:r>
          </w:p>
        </w:tc>
      </w:tr>
      <w:tr>
        <w:tc>
          <w:tcPr>
            <w:tcW w:type="dxa" w:w="3969"/>
          </w:tcPr>
          <w:p>
            <w:pPr>
              <w:spacing w:after="0"/>
            </w:pPr>
            <w:r/>
            <w:r>
              <w:rPr>
                <w:rFonts w:ascii="Calibri" w:hAnsi="Calibri"/>
                <w:b w:val="0"/>
                <w:i w:val="0"/>
                <w:color w:val="000000"/>
                <w:sz w:val="18"/>
              </w:rPr>
              <w:t>Propagación de etiquetas</w:t>
            </w:r>
          </w:p>
        </w:tc>
        <w:tc>
          <w:tcPr>
            <w:tcW w:type="dxa" w:w="1814"/>
          </w:tcPr>
          <w:p>
            <w:pPr>
              <w:spacing w:after="0"/>
              <w:jc w:val="right"/>
            </w:pPr>
            <w:r/>
            <w:r>
              <w:rPr>
                <w:rFonts w:ascii="Calibri" w:hAnsi="Calibri"/>
                <w:b w:val="0"/>
                <w:i w:val="0"/>
                <w:color w:val="000000"/>
                <w:sz w:val="18"/>
              </w:rPr>
              <w:t>19</w:t>
            </w:r>
          </w:p>
        </w:tc>
        <w:tc>
          <w:tcPr>
            <w:tcW w:type="dxa" w:w="1814"/>
          </w:tcPr>
          <w:p>
            <w:pPr>
              <w:spacing w:after="0"/>
              <w:jc w:val="right"/>
            </w:pPr>
            <w:r/>
            <w:r>
              <w:rPr>
                <w:rFonts w:ascii="Calibri" w:hAnsi="Calibri"/>
                <w:b w:val="0"/>
                <w:i w:val="0"/>
                <w:color w:val="000000"/>
                <w:sz w:val="18"/>
              </w:rPr>
              <w:t>0.7712</w:t>
            </w:r>
          </w:p>
        </w:tc>
        <w:tc>
          <w:tcPr>
            <w:tcW w:type="dxa" w:w="1757"/>
          </w:tcPr>
          <w:p>
            <w:pPr>
              <w:spacing w:after="0"/>
              <w:jc w:val="right"/>
            </w:pPr>
            <w:r/>
            <w:r>
              <w:rPr>
                <w:rFonts w:ascii="Calibri" w:hAnsi="Calibri"/>
                <w:b w:val="0"/>
                <w:i w:val="0"/>
                <w:color w:val="000000"/>
                <w:sz w:val="18"/>
              </w:rPr>
              <w:t>127</w:t>
            </w:r>
          </w:p>
        </w:tc>
      </w:tr>
    </w:tbl>
    <w:p>
      <w:pPr>
        <w:spacing w:before="40" w:after="200"/>
        <w:jc w:val="left"/>
      </w:pPr>
      <w:r>
        <w:rPr>
          <w:rFonts w:ascii="Calibri" w:hAnsi="Calibri"/>
          <w:b/>
          <w:i w:val="0"/>
          <w:color w:val="000000"/>
          <w:sz w:val="19"/>
        </w:rPr>
        <w:t xml:space="preserve">Tabla 37. </w:t>
      </w:r>
      <w:r>
        <w:rPr>
          <w:rFonts w:ascii="Calibri" w:hAnsi="Calibri"/>
          <w:b w:val="0"/>
          <w:i/>
          <w:color w:val="000000"/>
          <w:sz w:val="19"/>
        </w:rPr>
        <w:t>Robustez de la partición frente a cuatro algoritmos alternativos.</w:t>
      </w:r>
    </w:p>
    <w:p>
      <w:pPr>
        <w:spacing w:after="120"/>
        <w:jc w:val="both"/>
      </w:pPr>
      <w:r>
        <w:rPr>
          <w:rFonts w:ascii="Calibri" w:hAnsi="Calibri"/>
          <w:b w:val="0"/>
          <w:i w:val="0"/>
          <w:color w:val="000000"/>
          <w:sz w:val="22"/>
        </w:rPr>
        <w:t xml:space="preserve">La partición es </w:t>
      </w:r>
      <w:r>
        <w:rPr>
          <w:rFonts w:ascii="Calibri" w:hAnsi="Calibri"/>
          <w:b/>
          <w:i w:val="0"/>
          <w:color w:val="000000"/>
          <w:sz w:val="22"/>
        </w:rPr>
        <w:t>robusta</w:t>
      </w:r>
      <w:r>
        <w:rPr>
          <w:rFonts w:ascii="Calibri" w:hAnsi="Calibri"/>
          <w:b w:val="0"/>
          <w:i w:val="0"/>
          <w:color w:val="000000"/>
          <w:sz w:val="22"/>
        </w:rPr>
        <w:t>: cuatro de los cinco métodos coinciden en 17 comunidades y el quinto difiere en dos. Quitar los pesos cambia la modularidad de 0.7774 a 0.7901 sin alterar el número de grupos, lo que confirma que la estructura la determina quién comentó dónde y no cuántas veces lo hizo.</w:t>
      </w:r>
    </w:p>
    <w:p>
      <w:pPr>
        <w:pStyle w:val="Heading2"/>
      </w:pPr>
      <w:r>
        <w:rPr>
          <w:rFonts w:ascii="Calibri" w:hAnsi="Calibri"/>
          <w:b/>
          <w:color w:val="000000"/>
        </w:rPr>
        <w:t>7.3 Número de comunidades, tamaños y calidad</w:t>
      </w:r>
    </w:p>
    <w:p>
      <w:pPr>
        <w:spacing w:after="120"/>
        <w:jc w:val="both"/>
      </w:pPr>
      <w:r>
        <w:rPr>
          <w:rFonts w:ascii="Calibri" w:hAnsi="Calibri"/>
          <w:b w:val="0"/>
          <w:i w:val="0"/>
          <w:color w:val="000000"/>
          <w:sz w:val="22"/>
        </w:rPr>
        <w:t xml:space="preserve">Se detectaron </w:t>
      </w:r>
      <w:r>
        <w:rPr>
          <w:rFonts w:ascii="Calibri" w:hAnsi="Calibri"/>
          <w:b/>
          <w:i w:val="0"/>
          <w:color w:val="000000"/>
          <w:sz w:val="22"/>
        </w:rPr>
        <w:t>17 comunidades</w:t>
      </w:r>
      <w:r>
        <w:rPr>
          <w:rFonts w:ascii="Calibri" w:hAnsi="Calibri"/>
          <w:b w:val="0"/>
          <w:i w:val="0"/>
          <w:color w:val="000000"/>
          <w:sz w:val="22"/>
        </w:rPr>
        <w:t xml:space="preserve"> con una modularidad ponderada de 0.7774, un valor alto en la escala habitual. La comunidad mayor agrupa 126 nodos y las cuatro menores sólo 2. Lo revelador no es el número sino su composición: 16 de las 17 comunidades contienen </w:t>
      </w:r>
      <w:r>
        <w:rPr>
          <w:rFonts w:ascii="Calibri" w:hAnsi="Calibri"/>
          <w:b/>
          <w:i w:val="0"/>
          <w:color w:val="000000"/>
          <w:sz w:val="22"/>
        </w:rPr>
        <w:t>un solo video</w:t>
      </w:r>
      <w:r>
        <w:rPr>
          <w:rFonts w:ascii="Calibri" w:hAnsi="Calibri"/>
          <w:b w:val="0"/>
          <w:i w:val="0"/>
          <w:color w:val="000000"/>
          <w:sz w:val="22"/>
        </w:rPr>
        <w:t>. Es decir, la modularidad alta no revela tribus de usuarios con afinidades compartidas: refleja que cada video captura una audiencia propia que no se solapa con las demás.</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680"/>
            <w:shd w:val="clear" w:color="auto" w:fill="D9D9D9"/>
          </w:tcPr>
          <w:p>
            <w:pPr>
              <w:spacing w:after="0"/>
            </w:pPr>
            <w:r/>
            <w:r>
              <w:rPr>
                <w:rFonts w:ascii="Calibri" w:hAnsi="Calibri"/>
                <w:b/>
                <w:i w:val="0"/>
                <w:color w:val="000000"/>
                <w:sz w:val="17"/>
              </w:rPr>
              <w:t>C</w:t>
            </w:r>
          </w:p>
        </w:tc>
        <w:tc>
          <w:tcPr>
            <w:tcW w:type="dxa" w:w="1020"/>
            <w:shd w:val="clear" w:color="auto" w:fill="D9D9D9"/>
          </w:tcPr>
          <w:p>
            <w:pPr>
              <w:spacing w:after="0"/>
            </w:pPr>
            <w:r/>
            <w:r>
              <w:rPr>
                <w:rFonts w:ascii="Calibri" w:hAnsi="Calibri"/>
                <w:b/>
                <w:i w:val="0"/>
                <w:color w:val="000000"/>
                <w:sz w:val="17"/>
              </w:rPr>
              <w:t>Nodos</w:t>
            </w:r>
          </w:p>
        </w:tc>
        <w:tc>
          <w:tcPr>
            <w:tcW w:type="dxa" w:w="1134"/>
            <w:shd w:val="clear" w:color="auto" w:fill="D9D9D9"/>
          </w:tcPr>
          <w:p>
            <w:pPr>
              <w:spacing w:after="0"/>
            </w:pPr>
            <w:r/>
            <w:r>
              <w:rPr>
                <w:rFonts w:ascii="Calibri" w:hAnsi="Calibri"/>
                <w:b/>
                <w:i w:val="0"/>
                <w:color w:val="000000"/>
                <w:sz w:val="17"/>
              </w:rPr>
              <w:t>Autores</w:t>
            </w:r>
          </w:p>
        </w:tc>
        <w:tc>
          <w:tcPr>
            <w:tcW w:type="dxa" w:w="964"/>
            <w:shd w:val="clear" w:color="auto" w:fill="D9D9D9"/>
          </w:tcPr>
          <w:p>
            <w:pPr>
              <w:spacing w:after="0"/>
            </w:pPr>
            <w:r/>
            <w:r>
              <w:rPr>
                <w:rFonts w:ascii="Calibri" w:hAnsi="Calibri"/>
                <w:b/>
                <w:i w:val="0"/>
                <w:color w:val="000000"/>
                <w:sz w:val="17"/>
              </w:rPr>
              <w:t>Videos</w:t>
            </w:r>
          </w:p>
        </w:tc>
        <w:tc>
          <w:tcPr>
            <w:tcW w:type="dxa" w:w="1361"/>
            <w:shd w:val="clear" w:color="auto" w:fill="D9D9D9"/>
          </w:tcPr>
          <w:p>
            <w:pPr>
              <w:spacing w:after="0"/>
            </w:pPr>
            <w:r/>
            <w:r>
              <w:rPr>
                <w:rFonts w:ascii="Calibri" w:hAnsi="Calibri"/>
                <w:b/>
                <w:i w:val="0"/>
                <w:color w:val="000000"/>
                <w:sz w:val="17"/>
              </w:rPr>
              <w:t>Comentarios</w:t>
            </w:r>
          </w:p>
        </w:tc>
        <w:tc>
          <w:tcPr>
            <w:tcW w:type="dxa" w:w="1587"/>
            <w:shd w:val="clear" w:color="auto" w:fill="D9D9D9"/>
          </w:tcPr>
          <w:p>
            <w:pPr>
              <w:spacing w:after="0"/>
            </w:pPr>
            <w:r/>
            <w:r>
              <w:rPr>
                <w:rFonts w:ascii="Calibri" w:hAnsi="Calibri"/>
                <w:b/>
                <w:i w:val="0"/>
                <w:color w:val="000000"/>
                <w:sz w:val="17"/>
              </w:rPr>
              <w:t>Comentarios/autor</w:t>
            </w:r>
          </w:p>
        </w:tc>
        <w:tc>
          <w:tcPr>
            <w:tcW w:type="dxa" w:w="1474"/>
            <w:shd w:val="clear" w:color="auto" w:fill="D9D9D9"/>
          </w:tcPr>
          <w:p>
            <w:pPr>
              <w:spacing w:after="0"/>
            </w:pPr>
            <w:r/>
            <w:r>
              <w:rPr>
                <w:rFonts w:ascii="Calibri" w:hAnsi="Calibri"/>
                <w:b/>
                <w:i w:val="0"/>
                <w:color w:val="000000"/>
                <w:sz w:val="17"/>
              </w:rPr>
              <w:t>Sentimiento medio</w:t>
            </w:r>
          </w:p>
        </w:tc>
        <w:tc>
          <w:tcPr>
            <w:tcW w:type="dxa" w:w="1134"/>
            <w:shd w:val="clear" w:color="auto" w:fill="D9D9D9"/>
          </w:tcPr>
          <w:p>
            <w:pPr>
              <w:spacing w:after="0"/>
            </w:pPr>
            <w:r/>
            <w:r>
              <w:rPr>
                <w:rFonts w:ascii="Calibri" w:hAnsi="Calibri"/>
                <w:b/>
                <w:i w:val="0"/>
                <w:color w:val="000000"/>
                <w:sz w:val="17"/>
              </w:rPr>
              <w:t>% negativos</w:t>
            </w:r>
          </w:p>
        </w:tc>
      </w:tr>
      <w:tr>
        <w:tc>
          <w:tcPr>
            <w:tcW w:type="dxa" w:w="680"/>
          </w:tcPr>
          <w:p>
            <w:pPr>
              <w:spacing w:after="0"/>
            </w:pPr>
            <w:r/>
            <w:r>
              <w:rPr>
                <w:rFonts w:ascii="Calibri" w:hAnsi="Calibri"/>
                <w:b w:val="0"/>
                <w:i w:val="0"/>
                <w:color w:val="000000"/>
                <w:sz w:val="17"/>
              </w:rPr>
              <w:t>1</w:t>
            </w:r>
          </w:p>
        </w:tc>
        <w:tc>
          <w:tcPr>
            <w:tcW w:type="dxa" w:w="1020"/>
          </w:tcPr>
          <w:p>
            <w:pPr>
              <w:spacing w:after="0"/>
              <w:jc w:val="right"/>
            </w:pPr>
            <w:r/>
            <w:r>
              <w:rPr>
                <w:rFonts w:ascii="Calibri" w:hAnsi="Calibri"/>
                <w:b w:val="0"/>
                <w:i w:val="0"/>
                <w:color w:val="000000"/>
                <w:sz w:val="17"/>
              </w:rPr>
              <w:t>126</w:t>
            </w:r>
          </w:p>
        </w:tc>
        <w:tc>
          <w:tcPr>
            <w:tcW w:type="dxa" w:w="1134"/>
          </w:tcPr>
          <w:p>
            <w:pPr>
              <w:spacing w:after="0"/>
              <w:jc w:val="right"/>
            </w:pPr>
            <w:r/>
            <w:r>
              <w:rPr>
                <w:rFonts w:ascii="Calibri" w:hAnsi="Calibri"/>
                <w:b w:val="0"/>
                <w:i w:val="0"/>
                <w:color w:val="000000"/>
                <w:sz w:val="17"/>
              </w:rPr>
              <w:t>125</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161</w:t>
            </w:r>
          </w:p>
        </w:tc>
        <w:tc>
          <w:tcPr>
            <w:tcW w:type="dxa" w:w="1587"/>
          </w:tcPr>
          <w:p>
            <w:pPr>
              <w:spacing w:after="0"/>
              <w:jc w:val="right"/>
            </w:pPr>
            <w:r/>
            <w:r>
              <w:rPr>
                <w:rFonts w:ascii="Calibri" w:hAnsi="Calibri"/>
                <w:b w:val="0"/>
                <w:i w:val="0"/>
                <w:color w:val="000000"/>
                <w:sz w:val="17"/>
              </w:rPr>
              <w:t>1.29</w:t>
            </w:r>
          </w:p>
        </w:tc>
        <w:tc>
          <w:tcPr>
            <w:tcW w:type="dxa" w:w="1474"/>
          </w:tcPr>
          <w:p>
            <w:pPr>
              <w:spacing w:after="0"/>
              <w:jc w:val="right"/>
            </w:pPr>
            <w:r/>
            <w:r>
              <w:rPr>
                <w:rFonts w:ascii="Calibri" w:hAnsi="Calibri"/>
                <w:b w:val="0"/>
                <w:i w:val="0"/>
                <w:color w:val="000000"/>
                <w:sz w:val="17"/>
              </w:rPr>
              <w:t>-0.671</w:t>
            </w:r>
          </w:p>
        </w:tc>
        <w:tc>
          <w:tcPr>
            <w:tcW w:type="dxa" w:w="1134"/>
          </w:tcPr>
          <w:p>
            <w:pPr>
              <w:spacing w:after="0"/>
              <w:jc w:val="right"/>
            </w:pPr>
            <w:r/>
            <w:r>
              <w:rPr>
                <w:rFonts w:ascii="Calibri" w:hAnsi="Calibri"/>
                <w:b w:val="0"/>
                <w:i w:val="0"/>
                <w:color w:val="000000"/>
                <w:sz w:val="17"/>
              </w:rPr>
              <w:t>80.7</w:t>
            </w:r>
          </w:p>
        </w:tc>
      </w:tr>
      <w:tr>
        <w:tc>
          <w:tcPr>
            <w:tcW w:type="dxa" w:w="680"/>
            <w:shd w:val="clear" w:color="auto" w:fill="F2F2F2"/>
          </w:tcPr>
          <w:p>
            <w:pPr>
              <w:spacing w:after="0"/>
            </w:pPr>
            <w:r/>
            <w:r>
              <w:rPr>
                <w:rFonts w:ascii="Calibri" w:hAnsi="Calibri"/>
                <w:b w:val="0"/>
                <w:i w:val="0"/>
                <w:color w:val="000000"/>
                <w:sz w:val="17"/>
              </w:rPr>
              <w:t>2</w:t>
            </w:r>
          </w:p>
        </w:tc>
        <w:tc>
          <w:tcPr>
            <w:tcW w:type="dxa" w:w="1020"/>
            <w:shd w:val="clear" w:color="auto" w:fill="F2F2F2"/>
          </w:tcPr>
          <w:p>
            <w:pPr>
              <w:spacing w:after="0"/>
              <w:jc w:val="right"/>
            </w:pPr>
            <w:r/>
            <w:r>
              <w:rPr>
                <w:rFonts w:ascii="Calibri" w:hAnsi="Calibri"/>
                <w:b w:val="0"/>
                <w:i w:val="0"/>
                <w:color w:val="000000"/>
                <w:sz w:val="17"/>
              </w:rPr>
              <w:t>48</w:t>
            </w:r>
          </w:p>
        </w:tc>
        <w:tc>
          <w:tcPr>
            <w:tcW w:type="dxa" w:w="1134"/>
            <w:shd w:val="clear" w:color="auto" w:fill="F2F2F2"/>
          </w:tcPr>
          <w:p>
            <w:pPr>
              <w:spacing w:after="0"/>
              <w:jc w:val="right"/>
            </w:pPr>
            <w:r/>
            <w:r>
              <w:rPr>
                <w:rFonts w:ascii="Calibri" w:hAnsi="Calibri"/>
                <w:b w:val="0"/>
                <w:i w:val="0"/>
                <w:color w:val="000000"/>
                <w:sz w:val="17"/>
              </w:rPr>
              <w:t>47</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50</w:t>
            </w:r>
          </w:p>
        </w:tc>
        <w:tc>
          <w:tcPr>
            <w:tcW w:type="dxa" w:w="1587"/>
            <w:shd w:val="clear" w:color="auto" w:fill="F2F2F2"/>
          </w:tcPr>
          <w:p>
            <w:pPr>
              <w:spacing w:after="0"/>
              <w:jc w:val="right"/>
            </w:pPr>
            <w:r/>
            <w:r>
              <w:rPr>
                <w:rFonts w:ascii="Calibri" w:hAnsi="Calibri"/>
                <w:b w:val="0"/>
                <w:i w:val="0"/>
                <w:color w:val="000000"/>
                <w:sz w:val="17"/>
              </w:rPr>
              <w:t>1.06</w:t>
            </w:r>
          </w:p>
        </w:tc>
        <w:tc>
          <w:tcPr>
            <w:tcW w:type="dxa" w:w="1474"/>
            <w:shd w:val="clear" w:color="auto" w:fill="F2F2F2"/>
          </w:tcPr>
          <w:p>
            <w:pPr>
              <w:spacing w:after="0"/>
              <w:jc w:val="right"/>
            </w:pPr>
            <w:r/>
            <w:r>
              <w:rPr>
                <w:rFonts w:ascii="Calibri" w:hAnsi="Calibri"/>
                <w:b w:val="0"/>
                <w:i w:val="0"/>
                <w:color w:val="000000"/>
                <w:sz w:val="17"/>
              </w:rPr>
              <w:t>-0.342</w:t>
            </w:r>
          </w:p>
        </w:tc>
        <w:tc>
          <w:tcPr>
            <w:tcW w:type="dxa" w:w="1134"/>
            <w:shd w:val="clear" w:color="auto" w:fill="F2F2F2"/>
          </w:tcPr>
          <w:p>
            <w:pPr>
              <w:spacing w:after="0"/>
              <w:jc w:val="right"/>
            </w:pPr>
            <w:r/>
            <w:r>
              <w:rPr>
                <w:rFonts w:ascii="Calibri" w:hAnsi="Calibri"/>
                <w:b w:val="0"/>
                <w:i w:val="0"/>
                <w:color w:val="000000"/>
                <w:sz w:val="17"/>
              </w:rPr>
              <w:t>58</w:t>
            </w:r>
          </w:p>
        </w:tc>
      </w:tr>
      <w:tr>
        <w:tc>
          <w:tcPr>
            <w:tcW w:type="dxa" w:w="680"/>
          </w:tcPr>
          <w:p>
            <w:pPr>
              <w:spacing w:after="0"/>
            </w:pPr>
            <w:r/>
            <w:r>
              <w:rPr>
                <w:rFonts w:ascii="Calibri" w:hAnsi="Calibri"/>
                <w:b w:val="0"/>
                <w:i w:val="0"/>
                <w:color w:val="000000"/>
                <w:sz w:val="17"/>
              </w:rPr>
              <w:t>3</w:t>
            </w:r>
          </w:p>
        </w:tc>
        <w:tc>
          <w:tcPr>
            <w:tcW w:type="dxa" w:w="1020"/>
          </w:tcPr>
          <w:p>
            <w:pPr>
              <w:spacing w:after="0"/>
              <w:jc w:val="right"/>
            </w:pPr>
            <w:r/>
            <w:r>
              <w:rPr>
                <w:rFonts w:ascii="Calibri" w:hAnsi="Calibri"/>
                <w:b w:val="0"/>
                <w:i w:val="0"/>
                <w:color w:val="000000"/>
                <w:sz w:val="17"/>
              </w:rPr>
              <w:t>32</w:t>
            </w:r>
          </w:p>
        </w:tc>
        <w:tc>
          <w:tcPr>
            <w:tcW w:type="dxa" w:w="1134"/>
          </w:tcPr>
          <w:p>
            <w:pPr>
              <w:spacing w:after="0"/>
              <w:jc w:val="right"/>
            </w:pPr>
            <w:r/>
            <w:r>
              <w:rPr>
                <w:rFonts w:ascii="Calibri" w:hAnsi="Calibri"/>
                <w:b w:val="0"/>
                <w:i w:val="0"/>
                <w:color w:val="000000"/>
                <w:sz w:val="17"/>
              </w:rPr>
              <w:t>29</w:t>
            </w:r>
          </w:p>
        </w:tc>
        <w:tc>
          <w:tcPr>
            <w:tcW w:type="dxa" w:w="964"/>
          </w:tcPr>
          <w:p>
            <w:pPr>
              <w:spacing w:after="0"/>
              <w:jc w:val="right"/>
            </w:pPr>
            <w:r/>
            <w:r>
              <w:rPr>
                <w:rFonts w:ascii="Calibri" w:hAnsi="Calibri"/>
                <w:b w:val="0"/>
                <w:i w:val="0"/>
                <w:color w:val="000000"/>
                <w:sz w:val="17"/>
              </w:rPr>
              <w:t>3</w:t>
            </w:r>
          </w:p>
        </w:tc>
        <w:tc>
          <w:tcPr>
            <w:tcW w:type="dxa" w:w="1361"/>
          </w:tcPr>
          <w:p>
            <w:pPr>
              <w:spacing w:after="0"/>
              <w:jc w:val="right"/>
            </w:pPr>
            <w:r/>
            <w:r>
              <w:rPr>
                <w:rFonts w:ascii="Calibri" w:hAnsi="Calibri"/>
                <w:b w:val="0"/>
                <w:i w:val="0"/>
                <w:color w:val="000000"/>
                <w:sz w:val="17"/>
              </w:rPr>
              <w:t>34</w:t>
            </w:r>
          </w:p>
        </w:tc>
        <w:tc>
          <w:tcPr>
            <w:tcW w:type="dxa" w:w="1587"/>
          </w:tcPr>
          <w:p>
            <w:pPr>
              <w:spacing w:after="0"/>
              <w:jc w:val="right"/>
            </w:pPr>
            <w:r/>
            <w:r>
              <w:rPr>
                <w:rFonts w:ascii="Calibri" w:hAnsi="Calibri"/>
                <w:b w:val="0"/>
                <w:i w:val="0"/>
                <w:color w:val="000000"/>
                <w:sz w:val="17"/>
              </w:rPr>
              <w:t>1.17</w:t>
            </w:r>
          </w:p>
        </w:tc>
        <w:tc>
          <w:tcPr>
            <w:tcW w:type="dxa" w:w="1474"/>
          </w:tcPr>
          <w:p>
            <w:pPr>
              <w:spacing w:after="0"/>
              <w:jc w:val="right"/>
            </w:pPr>
            <w:r/>
            <w:r>
              <w:rPr>
                <w:rFonts w:ascii="Calibri" w:hAnsi="Calibri"/>
                <w:b w:val="0"/>
                <w:i w:val="0"/>
                <w:color w:val="000000"/>
                <w:sz w:val="17"/>
              </w:rPr>
              <w:t>-0.209</w:t>
            </w:r>
          </w:p>
        </w:tc>
        <w:tc>
          <w:tcPr>
            <w:tcW w:type="dxa" w:w="1134"/>
          </w:tcPr>
          <w:p>
            <w:pPr>
              <w:spacing w:after="0"/>
              <w:jc w:val="right"/>
            </w:pPr>
            <w:r/>
            <w:r>
              <w:rPr>
                <w:rFonts w:ascii="Calibri" w:hAnsi="Calibri"/>
                <w:b w:val="0"/>
                <w:i w:val="0"/>
                <w:color w:val="000000"/>
                <w:sz w:val="17"/>
              </w:rPr>
              <w:t>50</w:t>
            </w:r>
          </w:p>
        </w:tc>
      </w:tr>
      <w:tr>
        <w:tc>
          <w:tcPr>
            <w:tcW w:type="dxa" w:w="680"/>
            <w:shd w:val="clear" w:color="auto" w:fill="F2F2F2"/>
          </w:tcPr>
          <w:p>
            <w:pPr>
              <w:spacing w:after="0"/>
            </w:pPr>
            <w:r/>
            <w:r>
              <w:rPr>
                <w:rFonts w:ascii="Calibri" w:hAnsi="Calibri"/>
                <w:b w:val="0"/>
                <w:i w:val="0"/>
                <w:color w:val="000000"/>
                <w:sz w:val="17"/>
              </w:rPr>
              <w:t>4</w:t>
            </w:r>
          </w:p>
        </w:tc>
        <w:tc>
          <w:tcPr>
            <w:tcW w:type="dxa" w:w="1020"/>
            <w:shd w:val="clear" w:color="auto" w:fill="F2F2F2"/>
          </w:tcPr>
          <w:p>
            <w:pPr>
              <w:spacing w:after="0"/>
              <w:jc w:val="right"/>
            </w:pPr>
            <w:r/>
            <w:r>
              <w:rPr>
                <w:rFonts w:ascii="Calibri" w:hAnsi="Calibri"/>
                <w:b w:val="0"/>
                <w:i w:val="0"/>
                <w:color w:val="000000"/>
                <w:sz w:val="17"/>
              </w:rPr>
              <w:t>31</w:t>
            </w:r>
          </w:p>
        </w:tc>
        <w:tc>
          <w:tcPr>
            <w:tcW w:type="dxa" w:w="1134"/>
            <w:shd w:val="clear" w:color="auto" w:fill="F2F2F2"/>
          </w:tcPr>
          <w:p>
            <w:pPr>
              <w:spacing w:after="0"/>
              <w:jc w:val="right"/>
            </w:pPr>
            <w:r/>
            <w:r>
              <w:rPr>
                <w:rFonts w:ascii="Calibri" w:hAnsi="Calibri"/>
                <w:b w:val="0"/>
                <w:i w:val="0"/>
                <w:color w:val="000000"/>
                <w:sz w:val="17"/>
              </w:rPr>
              <w:t>30</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45</w:t>
            </w:r>
          </w:p>
        </w:tc>
        <w:tc>
          <w:tcPr>
            <w:tcW w:type="dxa" w:w="1587"/>
            <w:shd w:val="clear" w:color="auto" w:fill="F2F2F2"/>
          </w:tcPr>
          <w:p>
            <w:pPr>
              <w:spacing w:after="0"/>
              <w:jc w:val="right"/>
            </w:pPr>
            <w:r/>
            <w:r>
              <w:rPr>
                <w:rFonts w:ascii="Calibri" w:hAnsi="Calibri"/>
                <w:b w:val="0"/>
                <w:i w:val="0"/>
                <w:color w:val="000000"/>
                <w:sz w:val="17"/>
              </w:rPr>
              <w:t>1.5</w:t>
            </w:r>
          </w:p>
        </w:tc>
        <w:tc>
          <w:tcPr>
            <w:tcW w:type="dxa" w:w="1474"/>
            <w:shd w:val="clear" w:color="auto" w:fill="F2F2F2"/>
          </w:tcPr>
          <w:p>
            <w:pPr>
              <w:spacing w:after="0"/>
              <w:jc w:val="right"/>
            </w:pPr>
            <w:r/>
            <w:r>
              <w:rPr>
                <w:rFonts w:ascii="Calibri" w:hAnsi="Calibri"/>
                <w:b w:val="0"/>
                <w:i w:val="0"/>
                <w:color w:val="000000"/>
                <w:sz w:val="17"/>
              </w:rPr>
              <w:t>-0.109</w:t>
            </w:r>
          </w:p>
        </w:tc>
        <w:tc>
          <w:tcPr>
            <w:tcW w:type="dxa" w:w="1134"/>
            <w:shd w:val="clear" w:color="auto" w:fill="F2F2F2"/>
          </w:tcPr>
          <w:p>
            <w:pPr>
              <w:spacing w:after="0"/>
              <w:jc w:val="right"/>
            </w:pPr>
            <w:r/>
            <w:r>
              <w:rPr>
                <w:rFonts w:ascii="Calibri" w:hAnsi="Calibri"/>
                <w:b w:val="0"/>
                <w:i w:val="0"/>
                <w:color w:val="000000"/>
                <w:sz w:val="17"/>
              </w:rPr>
              <w:t>40</w:t>
            </w:r>
          </w:p>
        </w:tc>
      </w:tr>
      <w:tr>
        <w:tc>
          <w:tcPr>
            <w:tcW w:type="dxa" w:w="680"/>
          </w:tcPr>
          <w:p>
            <w:pPr>
              <w:spacing w:after="0"/>
            </w:pPr>
            <w:r/>
            <w:r>
              <w:rPr>
                <w:rFonts w:ascii="Calibri" w:hAnsi="Calibri"/>
                <w:b w:val="0"/>
                <w:i w:val="0"/>
                <w:color w:val="000000"/>
                <w:sz w:val="17"/>
              </w:rPr>
              <w:t>5</w:t>
            </w:r>
          </w:p>
        </w:tc>
        <w:tc>
          <w:tcPr>
            <w:tcW w:type="dxa" w:w="1020"/>
          </w:tcPr>
          <w:p>
            <w:pPr>
              <w:spacing w:after="0"/>
              <w:jc w:val="right"/>
            </w:pPr>
            <w:r/>
            <w:r>
              <w:rPr>
                <w:rFonts w:ascii="Calibri" w:hAnsi="Calibri"/>
                <w:b w:val="0"/>
                <w:i w:val="0"/>
                <w:color w:val="000000"/>
                <w:sz w:val="17"/>
              </w:rPr>
              <w:t>26</w:t>
            </w:r>
          </w:p>
        </w:tc>
        <w:tc>
          <w:tcPr>
            <w:tcW w:type="dxa" w:w="1134"/>
          </w:tcPr>
          <w:p>
            <w:pPr>
              <w:spacing w:after="0"/>
              <w:jc w:val="right"/>
            </w:pPr>
            <w:r/>
            <w:r>
              <w:rPr>
                <w:rFonts w:ascii="Calibri" w:hAnsi="Calibri"/>
                <w:b w:val="0"/>
                <w:i w:val="0"/>
                <w:color w:val="000000"/>
                <w:sz w:val="17"/>
              </w:rPr>
              <w:t>25</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25</w:t>
            </w:r>
          </w:p>
        </w:tc>
        <w:tc>
          <w:tcPr>
            <w:tcW w:type="dxa" w:w="1587"/>
          </w:tcPr>
          <w:p>
            <w:pPr>
              <w:spacing w:after="0"/>
              <w:jc w:val="right"/>
            </w:pPr>
            <w:r/>
            <w:r>
              <w:rPr>
                <w:rFonts w:ascii="Calibri" w:hAnsi="Calibri"/>
                <w:b w:val="0"/>
                <w:i w:val="0"/>
                <w:color w:val="000000"/>
                <w:sz w:val="17"/>
              </w:rPr>
              <w:t>1</w:t>
            </w:r>
          </w:p>
        </w:tc>
        <w:tc>
          <w:tcPr>
            <w:tcW w:type="dxa" w:w="1474"/>
          </w:tcPr>
          <w:p>
            <w:pPr>
              <w:spacing w:after="0"/>
              <w:jc w:val="right"/>
            </w:pPr>
            <w:r/>
            <w:r>
              <w:rPr>
                <w:rFonts w:ascii="Calibri" w:hAnsi="Calibri"/>
                <w:b w:val="0"/>
                <w:i w:val="0"/>
                <w:color w:val="000000"/>
                <w:sz w:val="17"/>
              </w:rPr>
              <w:t>0.609</w:t>
            </w:r>
          </w:p>
        </w:tc>
        <w:tc>
          <w:tcPr>
            <w:tcW w:type="dxa" w:w="1134"/>
          </w:tcPr>
          <w:p>
            <w:pPr>
              <w:spacing w:after="0"/>
              <w:jc w:val="right"/>
            </w:pPr>
            <w:r/>
            <w:r>
              <w:rPr>
                <w:rFonts w:ascii="Calibri" w:hAnsi="Calibri"/>
                <w:b w:val="0"/>
                <w:i w:val="0"/>
                <w:color w:val="000000"/>
                <w:sz w:val="17"/>
              </w:rPr>
              <w:t>8</w:t>
            </w:r>
          </w:p>
        </w:tc>
      </w:tr>
      <w:tr>
        <w:tc>
          <w:tcPr>
            <w:tcW w:type="dxa" w:w="680"/>
            <w:shd w:val="clear" w:color="auto" w:fill="F2F2F2"/>
          </w:tcPr>
          <w:p>
            <w:pPr>
              <w:spacing w:after="0"/>
            </w:pPr>
            <w:r/>
            <w:r>
              <w:rPr>
                <w:rFonts w:ascii="Calibri" w:hAnsi="Calibri"/>
                <w:b w:val="0"/>
                <w:i w:val="0"/>
                <w:color w:val="000000"/>
                <w:sz w:val="17"/>
              </w:rPr>
              <w:t>6</w:t>
            </w:r>
          </w:p>
        </w:tc>
        <w:tc>
          <w:tcPr>
            <w:tcW w:type="dxa" w:w="1020"/>
            <w:shd w:val="clear" w:color="auto" w:fill="F2F2F2"/>
          </w:tcPr>
          <w:p>
            <w:pPr>
              <w:spacing w:after="0"/>
              <w:jc w:val="right"/>
            </w:pPr>
            <w:r/>
            <w:r>
              <w:rPr>
                <w:rFonts w:ascii="Calibri" w:hAnsi="Calibri"/>
                <w:b w:val="0"/>
                <w:i w:val="0"/>
                <w:color w:val="000000"/>
                <w:sz w:val="17"/>
              </w:rPr>
              <w:t>19</w:t>
            </w:r>
          </w:p>
        </w:tc>
        <w:tc>
          <w:tcPr>
            <w:tcW w:type="dxa" w:w="1134"/>
            <w:shd w:val="clear" w:color="auto" w:fill="F2F2F2"/>
          </w:tcPr>
          <w:p>
            <w:pPr>
              <w:spacing w:after="0"/>
              <w:jc w:val="right"/>
            </w:pPr>
            <w:r/>
            <w:r>
              <w:rPr>
                <w:rFonts w:ascii="Calibri" w:hAnsi="Calibri"/>
                <w:b w:val="0"/>
                <w:i w:val="0"/>
                <w:color w:val="000000"/>
                <w:sz w:val="17"/>
              </w:rPr>
              <w:t>18</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25</w:t>
            </w:r>
          </w:p>
        </w:tc>
        <w:tc>
          <w:tcPr>
            <w:tcW w:type="dxa" w:w="1587"/>
            <w:shd w:val="clear" w:color="auto" w:fill="F2F2F2"/>
          </w:tcPr>
          <w:p>
            <w:pPr>
              <w:spacing w:after="0"/>
              <w:jc w:val="right"/>
            </w:pPr>
            <w:r/>
            <w:r>
              <w:rPr>
                <w:rFonts w:ascii="Calibri" w:hAnsi="Calibri"/>
                <w:b w:val="0"/>
                <w:i w:val="0"/>
                <w:color w:val="000000"/>
                <w:sz w:val="17"/>
              </w:rPr>
              <w:t>1.39</w:t>
            </w:r>
          </w:p>
        </w:tc>
        <w:tc>
          <w:tcPr>
            <w:tcW w:type="dxa" w:w="1474"/>
            <w:shd w:val="clear" w:color="auto" w:fill="F2F2F2"/>
          </w:tcPr>
          <w:p>
            <w:pPr>
              <w:spacing w:after="0"/>
              <w:jc w:val="right"/>
            </w:pPr>
            <w:r/>
            <w:r>
              <w:rPr>
                <w:rFonts w:ascii="Calibri" w:hAnsi="Calibri"/>
                <w:b w:val="0"/>
                <w:i w:val="0"/>
                <w:color w:val="000000"/>
                <w:sz w:val="17"/>
              </w:rPr>
              <w:t>-0.473</w:t>
            </w:r>
          </w:p>
        </w:tc>
        <w:tc>
          <w:tcPr>
            <w:tcW w:type="dxa" w:w="1134"/>
            <w:shd w:val="clear" w:color="auto" w:fill="F2F2F2"/>
          </w:tcPr>
          <w:p>
            <w:pPr>
              <w:spacing w:after="0"/>
              <w:jc w:val="right"/>
            </w:pPr>
            <w:r/>
            <w:r>
              <w:rPr>
                <w:rFonts w:ascii="Calibri" w:hAnsi="Calibri"/>
                <w:b w:val="0"/>
                <w:i w:val="0"/>
                <w:color w:val="000000"/>
                <w:sz w:val="17"/>
              </w:rPr>
              <w:t>64</w:t>
            </w:r>
          </w:p>
        </w:tc>
      </w:tr>
      <w:tr>
        <w:tc>
          <w:tcPr>
            <w:tcW w:type="dxa" w:w="680"/>
          </w:tcPr>
          <w:p>
            <w:pPr>
              <w:spacing w:after="0"/>
            </w:pPr>
            <w:r/>
            <w:r>
              <w:rPr>
                <w:rFonts w:ascii="Calibri" w:hAnsi="Calibri"/>
                <w:b w:val="0"/>
                <w:i w:val="0"/>
                <w:color w:val="000000"/>
                <w:sz w:val="17"/>
              </w:rPr>
              <w:t>7</w:t>
            </w:r>
          </w:p>
        </w:tc>
        <w:tc>
          <w:tcPr>
            <w:tcW w:type="dxa" w:w="1020"/>
          </w:tcPr>
          <w:p>
            <w:pPr>
              <w:spacing w:after="0"/>
              <w:jc w:val="right"/>
            </w:pPr>
            <w:r/>
            <w:r>
              <w:rPr>
                <w:rFonts w:ascii="Calibri" w:hAnsi="Calibri"/>
                <w:b w:val="0"/>
                <w:i w:val="0"/>
                <w:color w:val="000000"/>
                <w:sz w:val="17"/>
              </w:rPr>
              <w:t>19</w:t>
            </w:r>
          </w:p>
        </w:tc>
        <w:tc>
          <w:tcPr>
            <w:tcW w:type="dxa" w:w="1134"/>
          </w:tcPr>
          <w:p>
            <w:pPr>
              <w:spacing w:after="0"/>
              <w:jc w:val="right"/>
            </w:pPr>
            <w:r/>
            <w:r>
              <w:rPr>
                <w:rFonts w:ascii="Calibri" w:hAnsi="Calibri"/>
                <w:b w:val="0"/>
                <w:i w:val="0"/>
                <w:color w:val="000000"/>
                <w:sz w:val="17"/>
              </w:rPr>
              <w:t>18</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25</w:t>
            </w:r>
          </w:p>
        </w:tc>
        <w:tc>
          <w:tcPr>
            <w:tcW w:type="dxa" w:w="1587"/>
          </w:tcPr>
          <w:p>
            <w:pPr>
              <w:spacing w:after="0"/>
              <w:jc w:val="right"/>
            </w:pPr>
            <w:r/>
            <w:r>
              <w:rPr>
                <w:rFonts w:ascii="Calibri" w:hAnsi="Calibri"/>
                <w:b w:val="0"/>
                <w:i w:val="0"/>
                <w:color w:val="000000"/>
                <w:sz w:val="17"/>
              </w:rPr>
              <w:t>1.39</w:t>
            </w:r>
          </w:p>
        </w:tc>
        <w:tc>
          <w:tcPr>
            <w:tcW w:type="dxa" w:w="1474"/>
          </w:tcPr>
          <w:p>
            <w:pPr>
              <w:spacing w:after="0"/>
              <w:jc w:val="right"/>
            </w:pPr>
            <w:r/>
            <w:r>
              <w:rPr>
                <w:rFonts w:ascii="Calibri" w:hAnsi="Calibri"/>
                <w:b w:val="0"/>
                <w:i w:val="0"/>
                <w:color w:val="000000"/>
                <w:sz w:val="17"/>
              </w:rPr>
              <w:t>-0.422</w:t>
            </w:r>
          </w:p>
        </w:tc>
        <w:tc>
          <w:tcPr>
            <w:tcW w:type="dxa" w:w="1134"/>
          </w:tcPr>
          <w:p>
            <w:pPr>
              <w:spacing w:after="0"/>
              <w:jc w:val="right"/>
            </w:pPr>
            <w:r/>
            <w:r>
              <w:rPr>
                <w:rFonts w:ascii="Calibri" w:hAnsi="Calibri"/>
                <w:b w:val="0"/>
                <w:i w:val="0"/>
                <w:color w:val="000000"/>
                <w:sz w:val="17"/>
              </w:rPr>
              <w:t>68</w:t>
            </w:r>
          </w:p>
        </w:tc>
      </w:tr>
      <w:tr>
        <w:tc>
          <w:tcPr>
            <w:tcW w:type="dxa" w:w="680"/>
            <w:shd w:val="clear" w:color="auto" w:fill="F2F2F2"/>
          </w:tcPr>
          <w:p>
            <w:pPr>
              <w:spacing w:after="0"/>
            </w:pPr>
            <w:r/>
            <w:r>
              <w:rPr>
                <w:rFonts w:ascii="Calibri" w:hAnsi="Calibri"/>
                <w:b w:val="0"/>
                <w:i w:val="0"/>
                <w:color w:val="000000"/>
                <w:sz w:val="17"/>
              </w:rPr>
              <w:t>8</w:t>
            </w:r>
          </w:p>
        </w:tc>
        <w:tc>
          <w:tcPr>
            <w:tcW w:type="dxa" w:w="1020"/>
            <w:shd w:val="clear" w:color="auto" w:fill="F2F2F2"/>
          </w:tcPr>
          <w:p>
            <w:pPr>
              <w:spacing w:after="0"/>
              <w:jc w:val="right"/>
            </w:pPr>
            <w:r/>
            <w:r>
              <w:rPr>
                <w:rFonts w:ascii="Calibri" w:hAnsi="Calibri"/>
                <w:b w:val="0"/>
                <w:i w:val="0"/>
                <w:color w:val="000000"/>
                <w:sz w:val="17"/>
              </w:rPr>
              <w:t>14</w:t>
            </w:r>
          </w:p>
        </w:tc>
        <w:tc>
          <w:tcPr>
            <w:tcW w:type="dxa" w:w="1134"/>
            <w:shd w:val="clear" w:color="auto" w:fill="F2F2F2"/>
          </w:tcPr>
          <w:p>
            <w:pPr>
              <w:spacing w:after="0"/>
              <w:jc w:val="right"/>
            </w:pPr>
            <w:r/>
            <w:r>
              <w:rPr>
                <w:rFonts w:ascii="Calibri" w:hAnsi="Calibri"/>
                <w:b w:val="0"/>
                <w:i w:val="0"/>
                <w:color w:val="000000"/>
                <w:sz w:val="17"/>
              </w:rPr>
              <w:t>13</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14</w:t>
            </w:r>
          </w:p>
        </w:tc>
        <w:tc>
          <w:tcPr>
            <w:tcW w:type="dxa" w:w="1587"/>
            <w:shd w:val="clear" w:color="auto" w:fill="F2F2F2"/>
          </w:tcPr>
          <w:p>
            <w:pPr>
              <w:spacing w:after="0"/>
              <w:jc w:val="right"/>
            </w:pPr>
            <w:r/>
            <w:r>
              <w:rPr>
                <w:rFonts w:ascii="Calibri" w:hAnsi="Calibri"/>
                <w:b w:val="0"/>
                <w:i w:val="0"/>
                <w:color w:val="000000"/>
                <w:sz w:val="17"/>
              </w:rPr>
              <w:t>1.08</w:t>
            </w:r>
          </w:p>
        </w:tc>
        <w:tc>
          <w:tcPr>
            <w:tcW w:type="dxa" w:w="1474"/>
            <w:shd w:val="clear" w:color="auto" w:fill="F2F2F2"/>
          </w:tcPr>
          <w:p>
            <w:pPr>
              <w:spacing w:after="0"/>
              <w:jc w:val="right"/>
            </w:pPr>
            <w:r/>
            <w:r>
              <w:rPr>
                <w:rFonts w:ascii="Calibri" w:hAnsi="Calibri"/>
                <w:b w:val="0"/>
                <w:i w:val="0"/>
                <w:color w:val="000000"/>
                <w:sz w:val="17"/>
              </w:rPr>
              <w:t>-0.177</w:t>
            </w:r>
          </w:p>
        </w:tc>
        <w:tc>
          <w:tcPr>
            <w:tcW w:type="dxa" w:w="1134"/>
            <w:shd w:val="clear" w:color="auto" w:fill="F2F2F2"/>
          </w:tcPr>
          <w:p>
            <w:pPr>
              <w:spacing w:after="0"/>
              <w:jc w:val="right"/>
            </w:pPr>
            <w:r/>
            <w:r>
              <w:rPr>
                <w:rFonts w:ascii="Calibri" w:hAnsi="Calibri"/>
                <w:b w:val="0"/>
                <w:i w:val="0"/>
                <w:color w:val="000000"/>
                <w:sz w:val="17"/>
              </w:rPr>
              <w:t>28.6</w:t>
            </w:r>
          </w:p>
        </w:tc>
      </w:tr>
      <w:tr>
        <w:tc>
          <w:tcPr>
            <w:tcW w:type="dxa" w:w="680"/>
          </w:tcPr>
          <w:p>
            <w:pPr>
              <w:spacing w:after="0"/>
            </w:pPr>
            <w:r/>
            <w:r>
              <w:rPr>
                <w:rFonts w:ascii="Calibri" w:hAnsi="Calibri"/>
                <w:b w:val="0"/>
                <w:i w:val="0"/>
                <w:color w:val="000000"/>
                <w:sz w:val="17"/>
              </w:rPr>
              <w:t>9</w:t>
            </w:r>
          </w:p>
        </w:tc>
        <w:tc>
          <w:tcPr>
            <w:tcW w:type="dxa" w:w="1020"/>
          </w:tcPr>
          <w:p>
            <w:pPr>
              <w:spacing w:after="0"/>
              <w:jc w:val="right"/>
            </w:pPr>
            <w:r/>
            <w:r>
              <w:rPr>
                <w:rFonts w:ascii="Calibri" w:hAnsi="Calibri"/>
                <w:b w:val="0"/>
                <w:i w:val="0"/>
                <w:color w:val="000000"/>
                <w:sz w:val="17"/>
              </w:rPr>
              <w:t>8</w:t>
            </w:r>
          </w:p>
        </w:tc>
        <w:tc>
          <w:tcPr>
            <w:tcW w:type="dxa" w:w="1134"/>
          </w:tcPr>
          <w:p>
            <w:pPr>
              <w:spacing w:after="0"/>
              <w:jc w:val="right"/>
            </w:pPr>
            <w:r/>
            <w:r>
              <w:rPr>
                <w:rFonts w:ascii="Calibri" w:hAnsi="Calibri"/>
                <w:b w:val="0"/>
                <w:i w:val="0"/>
                <w:color w:val="000000"/>
                <w:sz w:val="17"/>
              </w:rPr>
              <w:t>7</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7</w:t>
            </w:r>
          </w:p>
        </w:tc>
        <w:tc>
          <w:tcPr>
            <w:tcW w:type="dxa" w:w="1587"/>
          </w:tcPr>
          <w:p>
            <w:pPr>
              <w:spacing w:after="0"/>
              <w:jc w:val="right"/>
            </w:pPr>
            <w:r/>
            <w:r>
              <w:rPr>
                <w:rFonts w:ascii="Calibri" w:hAnsi="Calibri"/>
                <w:b w:val="0"/>
                <w:i w:val="0"/>
                <w:color w:val="000000"/>
                <w:sz w:val="17"/>
              </w:rPr>
              <w:t>1</w:t>
            </w:r>
          </w:p>
        </w:tc>
        <w:tc>
          <w:tcPr>
            <w:tcW w:type="dxa" w:w="1474"/>
          </w:tcPr>
          <w:p>
            <w:pPr>
              <w:spacing w:after="0"/>
              <w:jc w:val="right"/>
            </w:pPr>
            <w:r/>
            <w:r>
              <w:rPr>
                <w:rFonts w:ascii="Calibri" w:hAnsi="Calibri"/>
                <w:b w:val="0"/>
                <w:i w:val="0"/>
                <w:color w:val="000000"/>
                <w:sz w:val="17"/>
              </w:rPr>
              <w:t>-0.759</w:t>
            </w:r>
          </w:p>
        </w:tc>
        <w:tc>
          <w:tcPr>
            <w:tcW w:type="dxa" w:w="1134"/>
          </w:tcPr>
          <w:p>
            <w:pPr>
              <w:spacing w:after="0"/>
              <w:jc w:val="right"/>
            </w:pPr>
            <w:r/>
            <w:r>
              <w:rPr>
                <w:rFonts w:ascii="Calibri" w:hAnsi="Calibri"/>
                <w:b w:val="0"/>
                <w:i w:val="0"/>
                <w:color w:val="000000"/>
                <w:sz w:val="17"/>
              </w:rPr>
              <w:t>85.7</w:t>
            </w:r>
          </w:p>
        </w:tc>
      </w:tr>
      <w:tr>
        <w:tc>
          <w:tcPr>
            <w:tcW w:type="dxa" w:w="680"/>
            <w:shd w:val="clear" w:color="auto" w:fill="F2F2F2"/>
          </w:tcPr>
          <w:p>
            <w:pPr>
              <w:spacing w:after="0"/>
            </w:pPr>
            <w:r/>
            <w:r>
              <w:rPr>
                <w:rFonts w:ascii="Calibri" w:hAnsi="Calibri"/>
                <w:b w:val="0"/>
                <w:i w:val="0"/>
                <w:color w:val="000000"/>
                <w:sz w:val="17"/>
              </w:rPr>
              <w:t>10</w:t>
            </w:r>
          </w:p>
        </w:tc>
        <w:tc>
          <w:tcPr>
            <w:tcW w:type="dxa" w:w="1020"/>
            <w:shd w:val="clear" w:color="auto" w:fill="F2F2F2"/>
          </w:tcPr>
          <w:p>
            <w:pPr>
              <w:spacing w:after="0"/>
              <w:jc w:val="right"/>
            </w:pPr>
            <w:r/>
            <w:r>
              <w:rPr>
                <w:rFonts w:ascii="Calibri" w:hAnsi="Calibri"/>
                <w:b w:val="0"/>
                <w:i w:val="0"/>
                <w:color w:val="000000"/>
                <w:sz w:val="17"/>
              </w:rPr>
              <w:t>8</w:t>
            </w:r>
          </w:p>
        </w:tc>
        <w:tc>
          <w:tcPr>
            <w:tcW w:type="dxa" w:w="1134"/>
            <w:shd w:val="clear" w:color="auto" w:fill="F2F2F2"/>
          </w:tcPr>
          <w:p>
            <w:pPr>
              <w:spacing w:after="0"/>
              <w:jc w:val="right"/>
            </w:pPr>
            <w:r/>
            <w:r>
              <w:rPr>
                <w:rFonts w:ascii="Calibri" w:hAnsi="Calibri"/>
                <w:b w:val="0"/>
                <w:i w:val="0"/>
                <w:color w:val="000000"/>
                <w:sz w:val="17"/>
              </w:rPr>
              <w:t>7</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7</w:t>
            </w:r>
          </w:p>
        </w:tc>
        <w:tc>
          <w:tcPr>
            <w:tcW w:type="dxa" w:w="1587"/>
            <w:shd w:val="clear" w:color="auto" w:fill="F2F2F2"/>
          </w:tcPr>
          <w:p>
            <w:pPr>
              <w:spacing w:after="0"/>
              <w:jc w:val="right"/>
            </w:pPr>
            <w:r/>
            <w:r>
              <w:rPr>
                <w:rFonts w:ascii="Calibri" w:hAnsi="Calibri"/>
                <w:b w:val="0"/>
                <w:i w:val="0"/>
                <w:color w:val="000000"/>
                <w:sz w:val="17"/>
              </w:rPr>
              <w:t>1</w:t>
            </w:r>
          </w:p>
        </w:tc>
        <w:tc>
          <w:tcPr>
            <w:tcW w:type="dxa" w:w="1474"/>
            <w:shd w:val="clear" w:color="auto" w:fill="F2F2F2"/>
          </w:tcPr>
          <w:p>
            <w:pPr>
              <w:spacing w:after="0"/>
              <w:jc w:val="right"/>
            </w:pPr>
            <w:r/>
            <w:r>
              <w:rPr>
                <w:rFonts w:ascii="Calibri" w:hAnsi="Calibri"/>
                <w:b w:val="0"/>
                <w:i w:val="0"/>
                <w:color w:val="000000"/>
                <w:sz w:val="17"/>
              </w:rPr>
              <w:t>-0.622</w:t>
            </w:r>
          </w:p>
        </w:tc>
        <w:tc>
          <w:tcPr>
            <w:tcW w:type="dxa" w:w="1134"/>
            <w:shd w:val="clear" w:color="auto" w:fill="F2F2F2"/>
          </w:tcPr>
          <w:p>
            <w:pPr>
              <w:spacing w:after="0"/>
              <w:jc w:val="right"/>
            </w:pPr>
            <w:r/>
            <w:r>
              <w:rPr>
                <w:rFonts w:ascii="Calibri" w:hAnsi="Calibri"/>
                <w:b w:val="0"/>
                <w:i w:val="0"/>
                <w:color w:val="000000"/>
                <w:sz w:val="17"/>
              </w:rPr>
              <w:t>85.7</w:t>
            </w:r>
          </w:p>
        </w:tc>
      </w:tr>
      <w:tr>
        <w:tc>
          <w:tcPr>
            <w:tcW w:type="dxa" w:w="680"/>
          </w:tcPr>
          <w:p>
            <w:pPr>
              <w:spacing w:after="0"/>
            </w:pPr>
            <w:r/>
            <w:r>
              <w:rPr>
                <w:rFonts w:ascii="Calibri" w:hAnsi="Calibri"/>
                <w:b w:val="0"/>
                <w:i w:val="0"/>
                <w:color w:val="000000"/>
                <w:sz w:val="17"/>
              </w:rPr>
              <w:t>11</w:t>
            </w:r>
          </w:p>
        </w:tc>
        <w:tc>
          <w:tcPr>
            <w:tcW w:type="dxa" w:w="1020"/>
          </w:tcPr>
          <w:p>
            <w:pPr>
              <w:spacing w:after="0"/>
              <w:jc w:val="right"/>
            </w:pPr>
            <w:r/>
            <w:r>
              <w:rPr>
                <w:rFonts w:ascii="Calibri" w:hAnsi="Calibri"/>
                <w:b w:val="0"/>
                <w:i w:val="0"/>
                <w:color w:val="000000"/>
                <w:sz w:val="17"/>
              </w:rPr>
              <w:t>5</w:t>
            </w:r>
          </w:p>
        </w:tc>
        <w:tc>
          <w:tcPr>
            <w:tcW w:type="dxa" w:w="1134"/>
          </w:tcPr>
          <w:p>
            <w:pPr>
              <w:spacing w:after="0"/>
              <w:jc w:val="right"/>
            </w:pPr>
            <w:r/>
            <w:r>
              <w:rPr>
                <w:rFonts w:ascii="Calibri" w:hAnsi="Calibri"/>
                <w:b w:val="0"/>
                <w:i w:val="0"/>
                <w:color w:val="000000"/>
                <w:sz w:val="17"/>
              </w:rPr>
              <w:t>4</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4</w:t>
            </w:r>
          </w:p>
        </w:tc>
        <w:tc>
          <w:tcPr>
            <w:tcW w:type="dxa" w:w="1587"/>
          </w:tcPr>
          <w:p>
            <w:pPr>
              <w:spacing w:after="0"/>
              <w:jc w:val="right"/>
            </w:pPr>
            <w:r/>
            <w:r>
              <w:rPr>
                <w:rFonts w:ascii="Calibri" w:hAnsi="Calibri"/>
                <w:b w:val="0"/>
                <w:i w:val="0"/>
                <w:color w:val="000000"/>
                <w:sz w:val="17"/>
              </w:rPr>
              <w:t>1</w:t>
            </w:r>
          </w:p>
        </w:tc>
        <w:tc>
          <w:tcPr>
            <w:tcW w:type="dxa" w:w="1474"/>
          </w:tcPr>
          <w:p>
            <w:pPr>
              <w:spacing w:after="0"/>
              <w:jc w:val="right"/>
            </w:pPr>
            <w:r/>
            <w:r>
              <w:rPr>
                <w:rFonts w:ascii="Calibri" w:hAnsi="Calibri"/>
                <w:b w:val="0"/>
                <w:i w:val="0"/>
                <w:color w:val="000000"/>
                <w:sz w:val="17"/>
              </w:rPr>
              <w:t>0.467</w:t>
            </w:r>
          </w:p>
        </w:tc>
        <w:tc>
          <w:tcPr>
            <w:tcW w:type="dxa" w:w="1134"/>
          </w:tcPr>
          <w:p>
            <w:pPr>
              <w:spacing w:after="0"/>
              <w:jc w:val="right"/>
            </w:pPr>
            <w:r/>
            <w:r>
              <w:rPr>
                <w:rFonts w:ascii="Calibri" w:hAnsi="Calibri"/>
                <w:b w:val="0"/>
                <w:i w:val="0"/>
                <w:color w:val="000000"/>
                <w:sz w:val="17"/>
              </w:rPr>
              <w:t>25</w:t>
            </w:r>
          </w:p>
        </w:tc>
      </w:tr>
      <w:tr>
        <w:tc>
          <w:tcPr>
            <w:tcW w:type="dxa" w:w="680"/>
            <w:shd w:val="clear" w:color="auto" w:fill="F2F2F2"/>
          </w:tcPr>
          <w:p>
            <w:pPr>
              <w:spacing w:after="0"/>
            </w:pPr>
            <w:r/>
            <w:r>
              <w:rPr>
                <w:rFonts w:ascii="Calibri" w:hAnsi="Calibri"/>
                <w:b w:val="0"/>
                <w:i w:val="0"/>
                <w:color w:val="000000"/>
                <w:sz w:val="17"/>
              </w:rPr>
              <w:t>12</w:t>
            </w:r>
          </w:p>
        </w:tc>
        <w:tc>
          <w:tcPr>
            <w:tcW w:type="dxa" w:w="1020"/>
            <w:shd w:val="clear" w:color="auto" w:fill="F2F2F2"/>
          </w:tcPr>
          <w:p>
            <w:pPr>
              <w:spacing w:after="0"/>
              <w:jc w:val="right"/>
            </w:pPr>
            <w:r/>
            <w:r>
              <w:rPr>
                <w:rFonts w:ascii="Calibri" w:hAnsi="Calibri"/>
                <w:b w:val="0"/>
                <w:i w:val="0"/>
                <w:color w:val="000000"/>
                <w:sz w:val="17"/>
              </w:rPr>
              <w:t>4</w:t>
            </w:r>
          </w:p>
        </w:tc>
        <w:tc>
          <w:tcPr>
            <w:tcW w:type="dxa" w:w="1134"/>
            <w:shd w:val="clear" w:color="auto" w:fill="F2F2F2"/>
          </w:tcPr>
          <w:p>
            <w:pPr>
              <w:spacing w:after="0"/>
              <w:jc w:val="right"/>
            </w:pPr>
            <w:r/>
            <w:r>
              <w:rPr>
                <w:rFonts w:ascii="Calibri" w:hAnsi="Calibri"/>
                <w:b w:val="0"/>
                <w:i w:val="0"/>
                <w:color w:val="000000"/>
                <w:sz w:val="17"/>
              </w:rPr>
              <w:t>3</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3</w:t>
            </w:r>
          </w:p>
        </w:tc>
        <w:tc>
          <w:tcPr>
            <w:tcW w:type="dxa" w:w="1587"/>
            <w:shd w:val="clear" w:color="auto" w:fill="F2F2F2"/>
          </w:tcPr>
          <w:p>
            <w:pPr>
              <w:spacing w:after="0"/>
              <w:jc w:val="right"/>
            </w:pPr>
            <w:r/>
            <w:r>
              <w:rPr>
                <w:rFonts w:ascii="Calibri" w:hAnsi="Calibri"/>
                <w:b w:val="0"/>
                <w:i w:val="0"/>
                <w:color w:val="000000"/>
                <w:sz w:val="17"/>
              </w:rPr>
              <w:t>1</w:t>
            </w:r>
          </w:p>
        </w:tc>
        <w:tc>
          <w:tcPr>
            <w:tcW w:type="dxa" w:w="1474"/>
            <w:shd w:val="clear" w:color="auto" w:fill="F2F2F2"/>
          </w:tcPr>
          <w:p>
            <w:pPr>
              <w:spacing w:after="0"/>
              <w:jc w:val="right"/>
            </w:pPr>
            <w:r/>
            <w:r>
              <w:rPr>
                <w:rFonts w:ascii="Calibri" w:hAnsi="Calibri"/>
                <w:b w:val="0"/>
                <w:i w:val="0"/>
                <w:color w:val="000000"/>
                <w:sz w:val="17"/>
              </w:rPr>
              <w:t>0.157</w:t>
            </w:r>
          </w:p>
        </w:tc>
        <w:tc>
          <w:tcPr>
            <w:tcW w:type="dxa" w:w="1134"/>
            <w:shd w:val="clear" w:color="auto" w:fill="F2F2F2"/>
          </w:tcPr>
          <w:p>
            <w:pPr>
              <w:spacing w:after="0"/>
              <w:jc w:val="right"/>
            </w:pPr>
            <w:r/>
            <w:r>
              <w:rPr>
                <w:rFonts w:ascii="Calibri" w:hAnsi="Calibri"/>
                <w:b w:val="0"/>
                <w:i w:val="0"/>
                <w:color w:val="000000"/>
                <w:sz w:val="17"/>
              </w:rPr>
              <w:t>33.3</w:t>
            </w:r>
          </w:p>
        </w:tc>
      </w:tr>
      <w:tr>
        <w:tc>
          <w:tcPr>
            <w:tcW w:type="dxa" w:w="680"/>
          </w:tcPr>
          <w:p>
            <w:pPr>
              <w:spacing w:after="0"/>
            </w:pPr>
            <w:r/>
            <w:r>
              <w:rPr>
                <w:rFonts w:ascii="Calibri" w:hAnsi="Calibri"/>
                <w:b w:val="0"/>
                <w:i w:val="0"/>
                <w:color w:val="000000"/>
                <w:sz w:val="17"/>
              </w:rPr>
              <w:t>13</w:t>
            </w:r>
          </w:p>
        </w:tc>
        <w:tc>
          <w:tcPr>
            <w:tcW w:type="dxa" w:w="1020"/>
          </w:tcPr>
          <w:p>
            <w:pPr>
              <w:spacing w:after="0"/>
              <w:jc w:val="right"/>
            </w:pPr>
            <w:r/>
            <w:r>
              <w:rPr>
                <w:rFonts w:ascii="Calibri" w:hAnsi="Calibri"/>
                <w:b w:val="0"/>
                <w:i w:val="0"/>
                <w:color w:val="000000"/>
                <w:sz w:val="17"/>
              </w:rPr>
              <w:t>3</w:t>
            </w:r>
          </w:p>
        </w:tc>
        <w:tc>
          <w:tcPr>
            <w:tcW w:type="dxa" w:w="1134"/>
          </w:tcPr>
          <w:p>
            <w:pPr>
              <w:spacing w:after="0"/>
              <w:jc w:val="right"/>
            </w:pPr>
            <w:r/>
            <w:r>
              <w:rPr>
                <w:rFonts w:ascii="Calibri" w:hAnsi="Calibri"/>
                <w:b w:val="0"/>
                <w:i w:val="0"/>
                <w:color w:val="000000"/>
                <w:sz w:val="17"/>
              </w:rPr>
              <w:t>2</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2</w:t>
            </w:r>
          </w:p>
        </w:tc>
        <w:tc>
          <w:tcPr>
            <w:tcW w:type="dxa" w:w="1587"/>
          </w:tcPr>
          <w:p>
            <w:pPr>
              <w:spacing w:after="0"/>
              <w:jc w:val="right"/>
            </w:pPr>
            <w:r/>
            <w:r>
              <w:rPr>
                <w:rFonts w:ascii="Calibri" w:hAnsi="Calibri"/>
                <w:b w:val="0"/>
                <w:i w:val="0"/>
                <w:color w:val="000000"/>
                <w:sz w:val="17"/>
              </w:rPr>
              <w:t>1</w:t>
            </w:r>
          </w:p>
        </w:tc>
        <w:tc>
          <w:tcPr>
            <w:tcW w:type="dxa" w:w="1474"/>
          </w:tcPr>
          <w:p>
            <w:pPr>
              <w:spacing w:after="0"/>
              <w:jc w:val="right"/>
            </w:pPr>
            <w:r/>
            <w:r>
              <w:rPr>
                <w:rFonts w:ascii="Calibri" w:hAnsi="Calibri"/>
                <w:b w:val="0"/>
                <w:i w:val="0"/>
                <w:color w:val="000000"/>
                <w:sz w:val="17"/>
              </w:rPr>
              <w:t>-0.519</w:t>
            </w:r>
          </w:p>
        </w:tc>
        <w:tc>
          <w:tcPr>
            <w:tcW w:type="dxa" w:w="1134"/>
          </w:tcPr>
          <w:p>
            <w:pPr>
              <w:spacing w:after="0"/>
              <w:jc w:val="right"/>
            </w:pPr>
            <w:r/>
            <w:r>
              <w:rPr>
                <w:rFonts w:ascii="Calibri" w:hAnsi="Calibri"/>
                <w:b w:val="0"/>
                <w:i w:val="0"/>
                <w:color w:val="000000"/>
                <w:sz w:val="17"/>
              </w:rPr>
              <w:t>50</w:t>
            </w:r>
          </w:p>
        </w:tc>
      </w:tr>
      <w:tr>
        <w:tc>
          <w:tcPr>
            <w:tcW w:type="dxa" w:w="680"/>
            <w:shd w:val="clear" w:color="auto" w:fill="F2F2F2"/>
          </w:tcPr>
          <w:p>
            <w:pPr>
              <w:spacing w:after="0"/>
            </w:pPr>
            <w:r/>
            <w:r>
              <w:rPr>
                <w:rFonts w:ascii="Calibri" w:hAnsi="Calibri"/>
                <w:b w:val="0"/>
                <w:i w:val="0"/>
                <w:color w:val="000000"/>
                <w:sz w:val="17"/>
              </w:rPr>
              <w:t>14</w:t>
            </w:r>
          </w:p>
        </w:tc>
        <w:tc>
          <w:tcPr>
            <w:tcW w:type="dxa" w:w="1020"/>
            <w:shd w:val="clear" w:color="auto" w:fill="F2F2F2"/>
          </w:tcPr>
          <w:p>
            <w:pPr>
              <w:spacing w:after="0"/>
              <w:jc w:val="right"/>
            </w:pPr>
            <w:r/>
            <w:r>
              <w:rPr>
                <w:rFonts w:ascii="Calibri" w:hAnsi="Calibri"/>
                <w:b w:val="0"/>
                <w:i w:val="0"/>
                <w:color w:val="000000"/>
                <w:sz w:val="17"/>
              </w:rPr>
              <w:t>2</w:t>
            </w:r>
          </w:p>
        </w:tc>
        <w:tc>
          <w:tcPr>
            <w:tcW w:type="dxa" w:w="1134"/>
            <w:shd w:val="clear" w:color="auto" w:fill="F2F2F2"/>
          </w:tcPr>
          <w:p>
            <w:pPr>
              <w:spacing w:after="0"/>
              <w:jc w:val="right"/>
            </w:pPr>
            <w:r/>
            <w:r>
              <w:rPr>
                <w:rFonts w:ascii="Calibri" w:hAnsi="Calibri"/>
                <w:b w:val="0"/>
                <w:i w:val="0"/>
                <w:color w:val="000000"/>
                <w:sz w:val="17"/>
              </w:rPr>
              <w:t>1</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1</w:t>
            </w:r>
          </w:p>
        </w:tc>
        <w:tc>
          <w:tcPr>
            <w:tcW w:type="dxa" w:w="1587"/>
            <w:shd w:val="clear" w:color="auto" w:fill="F2F2F2"/>
          </w:tcPr>
          <w:p>
            <w:pPr>
              <w:spacing w:after="0"/>
              <w:jc w:val="right"/>
            </w:pPr>
            <w:r/>
            <w:r>
              <w:rPr>
                <w:rFonts w:ascii="Calibri" w:hAnsi="Calibri"/>
                <w:b w:val="0"/>
                <w:i w:val="0"/>
                <w:color w:val="000000"/>
                <w:sz w:val="17"/>
              </w:rPr>
              <w:t>1</w:t>
            </w:r>
          </w:p>
        </w:tc>
        <w:tc>
          <w:tcPr>
            <w:tcW w:type="dxa" w:w="1474"/>
            <w:shd w:val="clear" w:color="auto" w:fill="F2F2F2"/>
          </w:tcPr>
          <w:p>
            <w:pPr>
              <w:spacing w:after="0"/>
              <w:jc w:val="right"/>
            </w:pPr>
            <w:r/>
            <w:r>
              <w:rPr>
                <w:rFonts w:ascii="Calibri" w:hAnsi="Calibri"/>
                <w:b w:val="0"/>
                <w:i w:val="0"/>
                <w:color w:val="000000"/>
                <w:sz w:val="17"/>
              </w:rPr>
              <w:t>0.718</w:t>
            </w:r>
          </w:p>
        </w:tc>
        <w:tc>
          <w:tcPr>
            <w:tcW w:type="dxa" w:w="1134"/>
            <w:shd w:val="clear" w:color="auto" w:fill="F2F2F2"/>
          </w:tcPr>
          <w:p>
            <w:pPr>
              <w:spacing w:after="0"/>
              <w:jc w:val="right"/>
            </w:pPr>
            <w:r/>
            <w:r>
              <w:rPr>
                <w:rFonts w:ascii="Calibri" w:hAnsi="Calibri"/>
                <w:b w:val="0"/>
                <w:i w:val="0"/>
                <w:color w:val="000000"/>
                <w:sz w:val="17"/>
              </w:rPr>
              <w:t>0</w:t>
            </w:r>
          </w:p>
        </w:tc>
      </w:tr>
      <w:tr>
        <w:tc>
          <w:tcPr>
            <w:tcW w:type="dxa" w:w="680"/>
          </w:tcPr>
          <w:p>
            <w:pPr>
              <w:spacing w:after="0"/>
            </w:pPr>
            <w:r/>
            <w:r>
              <w:rPr>
                <w:rFonts w:ascii="Calibri" w:hAnsi="Calibri"/>
                <w:b w:val="0"/>
                <w:i w:val="0"/>
                <w:color w:val="000000"/>
                <w:sz w:val="17"/>
              </w:rPr>
              <w:t>15</w:t>
            </w:r>
          </w:p>
        </w:tc>
        <w:tc>
          <w:tcPr>
            <w:tcW w:type="dxa" w:w="1020"/>
          </w:tcPr>
          <w:p>
            <w:pPr>
              <w:spacing w:after="0"/>
              <w:jc w:val="right"/>
            </w:pPr>
            <w:r/>
            <w:r>
              <w:rPr>
                <w:rFonts w:ascii="Calibri" w:hAnsi="Calibri"/>
                <w:b w:val="0"/>
                <w:i w:val="0"/>
                <w:color w:val="000000"/>
                <w:sz w:val="17"/>
              </w:rPr>
              <w:t>2</w:t>
            </w:r>
          </w:p>
        </w:tc>
        <w:tc>
          <w:tcPr>
            <w:tcW w:type="dxa" w:w="1134"/>
          </w:tcPr>
          <w:p>
            <w:pPr>
              <w:spacing w:after="0"/>
              <w:jc w:val="right"/>
            </w:pPr>
            <w:r/>
            <w:r>
              <w:rPr>
                <w:rFonts w:ascii="Calibri" w:hAnsi="Calibri"/>
                <w:b w:val="0"/>
                <w:i w:val="0"/>
                <w:color w:val="000000"/>
                <w:sz w:val="17"/>
              </w:rPr>
              <w:t>1</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1</w:t>
            </w:r>
          </w:p>
        </w:tc>
        <w:tc>
          <w:tcPr>
            <w:tcW w:type="dxa" w:w="1587"/>
          </w:tcPr>
          <w:p>
            <w:pPr>
              <w:spacing w:after="0"/>
              <w:jc w:val="right"/>
            </w:pPr>
            <w:r/>
            <w:r>
              <w:rPr>
                <w:rFonts w:ascii="Calibri" w:hAnsi="Calibri"/>
                <w:b w:val="0"/>
                <w:i w:val="0"/>
                <w:color w:val="000000"/>
                <w:sz w:val="17"/>
              </w:rPr>
              <w:t>1</w:t>
            </w:r>
          </w:p>
        </w:tc>
        <w:tc>
          <w:tcPr>
            <w:tcW w:type="dxa" w:w="1474"/>
          </w:tcPr>
          <w:p>
            <w:pPr>
              <w:spacing w:after="0"/>
              <w:jc w:val="right"/>
            </w:pPr>
            <w:r/>
            <w:r>
              <w:rPr>
                <w:rFonts w:ascii="Calibri" w:hAnsi="Calibri"/>
                <w:b w:val="0"/>
                <w:i w:val="0"/>
                <w:color w:val="000000"/>
                <w:sz w:val="17"/>
              </w:rPr>
              <w:t>-0.888</w:t>
            </w:r>
          </w:p>
        </w:tc>
        <w:tc>
          <w:tcPr>
            <w:tcW w:type="dxa" w:w="1134"/>
          </w:tcPr>
          <w:p>
            <w:pPr>
              <w:spacing w:after="0"/>
              <w:jc w:val="right"/>
            </w:pPr>
            <w:r/>
            <w:r>
              <w:rPr>
                <w:rFonts w:ascii="Calibri" w:hAnsi="Calibri"/>
                <w:b w:val="0"/>
                <w:i w:val="0"/>
                <w:color w:val="000000"/>
                <w:sz w:val="17"/>
              </w:rPr>
              <w:t>100</w:t>
            </w:r>
          </w:p>
        </w:tc>
      </w:tr>
      <w:tr>
        <w:tc>
          <w:tcPr>
            <w:tcW w:type="dxa" w:w="680"/>
            <w:shd w:val="clear" w:color="auto" w:fill="F2F2F2"/>
          </w:tcPr>
          <w:p>
            <w:pPr>
              <w:spacing w:after="0"/>
            </w:pPr>
            <w:r/>
            <w:r>
              <w:rPr>
                <w:rFonts w:ascii="Calibri" w:hAnsi="Calibri"/>
                <w:b w:val="0"/>
                <w:i w:val="0"/>
                <w:color w:val="000000"/>
                <w:sz w:val="17"/>
              </w:rPr>
              <w:t>16</w:t>
            </w:r>
          </w:p>
        </w:tc>
        <w:tc>
          <w:tcPr>
            <w:tcW w:type="dxa" w:w="1020"/>
            <w:shd w:val="clear" w:color="auto" w:fill="F2F2F2"/>
          </w:tcPr>
          <w:p>
            <w:pPr>
              <w:spacing w:after="0"/>
              <w:jc w:val="right"/>
            </w:pPr>
            <w:r/>
            <w:r>
              <w:rPr>
                <w:rFonts w:ascii="Calibri" w:hAnsi="Calibri"/>
                <w:b w:val="0"/>
                <w:i w:val="0"/>
                <w:color w:val="000000"/>
                <w:sz w:val="17"/>
              </w:rPr>
              <w:t>2</w:t>
            </w:r>
          </w:p>
        </w:tc>
        <w:tc>
          <w:tcPr>
            <w:tcW w:type="dxa" w:w="1134"/>
            <w:shd w:val="clear" w:color="auto" w:fill="F2F2F2"/>
          </w:tcPr>
          <w:p>
            <w:pPr>
              <w:spacing w:after="0"/>
              <w:jc w:val="right"/>
            </w:pPr>
            <w:r/>
            <w:r>
              <w:rPr>
                <w:rFonts w:ascii="Calibri" w:hAnsi="Calibri"/>
                <w:b w:val="0"/>
                <w:i w:val="0"/>
                <w:color w:val="000000"/>
                <w:sz w:val="17"/>
              </w:rPr>
              <w:t>1</w:t>
            </w:r>
          </w:p>
        </w:tc>
        <w:tc>
          <w:tcPr>
            <w:tcW w:type="dxa" w:w="964"/>
            <w:shd w:val="clear" w:color="auto" w:fill="F2F2F2"/>
          </w:tcPr>
          <w:p>
            <w:pPr>
              <w:spacing w:after="0"/>
              <w:jc w:val="right"/>
            </w:pPr>
            <w:r/>
            <w:r>
              <w:rPr>
                <w:rFonts w:ascii="Calibri" w:hAnsi="Calibri"/>
                <w:b w:val="0"/>
                <w:i w:val="0"/>
                <w:color w:val="000000"/>
                <w:sz w:val="17"/>
              </w:rPr>
              <w:t>1</w:t>
            </w:r>
          </w:p>
        </w:tc>
        <w:tc>
          <w:tcPr>
            <w:tcW w:type="dxa" w:w="1361"/>
            <w:shd w:val="clear" w:color="auto" w:fill="F2F2F2"/>
          </w:tcPr>
          <w:p>
            <w:pPr>
              <w:spacing w:after="0"/>
              <w:jc w:val="right"/>
            </w:pPr>
            <w:r/>
            <w:r>
              <w:rPr>
                <w:rFonts w:ascii="Calibri" w:hAnsi="Calibri"/>
                <w:b w:val="0"/>
                <w:i w:val="0"/>
                <w:color w:val="000000"/>
                <w:sz w:val="17"/>
              </w:rPr>
              <w:t>1</w:t>
            </w:r>
          </w:p>
        </w:tc>
        <w:tc>
          <w:tcPr>
            <w:tcW w:type="dxa" w:w="1587"/>
            <w:shd w:val="clear" w:color="auto" w:fill="F2F2F2"/>
          </w:tcPr>
          <w:p>
            <w:pPr>
              <w:spacing w:after="0"/>
              <w:jc w:val="right"/>
            </w:pPr>
            <w:r/>
            <w:r>
              <w:rPr>
                <w:rFonts w:ascii="Calibri" w:hAnsi="Calibri"/>
                <w:b w:val="0"/>
                <w:i w:val="0"/>
                <w:color w:val="000000"/>
                <w:sz w:val="17"/>
              </w:rPr>
              <w:t>1</w:t>
            </w:r>
          </w:p>
        </w:tc>
        <w:tc>
          <w:tcPr>
            <w:tcW w:type="dxa" w:w="1474"/>
            <w:shd w:val="clear" w:color="auto" w:fill="F2F2F2"/>
          </w:tcPr>
          <w:p>
            <w:pPr>
              <w:spacing w:after="0"/>
              <w:jc w:val="right"/>
            </w:pPr>
            <w:r/>
            <w:r>
              <w:rPr>
                <w:rFonts w:ascii="Calibri" w:hAnsi="Calibri"/>
                <w:b w:val="0"/>
                <w:i w:val="0"/>
                <w:color w:val="000000"/>
                <w:sz w:val="17"/>
              </w:rPr>
              <w:t>0.524</w:t>
            </w:r>
          </w:p>
        </w:tc>
        <w:tc>
          <w:tcPr>
            <w:tcW w:type="dxa" w:w="1134"/>
            <w:shd w:val="clear" w:color="auto" w:fill="F2F2F2"/>
          </w:tcPr>
          <w:p>
            <w:pPr>
              <w:spacing w:after="0"/>
              <w:jc w:val="right"/>
            </w:pPr>
            <w:r/>
            <w:r>
              <w:rPr>
                <w:rFonts w:ascii="Calibri" w:hAnsi="Calibri"/>
                <w:b w:val="0"/>
                <w:i w:val="0"/>
                <w:color w:val="000000"/>
                <w:sz w:val="17"/>
              </w:rPr>
              <w:t>0</w:t>
            </w:r>
          </w:p>
        </w:tc>
      </w:tr>
      <w:tr>
        <w:tc>
          <w:tcPr>
            <w:tcW w:type="dxa" w:w="680"/>
          </w:tcPr>
          <w:p>
            <w:pPr>
              <w:spacing w:after="0"/>
            </w:pPr>
            <w:r/>
            <w:r>
              <w:rPr>
                <w:rFonts w:ascii="Calibri" w:hAnsi="Calibri"/>
                <w:b w:val="0"/>
                <w:i w:val="0"/>
                <w:color w:val="000000"/>
                <w:sz w:val="17"/>
              </w:rPr>
              <w:t>17</w:t>
            </w:r>
          </w:p>
        </w:tc>
        <w:tc>
          <w:tcPr>
            <w:tcW w:type="dxa" w:w="1020"/>
          </w:tcPr>
          <w:p>
            <w:pPr>
              <w:spacing w:after="0"/>
              <w:jc w:val="right"/>
            </w:pPr>
            <w:r/>
            <w:r>
              <w:rPr>
                <w:rFonts w:ascii="Calibri" w:hAnsi="Calibri"/>
                <w:b w:val="0"/>
                <w:i w:val="0"/>
                <w:color w:val="000000"/>
                <w:sz w:val="17"/>
              </w:rPr>
              <w:t>2</w:t>
            </w:r>
          </w:p>
        </w:tc>
        <w:tc>
          <w:tcPr>
            <w:tcW w:type="dxa" w:w="1134"/>
          </w:tcPr>
          <w:p>
            <w:pPr>
              <w:spacing w:after="0"/>
              <w:jc w:val="right"/>
            </w:pPr>
            <w:r/>
            <w:r>
              <w:rPr>
                <w:rFonts w:ascii="Calibri" w:hAnsi="Calibri"/>
                <w:b w:val="0"/>
                <w:i w:val="0"/>
                <w:color w:val="000000"/>
                <w:sz w:val="17"/>
              </w:rPr>
              <w:t>1</w:t>
            </w:r>
          </w:p>
        </w:tc>
        <w:tc>
          <w:tcPr>
            <w:tcW w:type="dxa" w:w="964"/>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1</w:t>
            </w:r>
          </w:p>
        </w:tc>
        <w:tc>
          <w:tcPr>
            <w:tcW w:type="dxa" w:w="1587"/>
          </w:tcPr>
          <w:p>
            <w:pPr>
              <w:spacing w:after="0"/>
              <w:jc w:val="right"/>
            </w:pPr>
            <w:r/>
            <w:r>
              <w:rPr>
                <w:rFonts w:ascii="Calibri" w:hAnsi="Calibri"/>
                <w:b w:val="0"/>
                <w:i w:val="0"/>
                <w:color w:val="000000"/>
                <w:sz w:val="17"/>
              </w:rPr>
              <w:t>1</w:t>
            </w:r>
          </w:p>
        </w:tc>
        <w:tc>
          <w:tcPr>
            <w:tcW w:type="dxa" w:w="1474"/>
          </w:tcPr>
          <w:p>
            <w:pPr>
              <w:spacing w:after="0"/>
              <w:jc w:val="right"/>
            </w:pPr>
            <w:r/>
            <w:r>
              <w:rPr>
                <w:rFonts w:ascii="Calibri" w:hAnsi="Calibri"/>
                <w:b w:val="0"/>
                <w:i w:val="0"/>
                <w:color w:val="000000"/>
                <w:sz w:val="17"/>
              </w:rPr>
              <w:t>0.972</w:t>
            </w:r>
          </w:p>
        </w:tc>
        <w:tc>
          <w:tcPr>
            <w:tcW w:type="dxa" w:w="1134"/>
          </w:tcPr>
          <w:p>
            <w:pPr>
              <w:spacing w:after="0"/>
              <w:jc w:val="right"/>
            </w:pPr>
            <w:r/>
            <w:r>
              <w:rPr>
                <w:rFonts w:ascii="Calibri" w:hAnsi="Calibri"/>
                <w:b w:val="0"/>
                <w:i w:val="0"/>
                <w:color w:val="000000"/>
                <w:sz w:val="17"/>
              </w:rPr>
              <w:t>0</w:t>
            </w:r>
          </w:p>
        </w:tc>
      </w:tr>
    </w:tbl>
    <w:p>
      <w:pPr>
        <w:spacing w:before="40" w:after="200"/>
        <w:jc w:val="left"/>
      </w:pPr>
      <w:r>
        <w:rPr>
          <w:rFonts w:ascii="Calibri" w:hAnsi="Calibri"/>
          <w:b/>
          <w:i w:val="0"/>
          <w:color w:val="000000"/>
          <w:sz w:val="19"/>
        </w:rPr>
        <w:t xml:space="preserve">Tabla 38. </w:t>
      </w:r>
      <w:r>
        <w:rPr>
          <w:rFonts w:ascii="Calibri" w:hAnsi="Calibri"/>
          <w:b w:val="0"/>
          <w:i/>
          <w:color w:val="000000"/>
          <w:sz w:val="19"/>
        </w:rPr>
        <w:t>Las 17 comunidades detectadas, ordenadas por tamaño.</w:t>
      </w:r>
    </w:p>
    <w:p>
      <w:pPr>
        <w:pStyle w:val="Heading2"/>
      </w:pPr>
      <w:r>
        <w:rPr>
          <w:rFonts w:ascii="Calibri" w:hAnsi="Calibri"/>
          <w:b/>
          <w:color w:val="000000"/>
        </w:rPr>
        <w:t>7.4 Visualización de todas las comunidades</w:t>
      </w:r>
    </w:p>
    <w:p>
      <w:pPr>
        <w:sectPr>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4343682"/>
            <wp:docPr id="11" name="Picture 11"/>
            <wp:cNvGraphicFramePr>
              <a:graphicFrameLocks noChangeAspect="1"/>
            </wp:cNvGraphicFramePr>
            <a:graphic>
              <a:graphicData uri="http://schemas.openxmlformats.org/drawingml/2006/picture">
                <pic:pic>
                  <pic:nvPicPr>
                    <pic:cNvPr id="0" name="11_comunidades.png"/>
                    <pic:cNvPicPr/>
                  </pic:nvPicPr>
                  <pic:blipFill>
                    <a:blip r:embed="rId20"/>
                    <a:stretch>
                      <a:fillRect/>
                    </a:stretch>
                  </pic:blipFill>
                  <pic:spPr>
                    <a:xfrm>
                      <a:off x="0" y="0"/>
                      <a:ext cx="8748000" cy="4343682"/>
                    </a:xfrm>
                    <a:prstGeom prst="rect"/>
                  </pic:spPr>
                </pic:pic>
              </a:graphicData>
            </a:graphic>
          </wp:inline>
        </w:drawing>
      </w:r>
    </w:p>
    <w:p>
      <w:pPr>
        <w:spacing w:before="40" w:after="200"/>
        <w:jc w:val="left"/>
      </w:pPr>
      <w:r>
        <w:rPr>
          <w:rFonts w:ascii="Calibri" w:hAnsi="Calibri"/>
          <w:b/>
          <w:i w:val="0"/>
          <w:color w:val="000000"/>
          <w:sz w:val="19"/>
        </w:rPr>
        <w:t xml:space="preserve">Figura 11. </w:t>
      </w:r>
      <w:r>
        <w:rPr>
          <w:rFonts w:ascii="Calibri" w:hAnsi="Calibri"/>
          <w:b w:val="0"/>
          <w:i/>
          <w:color w:val="000000"/>
          <w:sz w:val="19"/>
        </w:rPr>
        <w:t>Las 17 comunidades detectadas. Izquierda: la red coloreada por comunidad, con los videos como cuadrados. Derecha: tamaño, composición y sentimiento medio de cada comunidad.</w:t>
      </w:r>
    </w:p>
    <w:p>
      <w:pPr>
        <w:sectPr>
          <w:pgSz w:w="15840" w:h="12240" w:orient="landscape"/>
          <w:pgMar w:top="1020" w:right="1020" w:bottom="1020" w:left="1020" w:header="720" w:footer="720" w:gutter="0"/>
          <w:cols w:space="720"/>
          <w:docGrid w:linePitch="360"/>
        </w:sectPr>
      </w:pPr>
    </w:p>
    <w:p>
      <w:pPr>
        <w:pStyle w:val="Heading2"/>
      </w:pPr>
      <w:r>
        <w:rPr>
          <w:rFonts w:ascii="Calibri" w:hAnsi="Calibri"/>
          <w:b/>
          <w:color w:val="000000"/>
        </w:rPr>
        <w:t>7.5 Caracterización de las tres comunidades principales</w:t>
      </w:r>
    </w:p>
    <w:p>
      <w:pPr>
        <w:pStyle w:val="Heading3"/>
      </w:pPr>
      <w:r>
        <w:rPr>
          <w:rFonts w:ascii="Calibri" w:hAnsi="Calibri"/>
          <w:b/>
          <w:color w:val="000000"/>
        </w:rPr>
        <w:t>Comunidad 1 — 126 nodos, 161 comentarios</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1814"/>
            <w:shd w:val="clear" w:color="auto" w:fill="D9D9D9"/>
          </w:tcPr>
          <w:p>
            <w:pPr>
              <w:spacing w:after="0"/>
            </w:pPr>
            <w:r/>
            <w:r>
              <w:rPr>
                <w:rFonts w:ascii="Calibri" w:hAnsi="Calibri"/>
                <w:b/>
                <w:i w:val="0"/>
                <w:color w:val="000000"/>
                <w:sz w:val="17"/>
              </w:rPr>
              <w:t>Dimensión</w:t>
            </w:r>
          </w:p>
        </w:tc>
        <w:tc>
          <w:tcPr>
            <w:tcW w:type="dxa" w:w="7540"/>
            <w:shd w:val="clear" w:color="auto" w:fill="D9D9D9"/>
          </w:tcPr>
          <w:p>
            <w:pPr>
              <w:spacing w:after="0"/>
            </w:pPr>
            <w:r/>
            <w:r>
              <w:rPr>
                <w:rFonts w:ascii="Calibri" w:hAnsi="Calibri"/>
                <w:b/>
                <w:i w:val="0"/>
                <w:color w:val="000000"/>
                <w:sz w:val="17"/>
              </w:rPr>
              <w:t>Descripción</w:t>
            </w:r>
          </w:p>
        </w:tc>
      </w:tr>
      <w:tr>
        <w:tc>
          <w:tcPr>
            <w:tcW w:type="dxa" w:w="1814"/>
          </w:tcPr>
          <w:p>
            <w:pPr>
              <w:spacing w:after="0"/>
            </w:pPr>
            <w:r/>
            <w:r>
              <w:rPr>
                <w:rFonts w:ascii="Calibri" w:hAnsi="Calibri"/>
                <w:b w:val="0"/>
                <w:i w:val="0"/>
                <w:color w:val="000000"/>
                <w:sz w:val="17"/>
              </w:rPr>
              <w:t>Composición</w:t>
            </w:r>
          </w:p>
        </w:tc>
        <w:tc>
          <w:tcPr>
            <w:tcW w:type="dxa" w:w="7540"/>
          </w:tcPr>
          <w:p>
            <w:pPr>
              <w:spacing w:after="0"/>
            </w:pPr>
            <w:r/>
            <w:r>
              <w:rPr>
                <w:rFonts w:ascii="Calibri" w:hAnsi="Calibri"/>
                <w:b w:val="0"/>
                <w:i w:val="0"/>
                <w:color w:val="000000"/>
                <w:sz w:val="17"/>
              </w:rPr>
              <w:t>125 autores y 1 video(s)</w:t>
            </w:r>
          </w:p>
        </w:tc>
      </w:tr>
      <w:tr>
        <w:tc>
          <w:tcPr>
            <w:tcW w:type="dxa" w:w="1814"/>
            <w:shd w:val="clear" w:color="auto" w:fill="F2F2F2"/>
          </w:tcPr>
          <w:p>
            <w:pPr>
              <w:spacing w:after="0"/>
            </w:pPr>
            <w:r/>
            <w:r>
              <w:rPr>
                <w:rFonts w:ascii="Calibri" w:hAnsi="Calibri"/>
                <w:b w:val="0"/>
                <w:i w:val="0"/>
                <w:color w:val="000000"/>
                <w:sz w:val="17"/>
              </w:rPr>
              <w:t>Videos</w:t>
            </w:r>
          </w:p>
        </w:tc>
        <w:tc>
          <w:tcPr>
            <w:tcW w:type="dxa" w:w="7540"/>
            <w:shd w:val="clear" w:color="auto" w:fill="F2F2F2"/>
          </w:tcPr>
          <w:p>
            <w:pPr>
              <w:spacing w:after="0"/>
            </w:pPr>
            <w:r/>
            <w:r>
              <w:rPr>
                <w:rFonts w:ascii="Calibri" w:hAnsi="Calibri"/>
                <w:b w:val="0"/>
                <w:i w:val="0"/>
                <w:color w:val="000000"/>
                <w:sz w:val="17"/>
              </w:rPr>
              <w:t>Qué rico come tu diputado</w:t>
            </w:r>
          </w:p>
        </w:tc>
      </w:tr>
      <w:tr>
        <w:tc>
          <w:tcPr>
            <w:tcW w:type="dxa" w:w="1814"/>
          </w:tcPr>
          <w:p>
            <w:pPr>
              <w:spacing w:after="0"/>
            </w:pPr>
            <w:r/>
            <w:r>
              <w:rPr>
                <w:rFonts w:ascii="Calibri" w:hAnsi="Calibri"/>
                <w:b w:val="0"/>
                <w:i w:val="0"/>
                <w:color w:val="000000"/>
                <w:sz w:val="17"/>
              </w:rPr>
              <w:t>Canales</w:t>
            </w:r>
          </w:p>
        </w:tc>
        <w:tc>
          <w:tcPr>
            <w:tcW w:type="dxa" w:w="7540"/>
          </w:tcPr>
          <w:p>
            <w:pPr>
              <w:spacing w:after="0"/>
            </w:pPr>
            <w:r/>
            <w:r>
              <w:rPr>
                <w:rFonts w:ascii="Calibri" w:hAnsi="Calibri"/>
                <w:b w:val="0"/>
                <w:i w:val="0"/>
                <w:color w:val="000000"/>
                <w:sz w:val="17"/>
              </w:rPr>
              <w:t>Quorum</w:t>
            </w:r>
          </w:p>
        </w:tc>
      </w:tr>
      <w:tr>
        <w:tc>
          <w:tcPr>
            <w:tcW w:type="dxa" w:w="1814"/>
            <w:shd w:val="clear" w:color="auto" w:fill="F2F2F2"/>
          </w:tcPr>
          <w:p>
            <w:pPr>
              <w:spacing w:after="0"/>
            </w:pPr>
            <w:r/>
            <w:r>
              <w:rPr>
                <w:rFonts w:ascii="Calibri" w:hAnsi="Calibri"/>
                <w:b w:val="0"/>
                <w:i w:val="0"/>
                <w:color w:val="000000"/>
                <w:sz w:val="17"/>
              </w:rPr>
              <w:t>Categorías</w:t>
            </w:r>
          </w:p>
        </w:tc>
        <w:tc>
          <w:tcPr>
            <w:tcW w:type="dxa" w:w="7540"/>
            <w:shd w:val="clear" w:color="auto" w:fill="F2F2F2"/>
          </w:tcPr>
          <w:p>
            <w:pPr>
              <w:spacing w:after="0"/>
            </w:pPr>
            <w:r/>
            <w:r>
              <w:rPr>
                <w:rFonts w:ascii="Calibri" w:hAnsi="Calibri"/>
                <w:b w:val="0"/>
                <w:i w:val="0"/>
                <w:color w:val="000000"/>
                <w:sz w:val="17"/>
              </w:rPr>
              <w:t>News &amp; Politics</w:t>
            </w:r>
          </w:p>
        </w:tc>
      </w:tr>
      <w:tr>
        <w:tc>
          <w:tcPr>
            <w:tcW w:type="dxa" w:w="1814"/>
          </w:tcPr>
          <w:p>
            <w:pPr>
              <w:spacing w:after="0"/>
            </w:pPr>
            <w:r/>
            <w:r>
              <w:rPr>
                <w:rFonts w:ascii="Calibri" w:hAnsi="Calibri"/>
                <w:b w:val="0"/>
                <w:i w:val="0"/>
                <w:color w:val="000000"/>
                <w:sz w:val="17"/>
              </w:rPr>
              <w:t>Intensidad</w:t>
            </w:r>
          </w:p>
        </w:tc>
        <w:tc>
          <w:tcPr>
            <w:tcW w:type="dxa" w:w="7540"/>
          </w:tcPr>
          <w:p>
            <w:pPr>
              <w:spacing w:after="0"/>
            </w:pPr>
            <w:r/>
            <w:r>
              <w:rPr>
                <w:rFonts w:ascii="Calibri" w:hAnsi="Calibri"/>
                <w:b w:val="0"/>
                <w:i w:val="0"/>
                <w:color w:val="000000"/>
                <w:sz w:val="17"/>
              </w:rPr>
              <w:t>1.29 comentarios por autor · 358 «me gusta» · 3 respuestas</w:t>
            </w:r>
          </w:p>
        </w:tc>
      </w:tr>
      <w:tr>
        <w:tc>
          <w:tcPr>
            <w:tcW w:type="dxa" w:w="1814"/>
            <w:shd w:val="clear" w:color="auto" w:fill="F2F2F2"/>
          </w:tcPr>
          <w:p>
            <w:pPr>
              <w:spacing w:after="0"/>
            </w:pPr>
            <w:r/>
            <w:r>
              <w:rPr>
                <w:rFonts w:ascii="Calibri" w:hAnsi="Calibri"/>
                <w:b w:val="0"/>
                <w:i w:val="0"/>
                <w:color w:val="000000"/>
                <w:sz w:val="17"/>
              </w:rPr>
              <w:t>Temas frecuentes</w:t>
            </w:r>
          </w:p>
        </w:tc>
        <w:tc>
          <w:tcPr>
            <w:tcW w:type="dxa" w:w="7540"/>
            <w:shd w:val="clear" w:color="auto" w:fill="F2F2F2"/>
          </w:tcPr>
          <w:p>
            <w:pPr>
              <w:spacing w:after="0"/>
            </w:pPr>
            <w:r/>
            <w:r>
              <w:rPr>
                <w:rFonts w:ascii="Calibri" w:hAnsi="Calibri"/>
                <w:b w:val="0"/>
                <w:i w:val="0"/>
                <w:color w:val="000000"/>
                <w:sz w:val="17"/>
              </w:rPr>
              <w:t>pueblo, diputado, pagar, dinero, trabajo, sueldo, almuerzo, trabajar</w:t>
            </w:r>
          </w:p>
        </w:tc>
      </w:tr>
      <w:tr>
        <w:tc>
          <w:tcPr>
            <w:tcW w:type="dxa" w:w="1814"/>
          </w:tcPr>
          <w:p>
            <w:pPr>
              <w:spacing w:after="0"/>
            </w:pPr>
            <w:r/>
            <w:r>
              <w:rPr>
                <w:rFonts w:ascii="Calibri" w:hAnsi="Calibri"/>
                <w:b w:val="0"/>
                <w:i w:val="0"/>
                <w:color w:val="000000"/>
                <w:sz w:val="17"/>
              </w:rPr>
              <w:t>Sentimiento</w:t>
            </w:r>
          </w:p>
        </w:tc>
        <w:tc>
          <w:tcPr>
            <w:tcW w:type="dxa" w:w="7540"/>
          </w:tcPr>
          <w:p>
            <w:pPr>
              <w:spacing w:after="0"/>
            </w:pPr>
            <w:r/>
            <w:r>
              <w:rPr>
                <w:rFonts w:ascii="Calibri" w:hAnsi="Calibri"/>
                <w:b w:val="0"/>
                <w:i w:val="0"/>
                <w:color w:val="000000"/>
                <w:sz w:val="17"/>
              </w:rPr>
              <w:t>medio -0.671 · 80.7 % negativos · 5.6 % positivos</w:t>
            </w:r>
          </w:p>
        </w:tc>
      </w:tr>
    </w:tbl>
    <w:p>
      <w:pPr>
        <w:pStyle w:val="Heading3"/>
      </w:pPr>
      <w:r>
        <w:rPr>
          <w:rFonts w:ascii="Calibri" w:hAnsi="Calibri"/>
          <w:b/>
          <w:color w:val="000000"/>
        </w:rPr>
        <w:t>Comunidad 2 — 48 nodos, 50 comentarios</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1814"/>
            <w:shd w:val="clear" w:color="auto" w:fill="D9D9D9"/>
          </w:tcPr>
          <w:p>
            <w:pPr>
              <w:spacing w:after="0"/>
            </w:pPr>
            <w:r/>
            <w:r>
              <w:rPr>
                <w:rFonts w:ascii="Calibri" w:hAnsi="Calibri"/>
                <w:b/>
                <w:i w:val="0"/>
                <w:color w:val="000000"/>
                <w:sz w:val="17"/>
              </w:rPr>
              <w:t>Dimensión</w:t>
            </w:r>
          </w:p>
        </w:tc>
        <w:tc>
          <w:tcPr>
            <w:tcW w:type="dxa" w:w="7540"/>
            <w:shd w:val="clear" w:color="auto" w:fill="D9D9D9"/>
          </w:tcPr>
          <w:p>
            <w:pPr>
              <w:spacing w:after="0"/>
            </w:pPr>
            <w:r/>
            <w:r>
              <w:rPr>
                <w:rFonts w:ascii="Calibri" w:hAnsi="Calibri"/>
                <w:b/>
                <w:i w:val="0"/>
                <w:color w:val="000000"/>
                <w:sz w:val="17"/>
              </w:rPr>
              <w:t>Descripción</w:t>
            </w:r>
          </w:p>
        </w:tc>
      </w:tr>
      <w:tr>
        <w:tc>
          <w:tcPr>
            <w:tcW w:type="dxa" w:w="1814"/>
          </w:tcPr>
          <w:p>
            <w:pPr>
              <w:spacing w:after="0"/>
            </w:pPr>
            <w:r/>
            <w:r>
              <w:rPr>
                <w:rFonts w:ascii="Calibri" w:hAnsi="Calibri"/>
                <w:b w:val="0"/>
                <w:i w:val="0"/>
                <w:color w:val="000000"/>
                <w:sz w:val="17"/>
              </w:rPr>
              <w:t>Composición</w:t>
            </w:r>
          </w:p>
        </w:tc>
        <w:tc>
          <w:tcPr>
            <w:tcW w:type="dxa" w:w="7540"/>
          </w:tcPr>
          <w:p>
            <w:pPr>
              <w:spacing w:after="0"/>
            </w:pPr>
            <w:r/>
            <w:r>
              <w:rPr>
                <w:rFonts w:ascii="Calibri" w:hAnsi="Calibri"/>
                <w:b w:val="0"/>
                <w:i w:val="0"/>
                <w:color w:val="000000"/>
                <w:sz w:val="17"/>
              </w:rPr>
              <w:t>47 autores y 1 video(s)</w:t>
            </w:r>
          </w:p>
        </w:tc>
      </w:tr>
      <w:tr>
        <w:tc>
          <w:tcPr>
            <w:tcW w:type="dxa" w:w="1814"/>
            <w:shd w:val="clear" w:color="auto" w:fill="F2F2F2"/>
          </w:tcPr>
          <w:p>
            <w:pPr>
              <w:spacing w:after="0"/>
            </w:pPr>
            <w:r/>
            <w:r>
              <w:rPr>
                <w:rFonts w:ascii="Calibri" w:hAnsi="Calibri"/>
                <w:b w:val="0"/>
                <w:i w:val="0"/>
                <w:color w:val="000000"/>
                <w:sz w:val="17"/>
              </w:rPr>
              <w:t>Videos</w:t>
            </w:r>
          </w:p>
        </w:tc>
        <w:tc>
          <w:tcPr>
            <w:tcW w:type="dxa" w:w="7540"/>
            <w:shd w:val="clear" w:color="auto" w:fill="F2F2F2"/>
          </w:tcPr>
          <w:p>
            <w:pPr>
              <w:spacing w:after="0"/>
            </w:pPr>
            <w:r/>
            <w:r>
              <w:rPr>
                <w:rFonts w:ascii="Calibri" w:hAnsi="Calibri"/>
                <w:b w:val="0"/>
                <w:i w:val="0"/>
                <w:color w:val="000000"/>
                <w:sz w:val="17"/>
              </w:rPr>
              <w:t>La cooptación de Walter Mazariegos en l…</w:t>
            </w:r>
          </w:p>
        </w:tc>
      </w:tr>
      <w:tr>
        <w:tc>
          <w:tcPr>
            <w:tcW w:type="dxa" w:w="1814"/>
          </w:tcPr>
          <w:p>
            <w:pPr>
              <w:spacing w:after="0"/>
            </w:pPr>
            <w:r/>
            <w:r>
              <w:rPr>
                <w:rFonts w:ascii="Calibri" w:hAnsi="Calibri"/>
                <w:b w:val="0"/>
                <w:i w:val="0"/>
                <w:color w:val="000000"/>
                <w:sz w:val="17"/>
              </w:rPr>
              <w:t>Canales</w:t>
            </w:r>
          </w:p>
        </w:tc>
        <w:tc>
          <w:tcPr>
            <w:tcW w:type="dxa" w:w="7540"/>
          </w:tcPr>
          <w:p>
            <w:pPr>
              <w:spacing w:after="0"/>
            </w:pPr>
            <w:r/>
            <w:r>
              <w:rPr>
                <w:rFonts w:ascii="Calibri" w:hAnsi="Calibri"/>
                <w:b w:val="0"/>
                <w:i w:val="0"/>
                <w:color w:val="000000"/>
                <w:sz w:val="17"/>
              </w:rPr>
              <w:t>Quorum</w:t>
            </w:r>
          </w:p>
        </w:tc>
      </w:tr>
      <w:tr>
        <w:tc>
          <w:tcPr>
            <w:tcW w:type="dxa" w:w="1814"/>
            <w:shd w:val="clear" w:color="auto" w:fill="F2F2F2"/>
          </w:tcPr>
          <w:p>
            <w:pPr>
              <w:spacing w:after="0"/>
            </w:pPr>
            <w:r/>
            <w:r>
              <w:rPr>
                <w:rFonts w:ascii="Calibri" w:hAnsi="Calibri"/>
                <w:b w:val="0"/>
                <w:i w:val="0"/>
                <w:color w:val="000000"/>
                <w:sz w:val="17"/>
              </w:rPr>
              <w:t>Categorías</w:t>
            </w:r>
          </w:p>
        </w:tc>
        <w:tc>
          <w:tcPr>
            <w:tcW w:type="dxa" w:w="7540"/>
            <w:shd w:val="clear" w:color="auto" w:fill="F2F2F2"/>
          </w:tcPr>
          <w:p>
            <w:pPr>
              <w:spacing w:after="0"/>
            </w:pPr>
            <w:r/>
            <w:r>
              <w:rPr>
                <w:rFonts w:ascii="Calibri" w:hAnsi="Calibri"/>
                <w:b w:val="0"/>
                <w:i w:val="0"/>
                <w:color w:val="000000"/>
                <w:sz w:val="17"/>
              </w:rPr>
              <w:t>News &amp; Politics</w:t>
            </w:r>
          </w:p>
        </w:tc>
      </w:tr>
      <w:tr>
        <w:tc>
          <w:tcPr>
            <w:tcW w:type="dxa" w:w="1814"/>
          </w:tcPr>
          <w:p>
            <w:pPr>
              <w:spacing w:after="0"/>
            </w:pPr>
            <w:r/>
            <w:r>
              <w:rPr>
                <w:rFonts w:ascii="Calibri" w:hAnsi="Calibri"/>
                <w:b w:val="0"/>
                <w:i w:val="0"/>
                <w:color w:val="000000"/>
                <w:sz w:val="17"/>
              </w:rPr>
              <w:t>Intensidad</w:t>
            </w:r>
          </w:p>
        </w:tc>
        <w:tc>
          <w:tcPr>
            <w:tcW w:type="dxa" w:w="7540"/>
          </w:tcPr>
          <w:p>
            <w:pPr>
              <w:spacing w:after="0"/>
            </w:pPr>
            <w:r/>
            <w:r>
              <w:rPr>
                <w:rFonts w:ascii="Calibri" w:hAnsi="Calibri"/>
                <w:b w:val="0"/>
                <w:i w:val="0"/>
                <w:color w:val="000000"/>
                <w:sz w:val="17"/>
              </w:rPr>
              <w:t>1.06 comentarios por autor · 91 «me gusta» · 0 respuestas</w:t>
            </w:r>
          </w:p>
        </w:tc>
      </w:tr>
      <w:tr>
        <w:tc>
          <w:tcPr>
            <w:tcW w:type="dxa" w:w="1814"/>
            <w:shd w:val="clear" w:color="auto" w:fill="F2F2F2"/>
          </w:tcPr>
          <w:p>
            <w:pPr>
              <w:spacing w:after="0"/>
            </w:pPr>
            <w:r/>
            <w:r>
              <w:rPr>
                <w:rFonts w:ascii="Calibri" w:hAnsi="Calibri"/>
                <w:b w:val="0"/>
                <w:i w:val="0"/>
                <w:color w:val="000000"/>
                <w:sz w:val="17"/>
              </w:rPr>
              <w:t>Temas frecuentes</w:t>
            </w:r>
          </w:p>
        </w:tc>
        <w:tc>
          <w:tcPr>
            <w:tcW w:type="dxa" w:w="7540"/>
            <w:shd w:val="clear" w:color="auto" w:fill="F2F2F2"/>
          </w:tcPr>
          <w:p>
            <w:pPr>
              <w:spacing w:after="0"/>
            </w:pPr>
            <w:r/>
            <w:r>
              <w:rPr>
                <w:rFonts w:ascii="Calibri" w:hAnsi="Calibri"/>
                <w:b w:val="0"/>
                <w:i w:val="0"/>
                <w:color w:val="000000"/>
                <w:sz w:val="17"/>
              </w:rPr>
              <w:t>corrupto, usac, estudiante, universidad, excelente, información, video, universitario</w:t>
            </w:r>
          </w:p>
        </w:tc>
      </w:tr>
      <w:tr>
        <w:tc>
          <w:tcPr>
            <w:tcW w:type="dxa" w:w="1814"/>
          </w:tcPr>
          <w:p>
            <w:pPr>
              <w:spacing w:after="0"/>
            </w:pPr>
            <w:r/>
            <w:r>
              <w:rPr>
                <w:rFonts w:ascii="Calibri" w:hAnsi="Calibri"/>
                <w:b w:val="0"/>
                <w:i w:val="0"/>
                <w:color w:val="000000"/>
                <w:sz w:val="17"/>
              </w:rPr>
              <w:t>Sentimiento</w:t>
            </w:r>
          </w:p>
        </w:tc>
        <w:tc>
          <w:tcPr>
            <w:tcW w:type="dxa" w:w="7540"/>
          </w:tcPr>
          <w:p>
            <w:pPr>
              <w:spacing w:after="0"/>
            </w:pPr>
            <w:r/>
            <w:r>
              <w:rPr>
                <w:rFonts w:ascii="Calibri" w:hAnsi="Calibri"/>
                <w:b w:val="0"/>
                <w:i w:val="0"/>
                <w:color w:val="000000"/>
                <w:sz w:val="17"/>
              </w:rPr>
              <w:t>medio -0.342 · 58.0 % negativos · 20.0 % positivos</w:t>
            </w:r>
          </w:p>
        </w:tc>
      </w:tr>
    </w:tbl>
    <w:p>
      <w:pPr>
        <w:pStyle w:val="Heading3"/>
      </w:pPr>
      <w:r>
        <w:rPr>
          <w:rFonts w:ascii="Calibri" w:hAnsi="Calibri"/>
          <w:b/>
          <w:color w:val="000000"/>
        </w:rPr>
        <w:t>Comunidad 3 — 32 nodos, 34 comentarios</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1814"/>
            <w:shd w:val="clear" w:color="auto" w:fill="D9D9D9"/>
          </w:tcPr>
          <w:p>
            <w:pPr>
              <w:spacing w:after="0"/>
            </w:pPr>
            <w:r/>
            <w:r>
              <w:rPr>
                <w:rFonts w:ascii="Calibri" w:hAnsi="Calibri"/>
                <w:b/>
                <w:i w:val="0"/>
                <w:color w:val="000000"/>
                <w:sz w:val="17"/>
              </w:rPr>
              <w:t>Dimensión</w:t>
            </w:r>
          </w:p>
        </w:tc>
        <w:tc>
          <w:tcPr>
            <w:tcW w:type="dxa" w:w="7540"/>
            <w:shd w:val="clear" w:color="auto" w:fill="D9D9D9"/>
          </w:tcPr>
          <w:p>
            <w:pPr>
              <w:spacing w:after="0"/>
            </w:pPr>
            <w:r/>
            <w:r>
              <w:rPr>
                <w:rFonts w:ascii="Calibri" w:hAnsi="Calibri"/>
                <w:b/>
                <w:i w:val="0"/>
                <w:color w:val="000000"/>
                <w:sz w:val="17"/>
              </w:rPr>
              <w:t>Descripción</w:t>
            </w:r>
          </w:p>
        </w:tc>
      </w:tr>
      <w:tr>
        <w:tc>
          <w:tcPr>
            <w:tcW w:type="dxa" w:w="1814"/>
          </w:tcPr>
          <w:p>
            <w:pPr>
              <w:spacing w:after="0"/>
            </w:pPr>
            <w:r/>
            <w:r>
              <w:rPr>
                <w:rFonts w:ascii="Calibri" w:hAnsi="Calibri"/>
                <w:b w:val="0"/>
                <w:i w:val="0"/>
                <w:color w:val="000000"/>
                <w:sz w:val="17"/>
              </w:rPr>
              <w:t>Composición</w:t>
            </w:r>
          </w:p>
        </w:tc>
        <w:tc>
          <w:tcPr>
            <w:tcW w:type="dxa" w:w="7540"/>
          </w:tcPr>
          <w:p>
            <w:pPr>
              <w:spacing w:after="0"/>
            </w:pPr>
            <w:r/>
            <w:r>
              <w:rPr>
                <w:rFonts w:ascii="Calibri" w:hAnsi="Calibri"/>
                <w:b w:val="0"/>
                <w:i w:val="0"/>
                <w:color w:val="000000"/>
                <w:sz w:val="17"/>
              </w:rPr>
              <w:t>29 autores y 3 video(s)</w:t>
            </w:r>
          </w:p>
        </w:tc>
      </w:tr>
      <w:tr>
        <w:tc>
          <w:tcPr>
            <w:tcW w:type="dxa" w:w="1814"/>
            <w:shd w:val="clear" w:color="auto" w:fill="F2F2F2"/>
          </w:tcPr>
          <w:p>
            <w:pPr>
              <w:spacing w:after="0"/>
            </w:pPr>
            <w:r/>
            <w:r>
              <w:rPr>
                <w:rFonts w:ascii="Calibri" w:hAnsi="Calibri"/>
                <w:b w:val="0"/>
                <w:i w:val="0"/>
                <w:color w:val="000000"/>
                <w:sz w:val="17"/>
              </w:rPr>
              <w:t>Videos</w:t>
            </w:r>
          </w:p>
        </w:tc>
        <w:tc>
          <w:tcPr>
            <w:tcW w:type="dxa" w:w="7540"/>
            <w:shd w:val="clear" w:color="auto" w:fill="F2F2F2"/>
          </w:tcPr>
          <w:p>
            <w:pPr>
              <w:spacing w:after="0"/>
            </w:pPr>
            <w:r/>
            <w:r>
              <w:rPr>
                <w:rFonts w:ascii="Calibri" w:hAnsi="Calibri"/>
                <w:b w:val="0"/>
                <w:i w:val="0"/>
                <w:color w:val="000000"/>
                <w:sz w:val="17"/>
              </w:rPr>
              <w:t>Arroz con pollo a la MONOPOLIO | Internet: escoger el menos malo | Caminar en una ciudad hecha para carros</w:t>
            </w:r>
          </w:p>
        </w:tc>
      </w:tr>
      <w:tr>
        <w:tc>
          <w:tcPr>
            <w:tcW w:type="dxa" w:w="1814"/>
          </w:tcPr>
          <w:p>
            <w:pPr>
              <w:spacing w:after="0"/>
            </w:pPr>
            <w:r/>
            <w:r>
              <w:rPr>
                <w:rFonts w:ascii="Calibri" w:hAnsi="Calibri"/>
                <w:b w:val="0"/>
                <w:i w:val="0"/>
                <w:color w:val="000000"/>
                <w:sz w:val="17"/>
              </w:rPr>
              <w:t>Canales</w:t>
            </w:r>
          </w:p>
        </w:tc>
        <w:tc>
          <w:tcPr>
            <w:tcW w:type="dxa" w:w="7540"/>
          </w:tcPr>
          <w:p>
            <w:pPr>
              <w:spacing w:after="0"/>
            </w:pPr>
            <w:r/>
            <w:r>
              <w:rPr>
                <w:rFonts w:ascii="Calibri" w:hAnsi="Calibri"/>
                <w:b w:val="0"/>
                <w:i w:val="0"/>
                <w:color w:val="000000"/>
                <w:sz w:val="17"/>
              </w:rPr>
              <w:t>Quorum</w:t>
            </w:r>
          </w:p>
        </w:tc>
      </w:tr>
      <w:tr>
        <w:tc>
          <w:tcPr>
            <w:tcW w:type="dxa" w:w="1814"/>
            <w:shd w:val="clear" w:color="auto" w:fill="F2F2F2"/>
          </w:tcPr>
          <w:p>
            <w:pPr>
              <w:spacing w:after="0"/>
            </w:pPr>
            <w:r/>
            <w:r>
              <w:rPr>
                <w:rFonts w:ascii="Calibri" w:hAnsi="Calibri"/>
                <w:b w:val="0"/>
                <w:i w:val="0"/>
                <w:color w:val="000000"/>
                <w:sz w:val="17"/>
              </w:rPr>
              <w:t>Categorías</w:t>
            </w:r>
          </w:p>
        </w:tc>
        <w:tc>
          <w:tcPr>
            <w:tcW w:type="dxa" w:w="7540"/>
            <w:shd w:val="clear" w:color="auto" w:fill="F2F2F2"/>
          </w:tcPr>
          <w:p>
            <w:pPr>
              <w:spacing w:after="0"/>
            </w:pPr>
            <w:r/>
            <w:r>
              <w:rPr>
                <w:rFonts w:ascii="Calibri" w:hAnsi="Calibri"/>
                <w:b w:val="0"/>
                <w:i w:val="0"/>
                <w:color w:val="000000"/>
                <w:sz w:val="17"/>
              </w:rPr>
              <w:t>News &amp; Politics</w:t>
            </w:r>
          </w:p>
        </w:tc>
      </w:tr>
      <w:tr>
        <w:tc>
          <w:tcPr>
            <w:tcW w:type="dxa" w:w="1814"/>
          </w:tcPr>
          <w:p>
            <w:pPr>
              <w:spacing w:after="0"/>
            </w:pPr>
            <w:r/>
            <w:r>
              <w:rPr>
                <w:rFonts w:ascii="Calibri" w:hAnsi="Calibri"/>
                <w:b w:val="0"/>
                <w:i w:val="0"/>
                <w:color w:val="000000"/>
                <w:sz w:val="17"/>
              </w:rPr>
              <w:t>Intensidad</w:t>
            </w:r>
          </w:p>
        </w:tc>
        <w:tc>
          <w:tcPr>
            <w:tcW w:type="dxa" w:w="7540"/>
          </w:tcPr>
          <w:p>
            <w:pPr>
              <w:spacing w:after="0"/>
            </w:pPr>
            <w:r/>
            <w:r>
              <w:rPr>
                <w:rFonts w:ascii="Calibri" w:hAnsi="Calibri"/>
                <w:b w:val="0"/>
                <w:i w:val="0"/>
                <w:color w:val="000000"/>
                <w:sz w:val="17"/>
              </w:rPr>
              <w:t>1.17 comentarios por autor · 17 «me gusta» · 1 respuestas</w:t>
            </w:r>
          </w:p>
        </w:tc>
      </w:tr>
      <w:tr>
        <w:tc>
          <w:tcPr>
            <w:tcW w:type="dxa" w:w="1814"/>
            <w:shd w:val="clear" w:color="auto" w:fill="F2F2F2"/>
          </w:tcPr>
          <w:p>
            <w:pPr>
              <w:spacing w:after="0"/>
            </w:pPr>
            <w:r/>
            <w:r>
              <w:rPr>
                <w:rFonts w:ascii="Calibri" w:hAnsi="Calibri"/>
                <w:b w:val="0"/>
                <w:i w:val="0"/>
                <w:color w:val="000000"/>
                <w:sz w:val="17"/>
              </w:rPr>
              <w:t>Temas frecuentes</w:t>
            </w:r>
          </w:p>
        </w:tc>
        <w:tc>
          <w:tcPr>
            <w:tcW w:type="dxa" w:w="7540"/>
            <w:shd w:val="clear" w:color="auto" w:fill="F2F2F2"/>
          </w:tcPr>
          <w:p>
            <w:pPr>
              <w:spacing w:after="0"/>
            </w:pPr>
            <w:r/>
            <w:r>
              <w:rPr>
                <w:rFonts w:ascii="Calibri" w:hAnsi="Calibri"/>
                <w:b w:val="0"/>
                <w:i w:val="0"/>
                <w:color w:val="000000"/>
                <w:sz w:val="17"/>
              </w:rPr>
              <w:t>excelente, empresa, internet, ley, video, información, seguir, servicio</w:t>
            </w:r>
          </w:p>
        </w:tc>
      </w:tr>
      <w:tr>
        <w:tc>
          <w:tcPr>
            <w:tcW w:type="dxa" w:w="1814"/>
          </w:tcPr>
          <w:p>
            <w:pPr>
              <w:spacing w:after="0"/>
            </w:pPr>
            <w:r/>
            <w:r>
              <w:rPr>
                <w:rFonts w:ascii="Calibri" w:hAnsi="Calibri"/>
                <w:b w:val="0"/>
                <w:i w:val="0"/>
                <w:color w:val="000000"/>
                <w:sz w:val="17"/>
              </w:rPr>
              <w:t>Sentimiento</w:t>
            </w:r>
          </w:p>
        </w:tc>
        <w:tc>
          <w:tcPr>
            <w:tcW w:type="dxa" w:w="7540"/>
          </w:tcPr>
          <w:p>
            <w:pPr>
              <w:spacing w:after="0"/>
            </w:pPr>
            <w:r/>
            <w:r>
              <w:rPr>
                <w:rFonts w:ascii="Calibri" w:hAnsi="Calibri"/>
                <w:b w:val="0"/>
                <w:i w:val="0"/>
                <w:color w:val="000000"/>
                <w:sz w:val="17"/>
              </w:rPr>
              <w:t>medio -0.209 · 50.0 % negativos · 26.5 % positivos</w:t>
            </w:r>
          </w:p>
        </w:tc>
      </w:tr>
    </w:tbl>
    <w:p>
      <w:pPr>
        <w:spacing w:after="120"/>
        <w:jc w:val="both"/>
      </w:pPr>
      <w:r>
        <w:rPr>
          <w:rFonts w:ascii="Calibri" w:hAnsi="Calibri"/>
          <w:b w:val="0"/>
          <w:i w:val="0"/>
          <w:color w:val="000000"/>
          <w:sz w:val="22"/>
        </w:rPr>
        <w:t xml:space="preserve">Las tres comunidades principales ilustran el patrón general y sus matices. La </w:t>
      </w:r>
      <w:r>
        <w:rPr>
          <w:rFonts w:ascii="Calibri" w:hAnsi="Calibri"/>
          <w:b/>
          <w:i w:val="0"/>
          <w:color w:val="000000"/>
          <w:sz w:val="22"/>
        </w:rPr>
        <w:t>comunidad 1</w:t>
      </w:r>
      <w:r>
        <w:rPr>
          <w:rFonts w:ascii="Calibri" w:hAnsi="Calibri"/>
          <w:b w:val="0"/>
          <w:i w:val="0"/>
          <w:color w:val="000000"/>
          <w:sz w:val="22"/>
        </w:rPr>
        <w:t xml:space="preserve"> es la mayor con diferencia y corresponde a un único video sobre el gasto de los diputados: reúne 125 autores que comentan casi una sola vez cada uno (1.29 comentarios por autor) y es la más negativa de la muestra (-0.671, 80.7 % de negativos), con vocabulario centrado en «pueblo», «diputado», «pagar» y «sueldo». La </w:t>
      </w:r>
      <w:r>
        <w:rPr>
          <w:rFonts w:ascii="Calibri" w:hAnsi="Calibri"/>
          <w:b/>
          <w:i w:val="0"/>
          <w:color w:val="000000"/>
          <w:sz w:val="22"/>
        </w:rPr>
        <w:t>comunidad 2</w:t>
      </w:r>
      <w:r>
        <w:rPr>
          <w:rFonts w:ascii="Calibri" w:hAnsi="Calibri"/>
          <w:b w:val="0"/>
          <w:i w:val="0"/>
          <w:color w:val="000000"/>
          <w:sz w:val="22"/>
        </w:rPr>
        <w:t xml:space="preserve"> gira en torno a la cooptación universitaria y mezcla crítica con reconocimiento al trabajo periodístico —de ahí que «excelente» aparezca entre sus términos frecuentes y su tono sea menos negativo (-0.342). La </w:t>
      </w:r>
      <w:r>
        <w:rPr>
          <w:rFonts w:ascii="Calibri" w:hAnsi="Calibri"/>
          <w:b/>
          <w:i w:val="0"/>
          <w:color w:val="000000"/>
          <w:sz w:val="22"/>
        </w:rPr>
        <w:t>comunidad 3</w:t>
      </w:r>
      <w:r>
        <w:rPr>
          <w:rFonts w:ascii="Calibri" w:hAnsi="Calibri"/>
          <w:b w:val="0"/>
          <w:i w:val="0"/>
          <w:color w:val="000000"/>
          <w:sz w:val="22"/>
        </w:rPr>
        <w:t xml:space="preserve"> es la única de las tres que agrupa 3 videos distintos: son contenidos sobre ciudad, servicios e infraestructura del mismo canal que comparten comentaristas, y su tono es el más moderado del trío (-0.209).</w:t>
      </w:r>
    </w:p>
    <w:p>
      <w:pPr>
        <w:spacing w:after="120"/>
        <w:jc w:val="both"/>
      </w:pPr>
      <w:r>
        <w:rPr>
          <w:rFonts w:ascii="Calibri" w:hAnsi="Calibri"/>
          <w:b w:val="0"/>
          <w:i w:val="0"/>
          <w:color w:val="000000"/>
          <w:sz w:val="22"/>
        </w:rPr>
        <w:t>Fuera del trío principal conviene señalar el contraste extremo: la comunidad 5 —planificación urbana municipal— es la única grande con sentimiento claramente positivo (+0.609, sólo 8.0 % de negativos). El tono no es una característica de «los comentarios de YouTube» sino del tipo de contenido que los provoca.</w:t>
      </w:r>
    </w:p>
    <w:p>
      <w:r>
        <w:br w:type="page"/>
      </w:r>
    </w:p>
    <w:p>
      <w:pPr>
        <w:pStyle w:val="Heading1"/>
      </w:pPr>
      <w:r>
        <w:rPr>
          <w:rFonts w:ascii="Calibri" w:hAnsi="Calibri"/>
          <w:b/>
          <w:color w:val="000000"/>
        </w:rPr>
        <w:t>8. Nodos centrales y participantes puente</w:t>
      </w:r>
    </w:p>
    <w:p>
      <w:pPr>
        <w:pStyle w:val="Heading2"/>
      </w:pPr>
      <w:r>
        <w:rPr>
          <w:rFonts w:ascii="Calibri" w:hAnsi="Calibri"/>
          <w:b/>
          <w:color w:val="000000"/>
        </w:rPr>
        <w:t>8.1 Medidas seleccionadas y justificación</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701"/>
            <w:shd w:val="clear" w:color="auto" w:fill="D9D9D9"/>
          </w:tcPr>
          <w:p>
            <w:pPr>
              <w:spacing w:after="0"/>
            </w:pPr>
            <w:r/>
            <w:r>
              <w:rPr>
                <w:rFonts w:ascii="Calibri" w:hAnsi="Calibri"/>
                <w:b/>
                <w:i w:val="0"/>
                <w:color w:val="000000"/>
                <w:sz w:val="17"/>
              </w:rPr>
              <w:t>Medida</w:t>
            </w:r>
          </w:p>
        </w:tc>
        <w:tc>
          <w:tcPr>
            <w:tcW w:type="dxa" w:w="2948"/>
            <w:shd w:val="clear" w:color="auto" w:fill="D9D9D9"/>
          </w:tcPr>
          <w:p>
            <w:pPr>
              <w:spacing w:after="0"/>
            </w:pPr>
            <w:r/>
            <w:r>
              <w:rPr>
                <w:rFonts w:ascii="Calibri" w:hAnsi="Calibri"/>
                <w:b/>
                <w:i w:val="0"/>
                <w:color w:val="000000"/>
                <w:sz w:val="17"/>
              </w:rPr>
              <w:t>Qué mide aquí</w:t>
            </w:r>
          </w:p>
        </w:tc>
        <w:tc>
          <w:tcPr>
            <w:tcW w:type="dxa" w:w="4706"/>
            <w:shd w:val="clear" w:color="auto" w:fill="D9D9D9"/>
          </w:tcPr>
          <w:p>
            <w:pPr>
              <w:spacing w:after="0"/>
            </w:pPr>
            <w:r/>
            <w:r>
              <w:rPr>
                <w:rFonts w:ascii="Calibri" w:hAnsi="Calibri"/>
                <w:b/>
                <w:i w:val="0"/>
                <w:color w:val="000000"/>
                <w:sz w:val="17"/>
              </w:rPr>
              <w:t>Por qué se usa</w:t>
            </w:r>
          </w:p>
        </w:tc>
      </w:tr>
      <w:tr>
        <w:tc>
          <w:tcPr>
            <w:tcW w:type="dxa" w:w="1701"/>
          </w:tcPr>
          <w:p>
            <w:pPr>
              <w:spacing w:after="0"/>
            </w:pPr>
            <w:r/>
            <w:r>
              <w:rPr>
                <w:rFonts w:ascii="Calibri" w:hAnsi="Calibri"/>
                <w:b w:val="0"/>
                <w:i w:val="0"/>
                <w:color w:val="000000"/>
                <w:sz w:val="17"/>
              </w:rPr>
              <w:t>Grado bipartito</w:t>
            </w:r>
          </w:p>
        </w:tc>
        <w:tc>
          <w:tcPr>
            <w:tcW w:type="dxa" w:w="2948"/>
          </w:tcPr>
          <w:p>
            <w:pPr>
              <w:spacing w:after="0"/>
            </w:pPr>
            <w:r/>
            <w:r>
              <w:rPr>
                <w:rFonts w:ascii="Calibri" w:hAnsi="Calibri"/>
                <w:b w:val="0"/>
                <w:i w:val="0"/>
                <w:color w:val="000000"/>
                <w:sz w:val="17"/>
              </w:rPr>
              <w:t>Videos comentados (autor) o comentaristas distintos (video)</w:t>
            </w:r>
          </w:p>
        </w:tc>
        <w:tc>
          <w:tcPr>
            <w:tcW w:type="dxa" w:w="4706"/>
          </w:tcPr>
          <w:p>
            <w:pPr>
              <w:spacing w:after="0"/>
            </w:pPr>
            <w:r/>
            <w:r>
              <w:rPr>
                <w:rFonts w:ascii="Calibri" w:hAnsi="Calibri"/>
                <w:b w:val="0"/>
                <w:i w:val="0"/>
                <w:color w:val="000000"/>
                <w:sz w:val="17"/>
              </w:rPr>
              <w:t>Medida directa de alcance. Se normaliza por el tamaño del lado opuesto, no por n, porque un autor sólo puede conectarse con videos.</w:t>
            </w:r>
          </w:p>
        </w:tc>
      </w:tr>
      <w:tr>
        <w:tc>
          <w:tcPr>
            <w:tcW w:type="dxa" w:w="1701"/>
            <w:shd w:val="clear" w:color="auto" w:fill="F2F2F2"/>
          </w:tcPr>
          <w:p>
            <w:pPr>
              <w:spacing w:after="0"/>
            </w:pPr>
            <w:r/>
            <w:r>
              <w:rPr>
                <w:rFonts w:ascii="Calibri" w:hAnsi="Calibri"/>
                <w:b w:val="0"/>
                <w:i w:val="0"/>
                <w:color w:val="000000"/>
                <w:sz w:val="17"/>
              </w:rPr>
              <w:t>Fuerza (grado ponderado)</w:t>
            </w:r>
          </w:p>
        </w:tc>
        <w:tc>
          <w:tcPr>
            <w:tcW w:type="dxa" w:w="2948"/>
            <w:shd w:val="clear" w:color="auto" w:fill="F2F2F2"/>
          </w:tcPr>
          <w:p>
            <w:pPr>
              <w:spacing w:after="0"/>
            </w:pPr>
            <w:r/>
            <w:r>
              <w:rPr>
                <w:rFonts w:ascii="Calibri" w:hAnsi="Calibri"/>
                <w:b w:val="0"/>
                <w:i w:val="0"/>
                <w:color w:val="000000"/>
                <w:sz w:val="17"/>
              </w:rPr>
              <w:t>Número total de comentarios del nodo</w:t>
            </w:r>
          </w:p>
        </w:tc>
        <w:tc>
          <w:tcPr>
            <w:tcW w:type="dxa" w:w="4706"/>
            <w:shd w:val="clear" w:color="auto" w:fill="F2F2F2"/>
          </w:tcPr>
          <w:p>
            <w:pPr>
              <w:spacing w:after="0"/>
            </w:pPr>
            <w:r/>
            <w:r>
              <w:rPr>
                <w:rFonts w:ascii="Calibri" w:hAnsi="Calibri"/>
                <w:b w:val="0"/>
                <w:i w:val="0"/>
                <w:color w:val="000000"/>
                <w:sz w:val="17"/>
              </w:rPr>
              <w:t>Separa amplitud (muchos videos) de intensidad (muchos comentarios en uno).</w:t>
            </w:r>
          </w:p>
        </w:tc>
      </w:tr>
      <w:tr>
        <w:tc>
          <w:tcPr>
            <w:tcW w:type="dxa" w:w="1701"/>
          </w:tcPr>
          <w:p>
            <w:pPr>
              <w:spacing w:after="0"/>
            </w:pPr>
            <w:r/>
            <w:r>
              <w:rPr>
                <w:rFonts w:ascii="Calibri" w:hAnsi="Calibri"/>
                <w:b w:val="0"/>
                <w:i w:val="0"/>
                <w:color w:val="000000"/>
                <w:sz w:val="17"/>
              </w:rPr>
              <w:t>Intermediación</w:t>
            </w:r>
          </w:p>
        </w:tc>
        <w:tc>
          <w:tcPr>
            <w:tcW w:type="dxa" w:w="2948"/>
          </w:tcPr>
          <w:p>
            <w:pPr>
              <w:spacing w:after="0"/>
            </w:pPr>
            <w:r/>
            <w:r>
              <w:rPr>
                <w:rFonts w:ascii="Calibri" w:hAnsi="Calibri"/>
                <w:b w:val="0"/>
                <w:i w:val="0"/>
                <w:color w:val="000000"/>
                <w:sz w:val="17"/>
              </w:rPr>
              <w:t>Fracción de caminos más cortos que pasan por el nodo</w:t>
            </w:r>
          </w:p>
        </w:tc>
        <w:tc>
          <w:tcPr>
            <w:tcW w:type="dxa" w:w="4706"/>
          </w:tcPr>
          <w:p>
            <w:pPr>
              <w:spacing w:after="0"/>
            </w:pPr>
            <w:r/>
            <w:r>
              <w:rPr>
                <w:rFonts w:ascii="Calibri" w:hAnsi="Calibri"/>
                <w:b w:val="0"/>
                <w:i w:val="0"/>
                <w:color w:val="000000"/>
                <w:sz w:val="17"/>
              </w:rPr>
              <w:t>Es la medida de participante puente: identifica a quien conecta audiencias que de otro modo estarían separadas.</w:t>
            </w:r>
          </w:p>
        </w:tc>
      </w:tr>
      <w:tr>
        <w:tc>
          <w:tcPr>
            <w:tcW w:type="dxa" w:w="1701"/>
            <w:shd w:val="clear" w:color="auto" w:fill="F2F2F2"/>
          </w:tcPr>
          <w:p>
            <w:pPr>
              <w:spacing w:after="0"/>
            </w:pPr>
            <w:r/>
            <w:r>
              <w:rPr>
                <w:rFonts w:ascii="Calibri" w:hAnsi="Calibri"/>
                <w:b w:val="0"/>
                <w:i w:val="0"/>
                <w:color w:val="000000"/>
                <w:sz w:val="17"/>
              </w:rPr>
              <w:t>Cercanía</w:t>
            </w:r>
          </w:p>
        </w:tc>
        <w:tc>
          <w:tcPr>
            <w:tcW w:type="dxa" w:w="2948"/>
            <w:shd w:val="clear" w:color="auto" w:fill="F2F2F2"/>
          </w:tcPr>
          <w:p>
            <w:pPr>
              <w:spacing w:after="0"/>
            </w:pPr>
            <w:r/>
            <w:r>
              <w:rPr>
                <w:rFonts w:ascii="Calibri" w:hAnsi="Calibri"/>
                <w:b w:val="0"/>
                <w:i w:val="0"/>
                <w:color w:val="000000"/>
                <w:sz w:val="17"/>
              </w:rPr>
              <w:t>Inverso de la distancia media al resto de su componente</w:t>
            </w:r>
          </w:p>
        </w:tc>
        <w:tc>
          <w:tcPr>
            <w:tcW w:type="dxa" w:w="4706"/>
            <w:shd w:val="clear" w:color="auto" w:fill="F2F2F2"/>
          </w:tcPr>
          <w:p>
            <w:pPr>
              <w:spacing w:after="0"/>
            </w:pPr>
            <w:r/>
            <w:r>
              <w:rPr>
                <w:rFonts w:ascii="Calibri" w:hAnsi="Calibri"/>
                <w:b w:val="0"/>
                <w:i w:val="0"/>
                <w:color w:val="000000"/>
                <w:sz w:val="17"/>
              </w:rPr>
              <w:t>Indica integración. Se calcula por componente, porque la red está fragmentada.</w:t>
            </w:r>
          </w:p>
        </w:tc>
      </w:tr>
      <w:tr>
        <w:tc>
          <w:tcPr>
            <w:tcW w:type="dxa" w:w="1701"/>
          </w:tcPr>
          <w:p>
            <w:pPr>
              <w:spacing w:after="0"/>
            </w:pPr>
            <w:r/>
            <w:r>
              <w:rPr>
                <w:rFonts w:ascii="Calibri" w:hAnsi="Calibri"/>
                <w:b w:val="0"/>
                <w:i w:val="0"/>
                <w:color w:val="000000"/>
                <w:sz w:val="17"/>
              </w:rPr>
              <w:t>Vector propio</w:t>
            </w:r>
          </w:p>
        </w:tc>
        <w:tc>
          <w:tcPr>
            <w:tcW w:type="dxa" w:w="2948"/>
          </w:tcPr>
          <w:p>
            <w:pPr>
              <w:spacing w:after="0"/>
            </w:pPr>
            <w:r/>
            <w:r>
              <w:rPr>
                <w:rFonts w:ascii="Calibri" w:hAnsi="Calibri"/>
                <w:b w:val="0"/>
                <w:i w:val="0"/>
                <w:color w:val="000000"/>
                <w:sz w:val="17"/>
              </w:rPr>
              <w:t>Conexión con nodos a su vez muy conectados</w:t>
            </w:r>
          </w:p>
        </w:tc>
        <w:tc>
          <w:tcPr>
            <w:tcW w:type="dxa" w:w="4706"/>
          </w:tcPr>
          <w:p>
            <w:pPr>
              <w:spacing w:after="0"/>
            </w:pPr>
            <w:r/>
            <w:r>
              <w:rPr>
                <w:rFonts w:ascii="Calibri" w:hAnsi="Calibri"/>
                <w:b w:val="0"/>
                <w:i w:val="0"/>
                <w:color w:val="000000"/>
                <w:sz w:val="17"/>
              </w:rPr>
              <w:t>Mide estar en la zona densa de la red; en bipartitas se interpreta con cautela.</w:t>
            </w:r>
          </w:p>
        </w:tc>
      </w:tr>
      <w:tr>
        <w:tc>
          <w:tcPr>
            <w:tcW w:type="dxa" w:w="1701"/>
            <w:shd w:val="clear" w:color="auto" w:fill="F2F2F2"/>
          </w:tcPr>
          <w:p>
            <w:pPr>
              <w:spacing w:after="0"/>
            </w:pPr>
            <w:r/>
            <w:r>
              <w:rPr>
                <w:rFonts w:ascii="Calibri" w:hAnsi="Calibri"/>
                <w:b w:val="0"/>
                <w:i w:val="0"/>
                <w:color w:val="000000"/>
                <w:sz w:val="17"/>
              </w:rPr>
              <w:t>PageRank</w:t>
            </w:r>
          </w:p>
        </w:tc>
        <w:tc>
          <w:tcPr>
            <w:tcW w:type="dxa" w:w="2948"/>
            <w:shd w:val="clear" w:color="auto" w:fill="F2F2F2"/>
          </w:tcPr>
          <w:p>
            <w:pPr>
              <w:spacing w:after="0"/>
            </w:pPr>
            <w:r/>
            <w:r>
              <w:rPr>
                <w:rFonts w:ascii="Calibri" w:hAnsi="Calibri"/>
                <w:b w:val="0"/>
                <w:i w:val="0"/>
                <w:color w:val="000000"/>
                <w:sz w:val="17"/>
              </w:rPr>
              <w:t>Probabilidad estacionaria de un paseo aleatorio</w:t>
            </w:r>
          </w:p>
        </w:tc>
        <w:tc>
          <w:tcPr>
            <w:tcW w:type="dxa" w:w="4706"/>
            <w:shd w:val="clear" w:color="auto" w:fill="F2F2F2"/>
          </w:tcPr>
          <w:p>
            <w:pPr>
              <w:spacing w:after="0"/>
            </w:pPr>
            <w:r/>
            <w:r>
              <w:rPr>
                <w:rFonts w:ascii="Calibri" w:hAnsi="Calibri"/>
                <w:b w:val="0"/>
                <w:i w:val="0"/>
                <w:color w:val="000000"/>
                <w:sz w:val="17"/>
              </w:rPr>
              <w:t>Robusto ante la fragmentación gracias al factor de amortiguación; es la medida preferida para rankear videos.</w:t>
            </w:r>
          </w:p>
        </w:tc>
      </w:tr>
    </w:tbl>
    <w:p>
      <w:pPr>
        <w:spacing w:before="40" w:after="200"/>
        <w:jc w:val="left"/>
      </w:pPr>
      <w:r>
        <w:rPr>
          <w:rFonts w:ascii="Calibri" w:hAnsi="Calibri"/>
          <w:b/>
          <w:i w:val="0"/>
          <w:color w:val="000000"/>
          <w:sz w:val="19"/>
        </w:rPr>
        <w:t xml:space="preserve">Tabla 39. </w:t>
      </w:r>
      <w:r>
        <w:rPr>
          <w:rFonts w:ascii="Calibri" w:hAnsi="Calibri"/>
          <w:b w:val="0"/>
          <w:i/>
          <w:color w:val="000000"/>
          <w:sz w:val="19"/>
        </w:rPr>
        <w:t>Medidas de centralidad calculadas y justificación de cada una.</w:t>
      </w:r>
    </w:p>
    <w:p>
      <w:pPr>
        <w:spacing w:after="120"/>
        <w:jc w:val="both"/>
      </w:pPr>
      <w:r>
        <w:rPr>
          <w:rFonts w:ascii="Calibri" w:hAnsi="Calibri"/>
          <w:b w:val="0"/>
          <w:i w:val="0"/>
          <w:color w:val="000000"/>
          <w:sz w:val="22"/>
        </w:rPr>
        <w:t xml:space="preserve">Las seis medidas se calculan sobre la </w:t>
      </w:r>
      <w:r>
        <w:rPr>
          <w:rFonts w:ascii="Calibri" w:hAnsi="Calibri"/>
          <w:b/>
          <w:i w:val="0"/>
          <w:color w:val="000000"/>
          <w:sz w:val="22"/>
        </w:rPr>
        <w:t>red bipartita observada</w:t>
      </w:r>
      <w:r>
        <w:rPr>
          <w:rFonts w:ascii="Calibri" w:hAnsi="Calibri"/>
          <w:b w:val="0"/>
          <w:i w:val="0"/>
          <w:color w:val="000000"/>
          <w:sz w:val="22"/>
        </w:rPr>
        <w:t>. Es deliberado no calcular la intermediación sobre la proyección autor–autor: dentro de una camarilla todos los caminos tienen longitud 1, de modo que la intermediación colapsa a 0 salvo para los pocos autores que unen camarillas, lo que exagera artificialmente su importancia relativa.</w:t>
      </w:r>
    </w:p>
    <w:p>
      <w:pPr>
        <w:pStyle w:val="Heading2"/>
      </w:pPr>
      <w:r>
        <w:rPr>
          <w:rFonts w:ascii="Calibri" w:hAnsi="Calibri"/>
          <w:b/>
          <w:color w:val="000000"/>
        </w:rPr>
        <w:t>8.2 Interpretación para autores: recurrencia y diversidad</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981"/>
            <w:shd w:val="clear" w:color="auto" w:fill="D9D9D9"/>
          </w:tcPr>
          <w:p>
            <w:pPr>
              <w:spacing w:after="0"/>
            </w:pPr>
            <w:r/>
            <w:r>
              <w:rPr>
                <w:rFonts w:ascii="Calibri" w:hAnsi="Calibri"/>
                <w:b/>
                <w:i w:val="0"/>
                <w:color w:val="000000"/>
                <w:sz w:val="17"/>
              </w:rPr>
              <w:t>Autor</w:t>
            </w:r>
          </w:p>
        </w:tc>
        <w:tc>
          <w:tcPr>
            <w:tcW w:type="dxa" w:w="1321"/>
            <w:shd w:val="clear" w:color="auto" w:fill="D9D9D9"/>
          </w:tcPr>
          <w:p>
            <w:pPr>
              <w:spacing w:after="0"/>
            </w:pPr>
            <w:r/>
            <w:r>
              <w:rPr>
                <w:rFonts w:ascii="Calibri" w:hAnsi="Calibri"/>
                <w:b/>
                <w:i w:val="0"/>
                <w:color w:val="000000"/>
                <w:sz w:val="17"/>
              </w:rPr>
              <w:t>Videos (diversidad)</w:t>
            </w:r>
          </w:p>
        </w:tc>
        <w:tc>
          <w:tcPr>
            <w:tcW w:type="dxa" w:w="1486"/>
            <w:shd w:val="clear" w:color="auto" w:fill="D9D9D9"/>
          </w:tcPr>
          <w:p>
            <w:pPr>
              <w:spacing w:after="0"/>
            </w:pPr>
            <w:r/>
            <w:r>
              <w:rPr>
                <w:rFonts w:ascii="Calibri" w:hAnsi="Calibri"/>
                <w:b/>
                <w:i w:val="0"/>
                <w:color w:val="000000"/>
                <w:sz w:val="17"/>
              </w:rPr>
              <w:t>Comentarios (recurrencia)</w:t>
            </w:r>
          </w:p>
        </w:tc>
        <w:tc>
          <w:tcPr>
            <w:tcW w:type="dxa" w:w="1211"/>
            <w:shd w:val="clear" w:color="auto" w:fill="D9D9D9"/>
          </w:tcPr>
          <w:p>
            <w:pPr>
              <w:spacing w:after="0"/>
            </w:pPr>
            <w:r/>
            <w:r>
              <w:rPr>
                <w:rFonts w:ascii="Calibri" w:hAnsi="Calibri"/>
                <w:b/>
                <w:i w:val="0"/>
                <w:color w:val="000000"/>
                <w:sz w:val="17"/>
              </w:rPr>
              <w:t>Intermediación</w:t>
            </w:r>
          </w:p>
        </w:tc>
        <w:tc>
          <w:tcPr>
            <w:tcW w:type="dxa" w:w="1045"/>
            <w:shd w:val="clear" w:color="auto" w:fill="D9D9D9"/>
          </w:tcPr>
          <w:p>
            <w:pPr>
              <w:spacing w:after="0"/>
            </w:pPr>
            <w:r/>
            <w:r>
              <w:rPr>
                <w:rFonts w:ascii="Calibri" w:hAnsi="Calibri"/>
                <w:b/>
                <w:i w:val="0"/>
                <w:color w:val="000000"/>
                <w:sz w:val="17"/>
              </w:rPr>
              <w:t>Cercanía</w:t>
            </w:r>
          </w:p>
        </w:tc>
        <w:tc>
          <w:tcPr>
            <w:tcW w:type="dxa" w:w="1045"/>
            <w:shd w:val="clear" w:color="auto" w:fill="D9D9D9"/>
          </w:tcPr>
          <w:p>
            <w:pPr>
              <w:spacing w:after="0"/>
            </w:pPr>
            <w:r/>
            <w:r>
              <w:rPr>
                <w:rFonts w:ascii="Calibri" w:hAnsi="Calibri"/>
                <w:b/>
                <w:i w:val="0"/>
                <w:color w:val="000000"/>
                <w:sz w:val="17"/>
              </w:rPr>
              <w:t>PageRank</w:t>
            </w:r>
          </w:p>
        </w:tc>
        <w:tc>
          <w:tcPr>
            <w:tcW w:type="dxa" w:w="1266"/>
            <w:shd w:val="clear" w:color="auto" w:fill="D9D9D9"/>
          </w:tcPr>
          <w:p>
            <w:pPr>
              <w:spacing w:after="0"/>
            </w:pPr>
            <w:r/>
            <w:r>
              <w:rPr>
                <w:rFonts w:ascii="Calibri" w:hAnsi="Calibri"/>
                <w:b/>
                <w:i w:val="0"/>
                <w:color w:val="000000"/>
                <w:sz w:val="17"/>
              </w:rPr>
              <w:t>Sentimiento medio</w:t>
            </w:r>
          </w:p>
        </w:tc>
      </w:tr>
      <w:tr>
        <w:tc>
          <w:tcPr>
            <w:tcW w:type="dxa" w:w="1981"/>
          </w:tcPr>
          <w:p>
            <w:pPr>
              <w:spacing w:after="0"/>
            </w:pPr>
            <w:r/>
            <w:r>
              <w:rPr>
                <w:rFonts w:ascii="Calibri" w:hAnsi="Calibri"/>
                <w:b w:val="0"/>
                <w:i w:val="0"/>
                <w:color w:val="000000"/>
                <w:sz w:val="17"/>
              </w:rPr>
              <w:t>@virgiliogarcia3039</w:t>
            </w:r>
          </w:p>
        </w:tc>
        <w:tc>
          <w:tcPr>
            <w:tcW w:type="dxa" w:w="1321"/>
          </w:tcPr>
          <w:p>
            <w:pPr>
              <w:spacing w:after="0"/>
              <w:jc w:val="right"/>
            </w:pPr>
            <w:r/>
            <w:r>
              <w:rPr>
                <w:rFonts w:ascii="Calibri" w:hAnsi="Calibri"/>
                <w:b w:val="0"/>
                <w:i w:val="0"/>
                <w:color w:val="000000"/>
                <w:sz w:val="17"/>
              </w:rPr>
              <w:t>2</w:t>
            </w:r>
          </w:p>
        </w:tc>
        <w:tc>
          <w:tcPr>
            <w:tcW w:type="dxa" w:w="1486"/>
          </w:tcPr>
          <w:p>
            <w:pPr>
              <w:spacing w:after="0"/>
              <w:jc w:val="right"/>
            </w:pPr>
            <w:r/>
            <w:r>
              <w:rPr>
                <w:rFonts w:ascii="Calibri" w:hAnsi="Calibri"/>
                <w:b w:val="0"/>
                <w:i w:val="0"/>
                <w:color w:val="000000"/>
                <w:sz w:val="17"/>
              </w:rPr>
              <w:t>3</w:t>
            </w:r>
          </w:p>
        </w:tc>
        <w:tc>
          <w:tcPr>
            <w:tcW w:type="dxa" w:w="1211"/>
          </w:tcPr>
          <w:p>
            <w:pPr>
              <w:spacing w:after="0"/>
              <w:jc w:val="right"/>
            </w:pPr>
            <w:r/>
            <w:r>
              <w:rPr>
                <w:rFonts w:ascii="Calibri" w:hAnsi="Calibri"/>
                <w:b w:val="0"/>
                <w:i w:val="0"/>
                <w:color w:val="000000"/>
                <w:sz w:val="17"/>
              </w:rPr>
              <w:t>0.23158</w:t>
            </w:r>
          </w:p>
        </w:tc>
        <w:tc>
          <w:tcPr>
            <w:tcW w:type="dxa" w:w="1045"/>
          </w:tcPr>
          <w:p>
            <w:pPr>
              <w:spacing w:after="0"/>
              <w:jc w:val="right"/>
            </w:pPr>
            <w:r/>
            <w:r>
              <w:rPr>
                <w:rFonts w:ascii="Calibri" w:hAnsi="Calibri"/>
                <w:b w:val="0"/>
                <w:i w:val="0"/>
                <w:color w:val="000000"/>
                <w:sz w:val="17"/>
              </w:rPr>
              <w:t>0.2528</w:t>
            </w:r>
          </w:p>
        </w:tc>
        <w:tc>
          <w:tcPr>
            <w:tcW w:type="dxa" w:w="1045"/>
          </w:tcPr>
          <w:p>
            <w:pPr>
              <w:spacing w:after="0"/>
              <w:jc w:val="right"/>
            </w:pPr>
            <w:r/>
            <w:r>
              <w:rPr>
                <w:rFonts w:ascii="Calibri" w:hAnsi="Calibri"/>
                <w:b w:val="0"/>
                <w:i w:val="0"/>
                <w:color w:val="000000"/>
                <w:sz w:val="17"/>
              </w:rPr>
              <w:t>0.00304</w:t>
            </w:r>
          </w:p>
        </w:tc>
        <w:tc>
          <w:tcPr>
            <w:tcW w:type="dxa" w:w="1266"/>
          </w:tcPr>
          <w:p>
            <w:pPr>
              <w:spacing w:after="0"/>
              <w:jc w:val="right"/>
            </w:pPr>
            <w:r/>
            <w:r>
              <w:rPr>
                <w:rFonts w:ascii="Calibri" w:hAnsi="Calibri"/>
                <w:b w:val="0"/>
                <w:i w:val="0"/>
                <w:color w:val="000000"/>
                <w:sz w:val="17"/>
              </w:rPr>
              <w:t>-0.857</w:t>
            </w:r>
          </w:p>
        </w:tc>
      </w:tr>
      <w:tr>
        <w:tc>
          <w:tcPr>
            <w:tcW w:type="dxa" w:w="1981"/>
            <w:shd w:val="clear" w:color="auto" w:fill="F2F2F2"/>
          </w:tcPr>
          <w:p>
            <w:pPr>
              <w:spacing w:after="0"/>
            </w:pPr>
            <w:r/>
            <w:r>
              <w:rPr>
                <w:rFonts w:ascii="Calibri" w:hAnsi="Calibri"/>
                <w:b w:val="0"/>
                <w:i w:val="0"/>
                <w:color w:val="000000"/>
                <w:sz w:val="17"/>
              </w:rPr>
              <w:t>@inge_vergueta</w:t>
            </w:r>
          </w:p>
        </w:tc>
        <w:tc>
          <w:tcPr>
            <w:tcW w:type="dxa" w:w="1321"/>
            <w:shd w:val="clear" w:color="auto" w:fill="F2F2F2"/>
          </w:tcPr>
          <w:p>
            <w:pPr>
              <w:spacing w:after="0"/>
              <w:jc w:val="right"/>
            </w:pPr>
            <w:r/>
            <w:r>
              <w:rPr>
                <w:rFonts w:ascii="Calibri" w:hAnsi="Calibri"/>
                <w:b w:val="0"/>
                <w:i w:val="0"/>
                <w:color w:val="000000"/>
                <w:sz w:val="17"/>
              </w:rPr>
              <w:t>3</w:t>
            </w:r>
          </w:p>
        </w:tc>
        <w:tc>
          <w:tcPr>
            <w:tcW w:type="dxa" w:w="1486"/>
            <w:shd w:val="clear" w:color="auto" w:fill="F2F2F2"/>
          </w:tcPr>
          <w:p>
            <w:pPr>
              <w:spacing w:after="0"/>
              <w:jc w:val="right"/>
            </w:pPr>
            <w:r/>
            <w:r>
              <w:rPr>
                <w:rFonts w:ascii="Calibri" w:hAnsi="Calibri"/>
                <w:b w:val="0"/>
                <w:i w:val="0"/>
                <w:color w:val="000000"/>
                <w:sz w:val="17"/>
              </w:rPr>
              <w:t>3</w:t>
            </w:r>
          </w:p>
        </w:tc>
        <w:tc>
          <w:tcPr>
            <w:tcW w:type="dxa" w:w="1211"/>
            <w:shd w:val="clear" w:color="auto" w:fill="F2F2F2"/>
          </w:tcPr>
          <w:p>
            <w:pPr>
              <w:spacing w:after="0"/>
              <w:jc w:val="right"/>
            </w:pPr>
            <w:r/>
            <w:r>
              <w:rPr>
                <w:rFonts w:ascii="Calibri" w:hAnsi="Calibri"/>
                <w:b w:val="0"/>
                <w:i w:val="0"/>
                <w:color w:val="000000"/>
                <w:sz w:val="17"/>
              </w:rPr>
              <w:t>0.21808</w:t>
            </w:r>
          </w:p>
        </w:tc>
        <w:tc>
          <w:tcPr>
            <w:tcW w:type="dxa" w:w="1045"/>
            <w:shd w:val="clear" w:color="auto" w:fill="F2F2F2"/>
          </w:tcPr>
          <w:p>
            <w:pPr>
              <w:spacing w:after="0"/>
              <w:jc w:val="right"/>
            </w:pPr>
            <w:r/>
            <w:r>
              <w:rPr>
                <w:rFonts w:ascii="Calibri" w:hAnsi="Calibri"/>
                <w:b w:val="0"/>
                <w:i w:val="0"/>
                <w:color w:val="000000"/>
                <w:sz w:val="17"/>
              </w:rPr>
              <w:t>0.2655</w:t>
            </w:r>
          </w:p>
        </w:tc>
        <w:tc>
          <w:tcPr>
            <w:tcW w:type="dxa" w:w="1045"/>
            <w:shd w:val="clear" w:color="auto" w:fill="F2F2F2"/>
          </w:tcPr>
          <w:p>
            <w:pPr>
              <w:spacing w:after="0"/>
              <w:jc w:val="right"/>
            </w:pPr>
            <w:r/>
            <w:r>
              <w:rPr>
                <w:rFonts w:ascii="Calibri" w:hAnsi="Calibri"/>
                <w:b w:val="0"/>
                <w:i w:val="0"/>
                <w:color w:val="000000"/>
                <w:sz w:val="17"/>
              </w:rPr>
              <w:t>0.00332</w:t>
            </w:r>
          </w:p>
        </w:tc>
        <w:tc>
          <w:tcPr>
            <w:tcW w:type="dxa" w:w="1266"/>
            <w:shd w:val="clear" w:color="auto" w:fill="F2F2F2"/>
          </w:tcPr>
          <w:p>
            <w:pPr>
              <w:spacing w:after="0"/>
              <w:jc w:val="right"/>
            </w:pPr>
            <w:r/>
            <w:r>
              <w:rPr>
                <w:rFonts w:ascii="Calibri" w:hAnsi="Calibri"/>
                <w:b w:val="0"/>
                <w:i w:val="0"/>
                <w:color w:val="000000"/>
                <w:sz w:val="17"/>
              </w:rPr>
              <w:t>-0.048</w:t>
            </w:r>
          </w:p>
        </w:tc>
      </w:tr>
      <w:tr>
        <w:tc>
          <w:tcPr>
            <w:tcW w:type="dxa" w:w="1981"/>
          </w:tcPr>
          <w:p>
            <w:pPr>
              <w:spacing w:after="0"/>
            </w:pPr>
            <w:r/>
            <w:r>
              <w:rPr>
                <w:rFonts w:ascii="Calibri" w:hAnsi="Calibri"/>
                <w:b w:val="0"/>
                <w:i w:val="0"/>
                <w:color w:val="000000"/>
                <w:sz w:val="17"/>
              </w:rPr>
              <w:t>@josegil3813</w:t>
            </w:r>
          </w:p>
        </w:tc>
        <w:tc>
          <w:tcPr>
            <w:tcW w:type="dxa" w:w="1321"/>
          </w:tcPr>
          <w:p>
            <w:pPr>
              <w:spacing w:after="0"/>
              <w:jc w:val="right"/>
            </w:pPr>
            <w:r/>
            <w:r>
              <w:rPr>
                <w:rFonts w:ascii="Calibri" w:hAnsi="Calibri"/>
                <w:b w:val="0"/>
                <w:i w:val="0"/>
                <w:color w:val="000000"/>
                <w:sz w:val="17"/>
              </w:rPr>
              <w:t>2</w:t>
            </w:r>
          </w:p>
        </w:tc>
        <w:tc>
          <w:tcPr>
            <w:tcW w:type="dxa" w:w="1486"/>
          </w:tcPr>
          <w:p>
            <w:pPr>
              <w:spacing w:after="0"/>
              <w:jc w:val="right"/>
            </w:pPr>
            <w:r/>
            <w:r>
              <w:rPr>
                <w:rFonts w:ascii="Calibri" w:hAnsi="Calibri"/>
                <w:b w:val="0"/>
                <w:i w:val="0"/>
                <w:color w:val="000000"/>
                <w:sz w:val="17"/>
              </w:rPr>
              <w:t>2</w:t>
            </w:r>
          </w:p>
        </w:tc>
        <w:tc>
          <w:tcPr>
            <w:tcW w:type="dxa" w:w="1211"/>
          </w:tcPr>
          <w:p>
            <w:pPr>
              <w:spacing w:after="0"/>
              <w:jc w:val="right"/>
            </w:pPr>
            <w:r/>
            <w:r>
              <w:rPr>
                <w:rFonts w:ascii="Calibri" w:hAnsi="Calibri"/>
                <w:b w:val="0"/>
                <w:i w:val="0"/>
                <w:color w:val="000000"/>
                <w:sz w:val="17"/>
              </w:rPr>
              <w:t>0.17683</w:t>
            </w:r>
          </w:p>
        </w:tc>
        <w:tc>
          <w:tcPr>
            <w:tcW w:type="dxa" w:w="1045"/>
          </w:tcPr>
          <w:p>
            <w:pPr>
              <w:spacing w:after="0"/>
              <w:jc w:val="right"/>
            </w:pPr>
            <w:r/>
            <w:r>
              <w:rPr>
                <w:rFonts w:ascii="Calibri" w:hAnsi="Calibri"/>
                <w:b w:val="0"/>
                <w:i w:val="0"/>
                <w:color w:val="000000"/>
                <w:sz w:val="17"/>
              </w:rPr>
              <w:t>0.1827</w:t>
            </w:r>
          </w:p>
        </w:tc>
        <w:tc>
          <w:tcPr>
            <w:tcW w:type="dxa" w:w="1045"/>
          </w:tcPr>
          <w:p>
            <w:pPr>
              <w:spacing w:after="0"/>
              <w:jc w:val="right"/>
            </w:pPr>
            <w:r/>
            <w:r>
              <w:rPr>
                <w:rFonts w:ascii="Calibri" w:hAnsi="Calibri"/>
                <w:b w:val="0"/>
                <w:i w:val="0"/>
                <w:color w:val="000000"/>
                <w:sz w:val="17"/>
              </w:rPr>
              <w:t>0.00208</w:t>
            </w:r>
          </w:p>
        </w:tc>
        <w:tc>
          <w:tcPr>
            <w:tcW w:type="dxa" w:w="1266"/>
          </w:tcPr>
          <w:p>
            <w:pPr>
              <w:spacing w:after="0"/>
              <w:jc w:val="right"/>
            </w:pPr>
            <w:r/>
            <w:r>
              <w:rPr>
                <w:rFonts w:ascii="Calibri" w:hAnsi="Calibri"/>
                <w:b w:val="0"/>
                <w:i w:val="0"/>
                <w:color w:val="000000"/>
                <w:sz w:val="17"/>
              </w:rPr>
              <w:t>-0.082</w:t>
            </w:r>
          </w:p>
        </w:tc>
      </w:tr>
      <w:tr>
        <w:tc>
          <w:tcPr>
            <w:tcW w:type="dxa" w:w="1981"/>
            <w:shd w:val="clear" w:color="auto" w:fill="F2F2F2"/>
          </w:tcPr>
          <w:p>
            <w:pPr>
              <w:spacing w:after="0"/>
            </w:pPr>
            <w:r/>
            <w:r>
              <w:rPr>
                <w:rFonts w:ascii="Calibri" w:hAnsi="Calibri"/>
                <w:b w:val="0"/>
                <w:i w:val="0"/>
                <w:color w:val="000000"/>
                <w:sz w:val="17"/>
              </w:rPr>
              <w:t>@Jel.Awesh.M</w:t>
            </w:r>
          </w:p>
        </w:tc>
        <w:tc>
          <w:tcPr>
            <w:tcW w:type="dxa" w:w="1321"/>
            <w:shd w:val="clear" w:color="auto" w:fill="F2F2F2"/>
          </w:tcPr>
          <w:p>
            <w:pPr>
              <w:spacing w:after="0"/>
              <w:jc w:val="right"/>
            </w:pPr>
            <w:r/>
            <w:r>
              <w:rPr>
                <w:rFonts w:ascii="Calibri" w:hAnsi="Calibri"/>
                <w:b w:val="0"/>
                <w:i w:val="0"/>
                <w:color w:val="000000"/>
                <w:sz w:val="17"/>
              </w:rPr>
              <w:t>2</w:t>
            </w:r>
          </w:p>
        </w:tc>
        <w:tc>
          <w:tcPr>
            <w:tcW w:type="dxa" w:w="1486"/>
            <w:shd w:val="clear" w:color="auto" w:fill="F2F2F2"/>
          </w:tcPr>
          <w:p>
            <w:pPr>
              <w:spacing w:after="0"/>
              <w:jc w:val="right"/>
            </w:pPr>
            <w:r/>
            <w:r>
              <w:rPr>
                <w:rFonts w:ascii="Calibri" w:hAnsi="Calibri"/>
                <w:b w:val="0"/>
                <w:i w:val="0"/>
                <w:color w:val="000000"/>
                <w:sz w:val="17"/>
              </w:rPr>
              <w:t>3</w:t>
            </w:r>
          </w:p>
        </w:tc>
        <w:tc>
          <w:tcPr>
            <w:tcW w:type="dxa" w:w="1211"/>
            <w:shd w:val="clear" w:color="auto" w:fill="F2F2F2"/>
          </w:tcPr>
          <w:p>
            <w:pPr>
              <w:spacing w:after="0"/>
              <w:jc w:val="right"/>
            </w:pPr>
            <w:r/>
            <w:r>
              <w:rPr>
                <w:rFonts w:ascii="Calibri" w:hAnsi="Calibri"/>
                <w:b w:val="0"/>
                <w:i w:val="0"/>
                <w:color w:val="000000"/>
                <w:sz w:val="17"/>
              </w:rPr>
              <w:t>0.08915</w:t>
            </w:r>
          </w:p>
        </w:tc>
        <w:tc>
          <w:tcPr>
            <w:tcW w:type="dxa" w:w="1045"/>
            <w:shd w:val="clear" w:color="auto" w:fill="F2F2F2"/>
          </w:tcPr>
          <w:p>
            <w:pPr>
              <w:spacing w:after="0"/>
              <w:jc w:val="right"/>
            </w:pPr>
            <w:r/>
            <w:r>
              <w:rPr>
                <w:rFonts w:ascii="Calibri" w:hAnsi="Calibri"/>
                <w:b w:val="0"/>
                <w:i w:val="0"/>
                <w:color w:val="000000"/>
                <w:sz w:val="17"/>
              </w:rPr>
              <w:t>0.2479</w:t>
            </w:r>
          </w:p>
        </w:tc>
        <w:tc>
          <w:tcPr>
            <w:tcW w:type="dxa" w:w="1045"/>
            <w:shd w:val="clear" w:color="auto" w:fill="F2F2F2"/>
          </w:tcPr>
          <w:p>
            <w:pPr>
              <w:spacing w:after="0"/>
              <w:jc w:val="right"/>
            </w:pPr>
            <w:r/>
            <w:r>
              <w:rPr>
                <w:rFonts w:ascii="Calibri" w:hAnsi="Calibri"/>
                <w:b w:val="0"/>
                <w:i w:val="0"/>
                <w:color w:val="000000"/>
                <w:sz w:val="17"/>
              </w:rPr>
              <w:t>0.00346</w:t>
            </w:r>
          </w:p>
        </w:tc>
        <w:tc>
          <w:tcPr>
            <w:tcW w:type="dxa" w:w="1266"/>
            <w:shd w:val="clear" w:color="auto" w:fill="F2F2F2"/>
          </w:tcPr>
          <w:p>
            <w:pPr>
              <w:spacing w:after="0"/>
              <w:jc w:val="right"/>
            </w:pPr>
            <w:r/>
            <w:r>
              <w:rPr>
                <w:rFonts w:ascii="Calibri" w:hAnsi="Calibri"/>
                <w:b w:val="0"/>
                <w:i w:val="0"/>
                <w:color w:val="000000"/>
                <w:sz w:val="17"/>
              </w:rPr>
              <w:t>-0.673</w:t>
            </w:r>
          </w:p>
        </w:tc>
      </w:tr>
      <w:tr>
        <w:tc>
          <w:tcPr>
            <w:tcW w:type="dxa" w:w="1981"/>
          </w:tcPr>
          <w:p>
            <w:pPr>
              <w:spacing w:after="0"/>
            </w:pPr>
            <w:r/>
            <w:r>
              <w:rPr>
                <w:rFonts w:ascii="Calibri" w:hAnsi="Calibri"/>
                <w:b w:val="0"/>
                <w:i w:val="0"/>
                <w:color w:val="000000"/>
                <w:sz w:val="17"/>
              </w:rPr>
              <w:t>@hashojea7348</w:t>
            </w:r>
          </w:p>
        </w:tc>
        <w:tc>
          <w:tcPr>
            <w:tcW w:type="dxa" w:w="1321"/>
          </w:tcPr>
          <w:p>
            <w:pPr>
              <w:spacing w:after="0"/>
              <w:jc w:val="right"/>
            </w:pPr>
            <w:r/>
            <w:r>
              <w:rPr>
                <w:rFonts w:ascii="Calibri" w:hAnsi="Calibri"/>
                <w:b w:val="0"/>
                <w:i w:val="0"/>
                <w:color w:val="000000"/>
                <w:sz w:val="17"/>
              </w:rPr>
              <w:t>3</w:t>
            </w:r>
          </w:p>
        </w:tc>
        <w:tc>
          <w:tcPr>
            <w:tcW w:type="dxa" w:w="1486"/>
          </w:tcPr>
          <w:p>
            <w:pPr>
              <w:spacing w:after="0"/>
              <w:jc w:val="right"/>
            </w:pPr>
            <w:r/>
            <w:r>
              <w:rPr>
                <w:rFonts w:ascii="Calibri" w:hAnsi="Calibri"/>
                <w:b w:val="0"/>
                <w:i w:val="0"/>
                <w:color w:val="000000"/>
                <w:sz w:val="17"/>
              </w:rPr>
              <w:t>4</w:t>
            </w:r>
          </w:p>
        </w:tc>
        <w:tc>
          <w:tcPr>
            <w:tcW w:type="dxa" w:w="1211"/>
          </w:tcPr>
          <w:p>
            <w:pPr>
              <w:spacing w:after="0"/>
              <w:jc w:val="right"/>
            </w:pPr>
            <w:r/>
            <w:r>
              <w:rPr>
                <w:rFonts w:ascii="Calibri" w:hAnsi="Calibri"/>
                <w:b w:val="0"/>
                <w:i w:val="0"/>
                <w:color w:val="000000"/>
                <w:sz w:val="17"/>
              </w:rPr>
              <w:t>0.05971</w:t>
            </w:r>
          </w:p>
        </w:tc>
        <w:tc>
          <w:tcPr>
            <w:tcW w:type="dxa" w:w="1045"/>
          </w:tcPr>
          <w:p>
            <w:pPr>
              <w:spacing w:after="0"/>
              <w:jc w:val="right"/>
            </w:pPr>
            <w:r/>
            <w:r>
              <w:rPr>
                <w:rFonts w:ascii="Calibri" w:hAnsi="Calibri"/>
                <w:b w:val="0"/>
                <w:i w:val="0"/>
                <w:color w:val="000000"/>
                <w:sz w:val="17"/>
              </w:rPr>
              <w:t>0.1732</w:t>
            </w:r>
          </w:p>
        </w:tc>
        <w:tc>
          <w:tcPr>
            <w:tcW w:type="dxa" w:w="1045"/>
          </w:tcPr>
          <w:p>
            <w:pPr>
              <w:spacing w:after="0"/>
              <w:jc w:val="right"/>
            </w:pPr>
            <w:r/>
            <w:r>
              <w:rPr>
                <w:rFonts w:ascii="Calibri" w:hAnsi="Calibri"/>
                <w:b w:val="0"/>
                <w:i w:val="0"/>
                <w:color w:val="000000"/>
                <w:sz w:val="17"/>
              </w:rPr>
              <w:t>0.00454</w:t>
            </w:r>
          </w:p>
        </w:tc>
        <w:tc>
          <w:tcPr>
            <w:tcW w:type="dxa" w:w="1266"/>
          </w:tcPr>
          <w:p>
            <w:pPr>
              <w:spacing w:after="0"/>
              <w:jc w:val="right"/>
            </w:pPr>
            <w:r/>
            <w:r>
              <w:rPr>
                <w:rFonts w:ascii="Calibri" w:hAnsi="Calibri"/>
                <w:b w:val="0"/>
                <w:i w:val="0"/>
                <w:color w:val="000000"/>
                <w:sz w:val="17"/>
              </w:rPr>
              <w:t>0.46</w:t>
            </w:r>
          </w:p>
        </w:tc>
      </w:tr>
      <w:tr>
        <w:tc>
          <w:tcPr>
            <w:tcW w:type="dxa" w:w="1981"/>
            <w:shd w:val="clear" w:color="auto" w:fill="F2F2F2"/>
          </w:tcPr>
          <w:p>
            <w:pPr>
              <w:spacing w:after="0"/>
            </w:pPr>
            <w:r/>
            <w:r>
              <w:rPr>
                <w:rFonts w:ascii="Calibri" w:hAnsi="Calibri"/>
                <w:b w:val="0"/>
                <w:i w:val="0"/>
                <w:color w:val="000000"/>
                <w:sz w:val="17"/>
              </w:rPr>
              <w:t>@franciscoflores3120</w:t>
            </w:r>
          </w:p>
        </w:tc>
        <w:tc>
          <w:tcPr>
            <w:tcW w:type="dxa" w:w="1321"/>
            <w:shd w:val="clear" w:color="auto" w:fill="F2F2F2"/>
          </w:tcPr>
          <w:p>
            <w:pPr>
              <w:spacing w:after="0"/>
              <w:jc w:val="right"/>
            </w:pPr>
            <w:r/>
            <w:r>
              <w:rPr>
                <w:rFonts w:ascii="Calibri" w:hAnsi="Calibri"/>
                <w:b w:val="0"/>
                <w:i w:val="0"/>
                <w:color w:val="000000"/>
                <w:sz w:val="17"/>
              </w:rPr>
              <w:t>2</w:t>
            </w:r>
          </w:p>
        </w:tc>
        <w:tc>
          <w:tcPr>
            <w:tcW w:type="dxa" w:w="1486"/>
            <w:shd w:val="clear" w:color="auto" w:fill="F2F2F2"/>
          </w:tcPr>
          <w:p>
            <w:pPr>
              <w:spacing w:after="0"/>
              <w:jc w:val="right"/>
            </w:pPr>
            <w:r/>
            <w:r>
              <w:rPr>
                <w:rFonts w:ascii="Calibri" w:hAnsi="Calibri"/>
                <w:b w:val="0"/>
                <w:i w:val="0"/>
                <w:color w:val="000000"/>
                <w:sz w:val="17"/>
              </w:rPr>
              <w:t>2</w:t>
            </w:r>
          </w:p>
        </w:tc>
        <w:tc>
          <w:tcPr>
            <w:tcW w:type="dxa" w:w="1211"/>
            <w:shd w:val="clear" w:color="auto" w:fill="F2F2F2"/>
          </w:tcPr>
          <w:p>
            <w:pPr>
              <w:spacing w:after="0"/>
              <w:jc w:val="right"/>
            </w:pPr>
            <w:r/>
            <w:r>
              <w:rPr>
                <w:rFonts w:ascii="Calibri" w:hAnsi="Calibri"/>
                <w:b w:val="0"/>
                <w:i w:val="0"/>
                <w:color w:val="000000"/>
                <w:sz w:val="17"/>
              </w:rPr>
              <w:t>0.0579</w:t>
            </w:r>
          </w:p>
        </w:tc>
        <w:tc>
          <w:tcPr>
            <w:tcW w:type="dxa" w:w="1045"/>
            <w:shd w:val="clear" w:color="auto" w:fill="F2F2F2"/>
          </w:tcPr>
          <w:p>
            <w:pPr>
              <w:spacing w:after="0"/>
              <w:jc w:val="right"/>
            </w:pPr>
            <w:r/>
            <w:r>
              <w:rPr>
                <w:rFonts w:ascii="Calibri" w:hAnsi="Calibri"/>
                <w:b w:val="0"/>
                <w:i w:val="0"/>
                <w:color w:val="000000"/>
                <w:sz w:val="17"/>
              </w:rPr>
              <w:t>0.1346</w:t>
            </w:r>
          </w:p>
        </w:tc>
        <w:tc>
          <w:tcPr>
            <w:tcW w:type="dxa" w:w="1045"/>
            <w:shd w:val="clear" w:color="auto" w:fill="F2F2F2"/>
          </w:tcPr>
          <w:p>
            <w:pPr>
              <w:spacing w:after="0"/>
              <w:jc w:val="right"/>
            </w:pPr>
            <w:r/>
            <w:r>
              <w:rPr>
                <w:rFonts w:ascii="Calibri" w:hAnsi="Calibri"/>
                <w:b w:val="0"/>
                <w:i w:val="0"/>
                <w:color w:val="000000"/>
                <w:sz w:val="17"/>
              </w:rPr>
              <w:t>0.00229</w:t>
            </w:r>
          </w:p>
        </w:tc>
        <w:tc>
          <w:tcPr>
            <w:tcW w:type="dxa" w:w="1266"/>
            <w:shd w:val="clear" w:color="auto" w:fill="F2F2F2"/>
          </w:tcPr>
          <w:p>
            <w:pPr>
              <w:spacing w:after="0"/>
              <w:jc w:val="right"/>
            </w:pPr>
            <w:r/>
            <w:r>
              <w:rPr>
                <w:rFonts w:ascii="Calibri" w:hAnsi="Calibri"/>
                <w:b w:val="0"/>
                <w:i w:val="0"/>
                <w:color w:val="000000"/>
                <w:sz w:val="17"/>
              </w:rPr>
              <w:t>0.099</w:t>
            </w:r>
          </w:p>
        </w:tc>
      </w:tr>
      <w:tr>
        <w:tc>
          <w:tcPr>
            <w:tcW w:type="dxa" w:w="1981"/>
          </w:tcPr>
          <w:p>
            <w:pPr>
              <w:spacing w:after="0"/>
            </w:pPr>
            <w:r/>
            <w:r>
              <w:rPr>
                <w:rFonts w:ascii="Calibri" w:hAnsi="Calibri"/>
                <w:b w:val="0"/>
                <w:i w:val="0"/>
                <w:color w:val="000000"/>
                <w:sz w:val="17"/>
              </w:rPr>
              <w:t>@Alejandro00710</w:t>
            </w:r>
          </w:p>
        </w:tc>
        <w:tc>
          <w:tcPr>
            <w:tcW w:type="dxa" w:w="1321"/>
          </w:tcPr>
          <w:p>
            <w:pPr>
              <w:spacing w:after="0"/>
              <w:jc w:val="right"/>
            </w:pPr>
            <w:r/>
            <w:r>
              <w:rPr>
                <w:rFonts w:ascii="Calibri" w:hAnsi="Calibri"/>
                <w:b w:val="0"/>
                <w:i w:val="0"/>
                <w:color w:val="000000"/>
                <w:sz w:val="17"/>
              </w:rPr>
              <w:t>2</w:t>
            </w:r>
          </w:p>
        </w:tc>
        <w:tc>
          <w:tcPr>
            <w:tcW w:type="dxa" w:w="1486"/>
          </w:tcPr>
          <w:p>
            <w:pPr>
              <w:spacing w:after="0"/>
              <w:jc w:val="right"/>
            </w:pPr>
            <w:r/>
            <w:r>
              <w:rPr>
                <w:rFonts w:ascii="Calibri" w:hAnsi="Calibri"/>
                <w:b w:val="0"/>
                <w:i w:val="0"/>
                <w:color w:val="000000"/>
                <w:sz w:val="17"/>
              </w:rPr>
              <w:t>2</w:t>
            </w:r>
          </w:p>
        </w:tc>
        <w:tc>
          <w:tcPr>
            <w:tcW w:type="dxa" w:w="1211"/>
          </w:tcPr>
          <w:p>
            <w:pPr>
              <w:spacing w:after="0"/>
              <w:jc w:val="right"/>
            </w:pPr>
            <w:r/>
            <w:r>
              <w:rPr>
                <w:rFonts w:ascii="Calibri" w:hAnsi="Calibri"/>
                <w:b w:val="0"/>
                <w:i w:val="0"/>
                <w:color w:val="000000"/>
                <w:sz w:val="17"/>
              </w:rPr>
              <w:t>0.0323</w:t>
            </w:r>
          </w:p>
        </w:tc>
        <w:tc>
          <w:tcPr>
            <w:tcW w:type="dxa" w:w="1045"/>
          </w:tcPr>
          <w:p>
            <w:pPr>
              <w:spacing w:after="0"/>
              <w:jc w:val="right"/>
            </w:pPr>
            <w:r/>
            <w:r>
              <w:rPr>
                <w:rFonts w:ascii="Calibri" w:hAnsi="Calibri"/>
                <w:b w:val="0"/>
                <w:i w:val="0"/>
                <w:color w:val="000000"/>
                <w:sz w:val="17"/>
              </w:rPr>
              <w:t>0.1717</w:t>
            </w:r>
          </w:p>
        </w:tc>
        <w:tc>
          <w:tcPr>
            <w:tcW w:type="dxa" w:w="1045"/>
          </w:tcPr>
          <w:p>
            <w:pPr>
              <w:spacing w:after="0"/>
              <w:jc w:val="right"/>
            </w:pPr>
            <w:r/>
            <w:r>
              <w:rPr>
                <w:rFonts w:ascii="Calibri" w:hAnsi="Calibri"/>
                <w:b w:val="0"/>
                <w:i w:val="0"/>
                <w:color w:val="000000"/>
                <w:sz w:val="17"/>
              </w:rPr>
              <w:t>0.00245</w:t>
            </w:r>
          </w:p>
        </w:tc>
        <w:tc>
          <w:tcPr>
            <w:tcW w:type="dxa" w:w="1266"/>
          </w:tcPr>
          <w:p>
            <w:pPr>
              <w:spacing w:after="0"/>
              <w:jc w:val="right"/>
            </w:pPr>
            <w:r/>
            <w:r>
              <w:rPr>
                <w:rFonts w:ascii="Calibri" w:hAnsi="Calibri"/>
                <w:b w:val="0"/>
                <w:i w:val="0"/>
                <w:color w:val="000000"/>
                <w:sz w:val="17"/>
              </w:rPr>
              <w:t>-0.98</w:t>
            </w:r>
          </w:p>
        </w:tc>
      </w:tr>
      <w:tr>
        <w:tc>
          <w:tcPr>
            <w:tcW w:type="dxa" w:w="1981"/>
            <w:shd w:val="clear" w:color="auto" w:fill="F2F2F2"/>
          </w:tcPr>
          <w:p>
            <w:pPr>
              <w:spacing w:after="0"/>
            </w:pPr>
            <w:r/>
            <w:r>
              <w:rPr>
                <w:rFonts w:ascii="Calibri" w:hAnsi="Calibri"/>
                <w:b w:val="0"/>
                <w:i w:val="0"/>
                <w:color w:val="000000"/>
                <w:sz w:val="17"/>
              </w:rPr>
              <w:t>@MarcosCarillo-b1r</w:t>
            </w:r>
          </w:p>
        </w:tc>
        <w:tc>
          <w:tcPr>
            <w:tcW w:type="dxa" w:w="1321"/>
            <w:shd w:val="clear" w:color="auto" w:fill="F2F2F2"/>
          </w:tcPr>
          <w:p>
            <w:pPr>
              <w:spacing w:after="0"/>
              <w:jc w:val="right"/>
            </w:pPr>
            <w:r/>
            <w:r>
              <w:rPr>
                <w:rFonts w:ascii="Calibri" w:hAnsi="Calibri"/>
                <w:b w:val="0"/>
                <w:i w:val="0"/>
                <w:color w:val="000000"/>
                <w:sz w:val="17"/>
              </w:rPr>
              <w:t>2</w:t>
            </w:r>
          </w:p>
        </w:tc>
        <w:tc>
          <w:tcPr>
            <w:tcW w:type="dxa" w:w="1486"/>
            <w:shd w:val="clear" w:color="auto" w:fill="F2F2F2"/>
          </w:tcPr>
          <w:p>
            <w:pPr>
              <w:spacing w:after="0"/>
              <w:jc w:val="right"/>
            </w:pPr>
            <w:r/>
            <w:r>
              <w:rPr>
                <w:rFonts w:ascii="Calibri" w:hAnsi="Calibri"/>
                <w:b w:val="0"/>
                <w:i w:val="0"/>
                <w:color w:val="000000"/>
                <w:sz w:val="17"/>
              </w:rPr>
              <w:t>2</w:t>
            </w:r>
          </w:p>
        </w:tc>
        <w:tc>
          <w:tcPr>
            <w:tcW w:type="dxa" w:w="1211"/>
            <w:shd w:val="clear" w:color="auto" w:fill="F2F2F2"/>
          </w:tcPr>
          <w:p>
            <w:pPr>
              <w:spacing w:after="0"/>
              <w:jc w:val="right"/>
            </w:pPr>
            <w:r/>
            <w:r>
              <w:rPr>
                <w:rFonts w:ascii="Calibri" w:hAnsi="Calibri"/>
                <w:b w:val="0"/>
                <w:i w:val="0"/>
                <w:color w:val="000000"/>
                <w:sz w:val="17"/>
              </w:rPr>
              <w:t>0.03186</w:t>
            </w:r>
          </w:p>
        </w:tc>
        <w:tc>
          <w:tcPr>
            <w:tcW w:type="dxa" w:w="1045"/>
            <w:shd w:val="clear" w:color="auto" w:fill="F2F2F2"/>
          </w:tcPr>
          <w:p>
            <w:pPr>
              <w:spacing w:after="0"/>
              <w:jc w:val="right"/>
            </w:pPr>
            <w:r/>
            <w:r>
              <w:rPr>
                <w:rFonts w:ascii="Calibri" w:hAnsi="Calibri"/>
                <w:b w:val="0"/>
                <w:i w:val="0"/>
                <w:color w:val="000000"/>
                <w:sz w:val="17"/>
              </w:rPr>
              <w:t>0.1761</w:t>
            </w:r>
          </w:p>
        </w:tc>
        <w:tc>
          <w:tcPr>
            <w:tcW w:type="dxa" w:w="1045"/>
            <w:shd w:val="clear" w:color="auto" w:fill="F2F2F2"/>
          </w:tcPr>
          <w:p>
            <w:pPr>
              <w:spacing w:after="0"/>
              <w:jc w:val="right"/>
            </w:pPr>
            <w:r/>
            <w:r>
              <w:rPr>
                <w:rFonts w:ascii="Calibri" w:hAnsi="Calibri"/>
                <w:b w:val="0"/>
                <w:i w:val="0"/>
                <w:color w:val="000000"/>
                <w:sz w:val="17"/>
              </w:rPr>
              <w:t>0.0027</w:t>
            </w:r>
          </w:p>
        </w:tc>
        <w:tc>
          <w:tcPr>
            <w:tcW w:type="dxa" w:w="1266"/>
            <w:shd w:val="clear" w:color="auto" w:fill="F2F2F2"/>
          </w:tcPr>
          <w:p>
            <w:pPr>
              <w:spacing w:after="0"/>
              <w:jc w:val="right"/>
            </w:pPr>
            <w:r/>
            <w:r>
              <w:rPr>
                <w:rFonts w:ascii="Calibri" w:hAnsi="Calibri"/>
                <w:b w:val="0"/>
                <w:i w:val="0"/>
                <w:color w:val="000000"/>
                <w:sz w:val="17"/>
              </w:rPr>
              <w:t>-0.828</w:t>
            </w:r>
          </w:p>
        </w:tc>
      </w:tr>
      <w:tr>
        <w:tc>
          <w:tcPr>
            <w:tcW w:type="dxa" w:w="1981"/>
          </w:tcPr>
          <w:p>
            <w:pPr>
              <w:spacing w:after="0"/>
            </w:pPr>
            <w:r/>
            <w:r>
              <w:rPr>
                <w:rFonts w:ascii="Calibri" w:hAnsi="Calibri"/>
                <w:b w:val="0"/>
                <w:i w:val="0"/>
                <w:color w:val="000000"/>
                <w:sz w:val="17"/>
              </w:rPr>
              <w:t>@moisesvaldez4043</w:t>
            </w:r>
          </w:p>
        </w:tc>
        <w:tc>
          <w:tcPr>
            <w:tcW w:type="dxa" w:w="1321"/>
          </w:tcPr>
          <w:p>
            <w:pPr>
              <w:spacing w:after="0"/>
              <w:jc w:val="right"/>
            </w:pPr>
            <w:r/>
            <w:r>
              <w:rPr>
                <w:rFonts w:ascii="Calibri" w:hAnsi="Calibri"/>
                <w:b w:val="0"/>
                <w:i w:val="0"/>
                <w:color w:val="000000"/>
                <w:sz w:val="17"/>
              </w:rPr>
              <w:t>2</w:t>
            </w:r>
          </w:p>
        </w:tc>
        <w:tc>
          <w:tcPr>
            <w:tcW w:type="dxa" w:w="1486"/>
          </w:tcPr>
          <w:p>
            <w:pPr>
              <w:spacing w:after="0"/>
              <w:jc w:val="right"/>
            </w:pPr>
            <w:r/>
            <w:r>
              <w:rPr>
                <w:rFonts w:ascii="Calibri" w:hAnsi="Calibri"/>
                <w:b w:val="0"/>
                <w:i w:val="0"/>
                <w:color w:val="000000"/>
                <w:sz w:val="17"/>
              </w:rPr>
              <w:t>2</w:t>
            </w:r>
          </w:p>
        </w:tc>
        <w:tc>
          <w:tcPr>
            <w:tcW w:type="dxa" w:w="1211"/>
          </w:tcPr>
          <w:p>
            <w:pPr>
              <w:spacing w:after="0"/>
              <w:jc w:val="right"/>
            </w:pPr>
            <w:r/>
            <w:r>
              <w:rPr>
                <w:rFonts w:ascii="Calibri" w:hAnsi="Calibri"/>
                <w:b w:val="0"/>
                <w:i w:val="0"/>
                <w:color w:val="000000"/>
                <w:sz w:val="17"/>
              </w:rPr>
              <w:t>0.03186</w:t>
            </w:r>
          </w:p>
        </w:tc>
        <w:tc>
          <w:tcPr>
            <w:tcW w:type="dxa" w:w="1045"/>
          </w:tcPr>
          <w:p>
            <w:pPr>
              <w:spacing w:after="0"/>
              <w:jc w:val="right"/>
            </w:pPr>
            <w:r/>
            <w:r>
              <w:rPr>
                <w:rFonts w:ascii="Calibri" w:hAnsi="Calibri"/>
                <w:b w:val="0"/>
                <w:i w:val="0"/>
                <w:color w:val="000000"/>
                <w:sz w:val="17"/>
              </w:rPr>
              <w:t>0.2249</w:t>
            </w:r>
          </w:p>
        </w:tc>
        <w:tc>
          <w:tcPr>
            <w:tcW w:type="dxa" w:w="1045"/>
          </w:tcPr>
          <w:p>
            <w:pPr>
              <w:spacing w:after="0"/>
              <w:jc w:val="right"/>
            </w:pPr>
            <w:r/>
            <w:r>
              <w:rPr>
                <w:rFonts w:ascii="Calibri" w:hAnsi="Calibri"/>
                <w:b w:val="0"/>
                <w:i w:val="0"/>
                <w:color w:val="000000"/>
                <w:sz w:val="17"/>
              </w:rPr>
              <w:t>0.00248</w:t>
            </w:r>
          </w:p>
        </w:tc>
        <w:tc>
          <w:tcPr>
            <w:tcW w:type="dxa" w:w="1266"/>
          </w:tcPr>
          <w:p>
            <w:pPr>
              <w:spacing w:after="0"/>
              <w:jc w:val="right"/>
            </w:pPr>
            <w:r/>
            <w:r>
              <w:rPr>
                <w:rFonts w:ascii="Calibri" w:hAnsi="Calibri"/>
                <w:b w:val="0"/>
                <w:i w:val="0"/>
                <w:color w:val="000000"/>
                <w:sz w:val="17"/>
              </w:rPr>
              <w:t>-0.846</w:t>
            </w:r>
          </w:p>
        </w:tc>
      </w:tr>
      <w:tr>
        <w:tc>
          <w:tcPr>
            <w:tcW w:type="dxa" w:w="1981"/>
            <w:shd w:val="clear" w:color="auto" w:fill="F2F2F2"/>
          </w:tcPr>
          <w:p>
            <w:pPr>
              <w:spacing w:after="0"/>
            </w:pPr>
            <w:r/>
            <w:r>
              <w:rPr>
                <w:rFonts w:ascii="Calibri" w:hAnsi="Calibri"/>
                <w:b w:val="0"/>
                <w:i w:val="0"/>
                <w:color w:val="000000"/>
                <w:sz w:val="17"/>
              </w:rPr>
              <w:t>@eugeneramirez4405</w:t>
            </w:r>
          </w:p>
        </w:tc>
        <w:tc>
          <w:tcPr>
            <w:tcW w:type="dxa" w:w="1321"/>
            <w:shd w:val="clear" w:color="auto" w:fill="F2F2F2"/>
          </w:tcPr>
          <w:p>
            <w:pPr>
              <w:spacing w:after="0"/>
              <w:jc w:val="right"/>
            </w:pPr>
            <w:r/>
            <w:r>
              <w:rPr>
                <w:rFonts w:ascii="Calibri" w:hAnsi="Calibri"/>
                <w:b w:val="0"/>
                <w:i w:val="0"/>
                <w:color w:val="000000"/>
                <w:sz w:val="17"/>
              </w:rPr>
              <w:t>1</w:t>
            </w:r>
          </w:p>
        </w:tc>
        <w:tc>
          <w:tcPr>
            <w:tcW w:type="dxa" w:w="1486"/>
            <w:shd w:val="clear" w:color="auto" w:fill="F2F2F2"/>
          </w:tcPr>
          <w:p>
            <w:pPr>
              <w:spacing w:after="0"/>
              <w:jc w:val="right"/>
            </w:pPr>
            <w:r/>
            <w:r>
              <w:rPr>
                <w:rFonts w:ascii="Calibri" w:hAnsi="Calibri"/>
                <w:b w:val="0"/>
                <w:i w:val="0"/>
                <w:color w:val="000000"/>
                <w:sz w:val="17"/>
              </w:rPr>
              <w:t>6</w:t>
            </w:r>
          </w:p>
        </w:tc>
        <w:tc>
          <w:tcPr>
            <w:tcW w:type="dxa" w:w="1211"/>
            <w:shd w:val="clear" w:color="auto" w:fill="F2F2F2"/>
          </w:tcPr>
          <w:p>
            <w:pPr>
              <w:spacing w:after="0"/>
              <w:jc w:val="right"/>
            </w:pPr>
            <w:r/>
            <w:r>
              <w:rPr>
                <w:rFonts w:ascii="Calibri" w:hAnsi="Calibri"/>
                <w:b w:val="0"/>
                <w:i w:val="0"/>
                <w:color w:val="000000"/>
                <w:sz w:val="17"/>
              </w:rPr>
              <w:t>0</w:t>
            </w:r>
          </w:p>
        </w:tc>
        <w:tc>
          <w:tcPr>
            <w:tcW w:type="dxa" w:w="1045"/>
            <w:shd w:val="clear" w:color="auto" w:fill="F2F2F2"/>
          </w:tcPr>
          <w:p>
            <w:pPr>
              <w:spacing w:after="0"/>
              <w:jc w:val="right"/>
            </w:pPr>
            <w:r/>
            <w:r>
              <w:rPr>
                <w:rFonts w:ascii="Calibri" w:hAnsi="Calibri"/>
                <w:b w:val="0"/>
                <w:i w:val="0"/>
                <w:color w:val="000000"/>
                <w:sz w:val="17"/>
              </w:rPr>
              <w:t>0.0264</w:t>
            </w:r>
          </w:p>
        </w:tc>
        <w:tc>
          <w:tcPr>
            <w:tcW w:type="dxa" w:w="1045"/>
            <w:shd w:val="clear" w:color="auto" w:fill="F2F2F2"/>
          </w:tcPr>
          <w:p>
            <w:pPr>
              <w:spacing w:after="0"/>
              <w:jc w:val="right"/>
            </w:pPr>
            <w:r/>
            <w:r>
              <w:rPr>
                <w:rFonts w:ascii="Calibri" w:hAnsi="Calibri"/>
                <w:b w:val="0"/>
                <w:i w:val="0"/>
                <w:color w:val="000000"/>
                <w:sz w:val="17"/>
              </w:rPr>
              <w:t>0.00555</w:t>
            </w:r>
          </w:p>
        </w:tc>
        <w:tc>
          <w:tcPr>
            <w:tcW w:type="dxa" w:w="1266"/>
            <w:shd w:val="clear" w:color="auto" w:fill="F2F2F2"/>
          </w:tcPr>
          <w:p>
            <w:pPr>
              <w:spacing w:after="0"/>
              <w:jc w:val="right"/>
            </w:pPr>
            <w:r/>
            <w:r>
              <w:rPr>
                <w:rFonts w:ascii="Calibri" w:hAnsi="Calibri"/>
                <w:b w:val="0"/>
                <w:i w:val="0"/>
                <w:color w:val="000000"/>
                <w:sz w:val="17"/>
              </w:rPr>
              <w:t>-0.481</w:t>
            </w:r>
          </w:p>
        </w:tc>
      </w:tr>
    </w:tbl>
    <w:p>
      <w:pPr>
        <w:spacing w:before="40" w:after="200"/>
        <w:jc w:val="left"/>
      </w:pPr>
      <w:r>
        <w:rPr>
          <w:rFonts w:ascii="Calibri" w:hAnsi="Calibri"/>
          <w:b/>
          <w:i w:val="0"/>
          <w:color w:val="000000"/>
          <w:sz w:val="19"/>
        </w:rPr>
        <w:t xml:space="preserve">Tabla 40. </w:t>
      </w:r>
      <w:r>
        <w:rPr>
          <w:rFonts w:ascii="Calibri" w:hAnsi="Calibri"/>
          <w:b w:val="0"/>
          <w:i/>
          <w:color w:val="000000"/>
          <w:sz w:val="19"/>
        </w:rPr>
        <w:t>Los diez autores más centrales, ordenados por intermediación.</w:t>
      </w:r>
    </w:p>
    <w:p>
      <w:pPr>
        <w:spacing w:after="120"/>
        <w:jc w:val="both"/>
      </w:pPr>
      <w:r>
        <w:rPr>
          <w:rFonts w:ascii="Calibri" w:hAnsi="Calibri"/>
          <w:b w:val="0"/>
          <w:i w:val="0"/>
          <w:color w:val="000000"/>
          <w:sz w:val="22"/>
        </w:rPr>
        <w:t xml:space="preserve">Para los autores, el enunciado pide distinguir </w:t>
      </w:r>
      <w:r>
        <w:rPr>
          <w:rFonts w:ascii="Calibri" w:hAnsi="Calibri"/>
          <w:b/>
          <w:i w:val="0"/>
          <w:color w:val="000000"/>
          <w:sz w:val="22"/>
        </w:rPr>
        <w:t>recurrencia</w:t>
      </w:r>
      <w:r>
        <w:rPr>
          <w:rFonts w:ascii="Calibri" w:hAnsi="Calibri"/>
          <w:b w:val="0"/>
          <w:i w:val="0"/>
          <w:color w:val="000000"/>
          <w:sz w:val="22"/>
        </w:rPr>
        <w:t xml:space="preserve"> —cuánto vuelve una persona— de </w:t>
      </w:r>
      <w:r>
        <w:rPr>
          <w:rFonts w:ascii="Calibri" w:hAnsi="Calibri"/>
          <w:b/>
          <w:i w:val="0"/>
          <w:color w:val="000000"/>
          <w:sz w:val="22"/>
        </w:rPr>
        <w:t>diversidad de participación</w:t>
      </w:r>
      <w:r>
        <w:rPr>
          <w:rFonts w:ascii="Calibri" w:hAnsi="Calibri"/>
          <w:b w:val="0"/>
          <w:i w:val="0"/>
          <w:color w:val="000000"/>
          <w:sz w:val="22"/>
        </w:rPr>
        <w:t xml:space="preserve"> —en cuántos contenidos distintos aparece—, y la distinción resulta decisiva. Hay 46 autores recurrentes (más de un comentario), pero los más recurrentes no son los más centrales: </w:t>
      </w:r>
      <w:r>
        <w:rPr>
          <w:rFonts w:ascii="Calibri" w:hAnsi="Calibri"/>
          <w:b w:val="0"/>
          <w:i/>
          <w:color w:val="000000"/>
          <w:sz w:val="22"/>
        </w:rPr>
        <w:t>@eugeneramirez4405</w:t>
      </w:r>
      <w:r>
        <w:rPr>
          <w:rFonts w:ascii="Calibri" w:hAnsi="Calibri"/>
          <w:b w:val="0"/>
          <w:i w:val="0"/>
          <w:color w:val="000000"/>
          <w:sz w:val="22"/>
        </w:rPr>
        <w:t xml:space="preserve"> publicó 6 comentarios, todos en el mismo video, y su intermediación es exactamente 0. En cambio </w:t>
      </w:r>
      <w:r>
        <w:rPr>
          <w:rFonts w:ascii="Calibri" w:hAnsi="Calibri"/>
          <w:b w:val="0"/>
          <w:i/>
          <w:color w:val="000000"/>
          <w:sz w:val="22"/>
        </w:rPr>
        <w:t>@virgiliogarcia3039</w:t>
      </w:r>
      <w:r>
        <w:rPr>
          <w:rFonts w:ascii="Calibri" w:hAnsi="Calibri"/>
          <w:b w:val="0"/>
          <w:i w:val="0"/>
          <w:color w:val="000000"/>
          <w:sz w:val="22"/>
        </w:rPr>
        <w:t xml:space="preserve">, con sólo 3 comentarios repartidos en 2 videos de canales distintos, alcanza la intermediación más alta de la red (0.23158). </w:t>
      </w:r>
      <w:r>
        <w:rPr>
          <w:rFonts w:ascii="Calibri" w:hAnsi="Calibri"/>
          <w:b/>
          <w:i w:val="0"/>
          <w:color w:val="000000"/>
          <w:sz w:val="22"/>
        </w:rPr>
        <w:t>En esta red la centralidad no la da el volumen sino el movimiento entre contenidos.</w:t>
      </w:r>
    </w:p>
    <w:p>
      <w:pPr>
        <w:pStyle w:val="Heading2"/>
      </w:pPr>
      <w:r>
        <w:rPr>
          <w:rFonts w:ascii="Calibri" w:hAnsi="Calibri"/>
          <w:b/>
          <w:color w:val="000000"/>
        </w:rPr>
        <w:t>8.2 Interpretación para videos: alcance y capacidad de conectar audiencias</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2546"/>
            <w:shd w:val="clear" w:color="auto" w:fill="D9D9D9"/>
          </w:tcPr>
          <w:p>
            <w:pPr>
              <w:spacing w:after="0"/>
            </w:pPr>
            <w:r/>
            <w:r>
              <w:rPr>
                <w:rFonts w:ascii="Calibri" w:hAnsi="Calibri"/>
                <w:b/>
                <w:i w:val="0"/>
                <w:color w:val="000000"/>
                <w:sz w:val="16"/>
              </w:rPr>
              <w:t>Video</w:t>
            </w:r>
          </w:p>
        </w:tc>
        <w:tc>
          <w:tcPr>
            <w:tcW w:type="dxa" w:w="1882"/>
            <w:shd w:val="clear" w:color="auto" w:fill="D9D9D9"/>
          </w:tcPr>
          <w:p>
            <w:pPr>
              <w:spacing w:after="0"/>
            </w:pPr>
            <w:r/>
            <w:r>
              <w:rPr>
                <w:rFonts w:ascii="Calibri" w:hAnsi="Calibri"/>
                <w:b/>
                <w:i w:val="0"/>
                <w:color w:val="000000"/>
                <w:sz w:val="16"/>
              </w:rPr>
              <w:t>Canal</w:t>
            </w:r>
          </w:p>
        </w:tc>
        <w:tc>
          <w:tcPr>
            <w:tcW w:type="dxa" w:w="1162"/>
            <w:shd w:val="clear" w:color="auto" w:fill="D9D9D9"/>
          </w:tcPr>
          <w:p>
            <w:pPr>
              <w:spacing w:after="0"/>
            </w:pPr>
            <w:r/>
            <w:r>
              <w:rPr>
                <w:rFonts w:ascii="Calibri" w:hAnsi="Calibri"/>
                <w:b/>
                <w:i w:val="0"/>
                <w:color w:val="000000"/>
                <w:sz w:val="16"/>
              </w:rPr>
              <w:t>Comentaristas</w:t>
            </w:r>
          </w:p>
        </w:tc>
        <w:tc>
          <w:tcPr>
            <w:tcW w:type="dxa" w:w="1107"/>
            <w:shd w:val="clear" w:color="auto" w:fill="D9D9D9"/>
          </w:tcPr>
          <w:p>
            <w:pPr>
              <w:spacing w:after="0"/>
            </w:pPr>
            <w:r/>
            <w:r>
              <w:rPr>
                <w:rFonts w:ascii="Calibri" w:hAnsi="Calibri"/>
                <w:b/>
                <w:i w:val="0"/>
                <w:color w:val="000000"/>
                <w:sz w:val="16"/>
              </w:rPr>
              <w:t>Comentarios</w:t>
            </w:r>
          </w:p>
        </w:tc>
        <w:tc>
          <w:tcPr>
            <w:tcW w:type="dxa" w:w="996"/>
            <w:shd w:val="clear" w:color="auto" w:fill="D9D9D9"/>
          </w:tcPr>
          <w:p>
            <w:pPr>
              <w:spacing w:after="0"/>
            </w:pPr>
            <w:r/>
            <w:r>
              <w:rPr>
                <w:rFonts w:ascii="Calibri" w:hAnsi="Calibri"/>
                <w:b/>
                <w:i w:val="0"/>
                <w:color w:val="000000"/>
                <w:sz w:val="16"/>
              </w:rPr>
              <w:t>Intermediación</w:t>
            </w:r>
          </w:p>
        </w:tc>
        <w:tc>
          <w:tcPr>
            <w:tcW w:type="dxa" w:w="775"/>
            <w:shd w:val="clear" w:color="auto" w:fill="D9D9D9"/>
          </w:tcPr>
          <w:p>
            <w:pPr>
              <w:spacing w:after="0"/>
            </w:pPr>
            <w:r/>
            <w:r>
              <w:rPr>
                <w:rFonts w:ascii="Calibri" w:hAnsi="Calibri"/>
                <w:b/>
                <w:i w:val="0"/>
                <w:color w:val="000000"/>
                <w:sz w:val="16"/>
              </w:rPr>
              <w:t>PageRank</w:t>
            </w:r>
          </w:p>
        </w:tc>
        <w:tc>
          <w:tcPr>
            <w:tcW w:type="dxa" w:w="886"/>
            <w:shd w:val="clear" w:color="auto" w:fill="D9D9D9"/>
          </w:tcPr>
          <w:p>
            <w:pPr>
              <w:spacing w:after="0"/>
            </w:pPr>
            <w:r/>
            <w:r>
              <w:rPr>
                <w:rFonts w:ascii="Calibri" w:hAnsi="Calibri"/>
                <w:b/>
                <w:i w:val="0"/>
                <w:color w:val="000000"/>
                <w:sz w:val="16"/>
              </w:rPr>
              <w:t>Vistas</w:t>
            </w:r>
          </w:p>
        </w:tc>
      </w:tr>
      <w:tr>
        <w:tc>
          <w:tcPr>
            <w:tcW w:type="dxa" w:w="2546"/>
          </w:tcPr>
          <w:p>
            <w:pPr>
              <w:spacing w:after="0"/>
            </w:pPr>
            <w:r/>
            <w:r>
              <w:rPr>
                <w:rFonts w:ascii="Calibri" w:hAnsi="Calibri"/>
                <w:b w:val="0"/>
                <w:i w:val="0"/>
                <w:color w:val="000000"/>
                <w:sz w:val="16"/>
              </w:rPr>
              <w:t>Qué rico come tu diputado</w:t>
            </w:r>
          </w:p>
        </w:tc>
        <w:tc>
          <w:tcPr>
            <w:tcW w:type="dxa" w:w="1882"/>
          </w:tcPr>
          <w:p>
            <w:pPr>
              <w:spacing w:after="0"/>
            </w:pPr>
            <w:r/>
            <w:r>
              <w:rPr>
                <w:rFonts w:ascii="Calibri" w:hAnsi="Calibri"/>
                <w:b w:val="0"/>
                <w:i w:val="0"/>
                <w:color w:val="000000"/>
                <w:sz w:val="16"/>
              </w:rPr>
              <w:t>Quorum</w:t>
            </w:r>
          </w:p>
        </w:tc>
        <w:tc>
          <w:tcPr>
            <w:tcW w:type="dxa" w:w="1162"/>
          </w:tcPr>
          <w:p>
            <w:pPr>
              <w:spacing w:after="0"/>
              <w:jc w:val="right"/>
            </w:pPr>
            <w:r/>
            <w:r>
              <w:rPr>
                <w:rFonts w:ascii="Calibri" w:hAnsi="Calibri"/>
                <w:b w:val="0"/>
                <w:i w:val="0"/>
                <w:color w:val="000000"/>
                <w:sz w:val="16"/>
              </w:rPr>
              <w:t>128</w:t>
            </w:r>
          </w:p>
        </w:tc>
        <w:tc>
          <w:tcPr>
            <w:tcW w:type="dxa" w:w="1107"/>
          </w:tcPr>
          <w:p>
            <w:pPr>
              <w:spacing w:after="0"/>
              <w:jc w:val="right"/>
            </w:pPr>
            <w:r/>
            <w:r>
              <w:rPr>
                <w:rFonts w:ascii="Calibri" w:hAnsi="Calibri"/>
                <w:b w:val="0"/>
                <w:i w:val="0"/>
                <w:color w:val="000000"/>
                <w:sz w:val="16"/>
              </w:rPr>
              <w:t>161</w:t>
            </w:r>
          </w:p>
        </w:tc>
        <w:tc>
          <w:tcPr>
            <w:tcW w:type="dxa" w:w="996"/>
          </w:tcPr>
          <w:p>
            <w:pPr>
              <w:spacing w:after="0"/>
              <w:jc w:val="right"/>
            </w:pPr>
            <w:r/>
            <w:r>
              <w:rPr>
                <w:rFonts w:ascii="Calibri" w:hAnsi="Calibri"/>
                <w:b w:val="0"/>
                <w:i w:val="0"/>
                <w:color w:val="000000"/>
                <w:sz w:val="16"/>
              </w:rPr>
              <w:t>0.5657</w:t>
            </w:r>
          </w:p>
        </w:tc>
        <w:tc>
          <w:tcPr>
            <w:tcW w:type="dxa" w:w="775"/>
          </w:tcPr>
          <w:p>
            <w:pPr>
              <w:spacing w:after="0"/>
              <w:jc w:val="right"/>
            </w:pPr>
            <w:r/>
            <w:r>
              <w:rPr>
                <w:rFonts w:ascii="Calibri" w:hAnsi="Calibri"/>
                <w:b w:val="0"/>
                <w:i w:val="0"/>
                <w:color w:val="000000"/>
                <w:sz w:val="16"/>
              </w:rPr>
              <w:t>0.16729</w:t>
            </w:r>
          </w:p>
        </w:tc>
        <w:tc>
          <w:tcPr>
            <w:tcW w:type="dxa" w:w="886"/>
          </w:tcPr>
          <w:p>
            <w:pPr>
              <w:spacing w:after="0"/>
              <w:jc w:val="right"/>
            </w:pPr>
            <w:r/>
            <w:r>
              <w:rPr>
                <w:rFonts w:ascii="Calibri" w:hAnsi="Calibri"/>
                <w:b w:val="0"/>
                <w:i w:val="0"/>
                <w:color w:val="000000"/>
                <w:sz w:val="16"/>
              </w:rPr>
              <w:t>11775</w:t>
            </w:r>
          </w:p>
        </w:tc>
      </w:tr>
      <w:tr>
        <w:tc>
          <w:tcPr>
            <w:tcW w:type="dxa" w:w="2546"/>
            <w:shd w:val="clear" w:color="auto" w:fill="F2F2F2"/>
          </w:tcPr>
          <w:p>
            <w:pPr>
              <w:spacing w:after="0"/>
            </w:pPr>
            <w:r/>
            <w:r>
              <w:rPr>
                <w:rFonts w:ascii="Calibri" w:hAnsi="Calibri"/>
                <w:b w:val="0"/>
                <w:i w:val="0"/>
                <w:color w:val="000000"/>
                <w:sz w:val="16"/>
              </w:rPr>
              <w:t>La cooptación de Walter Mazariegos en la USAC</w:t>
            </w:r>
          </w:p>
        </w:tc>
        <w:tc>
          <w:tcPr>
            <w:tcW w:type="dxa" w:w="1882"/>
            <w:shd w:val="clear" w:color="auto" w:fill="F2F2F2"/>
          </w:tcPr>
          <w:p>
            <w:pPr>
              <w:spacing w:after="0"/>
            </w:pPr>
            <w:r/>
            <w:r>
              <w:rPr>
                <w:rFonts w:ascii="Calibri" w:hAnsi="Calibri"/>
                <w:b w:val="0"/>
                <w:i w:val="0"/>
                <w:color w:val="000000"/>
                <w:sz w:val="16"/>
              </w:rPr>
              <w:t>Quorum</w:t>
            </w:r>
          </w:p>
        </w:tc>
        <w:tc>
          <w:tcPr>
            <w:tcW w:type="dxa" w:w="1162"/>
            <w:shd w:val="clear" w:color="auto" w:fill="F2F2F2"/>
          </w:tcPr>
          <w:p>
            <w:pPr>
              <w:spacing w:after="0"/>
              <w:jc w:val="right"/>
            </w:pPr>
            <w:r/>
            <w:r>
              <w:rPr>
                <w:rFonts w:ascii="Calibri" w:hAnsi="Calibri"/>
                <w:b w:val="0"/>
                <w:i w:val="0"/>
                <w:color w:val="000000"/>
                <w:sz w:val="16"/>
              </w:rPr>
              <w:t>49</w:t>
            </w:r>
          </w:p>
        </w:tc>
        <w:tc>
          <w:tcPr>
            <w:tcW w:type="dxa" w:w="1107"/>
            <w:shd w:val="clear" w:color="auto" w:fill="F2F2F2"/>
          </w:tcPr>
          <w:p>
            <w:pPr>
              <w:spacing w:after="0"/>
              <w:jc w:val="right"/>
            </w:pPr>
            <w:r/>
            <w:r>
              <w:rPr>
                <w:rFonts w:ascii="Calibri" w:hAnsi="Calibri"/>
                <w:b w:val="0"/>
                <w:i w:val="0"/>
                <w:color w:val="000000"/>
                <w:sz w:val="16"/>
              </w:rPr>
              <w:t>50</w:t>
            </w:r>
          </w:p>
        </w:tc>
        <w:tc>
          <w:tcPr>
            <w:tcW w:type="dxa" w:w="996"/>
            <w:shd w:val="clear" w:color="auto" w:fill="F2F2F2"/>
          </w:tcPr>
          <w:p>
            <w:pPr>
              <w:spacing w:after="0"/>
              <w:jc w:val="right"/>
            </w:pPr>
            <w:r/>
            <w:r>
              <w:rPr>
                <w:rFonts w:ascii="Calibri" w:hAnsi="Calibri"/>
                <w:b w:val="0"/>
                <w:i w:val="0"/>
                <w:color w:val="000000"/>
                <w:sz w:val="16"/>
              </w:rPr>
              <w:t>0.22747</w:t>
            </w:r>
          </w:p>
        </w:tc>
        <w:tc>
          <w:tcPr>
            <w:tcW w:type="dxa" w:w="775"/>
            <w:shd w:val="clear" w:color="auto" w:fill="F2F2F2"/>
          </w:tcPr>
          <w:p>
            <w:pPr>
              <w:spacing w:after="0"/>
              <w:jc w:val="right"/>
            </w:pPr>
            <w:r/>
            <w:r>
              <w:rPr>
                <w:rFonts w:ascii="Calibri" w:hAnsi="Calibri"/>
                <w:b w:val="0"/>
                <w:i w:val="0"/>
                <w:color w:val="000000"/>
                <w:sz w:val="16"/>
              </w:rPr>
              <w:t>0.06319</w:t>
            </w:r>
          </w:p>
        </w:tc>
        <w:tc>
          <w:tcPr>
            <w:tcW w:type="dxa" w:w="886"/>
            <w:shd w:val="clear" w:color="auto" w:fill="F2F2F2"/>
          </w:tcPr>
          <w:p>
            <w:pPr>
              <w:spacing w:after="0"/>
              <w:jc w:val="right"/>
            </w:pPr>
            <w:r/>
            <w:r>
              <w:rPr>
                <w:rFonts w:ascii="Calibri" w:hAnsi="Calibri"/>
                <w:b w:val="0"/>
                <w:i w:val="0"/>
                <w:color w:val="000000"/>
                <w:sz w:val="16"/>
              </w:rPr>
              <w:t>10156</w:t>
            </w:r>
          </w:p>
        </w:tc>
      </w:tr>
      <w:tr>
        <w:tc>
          <w:tcPr>
            <w:tcW w:type="dxa" w:w="2546"/>
          </w:tcPr>
          <w:p>
            <w:pPr>
              <w:spacing w:after="0"/>
            </w:pPr>
            <w:r/>
            <w:r>
              <w:rPr>
                <w:rFonts w:ascii="Calibri" w:hAnsi="Calibri"/>
                <w:b w:val="0"/>
                <w:i w:val="0"/>
                <w:color w:val="000000"/>
                <w:sz w:val="16"/>
              </w:rPr>
              <w:t>Inician los trabajos de recuperación del Puente Belice II.</w:t>
            </w:r>
          </w:p>
        </w:tc>
        <w:tc>
          <w:tcPr>
            <w:tcW w:type="dxa" w:w="1882"/>
          </w:tcPr>
          <w:p>
            <w:pPr>
              <w:spacing w:after="0"/>
            </w:pPr>
            <w:r/>
            <w:r>
              <w:rPr>
                <w:rFonts w:ascii="Calibri" w:hAnsi="Calibri"/>
                <w:b w:val="0"/>
                <w:i w:val="0"/>
                <w:color w:val="000000"/>
                <w:sz w:val="16"/>
              </w:rPr>
              <w:t>Gobierno de la República de Guatemala</w:t>
            </w:r>
          </w:p>
        </w:tc>
        <w:tc>
          <w:tcPr>
            <w:tcW w:type="dxa" w:w="1162"/>
          </w:tcPr>
          <w:p>
            <w:pPr>
              <w:spacing w:after="0"/>
              <w:jc w:val="right"/>
            </w:pPr>
            <w:r/>
            <w:r>
              <w:rPr>
                <w:rFonts w:ascii="Calibri" w:hAnsi="Calibri"/>
                <w:b w:val="0"/>
                <w:i w:val="0"/>
                <w:color w:val="000000"/>
                <w:sz w:val="16"/>
              </w:rPr>
              <w:t>32</w:t>
            </w:r>
          </w:p>
        </w:tc>
        <w:tc>
          <w:tcPr>
            <w:tcW w:type="dxa" w:w="1107"/>
          </w:tcPr>
          <w:p>
            <w:pPr>
              <w:spacing w:after="0"/>
              <w:jc w:val="right"/>
            </w:pPr>
            <w:r/>
            <w:r>
              <w:rPr>
                <w:rFonts w:ascii="Calibri" w:hAnsi="Calibri"/>
                <w:b w:val="0"/>
                <w:i w:val="0"/>
                <w:color w:val="000000"/>
                <w:sz w:val="16"/>
              </w:rPr>
              <w:t>45</w:t>
            </w:r>
          </w:p>
        </w:tc>
        <w:tc>
          <w:tcPr>
            <w:tcW w:type="dxa" w:w="996"/>
          </w:tcPr>
          <w:p>
            <w:pPr>
              <w:spacing w:after="0"/>
              <w:jc w:val="right"/>
            </w:pPr>
            <w:r/>
            <w:r>
              <w:rPr>
                <w:rFonts w:ascii="Calibri" w:hAnsi="Calibri"/>
                <w:b w:val="0"/>
                <w:i w:val="0"/>
                <w:color w:val="000000"/>
                <w:sz w:val="16"/>
              </w:rPr>
              <w:t>0.18762</w:t>
            </w:r>
          </w:p>
        </w:tc>
        <w:tc>
          <w:tcPr>
            <w:tcW w:type="dxa" w:w="775"/>
          </w:tcPr>
          <w:p>
            <w:pPr>
              <w:spacing w:after="0"/>
              <w:jc w:val="right"/>
            </w:pPr>
            <w:r/>
            <w:r>
              <w:rPr>
                <w:rFonts w:ascii="Calibri" w:hAnsi="Calibri"/>
                <w:b w:val="0"/>
                <w:i w:val="0"/>
                <w:color w:val="000000"/>
                <w:sz w:val="16"/>
              </w:rPr>
              <w:t>0.04259</w:t>
            </w:r>
          </w:p>
        </w:tc>
        <w:tc>
          <w:tcPr>
            <w:tcW w:type="dxa" w:w="886"/>
          </w:tcPr>
          <w:p>
            <w:pPr>
              <w:spacing w:after="0"/>
              <w:jc w:val="right"/>
            </w:pPr>
            <w:r/>
            <w:r>
              <w:rPr>
                <w:rFonts w:ascii="Calibri" w:hAnsi="Calibri"/>
                <w:b w:val="0"/>
                <w:i w:val="0"/>
                <w:color w:val="000000"/>
                <w:sz w:val="16"/>
              </w:rPr>
              <w:t>11670</w:t>
            </w:r>
          </w:p>
        </w:tc>
      </w:tr>
      <w:tr>
        <w:tc>
          <w:tcPr>
            <w:tcW w:type="dxa" w:w="2546"/>
            <w:shd w:val="clear" w:color="auto" w:fill="F2F2F2"/>
          </w:tcPr>
          <w:p>
            <w:pPr>
              <w:spacing w:after="0"/>
            </w:pPr>
            <w:r/>
            <w:r>
              <w:rPr>
                <w:rFonts w:ascii="Calibri" w:hAnsi="Calibri"/>
                <w:b w:val="0"/>
                <w:i w:val="0"/>
                <w:color w:val="000000"/>
                <w:sz w:val="16"/>
              </w:rPr>
              <w:t>Plan 2032 Ciudad de Guatemala</w:t>
            </w:r>
          </w:p>
        </w:tc>
        <w:tc>
          <w:tcPr>
            <w:tcW w:type="dxa" w:w="1882"/>
            <w:shd w:val="clear" w:color="auto" w:fill="F2F2F2"/>
          </w:tcPr>
          <w:p>
            <w:pPr>
              <w:spacing w:after="0"/>
            </w:pPr>
            <w:r/>
            <w:r>
              <w:rPr>
                <w:rFonts w:ascii="Calibri" w:hAnsi="Calibri"/>
                <w:b w:val="0"/>
                <w:i w:val="0"/>
                <w:color w:val="000000"/>
                <w:sz w:val="16"/>
              </w:rPr>
              <w:t>Municipalidad de Guatemala</w:t>
            </w:r>
          </w:p>
        </w:tc>
        <w:tc>
          <w:tcPr>
            <w:tcW w:type="dxa" w:w="1162"/>
            <w:shd w:val="clear" w:color="auto" w:fill="F2F2F2"/>
          </w:tcPr>
          <w:p>
            <w:pPr>
              <w:spacing w:after="0"/>
              <w:jc w:val="right"/>
            </w:pPr>
            <w:r/>
            <w:r>
              <w:rPr>
                <w:rFonts w:ascii="Calibri" w:hAnsi="Calibri"/>
                <w:b w:val="0"/>
                <w:i w:val="0"/>
                <w:color w:val="000000"/>
                <w:sz w:val="16"/>
              </w:rPr>
              <w:t>25</w:t>
            </w:r>
          </w:p>
        </w:tc>
        <w:tc>
          <w:tcPr>
            <w:tcW w:type="dxa" w:w="1107"/>
            <w:shd w:val="clear" w:color="auto" w:fill="F2F2F2"/>
          </w:tcPr>
          <w:p>
            <w:pPr>
              <w:spacing w:after="0"/>
              <w:jc w:val="right"/>
            </w:pPr>
            <w:r/>
            <w:r>
              <w:rPr>
                <w:rFonts w:ascii="Calibri" w:hAnsi="Calibri"/>
                <w:b w:val="0"/>
                <w:i w:val="0"/>
                <w:color w:val="000000"/>
                <w:sz w:val="16"/>
              </w:rPr>
              <w:t>25</w:t>
            </w:r>
          </w:p>
        </w:tc>
        <w:tc>
          <w:tcPr>
            <w:tcW w:type="dxa" w:w="996"/>
            <w:shd w:val="clear" w:color="auto" w:fill="F2F2F2"/>
          </w:tcPr>
          <w:p>
            <w:pPr>
              <w:spacing w:after="0"/>
              <w:jc w:val="right"/>
            </w:pPr>
            <w:r/>
            <w:r>
              <w:rPr>
                <w:rFonts w:ascii="Calibri" w:hAnsi="Calibri"/>
                <w:b w:val="0"/>
                <w:i w:val="0"/>
                <w:color w:val="000000"/>
                <w:sz w:val="16"/>
              </w:rPr>
              <w:t>0.00491</w:t>
            </w:r>
          </w:p>
        </w:tc>
        <w:tc>
          <w:tcPr>
            <w:tcW w:type="dxa" w:w="775"/>
            <w:shd w:val="clear" w:color="auto" w:fill="F2F2F2"/>
          </w:tcPr>
          <w:p>
            <w:pPr>
              <w:spacing w:after="0"/>
              <w:jc w:val="right"/>
            </w:pPr>
            <w:r/>
            <w:r>
              <w:rPr>
                <w:rFonts w:ascii="Calibri" w:hAnsi="Calibri"/>
                <w:b w:val="0"/>
                <w:i w:val="0"/>
                <w:color w:val="000000"/>
                <w:sz w:val="16"/>
              </w:rPr>
              <w:t>0.03427</w:t>
            </w:r>
          </w:p>
        </w:tc>
        <w:tc>
          <w:tcPr>
            <w:tcW w:type="dxa" w:w="886"/>
            <w:shd w:val="clear" w:color="auto" w:fill="F2F2F2"/>
          </w:tcPr>
          <w:p>
            <w:pPr>
              <w:spacing w:after="0"/>
              <w:jc w:val="right"/>
            </w:pPr>
            <w:r/>
            <w:r>
              <w:rPr>
                <w:rFonts w:ascii="Calibri" w:hAnsi="Calibri"/>
                <w:b w:val="0"/>
                <w:i w:val="0"/>
                <w:color w:val="000000"/>
                <w:sz w:val="16"/>
              </w:rPr>
              <w:t>304089</w:t>
            </w:r>
          </w:p>
        </w:tc>
      </w:tr>
      <w:tr>
        <w:tc>
          <w:tcPr>
            <w:tcW w:type="dxa" w:w="2546"/>
          </w:tcPr>
          <w:p>
            <w:pPr>
              <w:spacing w:after="0"/>
            </w:pPr>
            <w:r/>
            <w:r>
              <w:rPr>
                <w:rFonts w:ascii="Calibri" w:hAnsi="Calibri"/>
                <w:b w:val="0"/>
                <w:i w:val="0"/>
                <w:color w:val="000000"/>
                <w:sz w:val="16"/>
              </w:rPr>
              <w:t>EE.UU. envía a mexicanos deportados a Guatemala antes de su…</w:t>
            </w:r>
          </w:p>
        </w:tc>
        <w:tc>
          <w:tcPr>
            <w:tcW w:type="dxa" w:w="1882"/>
          </w:tcPr>
          <w:p>
            <w:pPr>
              <w:spacing w:after="0"/>
            </w:pPr>
            <w:r/>
            <w:r>
              <w:rPr>
                <w:rFonts w:ascii="Calibri" w:hAnsi="Calibri"/>
                <w:b w:val="0"/>
                <w:i w:val="0"/>
                <w:color w:val="000000"/>
                <w:sz w:val="16"/>
              </w:rPr>
              <w:t>Noticias Telemundo</w:t>
            </w:r>
          </w:p>
        </w:tc>
        <w:tc>
          <w:tcPr>
            <w:tcW w:type="dxa" w:w="1162"/>
          </w:tcPr>
          <w:p>
            <w:pPr>
              <w:spacing w:after="0"/>
              <w:jc w:val="right"/>
            </w:pPr>
            <w:r/>
            <w:r>
              <w:rPr>
                <w:rFonts w:ascii="Calibri" w:hAnsi="Calibri"/>
                <w:b w:val="0"/>
                <w:i w:val="0"/>
                <w:color w:val="000000"/>
                <w:sz w:val="16"/>
              </w:rPr>
              <w:t>18</w:t>
            </w:r>
          </w:p>
        </w:tc>
        <w:tc>
          <w:tcPr>
            <w:tcW w:type="dxa" w:w="1107"/>
          </w:tcPr>
          <w:p>
            <w:pPr>
              <w:spacing w:after="0"/>
              <w:jc w:val="right"/>
            </w:pPr>
            <w:r/>
            <w:r>
              <w:rPr>
                <w:rFonts w:ascii="Calibri" w:hAnsi="Calibri"/>
                <w:b w:val="0"/>
                <w:i w:val="0"/>
                <w:color w:val="000000"/>
                <w:sz w:val="16"/>
              </w:rPr>
              <w:t>25</w:t>
            </w:r>
          </w:p>
        </w:tc>
        <w:tc>
          <w:tcPr>
            <w:tcW w:type="dxa" w:w="996"/>
          </w:tcPr>
          <w:p>
            <w:pPr>
              <w:spacing w:after="0"/>
              <w:jc w:val="right"/>
            </w:pPr>
            <w:r/>
            <w:r>
              <w:rPr>
                <w:rFonts w:ascii="Calibri" w:hAnsi="Calibri"/>
                <w:b w:val="0"/>
                <w:i w:val="0"/>
                <w:color w:val="000000"/>
                <w:sz w:val="16"/>
              </w:rPr>
              <w:t>0.00251</w:t>
            </w:r>
          </w:p>
        </w:tc>
        <w:tc>
          <w:tcPr>
            <w:tcW w:type="dxa" w:w="775"/>
          </w:tcPr>
          <w:p>
            <w:pPr>
              <w:spacing w:after="0"/>
              <w:jc w:val="right"/>
            </w:pPr>
            <w:r/>
            <w:r>
              <w:rPr>
                <w:rFonts w:ascii="Calibri" w:hAnsi="Calibri"/>
                <w:b w:val="0"/>
                <w:i w:val="0"/>
                <w:color w:val="000000"/>
                <w:sz w:val="16"/>
              </w:rPr>
              <w:t>0.02511</w:t>
            </w:r>
          </w:p>
        </w:tc>
        <w:tc>
          <w:tcPr>
            <w:tcW w:type="dxa" w:w="886"/>
          </w:tcPr>
          <w:p>
            <w:pPr>
              <w:spacing w:after="0"/>
              <w:jc w:val="right"/>
            </w:pPr>
            <w:r/>
            <w:r>
              <w:rPr>
                <w:rFonts w:ascii="Calibri" w:hAnsi="Calibri"/>
                <w:b w:val="0"/>
                <w:i w:val="0"/>
                <w:color w:val="000000"/>
                <w:sz w:val="16"/>
              </w:rPr>
              <w:t>14200</w:t>
            </w:r>
          </w:p>
        </w:tc>
      </w:tr>
      <w:tr>
        <w:tc>
          <w:tcPr>
            <w:tcW w:type="dxa" w:w="2546"/>
            <w:shd w:val="clear" w:color="auto" w:fill="F2F2F2"/>
          </w:tcPr>
          <w:p>
            <w:pPr>
              <w:spacing w:after="0"/>
            </w:pPr>
            <w:r/>
            <w:r>
              <w:rPr>
                <w:rFonts w:ascii="Calibri" w:hAnsi="Calibri"/>
                <w:b w:val="0"/>
                <w:i w:val="0"/>
                <w:color w:val="000000"/>
                <w:sz w:val="16"/>
              </w:rPr>
              <w:t>Conferencia de Prensa del Gobierno de Guatemala. #LaRondaGt</w:t>
            </w:r>
          </w:p>
        </w:tc>
        <w:tc>
          <w:tcPr>
            <w:tcW w:type="dxa" w:w="1882"/>
            <w:shd w:val="clear" w:color="auto" w:fill="F2F2F2"/>
          </w:tcPr>
          <w:p>
            <w:pPr>
              <w:spacing w:after="0"/>
            </w:pPr>
            <w:r/>
            <w:r>
              <w:rPr>
                <w:rFonts w:ascii="Calibri" w:hAnsi="Calibri"/>
                <w:b w:val="0"/>
                <w:i w:val="0"/>
                <w:color w:val="000000"/>
                <w:sz w:val="16"/>
              </w:rPr>
              <w:t>Gobierno de la República de Guatemala</w:t>
            </w:r>
          </w:p>
        </w:tc>
        <w:tc>
          <w:tcPr>
            <w:tcW w:type="dxa" w:w="1162"/>
            <w:shd w:val="clear" w:color="auto" w:fill="F2F2F2"/>
          </w:tcPr>
          <w:p>
            <w:pPr>
              <w:spacing w:after="0"/>
              <w:jc w:val="right"/>
            </w:pPr>
            <w:r/>
            <w:r>
              <w:rPr>
                <w:rFonts w:ascii="Calibri" w:hAnsi="Calibri"/>
                <w:b w:val="0"/>
                <w:i w:val="0"/>
                <w:color w:val="000000"/>
                <w:sz w:val="16"/>
              </w:rPr>
              <w:t>19</w:t>
            </w:r>
          </w:p>
        </w:tc>
        <w:tc>
          <w:tcPr>
            <w:tcW w:type="dxa" w:w="1107"/>
            <w:shd w:val="clear" w:color="auto" w:fill="F2F2F2"/>
          </w:tcPr>
          <w:p>
            <w:pPr>
              <w:spacing w:after="0"/>
              <w:jc w:val="right"/>
            </w:pPr>
            <w:r/>
            <w:r>
              <w:rPr>
                <w:rFonts w:ascii="Calibri" w:hAnsi="Calibri"/>
                <w:b w:val="0"/>
                <w:i w:val="0"/>
                <w:color w:val="000000"/>
                <w:sz w:val="16"/>
              </w:rPr>
              <w:t>25</w:t>
            </w:r>
          </w:p>
        </w:tc>
        <w:tc>
          <w:tcPr>
            <w:tcW w:type="dxa" w:w="996"/>
            <w:shd w:val="clear" w:color="auto" w:fill="F2F2F2"/>
          </w:tcPr>
          <w:p>
            <w:pPr>
              <w:spacing w:after="0"/>
              <w:jc w:val="right"/>
            </w:pPr>
            <w:r/>
            <w:r>
              <w:rPr>
                <w:rFonts w:ascii="Calibri" w:hAnsi="Calibri"/>
                <w:b w:val="0"/>
                <w:i w:val="0"/>
                <w:color w:val="000000"/>
                <w:sz w:val="16"/>
              </w:rPr>
              <w:t>0.24403</w:t>
            </w:r>
          </w:p>
        </w:tc>
        <w:tc>
          <w:tcPr>
            <w:tcW w:type="dxa" w:w="775"/>
            <w:shd w:val="clear" w:color="auto" w:fill="F2F2F2"/>
          </w:tcPr>
          <w:p>
            <w:pPr>
              <w:spacing w:after="0"/>
              <w:jc w:val="right"/>
            </w:pPr>
            <w:r/>
            <w:r>
              <w:rPr>
                <w:rFonts w:ascii="Calibri" w:hAnsi="Calibri"/>
                <w:b w:val="0"/>
                <w:i w:val="0"/>
                <w:color w:val="000000"/>
                <w:sz w:val="16"/>
              </w:rPr>
              <w:t>0.0249</w:t>
            </w:r>
          </w:p>
        </w:tc>
        <w:tc>
          <w:tcPr>
            <w:tcW w:type="dxa" w:w="886"/>
            <w:shd w:val="clear" w:color="auto" w:fill="F2F2F2"/>
          </w:tcPr>
          <w:p>
            <w:pPr>
              <w:spacing w:after="0"/>
              <w:jc w:val="right"/>
            </w:pPr>
            <w:r/>
            <w:r>
              <w:rPr>
                <w:rFonts w:ascii="Calibri" w:hAnsi="Calibri"/>
                <w:b w:val="0"/>
                <w:i w:val="0"/>
                <w:color w:val="000000"/>
                <w:sz w:val="16"/>
              </w:rPr>
              <w:t>3628</w:t>
            </w:r>
          </w:p>
        </w:tc>
      </w:tr>
      <w:tr>
        <w:tc>
          <w:tcPr>
            <w:tcW w:type="dxa" w:w="2546"/>
          </w:tcPr>
          <w:p>
            <w:pPr>
              <w:spacing w:after="0"/>
            </w:pPr>
            <w:r/>
            <w:r>
              <w:rPr>
                <w:rFonts w:ascii="Calibri" w:hAnsi="Calibri"/>
                <w:b w:val="0"/>
                <w:i w:val="0"/>
                <w:color w:val="000000"/>
                <w:sz w:val="16"/>
              </w:rPr>
              <w:t>Arroz con pollo a la MONOPOLIO</w:t>
            </w:r>
          </w:p>
        </w:tc>
        <w:tc>
          <w:tcPr>
            <w:tcW w:type="dxa" w:w="1882"/>
          </w:tcPr>
          <w:p>
            <w:pPr>
              <w:spacing w:after="0"/>
            </w:pPr>
            <w:r/>
            <w:r>
              <w:rPr>
                <w:rFonts w:ascii="Calibri" w:hAnsi="Calibri"/>
                <w:b w:val="0"/>
                <w:i w:val="0"/>
                <w:color w:val="000000"/>
                <w:sz w:val="16"/>
              </w:rPr>
              <w:t>Quorum</w:t>
            </w:r>
          </w:p>
        </w:tc>
        <w:tc>
          <w:tcPr>
            <w:tcW w:type="dxa" w:w="1162"/>
          </w:tcPr>
          <w:p>
            <w:pPr>
              <w:spacing w:after="0"/>
              <w:jc w:val="right"/>
            </w:pPr>
            <w:r/>
            <w:r>
              <w:rPr>
                <w:rFonts w:ascii="Calibri" w:hAnsi="Calibri"/>
                <w:b w:val="0"/>
                <w:i w:val="0"/>
                <w:color w:val="000000"/>
                <w:sz w:val="16"/>
              </w:rPr>
              <w:t>16</w:t>
            </w:r>
          </w:p>
        </w:tc>
        <w:tc>
          <w:tcPr>
            <w:tcW w:type="dxa" w:w="1107"/>
          </w:tcPr>
          <w:p>
            <w:pPr>
              <w:spacing w:after="0"/>
              <w:jc w:val="right"/>
            </w:pPr>
            <w:r/>
            <w:r>
              <w:rPr>
                <w:rFonts w:ascii="Calibri" w:hAnsi="Calibri"/>
                <w:b w:val="0"/>
                <w:i w:val="0"/>
                <w:color w:val="000000"/>
                <w:sz w:val="16"/>
              </w:rPr>
              <w:t>16</w:t>
            </w:r>
          </w:p>
        </w:tc>
        <w:tc>
          <w:tcPr>
            <w:tcW w:type="dxa" w:w="996"/>
          </w:tcPr>
          <w:p>
            <w:pPr>
              <w:spacing w:after="0"/>
              <w:jc w:val="right"/>
            </w:pPr>
            <w:r/>
            <w:r>
              <w:rPr>
                <w:rFonts w:ascii="Calibri" w:hAnsi="Calibri"/>
                <w:b w:val="0"/>
                <w:i w:val="0"/>
                <w:color w:val="000000"/>
                <w:sz w:val="16"/>
              </w:rPr>
              <w:t>0.06367</w:t>
            </w:r>
          </w:p>
        </w:tc>
        <w:tc>
          <w:tcPr>
            <w:tcW w:type="dxa" w:w="775"/>
          </w:tcPr>
          <w:p>
            <w:pPr>
              <w:spacing w:after="0"/>
              <w:jc w:val="right"/>
            </w:pPr>
            <w:r/>
            <w:r>
              <w:rPr>
                <w:rFonts w:ascii="Calibri" w:hAnsi="Calibri"/>
                <w:b w:val="0"/>
                <w:i w:val="0"/>
                <w:color w:val="000000"/>
                <w:sz w:val="16"/>
              </w:rPr>
              <w:t>0.02045</w:t>
            </w:r>
          </w:p>
        </w:tc>
        <w:tc>
          <w:tcPr>
            <w:tcW w:type="dxa" w:w="886"/>
          </w:tcPr>
          <w:p>
            <w:pPr>
              <w:spacing w:after="0"/>
              <w:jc w:val="right"/>
            </w:pPr>
            <w:r/>
            <w:r>
              <w:rPr>
                <w:rFonts w:ascii="Calibri" w:hAnsi="Calibri"/>
                <w:b w:val="0"/>
                <w:i w:val="0"/>
                <w:color w:val="000000"/>
                <w:sz w:val="16"/>
              </w:rPr>
              <w:t>1954</w:t>
            </w:r>
          </w:p>
        </w:tc>
      </w:tr>
      <w:tr>
        <w:tc>
          <w:tcPr>
            <w:tcW w:type="dxa" w:w="2546"/>
            <w:shd w:val="clear" w:color="auto" w:fill="F2F2F2"/>
          </w:tcPr>
          <w:p>
            <w:pPr>
              <w:spacing w:after="0"/>
            </w:pPr>
            <w:r/>
            <w:r>
              <w:rPr>
                <w:rFonts w:ascii="Calibri" w:hAnsi="Calibri"/>
                <w:b w:val="0"/>
                <w:i w:val="0"/>
                <w:color w:val="000000"/>
                <w:sz w:val="16"/>
              </w:rPr>
              <w:t>Capturan a presuntos delincuentes disfrazados de mujer seña…</w:t>
            </w:r>
          </w:p>
        </w:tc>
        <w:tc>
          <w:tcPr>
            <w:tcW w:type="dxa" w:w="1882"/>
            <w:shd w:val="clear" w:color="auto" w:fill="F2F2F2"/>
          </w:tcPr>
          <w:p>
            <w:pPr>
              <w:spacing w:after="0"/>
            </w:pPr>
            <w:r/>
            <w:r>
              <w:rPr>
                <w:rFonts w:ascii="Calibri" w:hAnsi="Calibri"/>
                <w:b w:val="0"/>
                <w:i w:val="0"/>
                <w:color w:val="000000"/>
                <w:sz w:val="16"/>
              </w:rPr>
              <w:t>Noti7</w:t>
            </w:r>
          </w:p>
        </w:tc>
        <w:tc>
          <w:tcPr>
            <w:tcW w:type="dxa" w:w="1162"/>
            <w:shd w:val="clear" w:color="auto" w:fill="F2F2F2"/>
          </w:tcPr>
          <w:p>
            <w:pPr>
              <w:spacing w:after="0"/>
              <w:jc w:val="right"/>
            </w:pPr>
            <w:r/>
            <w:r>
              <w:rPr>
                <w:rFonts w:ascii="Calibri" w:hAnsi="Calibri"/>
                <w:b w:val="0"/>
                <w:i w:val="0"/>
                <w:color w:val="000000"/>
                <w:sz w:val="16"/>
              </w:rPr>
              <w:t>13</w:t>
            </w:r>
          </w:p>
        </w:tc>
        <w:tc>
          <w:tcPr>
            <w:tcW w:type="dxa" w:w="1107"/>
            <w:shd w:val="clear" w:color="auto" w:fill="F2F2F2"/>
          </w:tcPr>
          <w:p>
            <w:pPr>
              <w:spacing w:after="0"/>
              <w:jc w:val="right"/>
            </w:pPr>
            <w:r/>
            <w:r>
              <w:rPr>
                <w:rFonts w:ascii="Calibri" w:hAnsi="Calibri"/>
                <w:b w:val="0"/>
                <w:i w:val="0"/>
                <w:color w:val="000000"/>
                <w:sz w:val="16"/>
              </w:rPr>
              <w:t>14</w:t>
            </w:r>
          </w:p>
        </w:tc>
        <w:tc>
          <w:tcPr>
            <w:tcW w:type="dxa" w:w="996"/>
            <w:shd w:val="clear" w:color="auto" w:fill="F2F2F2"/>
          </w:tcPr>
          <w:p>
            <w:pPr>
              <w:spacing w:after="0"/>
              <w:jc w:val="right"/>
            </w:pPr>
            <w:r/>
            <w:r>
              <w:rPr>
                <w:rFonts w:ascii="Calibri" w:hAnsi="Calibri"/>
                <w:b w:val="0"/>
                <w:i w:val="0"/>
                <w:color w:val="000000"/>
                <w:sz w:val="16"/>
              </w:rPr>
              <w:t>0.05472</w:t>
            </w:r>
          </w:p>
        </w:tc>
        <w:tc>
          <w:tcPr>
            <w:tcW w:type="dxa" w:w="775"/>
            <w:shd w:val="clear" w:color="auto" w:fill="F2F2F2"/>
          </w:tcPr>
          <w:p>
            <w:pPr>
              <w:spacing w:after="0"/>
              <w:jc w:val="right"/>
            </w:pPr>
            <w:r/>
            <w:r>
              <w:rPr>
                <w:rFonts w:ascii="Calibri" w:hAnsi="Calibri"/>
                <w:b w:val="0"/>
                <w:i w:val="0"/>
                <w:color w:val="000000"/>
                <w:sz w:val="16"/>
              </w:rPr>
              <w:t>0.01751</w:t>
            </w:r>
          </w:p>
        </w:tc>
        <w:tc>
          <w:tcPr>
            <w:tcW w:type="dxa" w:w="886"/>
            <w:shd w:val="clear" w:color="auto" w:fill="F2F2F2"/>
          </w:tcPr>
          <w:p>
            <w:pPr>
              <w:spacing w:after="0"/>
              <w:jc w:val="right"/>
            </w:pPr>
            <w:r/>
            <w:r>
              <w:rPr>
                <w:rFonts w:ascii="Calibri" w:hAnsi="Calibri"/>
                <w:b w:val="0"/>
                <w:i w:val="0"/>
                <w:color w:val="000000"/>
                <w:sz w:val="16"/>
              </w:rPr>
              <w:t>6692</w:t>
            </w:r>
          </w:p>
        </w:tc>
      </w:tr>
      <w:tr>
        <w:tc>
          <w:tcPr>
            <w:tcW w:type="dxa" w:w="2546"/>
          </w:tcPr>
          <w:p>
            <w:pPr>
              <w:spacing w:after="0"/>
            </w:pPr>
            <w:r/>
            <w:r>
              <w:rPr>
                <w:rFonts w:ascii="Calibri" w:hAnsi="Calibri"/>
                <w:b w:val="0"/>
                <w:i w:val="0"/>
                <w:color w:val="000000"/>
                <w:sz w:val="16"/>
              </w:rPr>
              <w:t>Internet: escoger el menos malo</w:t>
            </w:r>
          </w:p>
        </w:tc>
        <w:tc>
          <w:tcPr>
            <w:tcW w:type="dxa" w:w="1882"/>
          </w:tcPr>
          <w:p>
            <w:pPr>
              <w:spacing w:after="0"/>
            </w:pPr>
            <w:r/>
            <w:r>
              <w:rPr>
                <w:rFonts w:ascii="Calibri" w:hAnsi="Calibri"/>
                <w:b w:val="0"/>
                <w:i w:val="0"/>
                <w:color w:val="000000"/>
                <w:sz w:val="16"/>
              </w:rPr>
              <w:t>Quorum</w:t>
            </w:r>
          </w:p>
        </w:tc>
        <w:tc>
          <w:tcPr>
            <w:tcW w:type="dxa" w:w="1162"/>
          </w:tcPr>
          <w:p>
            <w:pPr>
              <w:spacing w:after="0"/>
              <w:jc w:val="right"/>
            </w:pPr>
            <w:r/>
            <w:r>
              <w:rPr>
                <w:rFonts w:ascii="Calibri" w:hAnsi="Calibri"/>
                <w:b w:val="0"/>
                <w:i w:val="0"/>
                <w:color w:val="000000"/>
                <w:sz w:val="16"/>
              </w:rPr>
              <w:t>10</w:t>
            </w:r>
          </w:p>
        </w:tc>
        <w:tc>
          <w:tcPr>
            <w:tcW w:type="dxa" w:w="1107"/>
          </w:tcPr>
          <w:p>
            <w:pPr>
              <w:spacing w:after="0"/>
              <w:jc w:val="right"/>
            </w:pPr>
            <w:r/>
            <w:r>
              <w:rPr>
                <w:rFonts w:ascii="Calibri" w:hAnsi="Calibri"/>
                <w:b w:val="0"/>
                <w:i w:val="0"/>
                <w:color w:val="000000"/>
                <w:sz w:val="16"/>
              </w:rPr>
              <w:t>12</w:t>
            </w:r>
          </w:p>
        </w:tc>
        <w:tc>
          <w:tcPr>
            <w:tcW w:type="dxa" w:w="996"/>
          </w:tcPr>
          <w:p>
            <w:pPr>
              <w:spacing w:after="0"/>
              <w:jc w:val="right"/>
            </w:pPr>
            <w:r/>
            <w:r>
              <w:rPr>
                <w:rFonts w:ascii="Calibri" w:hAnsi="Calibri"/>
                <w:b w:val="0"/>
                <w:i w:val="0"/>
                <w:color w:val="000000"/>
                <w:sz w:val="16"/>
              </w:rPr>
              <w:t>0.12829</w:t>
            </w:r>
          </w:p>
        </w:tc>
        <w:tc>
          <w:tcPr>
            <w:tcW w:type="dxa" w:w="775"/>
          </w:tcPr>
          <w:p>
            <w:pPr>
              <w:spacing w:after="0"/>
              <w:jc w:val="right"/>
            </w:pPr>
            <w:r/>
            <w:r>
              <w:rPr>
                <w:rFonts w:ascii="Calibri" w:hAnsi="Calibri"/>
                <w:b w:val="0"/>
                <w:i w:val="0"/>
                <w:color w:val="000000"/>
                <w:sz w:val="16"/>
              </w:rPr>
              <w:t>0.01328</w:t>
            </w:r>
          </w:p>
        </w:tc>
        <w:tc>
          <w:tcPr>
            <w:tcW w:type="dxa" w:w="886"/>
          </w:tcPr>
          <w:p>
            <w:pPr>
              <w:spacing w:after="0"/>
              <w:jc w:val="right"/>
            </w:pPr>
            <w:r/>
            <w:r>
              <w:rPr>
                <w:rFonts w:ascii="Calibri" w:hAnsi="Calibri"/>
                <w:b w:val="0"/>
                <w:i w:val="0"/>
                <w:color w:val="000000"/>
                <w:sz w:val="16"/>
              </w:rPr>
              <w:t>717</w:t>
            </w:r>
          </w:p>
        </w:tc>
      </w:tr>
      <w:tr>
        <w:tc>
          <w:tcPr>
            <w:tcW w:type="dxa" w:w="2546"/>
            <w:shd w:val="clear" w:color="auto" w:fill="F2F2F2"/>
          </w:tcPr>
          <w:p>
            <w:pPr>
              <w:spacing w:after="0"/>
            </w:pPr>
            <w:r/>
            <w:r>
              <w:rPr>
                <w:rFonts w:ascii="Calibri" w:hAnsi="Calibri"/>
                <w:b w:val="0"/>
                <w:i w:val="0"/>
                <w:color w:val="000000"/>
                <w:sz w:val="16"/>
              </w:rPr>
              <w:t>Capturan a ladrón que había quedado grabado mientras robaba…</w:t>
            </w:r>
          </w:p>
        </w:tc>
        <w:tc>
          <w:tcPr>
            <w:tcW w:type="dxa" w:w="1882"/>
            <w:shd w:val="clear" w:color="auto" w:fill="F2F2F2"/>
          </w:tcPr>
          <w:p>
            <w:pPr>
              <w:spacing w:after="0"/>
            </w:pPr>
            <w:r/>
            <w:r>
              <w:rPr>
                <w:rFonts w:ascii="Calibri" w:hAnsi="Calibri"/>
                <w:b w:val="0"/>
                <w:i w:val="0"/>
                <w:color w:val="000000"/>
                <w:sz w:val="16"/>
              </w:rPr>
              <w:t>TN23 Guatemala</w:t>
            </w:r>
          </w:p>
        </w:tc>
        <w:tc>
          <w:tcPr>
            <w:tcW w:type="dxa" w:w="1162"/>
            <w:shd w:val="clear" w:color="auto" w:fill="F2F2F2"/>
          </w:tcPr>
          <w:p>
            <w:pPr>
              <w:spacing w:after="0"/>
              <w:jc w:val="right"/>
            </w:pPr>
            <w:r/>
            <w:r>
              <w:rPr>
                <w:rFonts w:ascii="Calibri" w:hAnsi="Calibri"/>
                <w:b w:val="0"/>
                <w:i w:val="0"/>
                <w:color w:val="000000"/>
                <w:sz w:val="16"/>
              </w:rPr>
              <w:t>7</w:t>
            </w:r>
          </w:p>
        </w:tc>
        <w:tc>
          <w:tcPr>
            <w:tcW w:type="dxa" w:w="1107"/>
            <w:shd w:val="clear" w:color="auto" w:fill="F2F2F2"/>
          </w:tcPr>
          <w:p>
            <w:pPr>
              <w:spacing w:after="0"/>
              <w:jc w:val="right"/>
            </w:pPr>
            <w:r/>
            <w:r>
              <w:rPr>
                <w:rFonts w:ascii="Calibri" w:hAnsi="Calibri"/>
                <w:b w:val="0"/>
                <w:i w:val="0"/>
                <w:color w:val="000000"/>
                <w:sz w:val="16"/>
              </w:rPr>
              <w:t>7</w:t>
            </w:r>
          </w:p>
        </w:tc>
        <w:tc>
          <w:tcPr>
            <w:tcW w:type="dxa" w:w="996"/>
            <w:shd w:val="clear" w:color="auto" w:fill="F2F2F2"/>
          </w:tcPr>
          <w:p>
            <w:pPr>
              <w:spacing w:after="0"/>
              <w:jc w:val="right"/>
            </w:pPr>
            <w:r/>
            <w:r>
              <w:rPr>
                <w:rFonts w:ascii="Calibri" w:hAnsi="Calibri"/>
                <w:b w:val="0"/>
                <w:i w:val="0"/>
                <w:color w:val="000000"/>
                <w:sz w:val="16"/>
              </w:rPr>
              <w:t>0.02765</w:t>
            </w:r>
          </w:p>
        </w:tc>
        <w:tc>
          <w:tcPr>
            <w:tcW w:type="dxa" w:w="775"/>
            <w:shd w:val="clear" w:color="auto" w:fill="F2F2F2"/>
          </w:tcPr>
          <w:p>
            <w:pPr>
              <w:spacing w:after="0"/>
              <w:jc w:val="right"/>
            </w:pPr>
            <w:r/>
            <w:r>
              <w:rPr>
                <w:rFonts w:ascii="Calibri" w:hAnsi="Calibri"/>
                <w:b w:val="0"/>
                <w:i w:val="0"/>
                <w:color w:val="000000"/>
                <w:sz w:val="16"/>
              </w:rPr>
              <w:t>0.00986</w:t>
            </w:r>
          </w:p>
        </w:tc>
        <w:tc>
          <w:tcPr>
            <w:tcW w:type="dxa" w:w="886"/>
            <w:shd w:val="clear" w:color="auto" w:fill="F2F2F2"/>
          </w:tcPr>
          <w:p>
            <w:pPr>
              <w:spacing w:after="0"/>
              <w:jc w:val="right"/>
            </w:pPr>
            <w:r/>
            <w:r>
              <w:rPr>
                <w:rFonts w:ascii="Calibri" w:hAnsi="Calibri"/>
                <w:b w:val="0"/>
                <w:i w:val="0"/>
                <w:color w:val="000000"/>
                <w:sz w:val="16"/>
              </w:rPr>
              <w:t>4616</w:t>
            </w:r>
          </w:p>
        </w:tc>
      </w:tr>
    </w:tbl>
    <w:p>
      <w:pPr>
        <w:spacing w:before="40" w:after="200"/>
        <w:jc w:val="left"/>
      </w:pPr>
      <w:r>
        <w:rPr>
          <w:rFonts w:ascii="Calibri" w:hAnsi="Calibri"/>
          <w:b/>
          <w:i w:val="0"/>
          <w:color w:val="000000"/>
          <w:sz w:val="19"/>
        </w:rPr>
        <w:t xml:space="preserve">Tabla 41. </w:t>
      </w:r>
      <w:r>
        <w:rPr>
          <w:rFonts w:ascii="Calibri" w:hAnsi="Calibri"/>
          <w:b w:val="0"/>
          <w:i/>
          <w:color w:val="000000"/>
          <w:sz w:val="19"/>
        </w:rPr>
        <w:t>Los diez videos más centrales de la red.</w:t>
      </w:r>
    </w:p>
    <w:p>
      <w:pPr>
        <w:spacing w:after="120"/>
        <w:jc w:val="both"/>
      </w:pPr>
      <w:r>
        <w:rPr>
          <w:rFonts w:ascii="Calibri" w:hAnsi="Calibri"/>
          <w:b w:val="0"/>
          <w:i w:val="0"/>
          <w:color w:val="000000"/>
          <w:sz w:val="22"/>
        </w:rPr>
        <w:t xml:space="preserve">Para los videos, las medidas responden dos preguntas distintas. El </w:t>
      </w:r>
      <w:r>
        <w:rPr>
          <w:rFonts w:ascii="Calibri" w:hAnsi="Calibri"/>
          <w:b/>
          <w:i w:val="0"/>
          <w:color w:val="000000"/>
          <w:sz w:val="22"/>
        </w:rPr>
        <w:t>alcance</w:t>
      </w:r>
      <w:r>
        <w:rPr>
          <w:rFonts w:ascii="Calibri" w:hAnsi="Calibri"/>
          <w:b w:val="0"/>
          <w:i w:val="0"/>
          <w:color w:val="000000"/>
          <w:sz w:val="22"/>
        </w:rPr>
        <w:t xml:space="preserve"> lo mide el grado y el PageRank: «</w:t>
      </w:r>
      <w:r>
        <w:rPr>
          <w:rFonts w:ascii="Calibri" w:hAnsi="Calibri"/>
          <w:b w:val="0"/>
          <w:i/>
          <w:color w:val="000000"/>
          <w:sz w:val="22"/>
        </w:rPr>
        <w:t>Qué rico come tu diputado</w:t>
      </w:r>
      <w:r>
        <w:rPr>
          <w:rFonts w:ascii="Calibri" w:hAnsi="Calibri"/>
          <w:b w:val="0"/>
          <w:i w:val="0"/>
          <w:color w:val="000000"/>
          <w:sz w:val="22"/>
        </w:rPr>
        <w:t xml:space="preserve">» domina ambos (128 comentaristas distintos, PageRank 0.16729), casi tres veces el segundo. La </w:t>
      </w:r>
      <w:r>
        <w:rPr>
          <w:rFonts w:ascii="Calibri" w:hAnsi="Calibri"/>
          <w:b/>
          <w:i w:val="0"/>
          <w:color w:val="000000"/>
          <w:sz w:val="22"/>
        </w:rPr>
        <w:t>capacidad de conectar audiencias</w:t>
      </w:r>
      <w:r>
        <w:rPr>
          <w:rFonts w:ascii="Calibri" w:hAnsi="Calibri"/>
          <w:b w:val="0"/>
          <w:i w:val="0"/>
          <w:color w:val="000000"/>
          <w:sz w:val="22"/>
        </w:rPr>
        <w:t xml:space="preserve"> la mide la intermediación, y ahí el orden cambia: «Conferencia de Prensa del Gobierno» ocupa el segundo lugar en intermediación pese a tener sólo 19 comentaristas, porque es el punto por donde la audiencia gubernamental se enlaza con el resto de la red. Un video puede ser grande sin ser articulador, y viceversa.</w:t>
      </w:r>
    </w:p>
    <w:p>
      <w:pPr>
        <w:sectPr>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2774613"/>
            <wp:docPr id="12" name="Picture 12"/>
            <wp:cNvGraphicFramePr>
              <a:graphicFrameLocks noChangeAspect="1"/>
            </wp:cNvGraphicFramePr>
            <a:graphic>
              <a:graphicData uri="http://schemas.openxmlformats.org/drawingml/2006/picture">
                <pic:pic>
                  <pic:nvPicPr>
                    <pic:cNvPr id="0" name="12_centralidad.png"/>
                    <pic:cNvPicPr/>
                  </pic:nvPicPr>
                  <pic:blipFill>
                    <a:blip r:embed="rId21"/>
                    <a:stretch>
                      <a:fillRect/>
                    </a:stretch>
                  </pic:blipFill>
                  <pic:spPr>
                    <a:xfrm>
                      <a:off x="0" y="0"/>
                      <a:ext cx="8748000" cy="2774613"/>
                    </a:xfrm>
                    <a:prstGeom prst="rect"/>
                  </pic:spPr>
                </pic:pic>
              </a:graphicData>
            </a:graphic>
          </wp:inline>
        </w:drawing>
      </w:r>
    </w:p>
    <w:p>
      <w:pPr>
        <w:spacing w:before="40" w:after="200"/>
        <w:jc w:val="left"/>
      </w:pPr>
      <w:r>
        <w:rPr>
          <w:rFonts w:ascii="Calibri" w:hAnsi="Calibri"/>
          <w:b/>
          <w:i w:val="0"/>
          <w:color w:val="000000"/>
          <w:sz w:val="19"/>
        </w:rPr>
        <w:t xml:space="preserve">Figura 12. </w:t>
      </w:r>
      <w:r>
        <w:rPr>
          <w:rFonts w:ascii="Calibri" w:hAnsi="Calibri"/>
          <w:b w:val="0"/>
          <w:i/>
          <w:color w:val="000000"/>
          <w:sz w:val="19"/>
        </w:rPr>
        <w:t>Autores por intermediación, videos por PageRank y el contraste entre amplitud e intensidad de participación por autor.</w:t>
      </w:r>
    </w:p>
    <w:p>
      <w:pPr>
        <w:sectPr>
          <w:pgSz w:w="15840" w:h="12240" w:orient="landscape"/>
          <w:pgMar w:top="1020" w:right="1020" w:bottom="1020" w:left="1020" w:header="720" w:footer="720" w:gutter="0"/>
          <w:cols w:space="720"/>
          <w:docGrid w:linePitch="360"/>
        </w:sectPr>
      </w:pPr>
    </w:p>
    <w:p>
      <w:pPr>
        <w:pStyle w:val="Heading2"/>
      </w:pPr>
      <w:r>
        <w:rPr>
          <w:rFonts w:ascii="Calibri" w:hAnsi="Calibri"/>
          <w:b/>
          <w:color w:val="000000"/>
        </w:rPr>
        <w:t>8.3 Participantes recurrentes, autores puente y videos articuladores</w:t>
      </w:r>
    </w:p>
    <w:p>
      <w:pPr>
        <w:spacing w:after="120"/>
        <w:jc w:val="both"/>
      </w:pPr>
      <w:r>
        <w:rPr>
          <w:rFonts w:ascii="Calibri" w:hAnsi="Calibri"/>
          <w:b w:val="0"/>
          <w:i w:val="0"/>
          <w:color w:val="000000"/>
          <w:sz w:val="22"/>
        </w:rPr>
        <w:t xml:space="preserve">La prueba de que un nodo es articulador no es una métrica sino una verificación directa: se elimina el nodo y se cuenta si la red se parte. Con ese criterio hay </w:t>
      </w:r>
      <w:r>
        <w:rPr>
          <w:rFonts w:ascii="Calibri" w:hAnsi="Calibri"/>
          <w:b/>
          <w:i w:val="0"/>
          <w:color w:val="000000"/>
          <w:sz w:val="22"/>
        </w:rPr>
        <w:t>7 autores puente</w:t>
      </w:r>
      <w:r>
        <w:rPr>
          <w:rFonts w:ascii="Calibri" w:hAnsi="Calibri"/>
          <w:b w:val="0"/>
          <w:i w:val="0"/>
          <w:color w:val="000000"/>
          <w:sz w:val="22"/>
        </w:rPr>
        <w:t xml:space="preserve"> y </w:t>
      </w:r>
      <w:r>
        <w:rPr>
          <w:rFonts w:ascii="Calibri" w:hAnsi="Calibri"/>
          <w:b/>
          <w:i w:val="0"/>
          <w:color w:val="000000"/>
          <w:sz w:val="22"/>
        </w:rPr>
        <w:t>15 videos articuladores</w:t>
      </w:r>
      <w:r>
        <w:rPr>
          <w:rFonts w:ascii="Calibri" w:hAnsi="Calibri"/>
          <w:b w:val="0"/>
          <w:i w:val="0"/>
          <w:color w:val="000000"/>
          <w:sz w:val="22"/>
        </w:rPr>
        <w:t xml:space="preserve"> en la subred observada.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3061"/>
            <w:shd w:val="clear" w:color="auto" w:fill="D9D9D9"/>
          </w:tcPr>
          <w:p>
            <w:pPr>
              <w:spacing w:after="0"/>
            </w:pPr>
            <w:r/>
            <w:r>
              <w:rPr>
                <w:rFonts w:ascii="Calibri" w:hAnsi="Calibri"/>
                <w:b/>
                <w:i w:val="0"/>
                <w:color w:val="000000"/>
                <w:sz w:val="17"/>
              </w:rPr>
              <w:t>Video</w:t>
            </w:r>
          </w:p>
        </w:tc>
        <w:tc>
          <w:tcPr>
            <w:tcW w:type="dxa" w:w="2154"/>
            <w:shd w:val="clear" w:color="auto" w:fill="D9D9D9"/>
          </w:tcPr>
          <w:p>
            <w:pPr>
              <w:spacing w:after="0"/>
            </w:pPr>
            <w:r/>
            <w:r>
              <w:rPr>
                <w:rFonts w:ascii="Calibri" w:hAnsi="Calibri"/>
                <w:b/>
                <w:i w:val="0"/>
                <w:color w:val="000000"/>
                <w:sz w:val="17"/>
              </w:rPr>
              <w:t>Canal</w:t>
            </w:r>
          </w:p>
        </w:tc>
        <w:tc>
          <w:tcPr>
            <w:tcW w:type="dxa" w:w="1304"/>
            <w:shd w:val="clear" w:color="auto" w:fill="D9D9D9"/>
          </w:tcPr>
          <w:p>
            <w:pPr>
              <w:spacing w:after="0"/>
            </w:pPr>
            <w:r/>
            <w:r>
              <w:rPr>
                <w:rFonts w:ascii="Calibri" w:hAnsi="Calibri"/>
                <w:b/>
                <w:i w:val="0"/>
                <w:color w:val="000000"/>
                <w:sz w:val="17"/>
              </w:rPr>
              <w:t>Comentaristas</w:t>
            </w:r>
          </w:p>
        </w:tc>
        <w:tc>
          <w:tcPr>
            <w:tcW w:type="dxa" w:w="1361"/>
            <w:shd w:val="clear" w:color="auto" w:fill="D9D9D9"/>
          </w:tcPr>
          <w:p>
            <w:pPr>
              <w:spacing w:after="0"/>
            </w:pPr>
            <w:r/>
            <w:r>
              <w:rPr>
                <w:rFonts w:ascii="Calibri" w:hAnsi="Calibri"/>
                <w:b/>
                <w:i w:val="0"/>
                <w:color w:val="000000"/>
                <w:sz w:val="17"/>
              </w:rPr>
              <w:t>Intermediación</w:t>
            </w:r>
          </w:p>
        </w:tc>
        <w:tc>
          <w:tcPr>
            <w:tcW w:type="dxa" w:w="1474"/>
            <w:shd w:val="clear" w:color="auto" w:fill="D9D9D9"/>
          </w:tcPr>
          <w:p>
            <w:pPr>
              <w:spacing w:after="0"/>
            </w:pPr>
            <w:r/>
            <w:r>
              <w:rPr>
                <w:rFonts w:ascii="Calibri" w:hAnsi="Calibri"/>
                <w:b/>
                <w:i w:val="0"/>
                <w:color w:val="000000"/>
                <w:sz w:val="17"/>
              </w:rPr>
              <w:t>Componentes tras eliminarlo</w:t>
            </w:r>
          </w:p>
        </w:tc>
      </w:tr>
      <w:tr>
        <w:tc>
          <w:tcPr>
            <w:tcW w:type="dxa" w:w="3061"/>
          </w:tcPr>
          <w:p>
            <w:pPr>
              <w:spacing w:after="0"/>
            </w:pPr>
            <w:r/>
            <w:r>
              <w:rPr>
                <w:rFonts w:ascii="Calibri" w:hAnsi="Calibri"/>
                <w:b w:val="0"/>
                <w:i w:val="0"/>
                <w:color w:val="000000"/>
                <w:sz w:val="17"/>
              </w:rPr>
              <w:t>Qué rico come tu diputado</w:t>
            </w:r>
          </w:p>
        </w:tc>
        <w:tc>
          <w:tcPr>
            <w:tcW w:type="dxa" w:w="2154"/>
          </w:tcPr>
          <w:p>
            <w:pPr>
              <w:spacing w:after="0"/>
            </w:pPr>
            <w:r/>
            <w:r>
              <w:rPr>
                <w:rFonts w:ascii="Calibri" w:hAnsi="Calibri"/>
                <w:b w:val="0"/>
                <w:i w:val="0"/>
                <w:color w:val="000000"/>
                <w:sz w:val="17"/>
              </w:rPr>
              <w:t>Quorum</w:t>
            </w:r>
          </w:p>
        </w:tc>
        <w:tc>
          <w:tcPr>
            <w:tcW w:type="dxa" w:w="1304"/>
          </w:tcPr>
          <w:p>
            <w:pPr>
              <w:spacing w:after="0"/>
              <w:jc w:val="right"/>
            </w:pPr>
            <w:r/>
            <w:r>
              <w:rPr>
                <w:rFonts w:ascii="Calibri" w:hAnsi="Calibri"/>
                <w:b w:val="0"/>
                <w:i w:val="0"/>
                <w:color w:val="000000"/>
                <w:sz w:val="17"/>
              </w:rPr>
              <w:t>128</w:t>
            </w:r>
          </w:p>
        </w:tc>
        <w:tc>
          <w:tcPr>
            <w:tcW w:type="dxa" w:w="1361"/>
          </w:tcPr>
          <w:p>
            <w:pPr>
              <w:spacing w:after="0"/>
              <w:jc w:val="right"/>
            </w:pPr>
            <w:r/>
            <w:r>
              <w:rPr>
                <w:rFonts w:ascii="Calibri" w:hAnsi="Calibri"/>
                <w:b w:val="0"/>
                <w:i w:val="0"/>
                <w:color w:val="000000"/>
                <w:sz w:val="17"/>
              </w:rPr>
              <w:t>0.5657</w:t>
            </w:r>
          </w:p>
        </w:tc>
        <w:tc>
          <w:tcPr>
            <w:tcW w:type="dxa" w:w="1474"/>
          </w:tcPr>
          <w:p>
            <w:pPr>
              <w:spacing w:after="0"/>
              <w:jc w:val="right"/>
            </w:pPr>
            <w:r/>
            <w:r>
              <w:rPr>
                <w:rFonts w:ascii="Calibri" w:hAnsi="Calibri"/>
                <w:b w:val="0"/>
                <w:i w:val="0"/>
                <w:color w:val="000000"/>
                <w:sz w:val="17"/>
              </w:rPr>
              <w:t>136</w:t>
            </w:r>
          </w:p>
        </w:tc>
      </w:tr>
      <w:tr>
        <w:tc>
          <w:tcPr>
            <w:tcW w:type="dxa" w:w="3061"/>
            <w:shd w:val="clear" w:color="auto" w:fill="F2F2F2"/>
          </w:tcPr>
          <w:p>
            <w:pPr>
              <w:spacing w:after="0"/>
            </w:pPr>
            <w:r/>
            <w:r>
              <w:rPr>
                <w:rFonts w:ascii="Calibri" w:hAnsi="Calibri"/>
                <w:b w:val="0"/>
                <w:i w:val="0"/>
                <w:color w:val="000000"/>
                <w:sz w:val="17"/>
              </w:rPr>
              <w:t>Conferencia de Prensa del Gobierno de Guatemala. #LaRondaGt</w:t>
            </w:r>
          </w:p>
        </w:tc>
        <w:tc>
          <w:tcPr>
            <w:tcW w:type="dxa" w:w="2154"/>
            <w:shd w:val="clear" w:color="auto" w:fill="F2F2F2"/>
          </w:tcPr>
          <w:p>
            <w:pPr>
              <w:spacing w:after="0"/>
            </w:pPr>
            <w:r/>
            <w:r>
              <w:rPr>
                <w:rFonts w:ascii="Calibri" w:hAnsi="Calibri"/>
                <w:b w:val="0"/>
                <w:i w:val="0"/>
                <w:color w:val="000000"/>
                <w:sz w:val="17"/>
              </w:rPr>
              <w:t>Gobierno de la República de Guatemala</w:t>
            </w:r>
          </w:p>
        </w:tc>
        <w:tc>
          <w:tcPr>
            <w:tcW w:type="dxa" w:w="1304"/>
            <w:shd w:val="clear" w:color="auto" w:fill="F2F2F2"/>
          </w:tcPr>
          <w:p>
            <w:pPr>
              <w:spacing w:after="0"/>
              <w:jc w:val="right"/>
            </w:pPr>
            <w:r/>
            <w:r>
              <w:rPr>
                <w:rFonts w:ascii="Calibri" w:hAnsi="Calibri"/>
                <w:b w:val="0"/>
                <w:i w:val="0"/>
                <w:color w:val="000000"/>
                <w:sz w:val="17"/>
              </w:rPr>
              <w:t>19</w:t>
            </w:r>
          </w:p>
        </w:tc>
        <w:tc>
          <w:tcPr>
            <w:tcW w:type="dxa" w:w="1361"/>
            <w:shd w:val="clear" w:color="auto" w:fill="F2F2F2"/>
          </w:tcPr>
          <w:p>
            <w:pPr>
              <w:spacing w:after="0"/>
              <w:jc w:val="right"/>
            </w:pPr>
            <w:r/>
            <w:r>
              <w:rPr>
                <w:rFonts w:ascii="Calibri" w:hAnsi="Calibri"/>
                <w:b w:val="0"/>
                <w:i w:val="0"/>
                <w:color w:val="000000"/>
                <w:sz w:val="17"/>
              </w:rPr>
              <w:t>0.24403</w:t>
            </w:r>
          </w:p>
        </w:tc>
        <w:tc>
          <w:tcPr>
            <w:tcW w:type="dxa" w:w="1474"/>
            <w:shd w:val="clear" w:color="auto" w:fill="F2F2F2"/>
          </w:tcPr>
          <w:p>
            <w:pPr>
              <w:spacing w:after="0"/>
              <w:jc w:val="right"/>
            </w:pPr>
            <w:r/>
            <w:r>
              <w:rPr>
                <w:rFonts w:ascii="Calibri" w:hAnsi="Calibri"/>
                <w:b w:val="0"/>
                <w:i w:val="0"/>
                <w:color w:val="000000"/>
                <w:sz w:val="17"/>
              </w:rPr>
              <w:t>28</w:t>
            </w:r>
          </w:p>
        </w:tc>
      </w:tr>
      <w:tr>
        <w:tc>
          <w:tcPr>
            <w:tcW w:type="dxa" w:w="3061"/>
          </w:tcPr>
          <w:p>
            <w:pPr>
              <w:spacing w:after="0"/>
            </w:pPr>
            <w:r/>
            <w:r>
              <w:rPr>
                <w:rFonts w:ascii="Calibri" w:hAnsi="Calibri"/>
                <w:b w:val="0"/>
                <w:i w:val="0"/>
                <w:color w:val="000000"/>
                <w:sz w:val="17"/>
              </w:rPr>
              <w:t>La cooptación de Walter Mazariegos en la USAC</w:t>
            </w:r>
          </w:p>
        </w:tc>
        <w:tc>
          <w:tcPr>
            <w:tcW w:type="dxa" w:w="2154"/>
          </w:tcPr>
          <w:p>
            <w:pPr>
              <w:spacing w:after="0"/>
            </w:pPr>
            <w:r/>
            <w:r>
              <w:rPr>
                <w:rFonts w:ascii="Calibri" w:hAnsi="Calibri"/>
                <w:b w:val="0"/>
                <w:i w:val="0"/>
                <w:color w:val="000000"/>
                <w:sz w:val="17"/>
              </w:rPr>
              <w:t>Quorum</w:t>
            </w:r>
          </w:p>
        </w:tc>
        <w:tc>
          <w:tcPr>
            <w:tcW w:type="dxa" w:w="1304"/>
          </w:tcPr>
          <w:p>
            <w:pPr>
              <w:spacing w:after="0"/>
              <w:jc w:val="right"/>
            </w:pPr>
            <w:r/>
            <w:r>
              <w:rPr>
                <w:rFonts w:ascii="Calibri" w:hAnsi="Calibri"/>
                <w:b w:val="0"/>
                <w:i w:val="0"/>
                <w:color w:val="000000"/>
                <w:sz w:val="17"/>
              </w:rPr>
              <w:t>49</w:t>
            </w:r>
          </w:p>
        </w:tc>
        <w:tc>
          <w:tcPr>
            <w:tcW w:type="dxa" w:w="1361"/>
          </w:tcPr>
          <w:p>
            <w:pPr>
              <w:spacing w:after="0"/>
              <w:jc w:val="right"/>
            </w:pPr>
            <w:r/>
            <w:r>
              <w:rPr>
                <w:rFonts w:ascii="Calibri" w:hAnsi="Calibri"/>
                <w:b w:val="0"/>
                <w:i w:val="0"/>
                <w:color w:val="000000"/>
                <w:sz w:val="17"/>
              </w:rPr>
              <w:t>0.22747</w:t>
            </w:r>
          </w:p>
        </w:tc>
        <w:tc>
          <w:tcPr>
            <w:tcW w:type="dxa" w:w="1474"/>
          </w:tcPr>
          <w:p>
            <w:pPr>
              <w:spacing w:after="0"/>
              <w:jc w:val="right"/>
            </w:pPr>
            <w:r/>
            <w:r>
              <w:rPr>
                <w:rFonts w:ascii="Calibri" w:hAnsi="Calibri"/>
                <w:b w:val="0"/>
                <w:i w:val="0"/>
                <w:color w:val="000000"/>
                <w:sz w:val="17"/>
              </w:rPr>
              <w:t>57</w:t>
            </w:r>
          </w:p>
        </w:tc>
      </w:tr>
      <w:tr>
        <w:tc>
          <w:tcPr>
            <w:tcW w:type="dxa" w:w="3061"/>
            <w:shd w:val="clear" w:color="auto" w:fill="F2F2F2"/>
          </w:tcPr>
          <w:p>
            <w:pPr>
              <w:spacing w:after="0"/>
            </w:pPr>
            <w:r/>
            <w:r>
              <w:rPr>
                <w:rFonts w:ascii="Calibri" w:hAnsi="Calibri"/>
                <w:b w:val="0"/>
                <w:i w:val="0"/>
                <w:color w:val="000000"/>
                <w:sz w:val="17"/>
              </w:rPr>
              <w:t>Inician los trabajos de recuperación del Puente Belice II.</w:t>
            </w:r>
          </w:p>
        </w:tc>
        <w:tc>
          <w:tcPr>
            <w:tcW w:type="dxa" w:w="2154"/>
            <w:shd w:val="clear" w:color="auto" w:fill="F2F2F2"/>
          </w:tcPr>
          <w:p>
            <w:pPr>
              <w:spacing w:after="0"/>
            </w:pPr>
            <w:r/>
            <w:r>
              <w:rPr>
                <w:rFonts w:ascii="Calibri" w:hAnsi="Calibri"/>
                <w:b w:val="0"/>
                <w:i w:val="0"/>
                <w:color w:val="000000"/>
                <w:sz w:val="17"/>
              </w:rPr>
              <w:t>Gobierno de la República de Guatemala</w:t>
            </w:r>
          </w:p>
        </w:tc>
        <w:tc>
          <w:tcPr>
            <w:tcW w:type="dxa" w:w="1304"/>
            <w:shd w:val="clear" w:color="auto" w:fill="F2F2F2"/>
          </w:tcPr>
          <w:p>
            <w:pPr>
              <w:spacing w:after="0"/>
              <w:jc w:val="right"/>
            </w:pPr>
            <w:r/>
            <w:r>
              <w:rPr>
                <w:rFonts w:ascii="Calibri" w:hAnsi="Calibri"/>
                <w:b w:val="0"/>
                <w:i w:val="0"/>
                <w:color w:val="000000"/>
                <w:sz w:val="17"/>
              </w:rPr>
              <w:t>32</w:t>
            </w:r>
          </w:p>
        </w:tc>
        <w:tc>
          <w:tcPr>
            <w:tcW w:type="dxa" w:w="1361"/>
            <w:shd w:val="clear" w:color="auto" w:fill="F2F2F2"/>
          </w:tcPr>
          <w:p>
            <w:pPr>
              <w:spacing w:after="0"/>
              <w:jc w:val="right"/>
            </w:pPr>
            <w:r/>
            <w:r>
              <w:rPr>
                <w:rFonts w:ascii="Calibri" w:hAnsi="Calibri"/>
                <w:b w:val="0"/>
                <w:i w:val="0"/>
                <w:color w:val="000000"/>
                <w:sz w:val="17"/>
              </w:rPr>
              <w:t>0.18762</w:t>
            </w:r>
          </w:p>
        </w:tc>
        <w:tc>
          <w:tcPr>
            <w:tcW w:type="dxa" w:w="1474"/>
            <w:shd w:val="clear" w:color="auto" w:fill="F2F2F2"/>
          </w:tcPr>
          <w:p>
            <w:pPr>
              <w:spacing w:after="0"/>
              <w:jc w:val="right"/>
            </w:pPr>
            <w:r/>
            <w:r>
              <w:rPr>
                <w:rFonts w:ascii="Calibri" w:hAnsi="Calibri"/>
                <w:b w:val="0"/>
                <w:i w:val="0"/>
                <w:color w:val="000000"/>
                <w:sz w:val="17"/>
              </w:rPr>
              <w:t>41</w:t>
            </w:r>
          </w:p>
        </w:tc>
      </w:tr>
      <w:tr>
        <w:tc>
          <w:tcPr>
            <w:tcW w:type="dxa" w:w="3061"/>
          </w:tcPr>
          <w:p>
            <w:pPr>
              <w:spacing w:after="0"/>
            </w:pPr>
            <w:r/>
            <w:r>
              <w:rPr>
                <w:rFonts w:ascii="Calibri" w:hAnsi="Calibri"/>
                <w:b w:val="0"/>
                <w:i w:val="0"/>
                <w:color w:val="000000"/>
                <w:sz w:val="17"/>
              </w:rPr>
              <w:t>Internet: escoger el menos malo</w:t>
            </w:r>
          </w:p>
        </w:tc>
        <w:tc>
          <w:tcPr>
            <w:tcW w:type="dxa" w:w="2154"/>
          </w:tcPr>
          <w:p>
            <w:pPr>
              <w:spacing w:after="0"/>
            </w:pPr>
            <w:r/>
            <w:r>
              <w:rPr>
                <w:rFonts w:ascii="Calibri" w:hAnsi="Calibri"/>
                <w:b w:val="0"/>
                <w:i w:val="0"/>
                <w:color w:val="000000"/>
                <w:sz w:val="17"/>
              </w:rPr>
              <w:t>Quorum</w:t>
            </w:r>
          </w:p>
        </w:tc>
        <w:tc>
          <w:tcPr>
            <w:tcW w:type="dxa" w:w="1304"/>
          </w:tcPr>
          <w:p>
            <w:pPr>
              <w:spacing w:after="0"/>
              <w:jc w:val="right"/>
            </w:pPr>
            <w:r/>
            <w:r>
              <w:rPr>
                <w:rFonts w:ascii="Calibri" w:hAnsi="Calibri"/>
                <w:b w:val="0"/>
                <w:i w:val="0"/>
                <w:color w:val="000000"/>
                <w:sz w:val="17"/>
              </w:rPr>
              <w:t>10</w:t>
            </w:r>
          </w:p>
        </w:tc>
        <w:tc>
          <w:tcPr>
            <w:tcW w:type="dxa" w:w="1361"/>
          </w:tcPr>
          <w:p>
            <w:pPr>
              <w:spacing w:after="0"/>
              <w:jc w:val="right"/>
            </w:pPr>
            <w:r/>
            <w:r>
              <w:rPr>
                <w:rFonts w:ascii="Calibri" w:hAnsi="Calibri"/>
                <w:b w:val="0"/>
                <w:i w:val="0"/>
                <w:color w:val="000000"/>
                <w:sz w:val="17"/>
              </w:rPr>
              <w:t>0.12829</w:t>
            </w:r>
          </w:p>
        </w:tc>
        <w:tc>
          <w:tcPr>
            <w:tcW w:type="dxa" w:w="1474"/>
          </w:tcPr>
          <w:p>
            <w:pPr>
              <w:spacing w:after="0"/>
              <w:jc w:val="right"/>
            </w:pPr>
            <w:r/>
            <w:r>
              <w:rPr>
                <w:rFonts w:ascii="Calibri" w:hAnsi="Calibri"/>
                <w:b w:val="0"/>
                <w:i w:val="0"/>
                <w:color w:val="000000"/>
                <w:sz w:val="17"/>
              </w:rPr>
              <w:t>18</w:t>
            </w:r>
          </w:p>
        </w:tc>
      </w:tr>
      <w:tr>
        <w:tc>
          <w:tcPr>
            <w:tcW w:type="dxa" w:w="3061"/>
            <w:shd w:val="clear" w:color="auto" w:fill="F2F2F2"/>
          </w:tcPr>
          <w:p>
            <w:pPr>
              <w:spacing w:after="0"/>
            </w:pPr>
            <w:r/>
            <w:r>
              <w:rPr>
                <w:rFonts w:ascii="Calibri" w:hAnsi="Calibri"/>
                <w:b w:val="0"/>
                <w:i w:val="0"/>
                <w:color w:val="000000"/>
                <w:sz w:val="17"/>
              </w:rPr>
              <w:t>Arroz con pollo a la MONOPOLIO</w:t>
            </w:r>
          </w:p>
        </w:tc>
        <w:tc>
          <w:tcPr>
            <w:tcW w:type="dxa" w:w="2154"/>
            <w:shd w:val="clear" w:color="auto" w:fill="F2F2F2"/>
          </w:tcPr>
          <w:p>
            <w:pPr>
              <w:spacing w:after="0"/>
            </w:pPr>
            <w:r/>
            <w:r>
              <w:rPr>
                <w:rFonts w:ascii="Calibri" w:hAnsi="Calibri"/>
                <w:b w:val="0"/>
                <w:i w:val="0"/>
                <w:color w:val="000000"/>
                <w:sz w:val="17"/>
              </w:rPr>
              <w:t>Quorum</w:t>
            </w:r>
          </w:p>
        </w:tc>
        <w:tc>
          <w:tcPr>
            <w:tcW w:type="dxa" w:w="1304"/>
            <w:shd w:val="clear" w:color="auto" w:fill="F2F2F2"/>
          </w:tcPr>
          <w:p>
            <w:pPr>
              <w:spacing w:after="0"/>
              <w:jc w:val="right"/>
            </w:pPr>
            <w:r/>
            <w:r>
              <w:rPr>
                <w:rFonts w:ascii="Calibri" w:hAnsi="Calibri"/>
                <w:b w:val="0"/>
                <w:i w:val="0"/>
                <w:color w:val="000000"/>
                <w:sz w:val="17"/>
              </w:rPr>
              <w:t>16</w:t>
            </w:r>
          </w:p>
        </w:tc>
        <w:tc>
          <w:tcPr>
            <w:tcW w:type="dxa" w:w="1361"/>
            <w:shd w:val="clear" w:color="auto" w:fill="F2F2F2"/>
          </w:tcPr>
          <w:p>
            <w:pPr>
              <w:spacing w:after="0"/>
              <w:jc w:val="right"/>
            </w:pPr>
            <w:r/>
            <w:r>
              <w:rPr>
                <w:rFonts w:ascii="Calibri" w:hAnsi="Calibri"/>
                <w:b w:val="0"/>
                <w:i w:val="0"/>
                <w:color w:val="000000"/>
                <w:sz w:val="17"/>
              </w:rPr>
              <w:t>0.06367</w:t>
            </w:r>
          </w:p>
        </w:tc>
        <w:tc>
          <w:tcPr>
            <w:tcW w:type="dxa" w:w="1474"/>
            <w:shd w:val="clear" w:color="auto" w:fill="F2F2F2"/>
          </w:tcPr>
          <w:p>
            <w:pPr>
              <w:spacing w:after="0"/>
              <w:jc w:val="right"/>
            </w:pPr>
            <w:r/>
            <w:r>
              <w:rPr>
                <w:rFonts w:ascii="Calibri" w:hAnsi="Calibri"/>
                <w:b w:val="0"/>
                <w:i w:val="0"/>
                <w:color w:val="000000"/>
                <w:sz w:val="17"/>
              </w:rPr>
              <w:t>24</w:t>
            </w:r>
          </w:p>
        </w:tc>
      </w:tr>
      <w:tr>
        <w:tc>
          <w:tcPr>
            <w:tcW w:type="dxa" w:w="3061"/>
          </w:tcPr>
          <w:p>
            <w:pPr>
              <w:spacing w:after="0"/>
            </w:pPr>
            <w:r/>
            <w:r>
              <w:rPr>
                <w:rFonts w:ascii="Calibri" w:hAnsi="Calibri"/>
                <w:b w:val="0"/>
                <w:i w:val="0"/>
                <w:color w:val="000000"/>
                <w:sz w:val="17"/>
              </w:rPr>
              <w:t>Capturan a presuntos delincuentes disfrazados de mujer seña…</w:t>
            </w:r>
          </w:p>
        </w:tc>
        <w:tc>
          <w:tcPr>
            <w:tcW w:type="dxa" w:w="2154"/>
          </w:tcPr>
          <w:p>
            <w:pPr>
              <w:spacing w:after="0"/>
            </w:pPr>
            <w:r/>
            <w:r>
              <w:rPr>
                <w:rFonts w:ascii="Calibri" w:hAnsi="Calibri"/>
                <w:b w:val="0"/>
                <w:i w:val="0"/>
                <w:color w:val="000000"/>
                <w:sz w:val="17"/>
              </w:rPr>
              <w:t>Noti7</w:t>
            </w:r>
          </w:p>
        </w:tc>
        <w:tc>
          <w:tcPr>
            <w:tcW w:type="dxa" w:w="1304"/>
          </w:tcPr>
          <w:p>
            <w:pPr>
              <w:spacing w:after="0"/>
              <w:jc w:val="right"/>
            </w:pPr>
            <w:r/>
            <w:r>
              <w:rPr>
                <w:rFonts w:ascii="Calibri" w:hAnsi="Calibri"/>
                <w:b w:val="0"/>
                <w:i w:val="0"/>
                <w:color w:val="000000"/>
                <w:sz w:val="17"/>
              </w:rPr>
              <w:t>13</w:t>
            </w:r>
          </w:p>
        </w:tc>
        <w:tc>
          <w:tcPr>
            <w:tcW w:type="dxa" w:w="1361"/>
          </w:tcPr>
          <w:p>
            <w:pPr>
              <w:spacing w:after="0"/>
              <w:jc w:val="right"/>
            </w:pPr>
            <w:r/>
            <w:r>
              <w:rPr>
                <w:rFonts w:ascii="Calibri" w:hAnsi="Calibri"/>
                <w:b w:val="0"/>
                <w:i w:val="0"/>
                <w:color w:val="000000"/>
                <w:sz w:val="17"/>
              </w:rPr>
              <w:t>0.05472</w:t>
            </w:r>
          </w:p>
        </w:tc>
        <w:tc>
          <w:tcPr>
            <w:tcW w:type="dxa" w:w="1474"/>
          </w:tcPr>
          <w:p>
            <w:pPr>
              <w:spacing w:after="0"/>
              <w:jc w:val="right"/>
            </w:pPr>
            <w:r/>
            <w:r>
              <w:rPr>
                <w:rFonts w:ascii="Calibri" w:hAnsi="Calibri"/>
                <w:b w:val="0"/>
                <w:i w:val="0"/>
                <w:color w:val="000000"/>
                <w:sz w:val="17"/>
              </w:rPr>
              <w:t>22</w:t>
            </w:r>
          </w:p>
        </w:tc>
      </w:tr>
      <w:tr>
        <w:tc>
          <w:tcPr>
            <w:tcW w:type="dxa" w:w="3061"/>
            <w:shd w:val="clear" w:color="auto" w:fill="F2F2F2"/>
          </w:tcPr>
          <w:p>
            <w:pPr>
              <w:spacing w:after="0"/>
            </w:pPr>
            <w:r/>
            <w:r>
              <w:rPr>
                <w:rFonts w:ascii="Calibri" w:hAnsi="Calibri"/>
                <w:b w:val="0"/>
                <w:i w:val="0"/>
                <w:color w:val="000000"/>
                <w:sz w:val="17"/>
              </w:rPr>
              <w:t>Bloqueos en Guatemala este 31 de agosto por alza en combust…</w:t>
            </w:r>
          </w:p>
        </w:tc>
        <w:tc>
          <w:tcPr>
            <w:tcW w:type="dxa" w:w="2154"/>
            <w:shd w:val="clear" w:color="auto" w:fill="F2F2F2"/>
          </w:tcPr>
          <w:p>
            <w:pPr>
              <w:spacing w:after="0"/>
            </w:pPr>
            <w:r/>
            <w:r>
              <w:rPr>
                <w:rFonts w:ascii="Calibri" w:hAnsi="Calibri"/>
                <w:b w:val="0"/>
                <w:i w:val="0"/>
                <w:color w:val="000000"/>
                <w:sz w:val="17"/>
              </w:rPr>
              <w:t>PrensaLibreOficial</w:t>
            </w:r>
          </w:p>
        </w:tc>
        <w:tc>
          <w:tcPr>
            <w:tcW w:type="dxa" w:w="1304"/>
            <w:shd w:val="clear" w:color="auto" w:fill="F2F2F2"/>
          </w:tcPr>
          <w:p>
            <w:pPr>
              <w:spacing w:after="0"/>
              <w:jc w:val="right"/>
            </w:pPr>
            <w:r/>
            <w:r>
              <w:rPr>
                <w:rFonts w:ascii="Calibri" w:hAnsi="Calibri"/>
                <w:b w:val="0"/>
                <w:i w:val="0"/>
                <w:color w:val="000000"/>
                <w:sz w:val="17"/>
              </w:rPr>
              <w:t>7</w:t>
            </w:r>
          </w:p>
        </w:tc>
        <w:tc>
          <w:tcPr>
            <w:tcW w:type="dxa" w:w="1361"/>
            <w:shd w:val="clear" w:color="auto" w:fill="F2F2F2"/>
          </w:tcPr>
          <w:p>
            <w:pPr>
              <w:spacing w:after="0"/>
              <w:jc w:val="right"/>
            </w:pPr>
            <w:r/>
            <w:r>
              <w:rPr>
                <w:rFonts w:ascii="Calibri" w:hAnsi="Calibri"/>
                <w:b w:val="0"/>
                <w:i w:val="0"/>
                <w:color w:val="000000"/>
                <w:sz w:val="17"/>
              </w:rPr>
              <w:t>0.02765</w:t>
            </w:r>
          </w:p>
        </w:tc>
        <w:tc>
          <w:tcPr>
            <w:tcW w:type="dxa" w:w="1474"/>
            <w:shd w:val="clear" w:color="auto" w:fill="F2F2F2"/>
          </w:tcPr>
          <w:p>
            <w:pPr>
              <w:spacing w:after="0"/>
              <w:jc w:val="right"/>
            </w:pPr>
            <w:r/>
            <w:r>
              <w:rPr>
                <w:rFonts w:ascii="Calibri" w:hAnsi="Calibri"/>
                <w:b w:val="0"/>
                <w:i w:val="0"/>
                <w:color w:val="000000"/>
                <w:sz w:val="17"/>
              </w:rPr>
              <w:t>16</w:t>
            </w:r>
          </w:p>
        </w:tc>
      </w:tr>
    </w:tbl>
    <w:p>
      <w:pPr>
        <w:spacing w:before="40" w:after="200"/>
        <w:jc w:val="left"/>
      </w:pPr>
      <w:r>
        <w:rPr>
          <w:rFonts w:ascii="Calibri" w:hAnsi="Calibri"/>
          <w:b/>
          <w:i w:val="0"/>
          <w:color w:val="000000"/>
          <w:sz w:val="19"/>
        </w:rPr>
        <w:t xml:space="preserve">Tabla 42. </w:t>
      </w:r>
      <w:r>
        <w:rPr>
          <w:rFonts w:ascii="Calibri" w:hAnsi="Calibri"/>
          <w:b w:val="0"/>
          <w:i/>
          <w:color w:val="000000"/>
          <w:sz w:val="19"/>
        </w:rPr>
        <w:t>Videos articuladores: su eliminación fragmenta la red en muchas piezas.</w:t>
      </w:r>
    </w:p>
    <w:p>
      <w:pPr>
        <w:spacing w:after="120"/>
        <w:jc w:val="both"/>
      </w:pPr>
      <w:r>
        <w:rPr>
          <w:rFonts w:ascii="Calibri" w:hAnsi="Calibri"/>
          <w:b w:val="0"/>
          <w:i w:val="0"/>
          <w:color w:val="000000"/>
          <w:sz w:val="22"/>
        </w:rPr>
        <w:t xml:space="preserve">Los dos tipos de articulador tienen efectos de magnitud muy distinta. Eliminar al autor puente más importante lleva la red de 10 a 11 componentes: separa un bloque completo del resto. Eliminar el video más central la lleva de 10 a 136, porque sus 128 comentaristas quedan sueltos como nodos individuales. La diferencia es conceptual: </w:t>
      </w:r>
      <w:r>
        <w:rPr>
          <w:rFonts w:ascii="Calibri" w:hAnsi="Calibri"/>
          <w:b/>
          <w:i w:val="0"/>
          <w:color w:val="000000"/>
          <w:sz w:val="22"/>
        </w:rPr>
        <w:t>el video es un agregador y el autor es un conector</w:t>
      </w:r>
      <w:r>
        <w:rPr>
          <w:rFonts w:ascii="Calibri" w:hAnsi="Calibri"/>
          <w:b w:val="0"/>
          <w:i w:val="0"/>
          <w:color w:val="000000"/>
          <w:sz w:val="22"/>
        </w:rPr>
        <w:t>. Sin el video, su audiencia se disuelve en nodos aislados; sin el autor puente, dos audiencias que se tocaban quedan definitivamente separadas.</w:t>
      </w:r>
    </w:p>
    <w:p>
      <w:pPr>
        <w:spacing w:after="120"/>
        <w:jc w:val="both"/>
      </w:pPr>
      <w:r>
        <w:rPr>
          <w:rFonts w:ascii="Calibri" w:hAnsi="Calibri"/>
          <w:b/>
          <w:i w:val="0"/>
          <w:color w:val="000000"/>
          <w:sz w:val="22"/>
        </w:rPr>
        <w:t xml:space="preserve">Hallazgo. </w:t>
      </w:r>
      <w:r>
        <w:rPr>
          <w:rFonts w:ascii="Calibri" w:hAnsi="Calibri"/>
          <w:b w:val="0"/>
          <w:i w:val="0"/>
          <w:color w:val="000000"/>
          <w:sz w:val="22"/>
        </w:rPr>
        <w:t>La conectividad de esta red descansa en 7 personas, el 2.1 % de los autores, que aportan entre 2 y 4 comentarios cada una. Es un núcleo conector extremadamente delgado: no hay redundancia estructural que absorba su ausencia, algo que confirma la redundancia media de 0.11242 calculada en la sección 6.</w:t>
      </w:r>
    </w:p>
    <w:p>
      <w:r>
        <w:br w:type="page"/>
      </w:r>
    </w:p>
    <w:p>
      <w:pPr>
        <w:pStyle w:val="Heading1"/>
      </w:pPr>
      <w:r>
        <w:rPr>
          <w:rFonts w:ascii="Calibri" w:hAnsi="Calibri"/>
          <w:b/>
          <w:color w:val="000000"/>
        </w:rPr>
        <w:t>9. Análisis de contenido y sentimiento</w:t>
      </w:r>
    </w:p>
    <w:p>
      <w:pPr>
        <w:pStyle w:val="Heading2"/>
      </w:pPr>
      <w:r>
        <w:rPr>
          <w:rFonts w:ascii="Calibri" w:hAnsi="Calibri"/>
          <w:b/>
          <w:color w:val="000000"/>
        </w:rPr>
        <w:t>9.1 Herramienta, justificación y resultados globales</w:t>
      </w:r>
    </w:p>
    <w:p>
      <w:pPr>
        <w:spacing w:after="120"/>
        <w:jc w:val="both"/>
      </w:pPr>
      <w:r>
        <w:rPr>
          <w:rFonts w:ascii="Calibri" w:hAnsi="Calibri"/>
          <w:b w:val="0"/>
          <w:i w:val="0"/>
          <w:color w:val="000000"/>
          <w:sz w:val="22"/>
        </w:rPr>
        <w:t xml:space="preserve">Se utilizó </w:t>
      </w:r>
      <w:r>
        <w:rPr>
          <w:rFonts w:ascii="Calibri" w:hAnsi="Calibri"/>
          <w:b/>
          <w:i w:val="0"/>
          <w:color w:val="000000"/>
          <w:sz w:val="22"/>
        </w:rPr>
        <w:t>pysentimiento</w:t>
      </w:r>
      <w:r>
        <w:rPr>
          <w:rFonts w:ascii="Calibri" w:hAnsi="Calibri"/>
          <w:b w:val="0"/>
          <w:i w:val="0"/>
          <w:color w:val="000000"/>
          <w:sz w:val="22"/>
        </w:rPr>
        <w:t xml:space="preserve"> con el modelo </w:t>
      </w:r>
      <w:r>
        <w:rPr>
          <w:rFonts w:ascii="Calibri" w:hAnsi="Calibri"/>
          <w:b w:val="0"/>
          <w:i/>
          <w:color w:val="000000"/>
          <w:sz w:val="22"/>
        </w:rPr>
        <w:t>robertuito-sentiment-analysis</w:t>
      </w:r>
      <w:r>
        <w:rPr>
          <w:rFonts w:ascii="Calibri" w:hAnsi="Calibri"/>
          <w:b w:val="0"/>
          <w:i w:val="0"/>
          <w:color w:val="000000"/>
          <w:sz w:val="22"/>
        </w:rPr>
        <w:t>, un transformer ajustado para análisis de sentimiento en español. La elección se justifica en tres puntos.</w:t>
      </w:r>
    </w:p>
    <w:p>
      <w:pPr>
        <w:pStyle w:val="ListBullet"/>
        <w:spacing w:after="60"/>
        <w:ind w:left="425"/>
        <w:jc w:val="both"/>
      </w:pPr>
      <w:r>
        <w:rPr>
          <w:rFonts w:ascii="Calibri" w:hAnsi="Calibri"/>
          <w:b/>
          <w:i w:val="0"/>
          <w:color w:val="000000"/>
          <w:sz w:val="21"/>
        </w:rPr>
        <w:t xml:space="preserve">Está entrenado en español, no traducido. </w:t>
      </w:r>
      <w:r>
        <w:rPr>
          <w:rFonts w:ascii="Calibri" w:hAnsi="Calibri"/>
          <w:b w:val="0"/>
          <w:i w:val="0"/>
          <w:color w:val="000000"/>
          <w:sz w:val="21"/>
        </w:rPr>
        <w:t>VADER y TextBlob usan léxicos en inglés; con ellos, un comentario como «qué gran robo» quedaría sin puntuación porque sus palabras no figuran en el léxico. Un léxico traducido tampoco resuelve los modismos guatemaltecos presentes en los datos.</w:t>
      </w:r>
    </w:p>
    <w:p>
      <w:pPr>
        <w:pStyle w:val="ListBullet"/>
        <w:spacing w:after="60"/>
        <w:ind w:left="425"/>
        <w:jc w:val="both"/>
      </w:pPr>
      <w:r>
        <w:rPr>
          <w:rFonts w:ascii="Calibri" w:hAnsi="Calibri"/>
          <w:b/>
          <w:i w:val="0"/>
          <w:color w:val="000000"/>
          <w:sz w:val="21"/>
        </w:rPr>
        <w:t xml:space="preserve">Fue entrenado con texto de redes sociales. </w:t>
      </w:r>
      <w:r>
        <w:rPr>
          <w:rFonts w:ascii="Calibri" w:hAnsi="Calibri"/>
          <w:b w:val="0"/>
          <w:i w:val="0"/>
          <w:color w:val="000000"/>
          <w:sz w:val="21"/>
        </w:rPr>
        <w:t>El corpus de origen (TASS, tuits en español) comparte registro con los comentarios de YouTube: informal, breve, con faltas de ortografía y emojis.</w:t>
      </w:r>
    </w:p>
    <w:p>
      <w:pPr>
        <w:pStyle w:val="ListBullet"/>
        <w:spacing w:after="60"/>
        <w:ind w:left="425"/>
        <w:jc w:val="both"/>
      </w:pPr>
      <w:r>
        <w:rPr>
          <w:rFonts w:ascii="Calibri" w:hAnsi="Calibri"/>
          <w:b/>
          <w:i w:val="0"/>
          <w:color w:val="000000"/>
          <w:sz w:val="21"/>
        </w:rPr>
        <w:t xml:space="preserve">Es contextual, no un conteo de palabras. </w:t>
      </w:r>
      <w:r>
        <w:rPr>
          <w:rFonts w:ascii="Calibri" w:hAnsi="Calibri"/>
          <w:b w:val="0"/>
          <w:i w:val="0"/>
          <w:color w:val="000000"/>
          <w:sz w:val="21"/>
        </w:rPr>
        <w:t>Al basarse en un transformer capta la negación y la ironía mejor que un método léxico. Un enfoque de diccionario clasificaría «no es ninguna maravilla» como positivo por la presencia de «maravilla».</w:t>
      </w:r>
    </w:p>
    <w:p>
      <w:pPr>
        <w:spacing w:after="120"/>
        <w:jc w:val="both"/>
      </w:pPr>
      <w:r>
        <w:rPr>
          <w:rFonts w:ascii="Calibri" w:hAnsi="Calibri"/>
          <w:b/>
          <w:i w:val="0"/>
          <w:color w:val="000000"/>
          <w:sz w:val="22"/>
        </w:rPr>
        <w:t xml:space="preserve">Decisión metodológica clave: </w:t>
      </w:r>
      <w:r>
        <w:rPr>
          <w:rFonts w:ascii="Calibri" w:hAnsi="Calibri"/>
          <w:b w:val="0"/>
          <w:i w:val="0"/>
          <w:color w:val="000000"/>
          <w:sz w:val="22"/>
        </w:rPr>
        <w:t xml:space="preserve">el modelo se aplica sobre </w:t>
      </w:r>
      <w:r>
        <w:rPr>
          <w:rFonts w:ascii="Calibri" w:hAnsi="Calibri"/>
          <w:b w:val="0"/>
          <w:i/>
          <w:color w:val="000000"/>
          <w:sz w:val="22"/>
        </w:rPr>
        <w:t>texto_original</w:t>
      </w:r>
      <w:r>
        <w:rPr>
          <w:rFonts w:ascii="Calibri" w:hAnsi="Calibri"/>
          <w:b w:val="0"/>
          <w:i w:val="0"/>
          <w:color w:val="000000"/>
          <w:sz w:val="22"/>
        </w:rPr>
        <w:t xml:space="preserve"> y no sobre </w:t>
      </w:r>
      <w:r>
        <w:rPr>
          <w:rFonts w:ascii="Calibri" w:hAnsi="Calibri"/>
          <w:b w:val="0"/>
          <w:i/>
          <w:color w:val="000000"/>
          <w:sz w:val="22"/>
        </w:rPr>
        <w:t>texto_limpio</w:t>
      </w:r>
      <w:r>
        <w:rPr>
          <w:rFonts w:ascii="Calibri" w:hAnsi="Calibri"/>
          <w:b w:val="0"/>
          <w:i w:val="0"/>
          <w:color w:val="000000"/>
          <w:sz w:val="22"/>
        </w:rPr>
        <w:t xml:space="preserve">. La limpieza elimina la negación («no»), la puntuación y los emojis, que son exactamente las señales que el modelo necesita. Ésta es la razón de conservar dos versiones del texto, según se explicó en la sección 2.5. El código incluye además un respaldo léxico en español con manejo de negación, para que el análisis siga siendo ejecutable si el modelo no está disponible; la variable </w:t>
      </w:r>
      <w:r>
        <w:rPr>
          <w:rFonts w:ascii="Calibri" w:hAnsi="Calibri"/>
          <w:b w:val="0"/>
          <w:i/>
          <w:color w:val="000000"/>
          <w:sz w:val="22"/>
        </w:rPr>
        <w:t>modelo_sentimiento</w:t>
      </w:r>
      <w:r>
        <w:rPr>
          <w:rFonts w:ascii="Calibri" w:hAnsi="Calibri"/>
          <w:b w:val="0"/>
          <w:i w:val="0"/>
          <w:color w:val="000000"/>
          <w:sz w:val="22"/>
        </w:rPr>
        <w:t xml:space="preserve"> deja constancia de cuál se utilizó en cada ejecución.</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041"/>
            <w:shd w:val="clear" w:color="auto" w:fill="D9D9D9"/>
          </w:tcPr>
          <w:p>
            <w:pPr>
              <w:spacing w:after="0"/>
            </w:pPr>
            <w:r/>
            <w:r>
              <w:rPr>
                <w:rFonts w:ascii="Calibri" w:hAnsi="Calibri"/>
                <w:b/>
                <w:i w:val="0"/>
                <w:color w:val="000000"/>
                <w:sz w:val="18"/>
              </w:rPr>
              <w:t>Etiqueta</w:t>
            </w:r>
          </w:p>
        </w:tc>
        <w:tc>
          <w:tcPr>
            <w:tcW w:type="dxa" w:w="2041"/>
            <w:shd w:val="clear" w:color="auto" w:fill="D9D9D9"/>
          </w:tcPr>
          <w:p>
            <w:pPr>
              <w:spacing w:after="0"/>
            </w:pPr>
            <w:r/>
            <w:r>
              <w:rPr>
                <w:rFonts w:ascii="Calibri" w:hAnsi="Calibri"/>
                <w:b/>
                <w:i w:val="0"/>
                <w:color w:val="000000"/>
                <w:sz w:val="18"/>
              </w:rPr>
              <w:t>Comentarios</w:t>
            </w:r>
          </w:p>
        </w:tc>
        <w:tc>
          <w:tcPr>
            <w:tcW w:type="dxa" w:w="2041"/>
            <w:shd w:val="clear" w:color="auto" w:fill="D9D9D9"/>
          </w:tcPr>
          <w:p>
            <w:pPr>
              <w:spacing w:after="0"/>
            </w:pPr>
            <w:r/>
            <w:r>
              <w:rPr>
                <w:rFonts w:ascii="Calibri" w:hAnsi="Calibri"/>
                <w:b/>
                <w:i w:val="0"/>
                <w:color w:val="000000"/>
                <w:sz w:val="18"/>
              </w:rPr>
              <w:t>Porcentaje</w:t>
            </w:r>
          </w:p>
        </w:tc>
        <w:tc>
          <w:tcPr>
            <w:tcW w:type="dxa" w:w="3231"/>
            <w:shd w:val="clear" w:color="auto" w:fill="D9D9D9"/>
          </w:tcPr>
          <w:p>
            <w:pPr>
              <w:spacing w:after="0"/>
            </w:pPr>
            <w:r/>
            <w:r>
              <w:rPr>
                <w:rFonts w:ascii="Calibri" w:hAnsi="Calibri"/>
                <w:b/>
                <w:i w:val="0"/>
                <w:color w:val="000000"/>
                <w:sz w:val="18"/>
              </w:rPr>
              <w:t>Confianza media del modelo</w:t>
            </w:r>
          </w:p>
        </w:tc>
      </w:tr>
      <w:tr>
        <w:tc>
          <w:tcPr>
            <w:tcW w:type="dxa" w:w="2041"/>
          </w:tcPr>
          <w:p>
            <w:pPr>
              <w:spacing w:after="0"/>
            </w:pPr>
            <w:r/>
            <w:r>
              <w:rPr>
                <w:rFonts w:ascii="Calibri" w:hAnsi="Calibri"/>
                <w:b w:val="0"/>
                <w:i w:val="0"/>
                <w:color w:val="000000"/>
                <w:sz w:val="18"/>
              </w:rPr>
              <w:t>Positivo</w:t>
            </w:r>
          </w:p>
        </w:tc>
        <w:tc>
          <w:tcPr>
            <w:tcW w:type="dxa" w:w="2041"/>
          </w:tcPr>
          <w:p>
            <w:pPr>
              <w:spacing w:after="0"/>
              <w:jc w:val="right"/>
            </w:pPr>
            <w:r/>
            <w:r>
              <w:rPr>
                <w:rFonts w:ascii="Calibri" w:hAnsi="Calibri"/>
                <w:b w:val="0"/>
                <w:i w:val="0"/>
                <w:color w:val="000000"/>
                <w:sz w:val="18"/>
              </w:rPr>
              <w:t>78</w:t>
            </w:r>
          </w:p>
        </w:tc>
        <w:tc>
          <w:tcPr>
            <w:tcW w:type="dxa" w:w="2041"/>
          </w:tcPr>
          <w:p>
            <w:pPr>
              <w:spacing w:after="0"/>
              <w:jc w:val="right"/>
            </w:pPr>
            <w:r/>
            <w:r>
              <w:rPr>
                <w:rFonts w:ascii="Calibri" w:hAnsi="Calibri"/>
                <w:b w:val="0"/>
                <w:i w:val="0"/>
                <w:color w:val="000000"/>
                <w:sz w:val="18"/>
              </w:rPr>
              <w:t>19.2</w:t>
            </w:r>
          </w:p>
        </w:tc>
        <w:tc>
          <w:tcPr>
            <w:tcW w:type="dxa" w:w="3231"/>
          </w:tcPr>
          <w:p>
            <w:pPr>
              <w:spacing w:after="0"/>
              <w:jc w:val="right"/>
            </w:pPr>
            <w:r/>
            <w:r>
              <w:rPr>
                <w:rFonts w:ascii="Calibri" w:hAnsi="Calibri"/>
                <w:b w:val="0"/>
                <w:i w:val="0"/>
                <w:color w:val="000000"/>
                <w:sz w:val="18"/>
              </w:rPr>
              <w:t>0.813</w:t>
            </w:r>
          </w:p>
        </w:tc>
      </w:tr>
      <w:tr>
        <w:tc>
          <w:tcPr>
            <w:tcW w:type="dxa" w:w="2041"/>
            <w:shd w:val="clear" w:color="auto" w:fill="F2F2F2"/>
          </w:tcPr>
          <w:p>
            <w:pPr>
              <w:spacing w:after="0"/>
            </w:pPr>
            <w:r/>
            <w:r>
              <w:rPr>
                <w:rFonts w:ascii="Calibri" w:hAnsi="Calibri"/>
                <w:b w:val="0"/>
                <w:i w:val="0"/>
                <w:color w:val="000000"/>
                <w:sz w:val="18"/>
              </w:rPr>
              <w:t>Neutro</w:t>
            </w:r>
          </w:p>
        </w:tc>
        <w:tc>
          <w:tcPr>
            <w:tcW w:type="dxa" w:w="2041"/>
            <w:shd w:val="clear" w:color="auto" w:fill="F2F2F2"/>
          </w:tcPr>
          <w:p>
            <w:pPr>
              <w:spacing w:after="0"/>
              <w:jc w:val="right"/>
            </w:pPr>
            <w:r/>
            <w:r>
              <w:rPr>
                <w:rFonts w:ascii="Calibri" w:hAnsi="Calibri"/>
                <w:b w:val="0"/>
                <w:i w:val="0"/>
                <w:color w:val="000000"/>
                <w:sz w:val="18"/>
              </w:rPr>
              <w:t>79</w:t>
            </w:r>
          </w:p>
        </w:tc>
        <w:tc>
          <w:tcPr>
            <w:tcW w:type="dxa" w:w="2041"/>
            <w:shd w:val="clear" w:color="auto" w:fill="F2F2F2"/>
          </w:tcPr>
          <w:p>
            <w:pPr>
              <w:spacing w:after="0"/>
              <w:jc w:val="right"/>
            </w:pPr>
            <w:r/>
            <w:r>
              <w:rPr>
                <w:rFonts w:ascii="Calibri" w:hAnsi="Calibri"/>
                <w:b w:val="0"/>
                <w:i w:val="0"/>
                <w:color w:val="000000"/>
                <w:sz w:val="18"/>
              </w:rPr>
              <w:t>19.5</w:t>
            </w:r>
          </w:p>
        </w:tc>
        <w:tc>
          <w:tcPr>
            <w:tcW w:type="dxa" w:w="3231"/>
            <w:shd w:val="clear" w:color="auto" w:fill="F2F2F2"/>
          </w:tcPr>
          <w:p>
            <w:pPr>
              <w:spacing w:after="0"/>
              <w:jc w:val="right"/>
            </w:pPr>
            <w:r/>
            <w:r>
              <w:rPr>
                <w:rFonts w:ascii="Calibri" w:hAnsi="Calibri"/>
                <w:b w:val="0"/>
                <w:i w:val="0"/>
                <w:color w:val="000000"/>
                <w:sz w:val="18"/>
              </w:rPr>
              <w:t>0.625</w:t>
            </w:r>
          </w:p>
        </w:tc>
      </w:tr>
      <w:tr>
        <w:tc>
          <w:tcPr>
            <w:tcW w:type="dxa" w:w="2041"/>
          </w:tcPr>
          <w:p>
            <w:pPr>
              <w:spacing w:after="0"/>
            </w:pPr>
            <w:r/>
            <w:r>
              <w:rPr>
                <w:rFonts w:ascii="Calibri" w:hAnsi="Calibri"/>
                <w:b w:val="0"/>
                <w:i w:val="0"/>
                <w:color w:val="000000"/>
                <w:sz w:val="18"/>
              </w:rPr>
              <w:t>Negativo</w:t>
            </w:r>
          </w:p>
        </w:tc>
        <w:tc>
          <w:tcPr>
            <w:tcW w:type="dxa" w:w="2041"/>
          </w:tcPr>
          <w:p>
            <w:pPr>
              <w:spacing w:after="0"/>
              <w:jc w:val="right"/>
            </w:pPr>
            <w:r/>
            <w:r>
              <w:rPr>
                <w:rFonts w:ascii="Calibri" w:hAnsi="Calibri"/>
                <w:b w:val="0"/>
                <w:i w:val="0"/>
                <w:color w:val="000000"/>
                <w:sz w:val="18"/>
              </w:rPr>
              <w:t>249</w:t>
            </w:r>
          </w:p>
        </w:tc>
        <w:tc>
          <w:tcPr>
            <w:tcW w:type="dxa" w:w="2041"/>
          </w:tcPr>
          <w:p>
            <w:pPr>
              <w:spacing w:after="0"/>
              <w:jc w:val="right"/>
            </w:pPr>
            <w:r/>
            <w:r>
              <w:rPr>
                <w:rFonts w:ascii="Calibri" w:hAnsi="Calibri"/>
                <w:b w:val="0"/>
                <w:i w:val="0"/>
                <w:color w:val="000000"/>
                <w:sz w:val="18"/>
              </w:rPr>
              <w:t>61.3</w:t>
            </w:r>
          </w:p>
        </w:tc>
        <w:tc>
          <w:tcPr>
            <w:tcW w:type="dxa" w:w="3231"/>
          </w:tcPr>
          <w:p>
            <w:pPr>
              <w:spacing w:after="0"/>
              <w:jc w:val="right"/>
            </w:pPr>
            <w:r/>
            <w:r>
              <w:rPr>
                <w:rFonts w:ascii="Calibri" w:hAnsi="Calibri"/>
                <w:b w:val="0"/>
                <w:i w:val="0"/>
                <w:color w:val="000000"/>
                <w:sz w:val="18"/>
              </w:rPr>
              <w:t>0.871</w:t>
            </w:r>
          </w:p>
        </w:tc>
      </w:tr>
    </w:tbl>
    <w:p>
      <w:pPr>
        <w:spacing w:before="40" w:after="200"/>
        <w:jc w:val="left"/>
      </w:pPr>
      <w:r>
        <w:rPr>
          <w:rFonts w:ascii="Calibri" w:hAnsi="Calibri"/>
          <w:b/>
          <w:i w:val="0"/>
          <w:color w:val="000000"/>
          <w:sz w:val="19"/>
        </w:rPr>
        <w:t xml:space="preserve">Tabla 43. </w:t>
      </w:r>
      <w:r>
        <w:rPr>
          <w:rFonts w:ascii="Calibri" w:hAnsi="Calibri"/>
          <w:b w:val="0"/>
          <w:i/>
          <w:color w:val="000000"/>
          <w:sz w:val="19"/>
        </w:rPr>
        <w:t>Distribución global del sentimiento en los 406 comentarios.</w:t>
      </w:r>
    </w:p>
    <w:p>
      <w:pPr>
        <w:spacing w:after="120"/>
        <w:jc w:val="both"/>
      </w:pPr>
      <w:r>
        <w:rPr>
          <w:rFonts w:ascii="Calibri" w:hAnsi="Calibri"/>
          <w:b w:val="0"/>
          <w:i w:val="0"/>
          <w:color w:val="000000"/>
          <w:sz w:val="22"/>
        </w:rPr>
        <w:t xml:space="preserve">El resultado global es contundente: </w:t>
      </w:r>
      <w:r>
        <w:rPr>
          <w:rFonts w:ascii="Calibri" w:hAnsi="Calibri"/>
          <w:b/>
          <w:i w:val="0"/>
          <w:color w:val="000000"/>
          <w:sz w:val="22"/>
        </w:rPr>
        <w:t>249 de 406 comentarios (61.3 %) son negativos</w:t>
      </w:r>
      <w:r>
        <w:rPr>
          <w:rFonts w:ascii="Calibri" w:hAnsi="Calibri"/>
          <w:b w:val="0"/>
          <w:i w:val="0"/>
          <w:color w:val="000000"/>
          <w:sz w:val="22"/>
        </w:rPr>
        <w:t>, con un puntaje medio de -0.379 en una escala de −1 a +1. Los positivos y los neutros se reparten casi por igual el resto (78 y 79 respectivamente). La confianza media del modelo es alta en las clases extremas (0.87 en negativos, 0.81 en positivos) y notablemente menor en la clase neutra (0.63), lo que es esperable: «neutro» es la categoría residual y la más difícil de delimitar.</w:t>
      </w:r>
    </w:p>
    <w:p>
      <w:pPr>
        <w:pStyle w:val="Heading2"/>
      </w:pPr>
      <w:r>
        <w:rPr>
          <w:rFonts w:ascii="Calibri" w:hAnsi="Calibri"/>
          <w:b/>
          <w:color w:val="000000"/>
        </w:rPr>
        <w:t>9.2 Sentimiento por video, canal, tema y comunidad</w:t>
      </w:r>
    </w:p>
    <w:p>
      <w:pPr>
        <w:spacing w:after="120"/>
        <w:jc w:val="both"/>
      </w:pPr>
      <w:r>
        <w:rPr>
          <w:rFonts w:ascii="Calibri" w:hAnsi="Calibri"/>
          <w:b w:val="0"/>
          <w:i w:val="0"/>
          <w:color w:val="000000"/>
          <w:sz w:val="22"/>
        </w:rPr>
        <w:t xml:space="preserve">Se aplica un </w:t>
      </w:r>
      <w:r>
        <w:rPr>
          <w:rFonts w:ascii="Calibri" w:hAnsi="Calibri"/>
          <w:b/>
          <w:i w:val="0"/>
          <w:color w:val="000000"/>
          <w:sz w:val="22"/>
        </w:rPr>
        <w:t>umbral mínimo de 10 comentarios</w:t>
      </w:r>
      <w:r>
        <w:rPr>
          <w:rFonts w:ascii="Calibri" w:hAnsi="Calibri"/>
          <w:b w:val="0"/>
          <w:i w:val="0"/>
          <w:color w:val="000000"/>
          <w:sz w:val="22"/>
        </w:rPr>
        <w:t xml:space="preserve"> para comparar grupos. Por debajo de ese tamaño, el error estándar de una proporción supera los 15 puntos porcentuales y cualquier diferencia observada sería indistinguible del ruido. Los grupos menores se reportan en las tablas pero se marcan como no comparables.</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2608"/>
            <w:shd w:val="clear" w:color="auto" w:fill="D9D9D9"/>
          </w:tcPr>
          <w:p>
            <w:pPr>
              <w:spacing w:after="0"/>
            </w:pPr>
            <w:r/>
            <w:r>
              <w:rPr>
                <w:rFonts w:ascii="Calibri" w:hAnsi="Calibri"/>
                <w:b/>
                <w:i w:val="0"/>
                <w:color w:val="000000"/>
                <w:sz w:val="17"/>
              </w:rPr>
              <w:t>Canal</w:t>
            </w:r>
          </w:p>
        </w:tc>
        <w:tc>
          <w:tcPr>
            <w:tcW w:type="dxa" w:w="1191"/>
            <w:shd w:val="clear" w:color="auto" w:fill="D9D9D9"/>
          </w:tcPr>
          <w:p>
            <w:pPr>
              <w:spacing w:after="0"/>
            </w:pPr>
            <w:r/>
            <w:r>
              <w:rPr>
                <w:rFonts w:ascii="Calibri" w:hAnsi="Calibri"/>
                <w:b/>
                <w:i w:val="0"/>
                <w:color w:val="000000"/>
                <w:sz w:val="17"/>
              </w:rPr>
              <w:t>Comentarios</w:t>
            </w:r>
          </w:p>
        </w:tc>
        <w:tc>
          <w:tcPr>
            <w:tcW w:type="dxa" w:w="964"/>
            <w:shd w:val="clear" w:color="auto" w:fill="D9D9D9"/>
          </w:tcPr>
          <w:p>
            <w:pPr>
              <w:spacing w:after="0"/>
            </w:pPr>
            <w:r/>
            <w:r>
              <w:rPr>
                <w:rFonts w:ascii="Calibri" w:hAnsi="Calibri"/>
                <w:b/>
                <w:i w:val="0"/>
                <w:color w:val="000000"/>
                <w:sz w:val="17"/>
              </w:rPr>
              <w:t>Autores</w:t>
            </w:r>
          </w:p>
        </w:tc>
        <w:tc>
          <w:tcPr>
            <w:tcW w:type="dxa" w:w="1361"/>
            <w:shd w:val="clear" w:color="auto" w:fill="D9D9D9"/>
          </w:tcPr>
          <w:p>
            <w:pPr>
              <w:spacing w:after="0"/>
            </w:pPr>
            <w:r/>
            <w:r>
              <w:rPr>
                <w:rFonts w:ascii="Calibri" w:hAnsi="Calibri"/>
                <w:b/>
                <w:i w:val="0"/>
                <w:color w:val="000000"/>
                <w:sz w:val="17"/>
              </w:rPr>
              <w:t>Sentimiento medio</w:t>
            </w:r>
          </w:p>
        </w:tc>
        <w:tc>
          <w:tcPr>
            <w:tcW w:type="dxa" w:w="1020"/>
            <w:shd w:val="clear" w:color="auto" w:fill="D9D9D9"/>
          </w:tcPr>
          <w:p>
            <w:pPr>
              <w:spacing w:after="0"/>
            </w:pPr>
            <w:r/>
            <w:r>
              <w:rPr>
                <w:rFonts w:ascii="Calibri" w:hAnsi="Calibri"/>
                <w:b/>
                <w:i w:val="0"/>
                <w:color w:val="000000"/>
                <w:sz w:val="17"/>
              </w:rPr>
              <w:t>% negativos</w:t>
            </w:r>
          </w:p>
        </w:tc>
        <w:tc>
          <w:tcPr>
            <w:tcW w:type="dxa" w:w="1020"/>
            <w:shd w:val="clear" w:color="auto" w:fill="D9D9D9"/>
          </w:tcPr>
          <w:p>
            <w:pPr>
              <w:spacing w:after="0"/>
            </w:pPr>
            <w:r/>
            <w:r>
              <w:rPr>
                <w:rFonts w:ascii="Calibri" w:hAnsi="Calibri"/>
                <w:b/>
                <w:i w:val="0"/>
                <w:color w:val="000000"/>
                <w:sz w:val="17"/>
              </w:rPr>
              <w:t>% positivos</w:t>
            </w:r>
          </w:p>
        </w:tc>
        <w:tc>
          <w:tcPr>
            <w:tcW w:type="dxa" w:w="1191"/>
            <w:shd w:val="clear" w:color="auto" w:fill="D9D9D9"/>
          </w:tcPr>
          <w:p>
            <w:pPr>
              <w:spacing w:after="0"/>
            </w:pPr>
            <w:r/>
            <w:r>
              <w:rPr>
                <w:rFonts w:ascii="Calibri" w:hAnsi="Calibri"/>
                <w:b/>
                <w:i w:val="0"/>
                <w:color w:val="000000"/>
                <w:sz w:val="17"/>
              </w:rPr>
              <w:t>¿Comparable?</w:t>
            </w:r>
          </w:p>
        </w:tc>
      </w:tr>
      <w:tr>
        <w:tc>
          <w:tcPr>
            <w:tcW w:type="dxa" w:w="2608"/>
          </w:tcPr>
          <w:p>
            <w:pPr>
              <w:spacing w:after="0"/>
            </w:pPr>
            <w:r/>
            <w:r>
              <w:rPr>
                <w:rFonts w:ascii="Calibri" w:hAnsi="Calibri"/>
                <w:b w:val="0"/>
                <w:i w:val="0"/>
                <w:color w:val="000000"/>
                <w:sz w:val="17"/>
              </w:rPr>
              <w:t>Quorum</w:t>
            </w:r>
          </w:p>
        </w:tc>
        <w:tc>
          <w:tcPr>
            <w:tcW w:type="dxa" w:w="1191"/>
          </w:tcPr>
          <w:p>
            <w:pPr>
              <w:spacing w:after="0"/>
              <w:jc w:val="right"/>
            </w:pPr>
            <w:r/>
            <w:r>
              <w:rPr>
                <w:rFonts w:ascii="Calibri" w:hAnsi="Calibri"/>
                <w:b w:val="0"/>
                <w:i w:val="0"/>
                <w:color w:val="000000"/>
                <w:sz w:val="17"/>
              </w:rPr>
              <w:t>256</w:t>
            </w:r>
          </w:p>
        </w:tc>
        <w:tc>
          <w:tcPr>
            <w:tcW w:type="dxa" w:w="964"/>
          </w:tcPr>
          <w:p>
            <w:pPr>
              <w:spacing w:after="0"/>
              <w:jc w:val="right"/>
            </w:pPr>
            <w:r/>
            <w:r>
              <w:rPr>
                <w:rFonts w:ascii="Calibri" w:hAnsi="Calibri"/>
                <w:b w:val="0"/>
                <w:i w:val="0"/>
                <w:color w:val="000000"/>
                <w:sz w:val="17"/>
              </w:rPr>
              <w:t>214</w:t>
            </w:r>
          </w:p>
        </w:tc>
        <w:tc>
          <w:tcPr>
            <w:tcW w:type="dxa" w:w="1361"/>
          </w:tcPr>
          <w:p>
            <w:pPr>
              <w:spacing w:after="0"/>
              <w:jc w:val="right"/>
            </w:pPr>
            <w:r/>
            <w:r>
              <w:rPr>
                <w:rFonts w:ascii="Calibri" w:hAnsi="Calibri"/>
                <w:b w:val="0"/>
                <w:i w:val="0"/>
                <w:color w:val="000000"/>
                <w:sz w:val="17"/>
              </w:rPr>
              <w:t>-0.502</w:t>
            </w:r>
          </w:p>
        </w:tc>
        <w:tc>
          <w:tcPr>
            <w:tcW w:type="dxa" w:w="1020"/>
          </w:tcPr>
          <w:p>
            <w:pPr>
              <w:spacing w:after="0"/>
              <w:jc w:val="right"/>
            </w:pPr>
            <w:r/>
            <w:r>
              <w:rPr>
                <w:rFonts w:ascii="Calibri" w:hAnsi="Calibri"/>
                <w:b w:val="0"/>
                <w:i w:val="0"/>
                <w:color w:val="000000"/>
                <w:sz w:val="17"/>
              </w:rPr>
              <w:t>69.9</w:t>
            </w:r>
          </w:p>
        </w:tc>
        <w:tc>
          <w:tcPr>
            <w:tcW w:type="dxa" w:w="1020"/>
          </w:tcPr>
          <w:p>
            <w:pPr>
              <w:spacing w:after="0"/>
              <w:jc w:val="right"/>
            </w:pPr>
            <w:r/>
            <w:r>
              <w:rPr>
                <w:rFonts w:ascii="Calibri" w:hAnsi="Calibri"/>
                <w:b w:val="0"/>
                <w:i w:val="0"/>
                <w:color w:val="000000"/>
                <w:sz w:val="17"/>
              </w:rPr>
              <w:t>14.1</w:t>
            </w:r>
          </w:p>
        </w:tc>
        <w:tc>
          <w:tcPr>
            <w:tcW w:type="dxa" w:w="1191"/>
          </w:tcPr>
          <w:p>
            <w:pPr>
              <w:spacing w:after="0"/>
            </w:pPr>
            <w:r/>
            <w:r>
              <w:rPr>
                <w:rFonts w:ascii="Calibri" w:hAnsi="Calibri"/>
                <w:b w:val="0"/>
                <w:i w:val="0"/>
                <w:color w:val="000000"/>
                <w:sz w:val="17"/>
              </w:rPr>
              <w:t>Sí</w:t>
            </w:r>
          </w:p>
        </w:tc>
      </w:tr>
      <w:tr>
        <w:tc>
          <w:tcPr>
            <w:tcW w:type="dxa" w:w="2608"/>
            <w:shd w:val="clear" w:color="auto" w:fill="F2F2F2"/>
          </w:tcPr>
          <w:p>
            <w:pPr>
              <w:spacing w:after="0"/>
            </w:pPr>
            <w:r/>
            <w:r>
              <w:rPr>
                <w:rFonts w:ascii="Calibri" w:hAnsi="Calibri"/>
                <w:b w:val="0"/>
                <w:i w:val="0"/>
                <w:color w:val="000000"/>
                <w:sz w:val="17"/>
              </w:rPr>
              <w:t>Gobierno de la República de Guatemala</w:t>
            </w:r>
          </w:p>
        </w:tc>
        <w:tc>
          <w:tcPr>
            <w:tcW w:type="dxa" w:w="1191"/>
            <w:shd w:val="clear" w:color="auto" w:fill="F2F2F2"/>
          </w:tcPr>
          <w:p>
            <w:pPr>
              <w:spacing w:after="0"/>
              <w:jc w:val="right"/>
            </w:pPr>
            <w:r/>
            <w:r>
              <w:rPr>
                <w:rFonts w:ascii="Calibri" w:hAnsi="Calibri"/>
                <w:b w:val="0"/>
                <w:i w:val="0"/>
                <w:color w:val="000000"/>
                <w:sz w:val="17"/>
              </w:rPr>
              <w:t>70</w:t>
            </w:r>
          </w:p>
        </w:tc>
        <w:tc>
          <w:tcPr>
            <w:tcW w:type="dxa" w:w="964"/>
            <w:shd w:val="clear" w:color="auto" w:fill="F2F2F2"/>
          </w:tcPr>
          <w:p>
            <w:pPr>
              <w:spacing w:after="0"/>
              <w:jc w:val="right"/>
            </w:pPr>
            <w:r/>
            <w:r>
              <w:rPr>
                <w:rFonts w:ascii="Calibri" w:hAnsi="Calibri"/>
                <w:b w:val="0"/>
                <w:i w:val="0"/>
                <w:color w:val="000000"/>
                <w:sz w:val="17"/>
              </w:rPr>
              <w:t>50</w:t>
            </w:r>
          </w:p>
        </w:tc>
        <w:tc>
          <w:tcPr>
            <w:tcW w:type="dxa" w:w="1361"/>
            <w:shd w:val="clear" w:color="auto" w:fill="F2F2F2"/>
          </w:tcPr>
          <w:p>
            <w:pPr>
              <w:spacing w:after="0"/>
              <w:jc w:val="right"/>
            </w:pPr>
            <w:r/>
            <w:r>
              <w:rPr>
                <w:rFonts w:ascii="Calibri" w:hAnsi="Calibri"/>
                <w:b w:val="0"/>
                <w:i w:val="0"/>
                <w:color w:val="000000"/>
                <w:sz w:val="17"/>
              </w:rPr>
              <w:t>-0.221</w:t>
            </w:r>
          </w:p>
        </w:tc>
        <w:tc>
          <w:tcPr>
            <w:tcW w:type="dxa" w:w="1020"/>
            <w:shd w:val="clear" w:color="auto" w:fill="F2F2F2"/>
          </w:tcPr>
          <w:p>
            <w:pPr>
              <w:spacing w:after="0"/>
              <w:jc w:val="right"/>
            </w:pPr>
            <w:r/>
            <w:r>
              <w:rPr>
                <w:rFonts w:ascii="Calibri" w:hAnsi="Calibri"/>
                <w:b w:val="0"/>
                <w:i w:val="0"/>
                <w:color w:val="000000"/>
                <w:sz w:val="17"/>
              </w:rPr>
              <w:t>50</w:t>
            </w:r>
          </w:p>
        </w:tc>
        <w:tc>
          <w:tcPr>
            <w:tcW w:type="dxa" w:w="1020"/>
            <w:shd w:val="clear" w:color="auto" w:fill="F2F2F2"/>
          </w:tcPr>
          <w:p>
            <w:pPr>
              <w:spacing w:after="0"/>
              <w:jc w:val="right"/>
            </w:pPr>
            <w:r/>
            <w:r>
              <w:rPr>
                <w:rFonts w:ascii="Calibri" w:hAnsi="Calibri"/>
                <w:b w:val="0"/>
                <w:i w:val="0"/>
                <w:color w:val="000000"/>
                <w:sz w:val="17"/>
              </w:rPr>
              <w:t>24.3</w:t>
            </w:r>
          </w:p>
        </w:tc>
        <w:tc>
          <w:tcPr>
            <w:tcW w:type="dxa" w:w="1191"/>
            <w:shd w:val="clear" w:color="auto" w:fill="F2F2F2"/>
          </w:tcPr>
          <w:p>
            <w:pPr>
              <w:spacing w:after="0"/>
            </w:pPr>
            <w:r/>
            <w:r>
              <w:rPr>
                <w:rFonts w:ascii="Calibri" w:hAnsi="Calibri"/>
                <w:b w:val="0"/>
                <w:i w:val="0"/>
                <w:color w:val="000000"/>
                <w:sz w:val="17"/>
              </w:rPr>
              <w:t>Sí</w:t>
            </w:r>
          </w:p>
        </w:tc>
      </w:tr>
      <w:tr>
        <w:tc>
          <w:tcPr>
            <w:tcW w:type="dxa" w:w="2608"/>
          </w:tcPr>
          <w:p>
            <w:pPr>
              <w:spacing w:after="0"/>
            </w:pPr>
            <w:r/>
            <w:r>
              <w:rPr>
                <w:rFonts w:ascii="Calibri" w:hAnsi="Calibri"/>
                <w:b w:val="0"/>
                <w:i w:val="0"/>
                <w:color w:val="000000"/>
                <w:sz w:val="17"/>
              </w:rPr>
              <w:t>Municipalidad de Guatemala</w:t>
            </w:r>
          </w:p>
        </w:tc>
        <w:tc>
          <w:tcPr>
            <w:tcW w:type="dxa" w:w="1191"/>
          </w:tcPr>
          <w:p>
            <w:pPr>
              <w:spacing w:after="0"/>
              <w:jc w:val="right"/>
            </w:pPr>
            <w:r/>
            <w:r>
              <w:rPr>
                <w:rFonts w:ascii="Calibri" w:hAnsi="Calibri"/>
                <w:b w:val="0"/>
                <w:i w:val="0"/>
                <w:color w:val="000000"/>
                <w:sz w:val="17"/>
              </w:rPr>
              <w:t>25</w:t>
            </w:r>
          </w:p>
        </w:tc>
        <w:tc>
          <w:tcPr>
            <w:tcW w:type="dxa" w:w="964"/>
          </w:tcPr>
          <w:p>
            <w:pPr>
              <w:spacing w:after="0"/>
              <w:jc w:val="right"/>
            </w:pPr>
            <w:r/>
            <w:r>
              <w:rPr>
                <w:rFonts w:ascii="Calibri" w:hAnsi="Calibri"/>
                <w:b w:val="0"/>
                <w:i w:val="0"/>
                <w:color w:val="000000"/>
                <w:sz w:val="17"/>
              </w:rPr>
              <w:t>25</w:t>
            </w:r>
          </w:p>
        </w:tc>
        <w:tc>
          <w:tcPr>
            <w:tcW w:type="dxa" w:w="1361"/>
          </w:tcPr>
          <w:p>
            <w:pPr>
              <w:spacing w:after="0"/>
              <w:jc w:val="right"/>
            </w:pPr>
            <w:r/>
            <w:r>
              <w:rPr>
                <w:rFonts w:ascii="Calibri" w:hAnsi="Calibri"/>
                <w:b w:val="0"/>
                <w:i w:val="0"/>
                <w:color w:val="000000"/>
                <w:sz w:val="17"/>
              </w:rPr>
              <w:t>0.609</w:t>
            </w:r>
          </w:p>
        </w:tc>
        <w:tc>
          <w:tcPr>
            <w:tcW w:type="dxa" w:w="1020"/>
          </w:tcPr>
          <w:p>
            <w:pPr>
              <w:spacing w:after="0"/>
              <w:jc w:val="right"/>
            </w:pPr>
            <w:r/>
            <w:r>
              <w:rPr>
                <w:rFonts w:ascii="Calibri" w:hAnsi="Calibri"/>
                <w:b w:val="0"/>
                <w:i w:val="0"/>
                <w:color w:val="000000"/>
                <w:sz w:val="17"/>
              </w:rPr>
              <w:t>8</w:t>
            </w:r>
          </w:p>
        </w:tc>
        <w:tc>
          <w:tcPr>
            <w:tcW w:type="dxa" w:w="1020"/>
          </w:tcPr>
          <w:p>
            <w:pPr>
              <w:spacing w:after="0"/>
              <w:jc w:val="right"/>
            </w:pPr>
            <w:r/>
            <w:r>
              <w:rPr>
                <w:rFonts w:ascii="Calibri" w:hAnsi="Calibri"/>
                <w:b w:val="0"/>
                <w:i w:val="0"/>
                <w:color w:val="000000"/>
                <w:sz w:val="17"/>
              </w:rPr>
              <w:t>80</w:t>
            </w:r>
          </w:p>
        </w:tc>
        <w:tc>
          <w:tcPr>
            <w:tcW w:type="dxa" w:w="1191"/>
          </w:tcPr>
          <w:p>
            <w:pPr>
              <w:spacing w:after="0"/>
            </w:pPr>
            <w:r/>
            <w:r>
              <w:rPr>
                <w:rFonts w:ascii="Calibri" w:hAnsi="Calibri"/>
                <w:b w:val="0"/>
                <w:i w:val="0"/>
                <w:color w:val="000000"/>
                <w:sz w:val="17"/>
              </w:rPr>
              <w:t>Sí</w:t>
            </w:r>
          </w:p>
        </w:tc>
      </w:tr>
      <w:tr>
        <w:tc>
          <w:tcPr>
            <w:tcW w:type="dxa" w:w="2608"/>
            <w:shd w:val="clear" w:color="auto" w:fill="F2F2F2"/>
          </w:tcPr>
          <w:p>
            <w:pPr>
              <w:spacing w:after="0"/>
            </w:pPr>
            <w:r/>
            <w:r>
              <w:rPr>
                <w:rFonts w:ascii="Calibri" w:hAnsi="Calibri"/>
                <w:b w:val="0"/>
                <w:i w:val="0"/>
                <w:color w:val="000000"/>
                <w:sz w:val="17"/>
              </w:rPr>
              <w:t>Noticias Telemundo</w:t>
            </w:r>
          </w:p>
        </w:tc>
        <w:tc>
          <w:tcPr>
            <w:tcW w:type="dxa" w:w="1191"/>
            <w:shd w:val="clear" w:color="auto" w:fill="F2F2F2"/>
          </w:tcPr>
          <w:p>
            <w:pPr>
              <w:spacing w:after="0"/>
              <w:jc w:val="right"/>
            </w:pPr>
            <w:r/>
            <w:r>
              <w:rPr>
                <w:rFonts w:ascii="Calibri" w:hAnsi="Calibri"/>
                <w:b w:val="0"/>
                <w:i w:val="0"/>
                <w:color w:val="000000"/>
                <w:sz w:val="17"/>
              </w:rPr>
              <w:t>25</w:t>
            </w:r>
          </w:p>
        </w:tc>
        <w:tc>
          <w:tcPr>
            <w:tcW w:type="dxa" w:w="964"/>
            <w:shd w:val="clear" w:color="auto" w:fill="F2F2F2"/>
          </w:tcPr>
          <w:p>
            <w:pPr>
              <w:spacing w:after="0"/>
              <w:jc w:val="right"/>
            </w:pPr>
            <w:r/>
            <w:r>
              <w:rPr>
                <w:rFonts w:ascii="Calibri" w:hAnsi="Calibri"/>
                <w:b w:val="0"/>
                <w:i w:val="0"/>
                <w:color w:val="000000"/>
                <w:sz w:val="17"/>
              </w:rPr>
              <w:t>18</w:t>
            </w:r>
          </w:p>
        </w:tc>
        <w:tc>
          <w:tcPr>
            <w:tcW w:type="dxa" w:w="1361"/>
            <w:shd w:val="clear" w:color="auto" w:fill="F2F2F2"/>
          </w:tcPr>
          <w:p>
            <w:pPr>
              <w:spacing w:after="0"/>
              <w:jc w:val="right"/>
            </w:pPr>
            <w:r/>
            <w:r>
              <w:rPr>
                <w:rFonts w:ascii="Calibri" w:hAnsi="Calibri"/>
                <w:b w:val="0"/>
                <w:i w:val="0"/>
                <w:color w:val="000000"/>
                <w:sz w:val="17"/>
              </w:rPr>
              <w:t>-0.473</w:t>
            </w:r>
          </w:p>
        </w:tc>
        <w:tc>
          <w:tcPr>
            <w:tcW w:type="dxa" w:w="1020"/>
            <w:shd w:val="clear" w:color="auto" w:fill="F2F2F2"/>
          </w:tcPr>
          <w:p>
            <w:pPr>
              <w:spacing w:after="0"/>
              <w:jc w:val="right"/>
            </w:pPr>
            <w:r/>
            <w:r>
              <w:rPr>
                <w:rFonts w:ascii="Calibri" w:hAnsi="Calibri"/>
                <w:b w:val="0"/>
                <w:i w:val="0"/>
                <w:color w:val="000000"/>
                <w:sz w:val="17"/>
              </w:rPr>
              <w:t>64</w:t>
            </w:r>
          </w:p>
        </w:tc>
        <w:tc>
          <w:tcPr>
            <w:tcW w:type="dxa" w:w="1020"/>
            <w:shd w:val="clear" w:color="auto" w:fill="F2F2F2"/>
          </w:tcPr>
          <w:p>
            <w:pPr>
              <w:spacing w:after="0"/>
              <w:jc w:val="right"/>
            </w:pPr>
            <w:r/>
            <w:r>
              <w:rPr>
                <w:rFonts w:ascii="Calibri" w:hAnsi="Calibri"/>
                <w:b w:val="0"/>
                <w:i w:val="0"/>
                <w:color w:val="000000"/>
                <w:sz w:val="17"/>
              </w:rPr>
              <w:t>8</w:t>
            </w:r>
          </w:p>
        </w:tc>
        <w:tc>
          <w:tcPr>
            <w:tcW w:type="dxa" w:w="1191"/>
            <w:shd w:val="clear" w:color="auto" w:fill="F2F2F2"/>
          </w:tcPr>
          <w:p>
            <w:pPr>
              <w:spacing w:after="0"/>
            </w:pPr>
            <w:r/>
            <w:r>
              <w:rPr>
                <w:rFonts w:ascii="Calibri" w:hAnsi="Calibri"/>
                <w:b w:val="0"/>
                <w:i w:val="0"/>
                <w:color w:val="000000"/>
                <w:sz w:val="17"/>
              </w:rPr>
              <w:t>Sí</w:t>
            </w:r>
          </w:p>
        </w:tc>
      </w:tr>
      <w:tr>
        <w:tc>
          <w:tcPr>
            <w:tcW w:type="dxa" w:w="2608"/>
          </w:tcPr>
          <w:p>
            <w:pPr>
              <w:spacing w:after="0"/>
            </w:pPr>
            <w:r/>
            <w:r>
              <w:rPr>
                <w:rFonts w:ascii="Calibri" w:hAnsi="Calibri"/>
                <w:b w:val="0"/>
                <w:i w:val="0"/>
                <w:color w:val="000000"/>
                <w:sz w:val="17"/>
              </w:rPr>
              <w:t>Noti7</w:t>
            </w:r>
          </w:p>
        </w:tc>
        <w:tc>
          <w:tcPr>
            <w:tcW w:type="dxa" w:w="1191"/>
          </w:tcPr>
          <w:p>
            <w:pPr>
              <w:spacing w:after="0"/>
              <w:jc w:val="right"/>
            </w:pPr>
            <w:r/>
            <w:r>
              <w:rPr>
                <w:rFonts w:ascii="Calibri" w:hAnsi="Calibri"/>
                <w:b w:val="0"/>
                <w:i w:val="0"/>
                <w:color w:val="000000"/>
                <w:sz w:val="17"/>
              </w:rPr>
              <w:t>14</w:t>
            </w:r>
          </w:p>
        </w:tc>
        <w:tc>
          <w:tcPr>
            <w:tcW w:type="dxa" w:w="964"/>
          </w:tcPr>
          <w:p>
            <w:pPr>
              <w:spacing w:after="0"/>
              <w:jc w:val="right"/>
            </w:pPr>
            <w:r/>
            <w:r>
              <w:rPr>
                <w:rFonts w:ascii="Calibri" w:hAnsi="Calibri"/>
                <w:b w:val="0"/>
                <w:i w:val="0"/>
                <w:color w:val="000000"/>
                <w:sz w:val="17"/>
              </w:rPr>
              <w:t>13</w:t>
            </w:r>
          </w:p>
        </w:tc>
        <w:tc>
          <w:tcPr>
            <w:tcW w:type="dxa" w:w="1361"/>
          </w:tcPr>
          <w:p>
            <w:pPr>
              <w:spacing w:after="0"/>
              <w:jc w:val="right"/>
            </w:pPr>
            <w:r/>
            <w:r>
              <w:rPr>
                <w:rFonts w:ascii="Calibri" w:hAnsi="Calibri"/>
                <w:b w:val="0"/>
                <w:i w:val="0"/>
                <w:color w:val="000000"/>
                <w:sz w:val="17"/>
              </w:rPr>
              <w:t>-0.177</w:t>
            </w:r>
          </w:p>
        </w:tc>
        <w:tc>
          <w:tcPr>
            <w:tcW w:type="dxa" w:w="1020"/>
          </w:tcPr>
          <w:p>
            <w:pPr>
              <w:spacing w:after="0"/>
              <w:jc w:val="right"/>
            </w:pPr>
            <w:r/>
            <w:r>
              <w:rPr>
                <w:rFonts w:ascii="Calibri" w:hAnsi="Calibri"/>
                <w:b w:val="0"/>
                <w:i w:val="0"/>
                <w:color w:val="000000"/>
                <w:sz w:val="17"/>
              </w:rPr>
              <w:t>28.6</w:t>
            </w:r>
          </w:p>
        </w:tc>
        <w:tc>
          <w:tcPr>
            <w:tcW w:type="dxa" w:w="1020"/>
          </w:tcPr>
          <w:p>
            <w:pPr>
              <w:spacing w:after="0"/>
              <w:jc w:val="right"/>
            </w:pPr>
            <w:r/>
            <w:r>
              <w:rPr>
                <w:rFonts w:ascii="Calibri" w:hAnsi="Calibri"/>
                <w:b w:val="0"/>
                <w:i w:val="0"/>
                <w:color w:val="000000"/>
                <w:sz w:val="17"/>
              </w:rPr>
              <w:t>21.4</w:t>
            </w:r>
          </w:p>
        </w:tc>
        <w:tc>
          <w:tcPr>
            <w:tcW w:type="dxa" w:w="1191"/>
          </w:tcPr>
          <w:p>
            <w:pPr>
              <w:spacing w:after="0"/>
            </w:pPr>
            <w:r/>
            <w:r>
              <w:rPr>
                <w:rFonts w:ascii="Calibri" w:hAnsi="Calibri"/>
                <w:b w:val="0"/>
                <w:i w:val="0"/>
                <w:color w:val="000000"/>
                <w:sz w:val="17"/>
              </w:rPr>
              <w:t>Sí</w:t>
            </w:r>
          </w:p>
        </w:tc>
      </w:tr>
      <w:tr>
        <w:tc>
          <w:tcPr>
            <w:tcW w:type="dxa" w:w="2608"/>
            <w:shd w:val="clear" w:color="auto" w:fill="F2F2F2"/>
          </w:tcPr>
          <w:p>
            <w:pPr>
              <w:spacing w:after="0"/>
            </w:pPr>
            <w:r/>
            <w:r>
              <w:rPr>
                <w:rFonts w:ascii="Calibri" w:hAnsi="Calibri"/>
                <w:b w:val="0"/>
                <w:i w:val="0"/>
                <w:color w:val="000000"/>
                <w:sz w:val="17"/>
              </w:rPr>
              <w:t>PrensaLibreOficial</w:t>
            </w:r>
          </w:p>
        </w:tc>
        <w:tc>
          <w:tcPr>
            <w:tcW w:type="dxa" w:w="1191"/>
            <w:shd w:val="clear" w:color="auto" w:fill="F2F2F2"/>
          </w:tcPr>
          <w:p>
            <w:pPr>
              <w:spacing w:after="0"/>
              <w:jc w:val="right"/>
            </w:pPr>
            <w:r/>
            <w:r>
              <w:rPr>
                <w:rFonts w:ascii="Calibri" w:hAnsi="Calibri"/>
                <w:b w:val="0"/>
                <w:i w:val="0"/>
                <w:color w:val="000000"/>
                <w:sz w:val="17"/>
              </w:rPr>
              <w:t>7</w:t>
            </w:r>
          </w:p>
        </w:tc>
        <w:tc>
          <w:tcPr>
            <w:tcW w:type="dxa" w:w="964"/>
            <w:shd w:val="clear" w:color="auto" w:fill="F2F2F2"/>
          </w:tcPr>
          <w:p>
            <w:pPr>
              <w:spacing w:after="0"/>
              <w:jc w:val="right"/>
            </w:pPr>
            <w:r/>
            <w:r>
              <w:rPr>
                <w:rFonts w:ascii="Calibri" w:hAnsi="Calibri"/>
                <w:b w:val="0"/>
                <w:i w:val="0"/>
                <w:color w:val="000000"/>
                <w:sz w:val="17"/>
              </w:rPr>
              <w:t>7</w:t>
            </w:r>
          </w:p>
        </w:tc>
        <w:tc>
          <w:tcPr>
            <w:tcW w:type="dxa" w:w="1361"/>
            <w:shd w:val="clear" w:color="auto" w:fill="F2F2F2"/>
          </w:tcPr>
          <w:p>
            <w:pPr>
              <w:spacing w:after="0"/>
              <w:jc w:val="right"/>
            </w:pPr>
            <w:r/>
            <w:r>
              <w:rPr>
                <w:rFonts w:ascii="Calibri" w:hAnsi="Calibri"/>
                <w:b w:val="0"/>
                <w:i w:val="0"/>
                <w:color w:val="000000"/>
                <w:sz w:val="17"/>
              </w:rPr>
              <w:t>-0.759</w:t>
            </w:r>
          </w:p>
        </w:tc>
        <w:tc>
          <w:tcPr>
            <w:tcW w:type="dxa" w:w="1020"/>
            <w:shd w:val="clear" w:color="auto" w:fill="F2F2F2"/>
          </w:tcPr>
          <w:p>
            <w:pPr>
              <w:spacing w:after="0"/>
              <w:jc w:val="right"/>
            </w:pPr>
            <w:r/>
            <w:r>
              <w:rPr>
                <w:rFonts w:ascii="Calibri" w:hAnsi="Calibri"/>
                <w:b w:val="0"/>
                <w:i w:val="0"/>
                <w:color w:val="000000"/>
                <w:sz w:val="17"/>
              </w:rPr>
              <w:t>85.7</w:t>
            </w:r>
          </w:p>
        </w:tc>
        <w:tc>
          <w:tcPr>
            <w:tcW w:type="dxa" w:w="1020"/>
            <w:shd w:val="clear" w:color="auto" w:fill="F2F2F2"/>
          </w:tcPr>
          <w:p>
            <w:pPr>
              <w:spacing w:after="0"/>
              <w:jc w:val="right"/>
            </w:pPr>
            <w:r/>
            <w:r>
              <w:rPr>
                <w:rFonts w:ascii="Calibri" w:hAnsi="Calibri"/>
                <w:b w:val="0"/>
                <w:i w:val="0"/>
                <w:color w:val="000000"/>
                <w:sz w:val="17"/>
              </w:rPr>
              <w:t>0</w:t>
            </w:r>
          </w:p>
        </w:tc>
        <w:tc>
          <w:tcPr>
            <w:tcW w:type="dxa" w:w="1191"/>
            <w:shd w:val="clear" w:color="auto" w:fill="F2F2F2"/>
          </w:tcPr>
          <w:p>
            <w:pPr>
              <w:spacing w:after="0"/>
            </w:pPr>
            <w:r/>
            <w:r>
              <w:rPr>
                <w:rFonts w:ascii="Calibri" w:hAnsi="Calibri"/>
                <w:b w:val="0"/>
                <w:i w:val="0"/>
                <w:color w:val="000000"/>
                <w:sz w:val="17"/>
              </w:rPr>
              <w:t>No (n &lt; 10)</w:t>
            </w:r>
          </w:p>
        </w:tc>
      </w:tr>
      <w:tr>
        <w:tc>
          <w:tcPr>
            <w:tcW w:type="dxa" w:w="2608"/>
          </w:tcPr>
          <w:p>
            <w:pPr>
              <w:spacing w:after="0"/>
            </w:pPr>
            <w:r/>
            <w:r>
              <w:rPr>
                <w:rFonts w:ascii="Calibri" w:hAnsi="Calibri"/>
                <w:b w:val="0"/>
                <w:i w:val="0"/>
                <w:color w:val="000000"/>
                <w:sz w:val="17"/>
              </w:rPr>
              <w:t>TN23 Guatemala</w:t>
            </w:r>
          </w:p>
        </w:tc>
        <w:tc>
          <w:tcPr>
            <w:tcW w:type="dxa" w:w="1191"/>
          </w:tcPr>
          <w:p>
            <w:pPr>
              <w:spacing w:after="0"/>
              <w:jc w:val="right"/>
            </w:pPr>
            <w:r/>
            <w:r>
              <w:rPr>
                <w:rFonts w:ascii="Calibri" w:hAnsi="Calibri"/>
                <w:b w:val="0"/>
                <w:i w:val="0"/>
                <w:color w:val="000000"/>
                <w:sz w:val="17"/>
              </w:rPr>
              <w:t>7</w:t>
            </w:r>
          </w:p>
        </w:tc>
        <w:tc>
          <w:tcPr>
            <w:tcW w:type="dxa" w:w="964"/>
          </w:tcPr>
          <w:p>
            <w:pPr>
              <w:spacing w:after="0"/>
              <w:jc w:val="right"/>
            </w:pPr>
            <w:r/>
            <w:r>
              <w:rPr>
                <w:rFonts w:ascii="Calibri" w:hAnsi="Calibri"/>
                <w:b w:val="0"/>
                <w:i w:val="0"/>
                <w:color w:val="000000"/>
                <w:sz w:val="17"/>
              </w:rPr>
              <w:t>7</w:t>
            </w:r>
          </w:p>
        </w:tc>
        <w:tc>
          <w:tcPr>
            <w:tcW w:type="dxa" w:w="1361"/>
          </w:tcPr>
          <w:p>
            <w:pPr>
              <w:spacing w:after="0"/>
              <w:jc w:val="right"/>
            </w:pPr>
            <w:r/>
            <w:r>
              <w:rPr>
                <w:rFonts w:ascii="Calibri" w:hAnsi="Calibri"/>
                <w:b w:val="0"/>
                <w:i w:val="0"/>
                <w:color w:val="000000"/>
                <w:sz w:val="17"/>
              </w:rPr>
              <w:t>-0.622</w:t>
            </w:r>
          </w:p>
        </w:tc>
        <w:tc>
          <w:tcPr>
            <w:tcW w:type="dxa" w:w="1020"/>
          </w:tcPr>
          <w:p>
            <w:pPr>
              <w:spacing w:after="0"/>
              <w:jc w:val="right"/>
            </w:pPr>
            <w:r/>
            <w:r>
              <w:rPr>
                <w:rFonts w:ascii="Calibri" w:hAnsi="Calibri"/>
                <w:b w:val="0"/>
                <w:i w:val="0"/>
                <w:color w:val="000000"/>
                <w:sz w:val="17"/>
              </w:rPr>
              <w:t>85.7</w:t>
            </w:r>
          </w:p>
        </w:tc>
        <w:tc>
          <w:tcPr>
            <w:tcW w:type="dxa" w:w="1020"/>
          </w:tcPr>
          <w:p>
            <w:pPr>
              <w:spacing w:after="0"/>
              <w:jc w:val="right"/>
            </w:pPr>
            <w:r/>
            <w:r>
              <w:rPr>
                <w:rFonts w:ascii="Calibri" w:hAnsi="Calibri"/>
                <w:b w:val="0"/>
                <w:i w:val="0"/>
                <w:color w:val="000000"/>
                <w:sz w:val="17"/>
              </w:rPr>
              <w:t>0</w:t>
            </w:r>
          </w:p>
        </w:tc>
        <w:tc>
          <w:tcPr>
            <w:tcW w:type="dxa" w:w="1191"/>
          </w:tcPr>
          <w:p>
            <w:pPr>
              <w:spacing w:after="0"/>
            </w:pPr>
            <w:r/>
            <w:r>
              <w:rPr>
                <w:rFonts w:ascii="Calibri" w:hAnsi="Calibri"/>
                <w:b w:val="0"/>
                <w:i w:val="0"/>
                <w:color w:val="000000"/>
                <w:sz w:val="17"/>
              </w:rPr>
              <w:t>No (n &lt; 10)</w:t>
            </w:r>
          </w:p>
        </w:tc>
      </w:tr>
      <w:tr>
        <w:tc>
          <w:tcPr>
            <w:tcW w:type="dxa" w:w="2608"/>
            <w:shd w:val="clear" w:color="auto" w:fill="F2F2F2"/>
          </w:tcPr>
          <w:p>
            <w:pPr>
              <w:spacing w:after="0"/>
            </w:pPr>
            <w:r/>
            <w:r>
              <w:rPr>
                <w:rFonts w:ascii="Calibri" w:hAnsi="Calibri"/>
                <w:b w:val="0"/>
                <w:i w:val="0"/>
                <w:color w:val="000000"/>
                <w:sz w:val="17"/>
              </w:rPr>
              <w:t>Noticiero Guatevisión 13 Hrs.</w:t>
            </w:r>
          </w:p>
        </w:tc>
        <w:tc>
          <w:tcPr>
            <w:tcW w:type="dxa" w:w="1191"/>
            <w:shd w:val="clear" w:color="auto" w:fill="F2F2F2"/>
          </w:tcPr>
          <w:p>
            <w:pPr>
              <w:spacing w:after="0"/>
              <w:jc w:val="right"/>
            </w:pPr>
            <w:r/>
            <w:r>
              <w:rPr>
                <w:rFonts w:ascii="Calibri" w:hAnsi="Calibri"/>
                <w:b w:val="0"/>
                <w:i w:val="0"/>
                <w:color w:val="000000"/>
                <w:sz w:val="17"/>
              </w:rPr>
              <w:t>2</w:t>
            </w:r>
          </w:p>
        </w:tc>
        <w:tc>
          <w:tcPr>
            <w:tcW w:type="dxa" w:w="964"/>
            <w:shd w:val="clear" w:color="auto" w:fill="F2F2F2"/>
          </w:tcPr>
          <w:p>
            <w:pPr>
              <w:spacing w:after="0"/>
              <w:jc w:val="right"/>
            </w:pPr>
            <w:r/>
            <w:r>
              <w:rPr>
                <w:rFonts w:ascii="Calibri" w:hAnsi="Calibri"/>
                <w:b w:val="0"/>
                <w:i w:val="0"/>
                <w:color w:val="000000"/>
                <w:sz w:val="17"/>
              </w:rPr>
              <w:t>2</w:t>
            </w:r>
          </w:p>
        </w:tc>
        <w:tc>
          <w:tcPr>
            <w:tcW w:type="dxa" w:w="1361"/>
            <w:shd w:val="clear" w:color="auto" w:fill="F2F2F2"/>
          </w:tcPr>
          <w:p>
            <w:pPr>
              <w:spacing w:after="0"/>
              <w:jc w:val="right"/>
            </w:pPr>
            <w:r/>
            <w:r>
              <w:rPr>
                <w:rFonts w:ascii="Calibri" w:hAnsi="Calibri"/>
                <w:b w:val="0"/>
                <w:i w:val="0"/>
                <w:color w:val="000000"/>
                <w:sz w:val="17"/>
              </w:rPr>
              <w:t>-0.519</w:t>
            </w:r>
          </w:p>
        </w:tc>
        <w:tc>
          <w:tcPr>
            <w:tcW w:type="dxa" w:w="1020"/>
            <w:shd w:val="clear" w:color="auto" w:fill="F2F2F2"/>
          </w:tcPr>
          <w:p>
            <w:pPr>
              <w:spacing w:after="0"/>
              <w:jc w:val="right"/>
            </w:pPr>
            <w:r/>
            <w:r>
              <w:rPr>
                <w:rFonts w:ascii="Calibri" w:hAnsi="Calibri"/>
                <w:b w:val="0"/>
                <w:i w:val="0"/>
                <w:color w:val="000000"/>
                <w:sz w:val="17"/>
              </w:rPr>
              <w:t>50</w:t>
            </w:r>
          </w:p>
        </w:tc>
        <w:tc>
          <w:tcPr>
            <w:tcW w:type="dxa" w:w="1020"/>
            <w:shd w:val="clear" w:color="auto" w:fill="F2F2F2"/>
          </w:tcPr>
          <w:p>
            <w:pPr>
              <w:spacing w:after="0"/>
              <w:jc w:val="right"/>
            </w:pPr>
            <w:r/>
            <w:r>
              <w:rPr>
                <w:rFonts w:ascii="Calibri" w:hAnsi="Calibri"/>
                <w:b w:val="0"/>
                <w:i w:val="0"/>
                <w:color w:val="000000"/>
                <w:sz w:val="17"/>
              </w:rPr>
              <w:t>0</w:t>
            </w:r>
          </w:p>
        </w:tc>
        <w:tc>
          <w:tcPr>
            <w:tcW w:type="dxa" w:w="1191"/>
            <w:shd w:val="clear" w:color="auto" w:fill="F2F2F2"/>
          </w:tcPr>
          <w:p>
            <w:pPr>
              <w:spacing w:after="0"/>
            </w:pPr>
            <w:r/>
            <w:r>
              <w:rPr>
                <w:rFonts w:ascii="Calibri" w:hAnsi="Calibri"/>
                <w:b w:val="0"/>
                <w:i w:val="0"/>
                <w:color w:val="000000"/>
                <w:sz w:val="17"/>
              </w:rPr>
              <w:t>No (n &lt; 10)</w:t>
            </w:r>
          </w:p>
        </w:tc>
      </w:tr>
    </w:tbl>
    <w:p>
      <w:pPr>
        <w:spacing w:before="40" w:after="200"/>
        <w:jc w:val="left"/>
      </w:pPr>
      <w:r>
        <w:rPr>
          <w:rFonts w:ascii="Calibri" w:hAnsi="Calibri"/>
          <w:b/>
          <w:i w:val="0"/>
          <w:color w:val="000000"/>
          <w:sz w:val="19"/>
        </w:rPr>
        <w:t xml:space="preserve">Tabla 44. </w:t>
      </w:r>
      <w:r>
        <w:rPr>
          <w:rFonts w:ascii="Calibri" w:hAnsi="Calibri"/>
          <w:b w:val="0"/>
          <w:i/>
          <w:color w:val="000000"/>
          <w:sz w:val="19"/>
        </w:rPr>
        <w:t>Sentimiento por canal propietario del video.</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608"/>
            <w:shd w:val="clear" w:color="auto" w:fill="D9D9D9"/>
          </w:tcPr>
          <w:p>
            <w:pPr>
              <w:spacing w:after="0"/>
            </w:pPr>
            <w:r/>
            <w:r>
              <w:rPr>
                <w:rFonts w:ascii="Calibri" w:hAnsi="Calibri"/>
                <w:b/>
                <w:i w:val="0"/>
                <w:color w:val="000000"/>
                <w:sz w:val="17"/>
              </w:rPr>
              <w:t>Categoría</w:t>
            </w:r>
          </w:p>
        </w:tc>
        <w:tc>
          <w:tcPr>
            <w:tcW w:type="dxa" w:w="1474"/>
            <w:shd w:val="clear" w:color="auto" w:fill="D9D9D9"/>
          </w:tcPr>
          <w:p>
            <w:pPr>
              <w:spacing w:after="0"/>
            </w:pPr>
            <w:r/>
            <w:r>
              <w:rPr>
                <w:rFonts w:ascii="Calibri" w:hAnsi="Calibri"/>
                <w:b/>
                <w:i w:val="0"/>
                <w:color w:val="000000"/>
                <w:sz w:val="17"/>
              </w:rPr>
              <w:t>Comentarios</w:t>
            </w:r>
          </w:p>
        </w:tc>
        <w:tc>
          <w:tcPr>
            <w:tcW w:type="dxa" w:w="1134"/>
            <w:shd w:val="clear" w:color="auto" w:fill="D9D9D9"/>
          </w:tcPr>
          <w:p>
            <w:pPr>
              <w:spacing w:after="0"/>
            </w:pPr>
            <w:r/>
            <w:r>
              <w:rPr>
                <w:rFonts w:ascii="Calibri" w:hAnsi="Calibri"/>
                <w:b/>
                <w:i w:val="0"/>
                <w:color w:val="000000"/>
                <w:sz w:val="17"/>
              </w:rPr>
              <w:t>Videos</w:t>
            </w:r>
          </w:p>
        </w:tc>
        <w:tc>
          <w:tcPr>
            <w:tcW w:type="dxa" w:w="1701"/>
            <w:shd w:val="clear" w:color="auto" w:fill="D9D9D9"/>
          </w:tcPr>
          <w:p>
            <w:pPr>
              <w:spacing w:after="0"/>
            </w:pPr>
            <w:r/>
            <w:r>
              <w:rPr>
                <w:rFonts w:ascii="Calibri" w:hAnsi="Calibri"/>
                <w:b/>
                <w:i w:val="0"/>
                <w:color w:val="000000"/>
                <w:sz w:val="17"/>
              </w:rPr>
              <w:t>Sentimiento medio</w:t>
            </w:r>
          </w:p>
        </w:tc>
        <w:tc>
          <w:tcPr>
            <w:tcW w:type="dxa" w:w="1304"/>
            <w:shd w:val="clear" w:color="auto" w:fill="D9D9D9"/>
          </w:tcPr>
          <w:p>
            <w:pPr>
              <w:spacing w:after="0"/>
            </w:pPr>
            <w:r/>
            <w:r>
              <w:rPr>
                <w:rFonts w:ascii="Calibri" w:hAnsi="Calibri"/>
                <w:b/>
                <w:i w:val="0"/>
                <w:color w:val="000000"/>
                <w:sz w:val="17"/>
              </w:rPr>
              <w:t>% negativos</w:t>
            </w:r>
          </w:p>
        </w:tc>
        <w:tc>
          <w:tcPr>
            <w:tcW w:type="dxa" w:w="1134"/>
            <w:shd w:val="clear" w:color="auto" w:fill="D9D9D9"/>
          </w:tcPr>
          <w:p>
            <w:pPr>
              <w:spacing w:after="0"/>
            </w:pPr>
            <w:r/>
            <w:r>
              <w:rPr>
                <w:rFonts w:ascii="Calibri" w:hAnsi="Calibri"/>
                <w:b/>
                <w:i w:val="0"/>
                <w:color w:val="000000"/>
                <w:sz w:val="17"/>
              </w:rPr>
              <w:t>¿Comparable?</w:t>
            </w:r>
          </w:p>
        </w:tc>
      </w:tr>
      <w:tr>
        <w:tc>
          <w:tcPr>
            <w:tcW w:type="dxa" w:w="2608"/>
          </w:tcPr>
          <w:p>
            <w:pPr>
              <w:spacing w:after="0"/>
            </w:pPr>
            <w:r/>
            <w:r>
              <w:rPr>
                <w:rFonts w:ascii="Calibri" w:hAnsi="Calibri"/>
                <w:b w:val="0"/>
                <w:i w:val="0"/>
                <w:color w:val="000000"/>
                <w:sz w:val="17"/>
              </w:rPr>
              <w:t>News &amp; Politics</w:t>
            </w:r>
          </w:p>
        </w:tc>
        <w:tc>
          <w:tcPr>
            <w:tcW w:type="dxa" w:w="1474"/>
          </w:tcPr>
          <w:p>
            <w:pPr>
              <w:spacing w:after="0"/>
              <w:jc w:val="right"/>
            </w:pPr>
            <w:r/>
            <w:r>
              <w:rPr>
                <w:rFonts w:ascii="Calibri" w:hAnsi="Calibri"/>
                <w:b w:val="0"/>
                <w:i w:val="0"/>
                <w:color w:val="000000"/>
                <w:sz w:val="17"/>
              </w:rPr>
              <w:t>335</w:t>
            </w:r>
          </w:p>
        </w:tc>
        <w:tc>
          <w:tcPr>
            <w:tcW w:type="dxa" w:w="1134"/>
          </w:tcPr>
          <w:p>
            <w:pPr>
              <w:spacing w:after="0"/>
              <w:jc w:val="right"/>
            </w:pPr>
            <w:r/>
            <w:r>
              <w:rPr>
                <w:rFonts w:ascii="Calibri" w:hAnsi="Calibri"/>
                <w:b w:val="0"/>
                <w:i w:val="0"/>
                <w:color w:val="000000"/>
                <w:sz w:val="17"/>
              </w:rPr>
              <w:t>16</w:t>
            </w:r>
          </w:p>
        </w:tc>
        <w:tc>
          <w:tcPr>
            <w:tcW w:type="dxa" w:w="1701"/>
          </w:tcPr>
          <w:p>
            <w:pPr>
              <w:spacing w:after="0"/>
              <w:jc w:val="right"/>
            </w:pPr>
            <w:r/>
            <w:r>
              <w:rPr>
                <w:rFonts w:ascii="Calibri" w:hAnsi="Calibri"/>
                <w:b w:val="0"/>
                <w:i w:val="0"/>
                <w:color w:val="000000"/>
                <w:sz w:val="17"/>
              </w:rPr>
              <w:t>-0.414</w:t>
            </w:r>
          </w:p>
        </w:tc>
        <w:tc>
          <w:tcPr>
            <w:tcW w:type="dxa" w:w="1304"/>
          </w:tcPr>
          <w:p>
            <w:pPr>
              <w:spacing w:after="0"/>
              <w:jc w:val="right"/>
            </w:pPr>
            <w:r/>
            <w:r>
              <w:rPr>
                <w:rFonts w:ascii="Calibri" w:hAnsi="Calibri"/>
                <w:b w:val="0"/>
                <w:i w:val="0"/>
                <w:color w:val="000000"/>
                <w:sz w:val="17"/>
              </w:rPr>
              <w:t>63.9</w:t>
            </w:r>
          </w:p>
        </w:tc>
        <w:tc>
          <w:tcPr>
            <w:tcW w:type="dxa" w:w="1134"/>
          </w:tcPr>
          <w:p>
            <w:pPr>
              <w:spacing w:after="0"/>
            </w:pPr>
            <w:r/>
            <w:r>
              <w:rPr>
                <w:rFonts w:ascii="Calibri" w:hAnsi="Calibri"/>
                <w:b w:val="0"/>
                <w:i w:val="0"/>
                <w:color w:val="000000"/>
                <w:sz w:val="17"/>
              </w:rPr>
              <w:t>Sí</w:t>
            </w:r>
          </w:p>
        </w:tc>
      </w:tr>
      <w:tr>
        <w:tc>
          <w:tcPr>
            <w:tcW w:type="dxa" w:w="2608"/>
            <w:shd w:val="clear" w:color="auto" w:fill="F2F2F2"/>
          </w:tcPr>
          <w:p>
            <w:pPr>
              <w:spacing w:after="0"/>
            </w:pPr>
            <w:r/>
            <w:r>
              <w:rPr>
                <w:rFonts w:ascii="Calibri" w:hAnsi="Calibri"/>
                <w:b w:val="0"/>
                <w:i w:val="0"/>
                <w:color w:val="000000"/>
                <w:sz w:val="17"/>
              </w:rPr>
              <w:t>Entertainment</w:t>
            </w:r>
          </w:p>
        </w:tc>
        <w:tc>
          <w:tcPr>
            <w:tcW w:type="dxa" w:w="1474"/>
            <w:shd w:val="clear" w:color="auto" w:fill="F2F2F2"/>
          </w:tcPr>
          <w:p>
            <w:pPr>
              <w:spacing w:after="0"/>
              <w:jc w:val="right"/>
            </w:pPr>
            <w:r/>
            <w:r>
              <w:rPr>
                <w:rFonts w:ascii="Calibri" w:hAnsi="Calibri"/>
                <w:b w:val="0"/>
                <w:i w:val="0"/>
                <w:color w:val="000000"/>
                <w:sz w:val="17"/>
              </w:rPr>
              <w:t>70</w:t>
            </w:r>
          </w:p>
        </w:tc>
        <w:tc>
          <w:tcPr>
            <w:tcW w:type="dxa" w:w="1134"/>
            <w:shd w:val="clear" w:color="auto" w:fill="F2F2F2"/>
          </w:tcPr>
          <w:p>
            <w:pPr>
              <w:spacing w:after="0"/>
              <w:jc w:val="right"/>
            </w:pPr>
            <w:r/>
            <w:r>
              <w:rPr>
                <w:rFonts w:ascii="Calibri" w:hAnsi="Calibri"/>
                <w:b w:val="0"/>
                <w:i w:val="0"/>
                <w:color w:val="000000"/>
                <w:sz w:val="17"/>
              </w:rPr>
              <w:t>2</w:t>
            </w:r>
          </w:p>
        </w:tc>
        <w:tc>
          <w:tcPr>
            <w:tcW w:type="dxa" w:w="1701"/>
            <w:shd w:val="clear" w:color="auto" w:fill="F2F2F2"/>
          </w:tcPr>
          <w:p>
            <w:pPr>
              <w:spacing w:after="0"/>
              <w:jc w:val="right"/>
            </w:pPr>
            <w:r/>
            <w:r>
              <w:rPr>
                <w:rFonts w:ascii="Calibri" w:hAnsi="Calibri"/>
                <w:b w:val="0"/>
                <w:i w:val="0"/>
                <w:color w:val="000000"/>
                <w:sz w:val="17"/>
              </w:rPr>
              <w:t>-0.221</w:t>
            </w:r>
          </w:p>
        </w:tc>
        <w:tc>
          <w:tcPr>
            <w:tcW w:type="dxa" w:w="1304"/>
            <w:shd w:val="clear" w:color="auto" w:fill="F2F2F2"/>
          </w:tcPr>
          <w:p>
            <w:pPr>
              <w:spacing w:after="0"/>
              <w:jc w:val="right"/>
            </w:pPr>
            <w:r/>
            <w:r>
              <w:rPr>
                <w:rFonts w:ascii="Calibri" w:hAnsi="Calibri"/>
                <w:b w:val="0"/>
                <w:i w:val="0"/>
                <w:color w:val="000000"/>
                <w:sz w:val="17"/>
              </w:rPr>
              <w:t>50</w:t>
            </w:r>
          </w:p>
        </w:tc>
        <w:tc>
          <w:tcPr>
            <w:tcW w:type="dxa" w:w="1134"/>
            <w:shd w:val="clear" w:color="auto" w:fill="F2F2F2"/>
          </w:tcPr>
          <w:p>
            <w:pPr>
              <w:spacing w:after="0"/>
            </w:pPr>
            <w:r/>
            <w:r>
              <w:rPr>
                <w:rFonts w:ascii="Calibri" w:hAnsi="Calibri"/>
                <w:b w:val="0"/>
                <w:i w:val="0"/>
                <w:color w:val="000000"/>
                <w:sz w:val="17"/>
              </w:rPr>
              <w:t>Sí</w:t>
            </w:r>
          </w:p>
        </w:tc>
      </w:tr>
      <w:tr>
        <w:tc>
          <w:tcPr>
            <w:tcW w:type="dxa" w:w="2608"/>
          </w:tcPr>
          <w:p>
            <w:pPr>
              <w:spacing w:after="0"/>
            </w:pPr>
            <w:r/>
            <w:r>
              <w:rPr>
                <w:rFonts w:ascii="Calibri" w:hAnsi="Calibri"/>
                <w:b w:val="0"/>
                <w:i w:val="0"/>
                <w:color w:val="000000"/>
                <w:sz w:val="17"/>
              </w:rPr>
              <w:t>Nonprofits &amp; Activism</w:t>
            </w:r>
          </w:p>
        </w:tc>
        <w:tc>
          <w:tcPr>
            <w:tcW w:type="dxa" w:w="1474"/>
          </w:tcPr>
          <w:p>
            <w:pPr>
              <w:spacing w:after="0"/>
              <w:jc w:val="right"/>
            </w:pPr>
            <w:r/>
            <w:r>
              <w:rPr>
                <w:rFonts w:ascii="Calibri" w:hAnsi="Calibri"/>
                <w:b w:val="0"/>
                <w:i w:val="0"/>
                <w:color w:val="000000"/>
                <w:sz w:val="17"/>
              </w:rPr>
              <w:t>1</w:t>
            </w:r>
          </w:p>
        </w:tc>
        <w:tc>
          <w:tcPr>
            <w:tcW w:type="dxa" w:w="1134"/>
          </w:tcPr>
          <w:p>
            <w:pPr>
              <w:spacing w:after="0"/>
              <w:jc w:val="right"/>
            </w:pPr>
            <w:r/>
            <w:r>
              <w:rPr>
                <w:rFonts w:ascii="Calibri" w:hAnsi="Calibri"/>
                <w:b w:val="0"/>
                <w:i w:val="0"/>
                <w:color w:val="000000"/>
                <w:sz w:val="17"/>
              </w:rPr>
              <w:t>1</w:t>
            </w:r>
          </w:p>
        </w:tc>
        <w:tc>
          <w:tcPr>
            <w:tcW w:type="dxa" w:w="1701"/>
          </w:tcPr>
          <w:p>
            <w:pPr>
              <w:spacing w:after="0"/>
              <w:jc w:val="right"/>
            </w:pPr>
            <w:r/>
            <w:r>
              <w:rPr>
                <w:rFonts w:ascii="Calibri" w:hAnsi="Calibri"/>
                <w:b w:val="0"/>
                <w:i w:val="0"/>
                <w:color w:val="000000"/>
                <w:sz w:val="17"/>
              </w:rPr>
              <w:t>0.524</w:t>
            </w:r>
          </w:p>
        </w:tc>
        <w:tc>
          <w:tcPr>
            <w:tcW w:type="dxa" w:w="1304"/>
          </w:tcPr>
          <w:p>
            <w:pPr>
              <w:spacing w:after="0"/>
              <w:jc w:val="right"/>
            </w:pPr>
            <w:r/>
            <w:r>
              <w:rPr>
                <w:rFonts w:ascii="Calibri" w:hAnsi="Calibri"/>
                <w:b w:val="0"/>
                <w:i w:val="0"/>
                <w:color w:val="000000"/>
                <w:sz w:val="17"/>
              </w:rPr>
              <w:t>0</w:t>
            </w:r>
          </w:p>
        </w:tc>
        <w:tc>
          <w:tcPr>
            <w:tcW w:type="dxa" w:w="1134"/>
          </w:tcPr>
          <w:p>
            <w:pPr>
              <w:spacing w:after="0"/>
            </w:pPr>
            <w:r/>
            <w:r>
              <w:rPr>
                <w:rFonts w:ascii="Calibri" w:hAnsi="Calibri"/>
                <w:b w:val="0"/>
                <w:i w:val="0"/>
                <w:color w:val="000000"/>
                <w:sz w:val="17"/>
              </w:rPr>
              <w:t>No (n &lt; 10)</w:t>
            </w:r>
          </w:p>
        </w:tc>
      </w:tr>
    </w:tbl>
    <w:p>
      <w:pPr>
        <w:spacing w:before="40" w:after="200"/>
        <w:jc w:val="left"/>
      </w:pPr>
      <w:r>
        <w:rPr>
          <w:rFonts w:ascii="Calibri" w:hAnsi="Calibri"/>
          <w:b/>
          <w:i w:val="0"/>
          <w:color w:val="000000"/>
          <w:sz w:val="19"/>
        </w:rPr>
        <w:t xml:space="preserve">Tabla 45. </w:t>
      </w:r>
      <w:r>
        <w:rPr>
          <w:rFonts w:ascii="Calibri" w:hAnsi="Calibri"/>
          <w:b w:val="0"/>
          <w:i/>
          <w:color w:val="000000"/>
          <w:sz w:val="19"/>
        </w:rPr>
        <w:t>Sentimiento por categoría temática de YouTube.</w:t>
      </w:r>
    </w:p>
    <w:tbl>
      <w:tblPr>
        <w:tblStyle w:val="TableGrid"/>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61"/>
            <w:shd w:val="clear" w:color="auto" w:fill="D9D9D9"/>
          </w:tcPr>
          <w:p>
            <w:pPr>
              <w:spacing w:after="0"/>
            </w:pPr>
            <w:r/>
            <w:r>
              <w:rPr>
                <w:rFonts w:ascii="Calibri" w:hAnsi="Calibri"/>
                <w:b/>
                <w:i w:val="0"/>
                <w:color w:val="000000"/>
                <w:sz w:val="17"/>
              </w:rPr>
              <w:t>Comunidad</w:t>
            </w:r>
          </w:p>
        </w:tc>
        <w:tc>
          <w:tcPr>
            <w:tcW w:type="dxa" w:w="1361"/>
            <w:shd w:val="clear" w:color="auto" w:fill="D9D9D9"/>
          </w:tcPr>
          <w:p>
            <w:pPr>
              <w:spacing w:after="0"/>
            </w:pPr>
            <w:r/>
            <w:r>
              <w:rPr>
                <w:rFonts w:ascii="Calibri" w:hAnsi="Calibri"/>
                <w:b/>
                <w:i w:val="0"/>
                <w:color w:val="000000"/>
                <w:sz w:val="17"/>
              </w:rPr>
              <w:t>Comentarios</w:t>
            </w:r>
          </w:p>
        </w:tc>
        <w:tc>
          <w:tcPr>
            <w:tcW w:type="dxa" w:w="1191"/>
            <w:shd w:val="clear" w:color="auto" w:fill="D9D9D9"/>
          </w:tcPr>
          <w:p>
            <w:pPr>
              <w:spacing w:after="0"/>
            </w:pPr>
            <w:r/>
            <w:r>
              <w:rPr>
                <w:rFonts w:ascii="Calibri" w:hAnsi="Calibri"/>
                <w:b/>
                <w:i w:val="0"/>
                <w:color w:val="000000"/>
                <w:sz w:val="17"/>
              </w:rPr>
              <w:t>Autores</w:t>
            </w:r>
          </w:p>
        </w:tc>
        <w:tc>
          <w:tcPr>
            <w:tcW w:type="dxa" w:w="1644"/>
            <w:shd w:val="clear" w:color="auto" w:fill="D9D9D9"/>
          </w:tcPr>
          <w:p>
            <w:pPr>
              <w:spacing w:after="0"/>
            </w:pPr>
            <w:r/>
            <w:r>
              <w:rPr>
                <w:rFonts w:ascii="Calibri" w:hAnsi="Calibri"/>
                <w:b/>
                <w:i w:val="0"/>
                <w:color w:val="000000"/>
                <w:sz w:val="17"/>
              </w:rPr>
              <w:t>Sentimiento medio</w:t>
            </w:r>
          </w:p>
        </w:tc>
        <w:tc>
          <w:tcPr>
            <w:tcW w:type="dxa" w:w="1304"/>
            <w:shd w:val="clear" w:color="auto" w:fill="D9D9D9"/>
          </w:tcPr>
          <w:p>
            <w:pPr>
              <w:spacing w:after="0"/>
            </w:pPr>
            <w:r/>
            <w:r>
              <w:rPr>
                <w:rFonts w:ascii="Calibri" w:hAnsi="Calibri"/>
                <w:b/>
                <w:i w:val="0"/>
                <w:color w:val="000000"/>
                <w:sz w:val="17"/>
              </w:rPr>
              <w:t>% negativos</w:t>
            </w:r>
          </w:p>
        </w:tc>
        <w:tc>
          <w:tcPr>
            <w:tcW w:type="dxa" w:w="1304"/>
            <w:shd w:val="clear" w:color="auto" w:fill="D9D9D9"/>
          </w:tcPr>
          <w:p>
            <w:pPr>
              <w:spacing w:after="0"/>
            </w:pPr>
            <w:r/>
            <w:r>
              <w:rPr>
                <w:rFonts w:ascii="Calibri" w:hAnsi="Calibri"/>
                <w:b/>
                <w:i w:val="0"/>
                <w:color w:val="000000"/>
                <w:sz w:val="17"/>
              </w:rPr>
              <w:t>% positivos</w:t>
            </w:r>
          </w:p>
        </w:tc>
        <w:tc>
          <w:tcPr>
            <w:tcW w:type="dxa" w:w="1191"/>
            <w:shd w:val="clear" w:color="auto" w:fill="D9D9D9"/>
          </w:tcPr>
          <w:p>
            <w:pPr>
              <w:spacing w:after="0"/>
            </w:pPr>
            <w:r/>
            <w:r>
              <w:rPr>
                <w:rFonts w:ascii="Calibri" w:hAnsi="Calibri"/>
                <w:b/>
                <w:i w:val="0"/>
                <w:color w:val="000000"/>
                <w:sz w:val="17"/>
              </w:rPr>
              <w:t>¿Comparable?</w:t>
            </w:r>
          </w:p>
        </w:tc>
      </w:tr>
      <w:tr>
        <w:tc>
          <w:tcPr>
            <w:tcW w:type="dxa" w:w="1361"/>
          </w:tcPr>
          <w:p>
            <w:pPr>
              <w:spacing w:after="0"/>
              <w:jc w:val="right"/>
            </w:pPr>
            <w:r/>
            <w:r>
              <w:rPr>
                <w:rFonts w:ascii="Calibri" w:hAnsi="Calibri"/>
                <w:b w:val="0"/>
                <w:i w:val="0"/>
                <w:color w:val="000000"/>
                <w:sz w:val="17"/>
              </w:rPr>
              <w:t>1</w:t>
            </w:r>
          </w:p>
        </w:tc>
        <w:tc>
          <w:tcPr>
            <w:tcW w:type="dxa" w:w="1361"/>
          </w:tcPr>
          <w:p>
            <w:pPr>
              <w:spacing w:after="0"/>
              <w:jc w:val="right"/>
            </w:pPr>
            <w:r/>
            <w:r>
              <w:rPr>
                <w:rFonts w:ascii="Calibri" w:hAnsi="Calibri"/>
                <w:b w:val="0"/>
                <w:i w:val="0"/>
                <w:color w:val="000000"/>
                <w:sz w:val="17"/>
              </w:rPr>
              <w:t>161</w:t>
            </w:r>
          </w:p>
        </w:tc>
        <w:tc>
          <w:tcPr>
            <w:tcW w:type="dxa" w:w="1191"/>
          </w:tcPr>
          <w:p>
            <w:pPr>
              <w:spacing w:after="0"/>
              <w:jc w:val="right"/>
            </w:pPr>
            <w:r/>
            <w:r>
              <w:rPr>
                <w:rFonts w:ascii="Calibri" w:hAnsi="Calibri"/>
                <w:b w:val="0"/>
                <w:i w:val="0"/>
                <w:color w:val="000000"/>
                <w:sz w:val="17"/>
              </w:rPr>
              <w:t>128</w:t>
            </w:r>
          </w:p>
        </w:tc>
        <w:tc>
          <w:tcPr>
            <w:tcW w:type="dxa" w:w="1644"/>
          </w:tcPr>
          <w:p>
            <w:pPr>
              <w:spacing w:after="0"/>
              <w:jc w:val="right"/>
            </w:pPr>
            <w:r/>
            <w:r>
              <w:rPr>
                <w:rFonts w:ascii="Calibri" w:hAnsi="Calibri"/>
                <w:b w:val="0"/>
                <w:i w:val="0"/>
                <w:color w:val="000000"/>
                <w:sz w:val="17"/>
              </w:rPr>
              <w:t>-0.671</w:t>
            </w:r>
          </w:p>
        </w:tc>
        <w:tc>
          <w:tcPr>
            <w:tcW w:type="dxa" w:w="1304"/>
          </w:tcPr>
          <w:p>
            <w:pPr>
              <w:spacing w:after="0"/>
              <w:jc w:val="right"/>
            </w:pPr>
            <w:r/>
            <w:r>
              <w:rPr>
                <w:rFonts w:ascii="Calibri" w:hAnsi="Calibri"/>
                <w:b w:val="0"/>
                <w:i w:val="0"/>
                <w:color w:val="000000"/>
                <w:sz w:val="17"/>
              </w:rPr>
              <w:t>80.7</w:t>
            </w:r>
          </w:p>
        </w:tc>
        <w:tc>
          <w:tcPr>
            <w:tcW w:type="dxa" w:w="1304"/>
          </w:tcPr>
          <w:p>
            <w:pPr>
              <w:spacing w:after="0"/>
              <w:jc w:val="right"/>
            </w:pPr>
            <w:r/>
            <w:r>
              <w:rPr>
                <w:rFonts w:ascii="Calibri" w:hAnsi="Calibri"/>
                <w:b w:val="0"/>
                <w:i w:val="0"/>
                <w:color w:val="000000"/>
                <w:sz w:val="17"/>
              </w:rPr>
              <w:t>5.6</w:t>
            </w:r>
          </w:p>
        </w:tc>
        <w:tc>
          <w:tcPr>
            <w:tcW w:type="dxa" w:w="1191"/>
          </w:tcPr>
          <w:p>
            <w:pPr>
              <w:spacing w:after="0"/>
            </w:pPr>
            <w:r/>
            <w:r>
              <w:rPr>
                <w:rFonts w:ascii="Calibri" w:hAnsi="Calibri"/>
                <w:b w:val="0"/>
                <w:i w:val="0"/>
                <w:color w:val="000000"/>
                <w:sz w:val="17"/>
              </w:rPr>
              <w:t>Sí</w:t>
            </w:r>
          </w:p>
        </w:tc>
      </w:tr>
      <w:tr>
        <w:tc>
          <w:tcPr>
            <w:tcW w:type="dxa" w:w="1361"/>
            <w:shd w:val="clear" w:color="auto" w:fill="F2F2F2"/>
          </w:tcPr>
          <w:p>
            <w:pPr>
              <w:spacing w:after="0"/>
              <w:jc w:val="right"/>
            </w:pPr>
            <w:r/>
            <w:r>
              <w:rPr>
                <w:rFonts w:ascii="Calibri" w:hAnsi="Calibri"/>
                <w:b w:val="0"/>
                <w:i w:val="0"/>
                <w:color w:val="000000"/>
                <w:sz w:val="17"/>
              </w:rPr>
              <w:t>2</w:t>
            </w:r>
          </w:p>
        </w:tc>
        <w:tc>
          <w:tcPr>
            <w:tcW w:type="dxa" w:w="1361"/>
            <w:shd w:val="clear" w:color="auto" w:fill="F2F2F2"/>
          </w:tcPr>
          <w:p>
            <w:pPr>
              <w:spacing w:after="0"/>
              <w:jc w:val="right"/>
            </w:pPr>
            <w:r/>
            <w:r>
              <w:rPr>
                <w:rFonts w:ascii="Calibri" w:hAnsi="Calibri"/>
                <w:b w:val="0"/>
                <w:i w:val="0"/>
                <w:color w:val="000000"/>
                <w:sz w:val="17"/>
              </w:rPr>
              <w:t>50</w:t>
            </w:r>
          </w:p>
        </w:tc>
        <w:tc>
          <w:tcPr>
            <w:tcW w:type="dxa" w:w="1191"/>
            <w:shd w:val="clear" w:color="auto" w:fill="F2F2F2"/>
          </w:tcPr>
          <w:p>
            <w:pPr>
              <w:spacing w:after="0"/>
              <w:jc w:val="right"/>
            </w:pPr>
            <w:r/>
            <w:r>
              <w:rPr>
                <w:rFonts w:ascii="Calibri" w:hAnsi="Calibri"/>
                <w:b w:val="0"/>
                <w:i w:val="0"/>
                <w:color w:val="000000"/>
                <w:sz w:val="17"/>
              </w:rPr>
              <w:t>49</w:t>
            </w:r>
          </w:p>
        </w:tc>
        <w:tc>
          <w:tcPr>
            <w:tcW w:type="dxa" w:w="1644"/>
            <w:shd w:val="clear" w:color="auto" w:fill="F2F2F2"/>
          </w:tcPr>
          <w:p>
            <w:pPr>
              <w:spacing w:after="0"/>
              <w:jc w:val="right"/>
            </w:pPr>
            <w:r/>
            <w:r>
              <w:rPr>
                <w:rFonts w:ascii="Calibri" w:hAnsi="Calibri"/>
                <w:b w:val="0"/>
                <w:i w:val="0"/>
                <w:color w:val="000000"/>
                <w:sz w:val="17"/>
              </w:rPr>
              <w:t>-0.342</w:t>
            </w:r>
          </w:p>
        </w:tc>
        <w:tc>
          <w:tcPr>
            <w:tcW w:type="dxa" w:w="1304"/>
            <w:shd w:val="clear" w:color="auto" w:fill="F2F2F2"/>
          </w:tcPr>
          <w:p>
            <w:pPr>
              <w:spacing w:after="0"/>
              <w:jc w:val="right"/>
            </w:pPr>
            <w:r/>
            <w:r>
              <w:rPr>
                <w:rFonts w:ascii="Calibri" w:hAnsi="Calibri"/>
                <w:b w:val="0"/>
                <w:i w:val="0"/>
                <w:color w:val="000000"/>
                <w:sz w:val="17"/>
              </w:rPr>
              <w:t>58</w:t>
            </w:r>
          </w:p>
        </w:tc>
        <w:tc>
          <w:tcPr>
            <w:tcW w:type="dxa" w:w="1304"/>
            <w:shd w:val="clear" w:color="auto" w:fill="F2F2F2"/>
          </w:tcPr>
          <w:p>
            <w:pPr>
              <w:spacing w:after="0"/>
              <w:jc w:val="right"/>
            </w:pPr>
            <w:r/>
            <w:r>
              <w:rPr>
                <w:rFonts w:ascii="Calibri" w:hAnsi="Calibri"/>
                <w:b w:val="0"/>
                <w:i w:val="0"/>
                <w:color w:val="000000"/>
                <w:sz w:val="17"/>
              </w:rPr>
              <w:t>20</w:t>
            </w:r>
          </w:p>
        </w:tc>
        <w:tc>
          <w:tcPr>
            <w:tcW w:type="dxa" w:w="1191"/>
            <w:shd w:val="clear" w:color="auto" w:fill="F2F2F2"/>
          </w:tcPr>
          <w:p>
            <w:pPr>
              <w:spacing w:after="0"/>
            </w:pPr>
            <w:r/>
            <w:r>
              <w:rPr>
                <w:rFonts w:ascii="Calibri" w:hAnsi="Calibri"/>
                <w:b w:val="0"/>
                <w:i w:val="0"/>
                <w:color w:val="000000"/>
                <w:sz w:val="17"/>
              </w:rPr>
              <w:t>Sí</w:t>
            </w:r>
          </w:p>
        </w:tc>
      </w:tr>
      <w:tr>
        <w:tc>
          <w:tcPr>
            <w:tcW w:type="dxa" w:w="1361"/>
          </w:tcPr>
          <w:p>
            <w:pPr>
              <w:spacing w:after="0"/>
              <w:jc w:val="right"/>
            </w:pPr>
            <w:r/>
            <w:r>
              <w:rPr>
                <w:rFonts w:ascii="Calibri" w:hAnsi="Calibri"/>
                <w:b w:val="0"/>
                <w:i w:val="0"/>
                <w:color w:val="000000"/>
                <w:sz w:val="17"/>
              </w:rPr>
              <w:t>4</w:t>
            </w:r>
          </w:p>
        </w:tc>
        <w:tc>
          <w:tcPr>
            <w:tcW w:type="dxa" w:w="1361"/>
          </w:tcPr>
          <w:p>
            <w:pPr>
              <w:spacing w:after="0"/>
              <w:jc w:val="right"/>
            </w:pPr>
            <w:r/>
            <w:r>
              <w:rPr>
                <w:rFonts w:ascii="Calibri" w:hAnsi="Calibri"/>
                <w:b w:val="0"/>
                <w:i w:val="0"/>
                <w:color w:val="000000"/>
                <w:sz w:val="17"/>
              </w:rPr>
              <w:t>45</w:t>
            </w:r>
          </w:p>
        </w:tc>
        <w:tc>
          <w:tcPr>
            <w:tcW w:type="dxa" w:w="1191"/>
          </w:tcPr>
          <w:p>
            <w:pPr>
              <w:spacing w:after="0"/>
              <w:jc w:val="right"/>
            </w:pPr>
            <w:r/>
            <w:r>
              <w:rPr>
                <w:rFonts w:ascii="Calibri" w:hAnsi="Calibri"/>
                <w:b w:val="0"/>
                <w:i w:val="0"/>
                <w:color w:val="000000"/>
                <w:sz w:val="17"/>
              </w:rPr>
              <w:t>32</w:t>
            </w:r>
          </w:p>
        </w:tc>
        <w:tc>
          <w:tcPr>
            <w:tcW w:type="dxa" w:w="1644"/>
          </w:tcPr>
          <w:p>
            <w:pPr>
              <w:spacing w:after="0"/>
              <w:jc w:val="right"/>
            </w:pPr>
            <w:r/>
            <w:r>
              <w:rPr>
                <w:rFonts w:ascii="Calibri" w:hAnsi="Calibri"/>
                <w:b w:val="0"/>
                <w:i w:val="0"/>
                <w:color w:val="000000"/>
                <w:sz w:val="17"/>
              </w:rPr>
              <w:t>-0.109</w:t>
            </w:r>
          </w:p>
        </w:tc>
        <w:tc>
          <w:tcPr>
            <w:tcW w:type="dxa" w:w="1304"/>
          </w:tcPr>
          <w:p>
            <w:pPr>
              <w:spacing w:after="0"/>
              <w:jc w:val="right"/>
            </w:pPr>
            <w:r/>
            <w:r>
              <w:rPr>
                <w:rFonts w:ascii="Calibri" w:hAnsi="Calibri"/>
                <w:b w:val="0"/>
                <w:i w:val="0"/>
                <w:color w:val="000000"/>
                <w:sz w:val="17"/>
              </w:rPr>
              <w:t>40</w:t>
            </w:r>
          </w:p>
        </w:tc>
        <w:tc>
          <w:tcPr>
            <w:tcW w:type="dxa" w:w="1304"/>
          </w:tcPr>
          <w:p>
            <w:pPr>
              <w:spacing w:after="0"/>
              <w:jc w:val="right"/>
            </w:pPr>
            <w:r/>
            <w:r>
              <w:rPr>
                <w:rFonts w:ascii="Calibri" w:hAnsi="Calibri"/>
                <w:b w:val="0"/>
                <w:i w:val="0"/>
                <w:color w:val="000000"/>
                <w:sz w:val="17"/>
              </w:rPr>
              <w:t>28.9</w:t>
            </w:r>
          </w:p>
        </w:tc>
        <w:tc>
          <w:tcPr>
            <w:tcW w:type="dxa" w:w="1191"/>
          </w:tcPr>
          <w:p>
            <w:pPr>
              <w:spacing w:after="0"/>
            </w:pPr>
            <w:r/>
            <w:r>
              <w:rPr>
                <w:rFonts w:ascii="Calibri" w:hAnsi="Calibri"/>
                <w:b w:val="0"/>
                <w:i w:val="0"/>
                <w:color w:val="000000"/>
                <w:sz w:val="17"/>
              </w:rPr>
              <w:t>Sí</w:t>
            </w:r>
          </w:p>
        </w:tc>
      </w:tr>
      <w:tr>
        <w:tc>
          <w:tcPr>
            <w:tcW w:type="dxa" w:w="1361"/>
            <w:shd w:val="clear" w:color="auto" w:fill="F2F2F2"/>
          </w:tcPr>
          <w:p>
            <w:pPr>
              <w:spacing w:after="0"/>
              <w:jc w:val="right"/>
            </w:pPr>
            <w:r/>
            <w:r>
              <w:rPr>
                <w:rFonts w:ascii="Calibri" w:hAnsi="Calibri"/>
                <w:b w:val="0"/>
                <w:i w:val="0"/>
                <w:color w:val="000000"/>
                <w:sz w:val="17"/>
              </w:rPr>
              <w:t>3</w:t>
            </w:r>
          </w:p>
        </w:tc>
        <w:tc>
          <w:tcPr>
            <w:tcW w:type="dxa" w:w="1361"/>
            <w:shd w:val="clear" w:color="auto" w:fill="F2F2F2"/>
          </w:tcPr>
          <w:p>
            <w:pPr>
              <w:spacing w:after="0"/>
              <w:jc w:val="right"/>
            </w:pPr>
            <w:r/>
            <w:r>
              <w:rPr>
                <w:rFonts w:ascii="Calibri" w:hAnsi="Calibri"/>
                <w:b w:val="0"/>
                <w:i w:val="0"/>
                <w:color w:val="000000"/>
                <w:sz w:val="17"/>
              </w:rPr>
              <w:t>34</w:t>
            </w:r>
          </w:p>
        </w:tc>
        <w:tc>
          <w:tcPr>
            <w:tcW w:type="dxa" w:w="1191"/>
            <w:shd w:val="clear" w:color="auto" w:fill="F2F2F2"/>
          </w:tcPr>
          <w:p>
            <w:pPr>
              <w:spacing w:after="0"/>
              <w:jc w:val="right"/>
            </w:pPr>
            <w:r/>
            <w:r>
              <w:rPr>
                <w:rFonts w:ascii="Calibri" w:hAnsi="Calibri"/>
                <w:b w:val="0"/>
                <w:i w:val="0"/>
                <w:color w:val="000000"/>
                <w:sz w:val="17"/>
              </w:rPr>
              <w:t>29</w:t>
            </w:r>
          </w:p>
        </w:tc>
        <w:tc>
          <w:tcPr>
            <w:tcW w:type="dxa" w:w="1644"/>
            <w:shd w:val="clear" w:color="auto" w:fill="F2F2F2"/>
          </w:tcPr>
          <w:p>
            <w:pPr>
              <w:spacing w:after="0"/>
              <w:jc w:val="right"/>
            </w:pPr>
            <w:r/>
            <w:r>
              <w:rPr>
                <w:rFonts w:ascii="Calibri" w:hAnsi="Calibri"/>
                <w:b w:val="0"/>
                <w:i w:val="0"/>
                <w:color w:val="000000"/>
                <w:sz w:val="17"/>
              </w:rPr>
              <w:t>-0.209</w:t>
            </w:r>
          </w:p>
        </w:tc>
        <w:tc>
          <w:tcPr>
            <w:tcW w:type="dxa" w:w="1304"/>
            <w:shd w:val="clear" w:color="auto" w:fill="F2F2F2"/>
          </w:tcPr>
          <w:p>
            <w:pPr>
              <w:spacing w:after="0"/>
              <w:jc w:val="right"/>
            </w:pPr>
            <w:r/>
            <w:r>
              <w:rPr>
                <w:rFonts w:ascii="Calibri" w:hAnsi="Calibri"/>
                <w:b w:val="0"/>
                <w:i w:val="0"/>
                <w:color w:val="000000"/>
                <w:sz w:val="17"/>
              </w:rPr>
              <w:t>50</w:t>
            </w:r>
          </w:p>
        </w:tc>
        <w:tc>
          <w:tcPr>
            <w:tcW w:type="dxa" w:w="1304"/>
            <w:shd w:val="clear" w:color="auto" w:fill="F2F2F2"/>
          </w:tcPr>
          <w:p>
            <w:pPr>
              <w:spacing w:after="0"/>
              <w:jc w:val="right"/>
            </w:pPr>
            <w:r/>
            <w:r>
              <w:rPr>
                <w:rFonts w:ascii="Calibri" w:hAnsi="Calibri"/>
                <w:b w:val="0"/>
                <w:i w:val="0"/>
                <w:color w:val="000000"/>
                <w:sz w:val="17"/>
              </w:rPr>
              <w:t>26.5</w:t>
            </w:r>
          </w:p>
        </w:tc>
        <w:tc>
          <w:tcPr>
            <w:tcW w:type="dxa" w:w="1191"/>
            <w:shd w:val="clear" w:color="auto" w:fill="F2F2F2"/>
          </w:tcPr>
          <w:p>
            <w:pPr>
              <w:spacing w:after="0"/>
            </w:pPr>
            <w:r/>
            <w:r>
              <w:rPr>
                <w:rFonts w:ascii="Calibri" w:hAnsi="Calibri"/>
                <w:b w:val="0"/>
                <w:i w:val="0"/>
                <w:color w:val="000000"/>
                <w:sz w:val="17"/>
              </w:rPr>
              <w:t>Sí</w:t>
            </w:r>
          </w:p>
        </w:tc>
      </w:tr>
      <w:tr>
        <w:tc>
          <w:tcPr>
            <w:tcW w:type="dxa" w:w="1361"/>
          </w:tcPr>
          <w:p>
            <w:pPr>
              <w:spacing w:after="0"/>
              <w:jc w:val="right"/>
            </w:pPr>
            <w:r/>
            <w:r>
              <w:rPr>
                <w:rFonts w:ascii="Calibri" w:hAnsi="Calibri"/>
                <w:b w:val="0"/>
                <w:i w:val="0"/>
                <w:color w:val="000000"/>
                <w:sz w:val="17"/>
              </w:rPr>
              <w:t>5</w:t>
            </w:r>
          </w:p>
        </w:tc>
        <w:tc>
          <w:tcPr>
            <w:tcW w:type="dxa" w:w="1361"/>
          </w:tcPr>
          <w:p>
            <w:pPr>
              <w:spacing w:after="0"/>
              <w:jc w:val="right"/>
            </w:pPr>
            <w:r/>
            <w:r>
              <w:rPr>
                <w:rFonts w:ascii="Calibri" w:hAnsi="Calibri"/>
                <w:b w:val="0"/>
                <w:i w:val="0"/>
                <w:color w:val="000000"/>
                <w:sz w:val="17"/>
              </w:rPr>
              <w:t>25</w:t>
            </w:r>
          </w:p>
        </w:tc>
        <w:tc>
          <w:tcPr>
            <w:tcW w:type="dxa" w:w="1191"/>
          </w:tcPr>
          <w:p>
            <w:pPr>
              <w:spacing w:after="0"/>
              <w:jc w:val="right"/>
            </w:pPr>
            <w:r/>
            <w:r>
              <w:rPr>
                <w:rFonts w:ascii="Calibri" w:hAnsi="Calibri"/>
                <w:b w:val="0"/>
                <w:i w:val="0"/>
                <w:color w:val="000000"/>
                <w:sz w:val="17"/>
              </w:rPr>
              <w:t>25</w:t>
            </w:r>
          </w:p>
        </w:tc>
        <w:tc>
          <w:tcPr>
            <w:tcW w:type="dxa" w:w="1644"/>
          </w:tcPr>
          <w:p>
            <w:pPr>
              <w:spacing w:after="0"/>
              <w:jc w:val="right"/>
            </w:pPr>
            <w:r/>
            <w:r>
              <w:rPr>
                <w:rFonts w:ascii="Calibri" w:hAnsi="Calibri"/>
                <w:b w:val="0"/>
                <w:i w:val="0"/>
                <w:color w:val="000000"/>
                <w:sz w:val="17"/>
              </w:rPr>
              <w:t>0.609</w:t>
            </w:r>
          </w:p>
        </w:tc>
        <w:tc>
          <w:tcPr>
            <w:tcW w:type="dxa" w:w="1304"/>
          </w:tcPr>
          <w:p>
            <w:pPr>
              <w:spacing w:after="0"/>
              <w:jc w:val="right"/>
            </w:pPr>
            <w:r/>
            <w:r>
              <w:rPr>
                <w:rFonts w:ascii="Calibri" w:hAnsi="Calibri"/>
                <w:b w:val="0"/>
                <w:i w:val="0"/>
                <w:color w:val="000000"/>
                <w:sz w:val="17"/>
              </w:rPr>
              <w:t>8</w:t>
            </w:r>
          </w:p>
        </w:tc>
        <w:tc>
          <w:tcPr>
            <w:tcW w:type="dxa" w:w="1304"/>
          </w:tcPr>
          <w:p>
            <w:pPr>
              <w:spacing w:after="0"/>
              <w:jc w:val="right"/>
            </w:pPr>
            <w:r/>
            <w:r>
              <w:rPr>
                <w:rFonts w:ascii="Calibri" w:hAnsi="Calibri"/>
                <w:b w:val="0"/>
                <w:i w:val="0"/>
                <w:color w:val="000000"/>
                <w:sz w:val="17"/>
              </w:rPr>
              <w:t>80</w:t>
            </w:r>
          </w:p>
        </w:tc>
        <w:tc>
          <w:tcPr>
            <w:tcW w:type="dxa" w:w="1191"/>
          </w:tcPr>
          <w:p>
            <w:pPr>
              <w:spacing w:after="0"/>
            </w:pPr>
            <w:r/>
            <w:r>
              <w:rPr>
                <w:rFonts w:ascii="Calibri" w:hAnsi="Calibri"/>
                <w:b w:val="0"/>
                <w:i w:val="0"/>
                <w:color w:val="000000"/>
                <w:sz w:val="17"/>
              </w:rPr>
              <w:t>Sí</w:t>
            </w:r>
          </w:p>
        </w:tc>
      </w:tr>
      <w:tr>
        <w:tc>
          <w:tcPr>
            <w:tcW w:type="dxa" w:w="1361"/>
            <w:shd w:val="clear" w:color="auto" w:fill="F2F2F2"/>
          </w:tcPr>
          <w:p>
            <w:pPr>
              <w:spacing w:after="0"/>
              <w:jc w:val="right"/>
            </w:pPr>
            <w:r/>
            <w:r>
              <w:rPr>
                <w:rFonts w:ascii="Calibri" w:hAnsi="Calibri"/>
                <w:b w:val="0"/>
                <w:i w:val="0"/>
                <w:color w:val="000000"/>
                <w:sz w:val="17"/>
              </w:rPr>
              <w:t>6</w:t>
            </w:r>
          </w:p>
        </w:tc>
        <w:tc>
          <w:tcPr>
            <w:tcW w:type="dxa" w:w="1361"/>
            <w:shd w:val="clear" w:color="auto" w:fill="F2F2F2"/>
          </w:tcPr>
          <w:p>
            <w:pPr>
              <w:spacing w:after="0"/>
              <w:jc w:val="right"/>
            </w:pPr>
            <w:r/>
            <w:r>
              <w:rPr>
                <w:rFonts w:ascii="Calibri" w:hAnsi="Calibri"/>
                <w:b w:val="0"/>
                <w:i w:val="0"/>
                <w:color w:val="000000"/>
                <w:sz w:val="17"/>
              </w:rPr>
              <w:t>25</w:t>
            </w:r>
          </w:p>
        </w:tc>
        <w:tc>
          <w:tcPr>
            <w:tcW w:type="dxa" w:w="1191"/>
            <w:shd w:val="clear" w:color="auto" w:fill="F2F2F2"/>
          </w:tcPr>
          <w:p>
            <w:pPr>
              <w:spacing w:after="0"/>
              <w:jc w:val="right"/>
            </w:pPr>
            <w:r/>
            <w:r>
              <w:rPr>
                <w:rFonts w:ascii="Calibri" w:hAnsi="Calibri"/>
                <w:b w:val="0"/>
                <w:i w:val="0"/>
                <w:color w:val="000000"/>
                <w:sz w:val="17"/>
              </w:rPr>
              <w:t>18</w:t>
            </w:r>
          </w:p>
        </w:tc>
        <w:tc>
          <w:tcPr>
            <w:tcW w:type="dxa" w:w="1644"/>
            <w:shd w:val="clear" w:color="auto" w:fill="F2F2F2"/>
          </w:tcPr>
          <w:p>
            <w:pPr>
              <w:spacing w:after="0"/>
              <w:jc w:val="right"/>
            </w:pPr>
            <w:r/>
            <w:r>
              <w:rPr>
                <w:rFonts w:ascii="Calibri" w:hAnsi="Calibri"/>
                <w:b w:val="0"/>
                <w:i w:val="0"/>
                <w:color w:val="000000"/>
                <w:sz w:val="17"/>
              </w:rPr>
              <w:t>-0.473</w:t>
            </w:r>
          </w:p>
        </w:tc>
        <w:tc>
          <w:tcPr>
            <w:tcW w:type="dxa" w:w="1304"/>
            <w:shd w:val="clear" w:color="auto" w:fill="F2F2F2"/>
          </w:tcPr>
          <w:p>
            <w:pPr>
              <w:spacing w:after="0"/>
              <w:jc w:val="right"/>
            </w:pPr>
            <w:r/>
            <w:r>
              <w:rPr>
                <w:rFonts w:ascii="Calibri" w:hAnsi="Calibri"/>
                <w:b w:val="0"/>
                <w:i w:val="0"/>
                <w:color w:val="000000"/>
                <w:sz w:val="17"/>
              </w:rPr>
              <w:t>64</w:t>
            </w:r>
          </w:p>
        </w:tc>
        <w:tc>
          <w:tcPr>
            <w:tcW w:type="dxa" w:w="1304"/>
            <w:shd w:val="clear" w:color="auto" w:fill="F2F2F2"/>
          </w:tcPr>
          <w:p>
            <w:pPr>
              <w:spacing w:after="0"/>
              <w:jc w:val="right"/>
            </w:pPr>
            <w:r/>
            <w:r>
              <w:rPr>
                <w:rFonts w:ascii="Calibri" w:hAnsi="Calibri"/>
                <w:b w:val="0"/>
                <w:i w:val="0"/>
                <w:color w:val="000000"/>
                <w:sz w:val="17"/>
              </w:rPr>
              <w:t>8</w:t>
            </w:r>
          </w:p>
        </w:tc>
        <w:tc>
          <w:tcPr>
            <w:tcW w:type="dxa" w:w="1191"/>
            <w:shd w:val="clear" w:color="auto" w:fill="F2F2F2"/>
          </w:tcPr>
          <w:p>
            <w:pPr>
              <w:spacing w:after="0"/>
            </w:pPr>
            <w:r/>
            <w:r>
              <w:rPr>
                <w:rFonts w:ascii="Calibri" w:hAnsi="Calibri"/>
                <w:b w:val="0"/>
                <w:i w:val="0"/>
                <w:color w:val="000000"/>
                <w:sz w:val="17"/>
              </w:rPr>
              <w:t>Sí</w:t>
            </w:r>
          </w:p>
        </w:tc>
      </w:tr>
      <w:tr>
        <w:tc>
          <w:tcPr>
            <w:tcW w:type="dxa" w:w="1361"/>
          </w:tcPr>
          <w:p>
            <w:pPr>
              <w:spacing w:after="0"/>
              <w:jc w:val="right"/>
            </w:pPr>
            <w:r/>
            <w:r>
              <w:rPr>
                <w:rFonts w:ascii="Calibri" w:hAnsi="Calibri"/>
                <w:b w:val="0"/>
                <w:i w:val="0"/>
                <w:color w:val="000000"/>
                <w:sz w:val="17"/>
              </w:rPr>
              <w:t>7</w:t>
            </w:r>
          </w:p>
        </w:tc>
        <w:tc>
          <w:tcPr>
            <w:tcW w:type="dxa" w:w="1361"/>
          </w:tcPr>
          <w:p>
            <w:pPr>
              <w:spacing w:after="0"/>
              <w:jc w:val="right"/>
            </w:pPr>
            <w:r/>
            <w:r>
              <w:rPr>
                <w:rFonts w:ascii="Calibri" w:hAnsi="Calibri"/>
                <w:b w:val="0"/>
                <w:i w:val="0"/>
                <w:color w:val="000000"/>
                <w:sz w:val="17"/>
              </w:rPr>
              <w:t>25</w:t>
            </w:r>
          </w:p>
        </w:tc>
        <w:tc>
          <w:tcPr>
            <w:tcW w:type="dxa" w:w="1191"/>
          </w:tcPr>
          <w:p>
            <w:pPr>
              <w:spacing w:after="0"/>
              <w:jc w:val="right"/>
            </w:pPr>
            <w:r/>
            <w:r>
              <w:rPr>
                <w:rFonts w:ascii="Calibri" w:hAnsi="Calibri"/>
                <w:b w:val="0"/>
                <w:i w:val="0"/>
                <w:color w:val="000000"/>
                <w:sz w:val="17"/>
              </w:rPr>
              <w:t>19</w:t>
            </w:r>
          </w:p>
        </w:tc>
        <w:tc>
          <w:tcPr>
            <w:tcW w:type="dxa" w:w="1644"/>
          </w:tcPr>
          <w:p>
            <w:pPr>
              <w:spacing w:after="0"/>
              <w:jc w:val="right"/>
            </w:pPr>
            <w:r/>
            <w:r>
              <w:rPr>
                <w:rFonts w:ascii="Calibri" w:hAnsi="Calibri"/>
                <w:b w:val="0"/>
                <w:i w:val="0"/>
                <w:color w:val="000000"/>
                <w:sz w:val="17"/>
              </w:rPr>
              <w:t>-0.422</w:t>
            </w:r>
          </w:p>
        </w:tc>
        <w:tc>
          <w:tcPr>
            <w:tcW w:type="dxa" w:w="1304"/>
          </w:tcPr>
          <w:p>
            <w:pPr>
              <w:spacing w:after="0"/>
              <w:jc w:val="right"/>
            </w:pPr>
            <w:r/>
            <w:r>
              <w:rPr>
                <w:rFonts w:ascii="Calibri" w:hAnsi="Calibri"/>
                <w:b w:val="0"/>
                <w:i w:val="0"/>
                <w:color w:val="000000"/>
                <w:sz w:val="17"/>
              </w:rPr>
              <w:t>68</w:t>
            </w:r>
          </w:p>
        </w:tc>
        <w:tc>
          <w:tcPr>
            <w:tcW w:type="dxa" w:w="1304"/>
          </w:tcPr>
          <w:p>
            <w:pPr>
              <w:spacing w:after="0"/>
              <w:jc w:val="right"/>
            </w:pPr>
            <w:r/>
            <w:r>
              <w:rPr>
                <w:rFonts w:ascii="Calibri" w:hAnsi="Calibri"/>
                <w:b w:val="0"/>
                <w:i w:val="0"/>
                <w:color w:val="000000"/>
                <w:sz w:val="17"/>
              </w:rPr>
              <w:t>16</w:t>
            </w:r>
          </w:p>
        </w:tc>
        <w:tc>
          <w:tcPr>
            <w:tcW w:type="dxa" w:w="1191"/>
          </w:tcPr>
          <w:p>
            <w:pPr>
              <w:spacing w:after="0"/>
            </w:pPr>
            <w:r/>
            <w:r>
              <w:rPr>
                <w:rFonts w:ascii="Calibri" w:hAnsi="Calibri"/>
                <w:b w:val="0"/>
                <w:i w:val="0"/>
                <w:color w:val="000000"/>
                <w:sz w:val="17"/>
              </w:rPr>
              <w:t>Sí</w:t>
            </w:r>
          </w:p>
        </w:tc>
      </w:tr>
      <w:tr>
        <w:tc>
          <w:tcPr>
            <w:tcW w:type="dxa" w:w="1361"/>
            <w:shd w:val="clear" w:color="auto" w:fill="F2F2F2"/>
          </w:tcPr>
          <w:p>
            <w:pPr>
              <w:spacing w:after="0"/>
              <w:jc w:val="right"/>
            </w:pPr>
            <w:r/>
            <w:r>
              <w:rPr>
                <w:rFonts w:ascii="Calibri" w:hAnsi="Calibri"/>
                <w:b w:val="0"/>
                <w:i w:val="0"/>
                <w:color w:val="000000"/>
                <w:sz w:val="17"/>
              </w:rPr>
              <w:t>8</w:t>
            </w:r>
          </w:p>
        </w:tc>
        <w:tc>
          <w:tcPr>
            <w:tcW w:type="dxa" w:w="1361"/>
            <w:shd w:val="clear" w:color="auto" w:fill="F2F2F2"/>
          </w:tcPr>
          <w:p>
            <w:pPr>
              <w:spacing w:after="0"/>
              <w:jc w:val="right"/>
            </w:pPr>
            <w:r/>
            <w:r>
              <w:rPr>
                <w:rFonts w:ascii="Calibri" w:hAnsi="Calibri"/>
                <w:b w:val="0"/>
                <w:i w:val="0"/>
                <w:color w:val="000000"/>
                <w:sz w:val="17"/>
              </w:rPr>
              <w:t>14</w:t>
            </w:r>
          </w:p>
        </w:tc>
        <w:tc>
          <w:tcPr>
            <w:tcW w:type="dxa" w:w="1191"/>
            <w:shd w:val="clear" w:color="auto" w:fill="F2F2F2"/>
          </w:tcPr>
          <w:p>
            <w:pPr>
              <w:spacing w:after="0"/>
              <w:jc w:val="right"/>
            </w:pPr>
            <w:r/>
            <w:r>
              <w:rPr>
                <w:rFonts w:ascii="Calibri" w:hAnsi="Calibri"/>
                <w:b w:val="0"/>
                <w:i w:val="0"/>
                <w:color w:val="000000"/>
                <w:sz w:val="17"/>
              </w:rPr>
              <w:t>13</w:t>
            </w:r>
          </w:p>
        </w:tc>
        <w:tc>
          <w:tcPr>
            <w:tcW w:type="dxa" w:w="1644"/>
            <w:shd w:val="clear" w:color="auto" w:fill="F2F2F2"/>
          </w:tcPr>
          <w:p>
            <w:pPr>
              <w:spacing w:after="0"/>
              <w:jc w:val="right"/>
            </w:pPr>
            <w:r/>
            <w:r>
              <w:rPr>
                <w:rFonts w:ascii="Calibri" w:hAnsi="Calibri"/>
                <w:b w:val="0"/>
                <w:i w:val="0"/>
                <w:color w:val="000000"/>
                <w:sz w:val="17"/>
              </w:rPr>
              <w:t>-0.177</w:t>
            </w:r>
          </w:p>
        </w:tc>
        <w:tc>
          <w:tcPr>
            <w:tcW w:type="dxa" w:w="1304"/>
            <w:shd w:val="clear" w:color="auto" w:fill="F2F2F2"/>
          </w:tcPr>
          <w:p>
            <w:pPr>
              <w:spacing w:after="0"/>
              <w:jc w:val="right"/>
            </w:pPr>
            <w:r/>
            <w:r>
              <w:rPr>
                <w:rFonts w:ascii="Calibri" w:hAnsi="Calibri"/>
                <w:b w:val="0"/>
                <w:i w:val="0"/>
                <w:color w:val="000000"/>
                <w:sz w:val="17"/>
              </w:rPr>
              <w:t>28.6</w:t>
            </w:r>
          </w:p>
        </w:tc>
        <w:tc>
          <w:tcPr>
            <w:tcW w:type="dxa" w:w="1304"/>
            <w:shd w:val="clear" w:color="auto" w:fill="F2F2F2"/>
          </w:tcPr>
          <w:p>
            <w:pPr>
              <w:spacing w:after="0"/>
              <w:jc w:val="right"/>
            </w:pPr>
            <w:r/>
            <w:r>
              <w:rPr>
                <w:rFonts w:ascii="Calibri" w:hAnsi="Calibri"/>
                <w:b w:val="0"/>
                <w:i w:val="0"/>
                <w:color w:val="000000"/>
                <w:sz w:val="17"/>
              </w:rPr>
              <w:t>21.4</w:t>
            </w:r>
          </w:p>
        </w:tc>
        <w:tc>
          <w:tcPr>
            <w:tcW w:type="dxa" w:w="1191"/>
            <w:shd w:val="clear" w:color="auto" w:fill="F2F2F2"/>
          </w:tcPr>
          <w:p>
            <w:pPr>
              <w:spacing w:after="0"/>
            </w:pPr>
            <w:r/>
            <w:r>
              <w:rPr>
                <w:rFonts w:ascii="Calibri" w:hAnsi="Calibri"/>
                <w:b w:val="0"/>
                <w:i w:val="0"/>
                <w:color w:val="000000"/>
                <w:sz w:val="17"/>
              </w:rPr>
              <w:t>Sí</w:t>
            </w:r>
          </w:p>
        </w:tc>
      </w:tr>
    </w:tbl>
    <w:p>
      <w:pPr>
        <w:spacing w:before="40" w:after="200"/>
        <w:jc w:val="left"/>
      </w:pPr>
      <w:r>
        <w:rPr>
          <w:rFonts w:ascii="Calibri" w:hAnsi="Calibri"/>
          <w:b/>
          <w:i w:val="0"/>
          <w:color w:val="000000"/>
          <w:sz w:val="19"/>
        </w:rPr>
        <w:t xml:space="preserve">Tabla 46. </w:t>
      </w:r>
      <w:r>
        <w:rPr>
          <w:rFonts w:ascii="Calibri" w:hAnsi="Calibri"/>
          <w:b w:val="0"/>
          <w:i/>
          <w:color w:val="000000"/>
          <w:sz w:val="19"/>
        </w:rPr>
        <w:t>Sentimiento por comunidad detectada en la sección 7.</w:t>
      </w:r>
    </w:p>
    <w:p>
      <w:pPr>
        <w:sectPr>
          <w:pgSz w:w="12240" w:h="15840"/>
          <w:pgMar w:top="1247" w:right="1417" w:bottom="1247" w:left="1417" w:header="720" w:footer="720" w:gutter="0"/>
          <w:cols w:space="720"/>
          <w:docGrid w:linePitch="360"/>
        </w:sectPr>
      </w:pPr>
    </w:p>
    <w:p>
      <w:pPr>
        <w:spacing w:before="0"/>
        <w:jc w:val="center"/>
      </w:pPr>
      <w:r>
        <w:drawing>
          <wp:inline xmlns:a="http://schemas.openxmlformats.org/drawingml/2006/main" xmlns:pic="http://schemas.openxmlformats.org/drawingml/2006/picture">
            <wp:extent cx="8748000" cy="5595081"/>
            <wp:docPr id="13" name="Picture 13"/>
            <wp:cNvGraphicFramePr>
              <a:graphicFrameLocks noChangeAspect="1"/>
            </wp:cNvGraphicFramePr>
            <a:graphic>
              <a:graphicData uri="http://schemas.openxmlformats.org/drawingml/2006/picture">
                <pic:pic>
                  <pic:nvPicPr>
                    <pic:cNvPr id="0" name="13_sentimiento.png"/>
                    <pic:cNvPicPr/>
                  </pic:nvPicPr>
                  <pic:blipFill>
                    <a:blip r:embed="rId22"/>
                    <a:stretch>
                      <a:fillRect/>
                    </a:stretch>
                  </pic:blipFill>
                  <pic:spPr>
                    <a:xfrm>
                      <a:off x="0" y="0"/>
                      <a:ext cx="8748000" cy="5595081"/>
                    </a:xfrm>
                    <a:prstGeom prst="rect"/>
                  </pic:spPr>
                </pic:pic>
              </a:graphicData>
            </a:graphic>
          </wp:inline>
        </w:drawing>
      </w:r>
    </w:p>
    <w:p>
      <w:pPr>
        <w:spacing w:before="40" w:after="200"/>
        <w:jc w:val="left"/>
      </w:pPr>
      <w:r>
        <w:rPr>
          <w:rFonts w:ascii="Calibri" w:hAnsi="Calibri"/>
          <w:b/>
          <w:i w:val="0"/>
          <w:color w:val="000000"/>
          <w:sz w:val="19"/>
        </w:rPr>
        <w:t xml:space="preserve">Figura 13. </w:t>
      </w:r>
      <w:r>
        <w:rPr>
          <w:rFonts w:ascii="Calibri" w:hAnsi="Calibri"/>
          <w:b w:val="0"/>
          <w:i/>
          <w:color w:val="000000"/>
          <w:sz w:val="19"/>
        </w:rPr>
        <w:t>Sentimiento global y su variación por canal, video y comunidad. Sólo se grafican los grupos con al menos 10 comentarios.</w:t>
      </w:r>
    </w:p>
    <w:p>
      <w:pPr>
        <w:sectPr>
          <w:pgSz w:w="15840" w:h="12240" w:orient="landscape"/>
          <w:pgMar w:top="1020" w:right="1020" w:bottom="1020" w:left="1020" w:header="720" w:footer="720" w:gutter="0"/>
          <w:cols w:space="720"/>
          <w:docGrid w:linePitch="360"/>
        </w:sectPr>
      </w:pPr>
    </w:p>
    <w:p>
      <w:pPr>
        <w:pStyle w:val="Heading2"/>
      </w:pPr>
      <w:r>
        <w:rPr>
          <w:rFonts w:ascii="Calibri" w:hAnsi="Calibri"/>
          <w:b/>
          <w:color w:val="000000"/>
        </w:rPr>
        <w:t>9.3 Hallazgos de contenido y sentimiento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4082"/>
            <w:shd w:val="clear" w:color="auto" w:fill="D9D9D9"/>
          </w:tcPr>
          <w:p>
            <w:pPr>
              <w:spacing w:after="0"/>
            </w:pPr>
            <w:r/>
            <w:r>
              <w:rPr>
                <w:rFonts w:ascii="Calibri" w:hAnsi="Calibri"/>
                <w:b/>
                <w:i w:val="0"/>
                <w:color w:val="000000"/>
                <w:sz w:val="17"/>
              </w:rPr>
              <w:t>Prueba</w:t>
            </w:r>
          </w:p>
        </w:tc>
        <w:tc>
          <w:tcPr>
            <w:tcW w:type="dxa" w:w="1474"/>
            <w:shd w:val="clear" w:color="auto" w:fill="D9D9D9"/>
          </w:tcPr>
          <w:p>
            <w:pPr>
              <w:spacing w:after="0"/>
            </w:pPr>
            <w:r/>
            <w:r>
              <w:rPr>
                <w:rFonts w:ascii="Calibri" w:hAnsi="Calibri"/>
                <w:b/>
                <w:i w:val="0"/>
                <w:color w:val="000000"/>
                <w:sz w:val="17"/>
              </w:rPr>
              <w:t>Estadístico</w:t>
            </w:r>
          </w:p>
        </w:tc>
        <w:tc>
          <w:tcPr>
            <w:tcW w:type="dxa" w:w="1134"/>
            <w:shd w:val="clear" w:color="auto" w:fill="D9D9D9"/>
          </w:tcPr>
          <w:p>
            <w:pPr>
              <w:spacing w:after="0"/>
            </w:pPr>
            <w:r/>
            <w:r>
              <w:rPr>
                <w:rFonts w:ascii="Calibri" w:hAnsi="Calibri"/>
                <w:b/>
                <w:i w:val="0"/>
                <w:color w:val="000000"/>
                <w:sz w:val="17"/>
              </w:rPr>
              <w:t>p</w:t>
            </w:r>
          </w:p>
        </w:tc>
        <w:tc>
          <w:tcPr>
            <w:tcW w:type="dxa" w:w="2665"/>
            <w:shd w:val="clear" w:color="auto" w:fill="D9D9D9"/>
          </w:tcPr>
          <w:p>
            <w:pPr>
              <w:spacing w:after="0"/>
            </w:pPr>
            <w:r/>
            <w:r>
              <w:rPr>
                <w:rFonts w:ascii="Calibri" w:hAnsi="Calibri"/>
                <w:b/>
                <w:i w:val="0"/>
                <w:color w:val="000000"/>
                <w:sz w:val="17"/>
              </w:rPr>
              <w:t>Detalle</w:t>
            </w:r>
          </w:p>
        </w:tc>
      </w:tr>
      <w:tr>
        <w:tc>
          <w:tcPr>
            <w:tcW w:type="dxa" w:w="4082"/>
          </w:tcPr>
          <w:p>
            <w:pPr>
              <w:spacing w:after="0"/>
            </w:pPr>
            <w:r/>
            <w:r>
              <w:rPr>
                <w:rFonts w:ascii="Calibri" w:hAnsi="Calibri"/>
                <w:b w:val="0"/>
                <w:i w:val="0"/>
                <w:color w:val="000000"/>
                <w:sz w:val="17"/>
              </w:rPr>
              <w:t>Kruskal–Wallis: puntaje de sentimiento entre canales comparables</w:t>
            </w:r>
          </w:p>
        </w:tc>
        <w:tc>
          <w:tcPr>
            <w:tcW w:type="dxa" w:w="1474"/>
          </w:tcPr>
          <w:p>
            <w:pPr>
              <w:spacing w:after="0"/>
              <w:jc w:val="right"/>
            </w:pPr>
            <w:r/>
            <w:r>
              <w:rPr>
                <w:rFonts w:ascii="Calibri" w:hAnsi="Calibri"/>
                <w:b w:val="0"/>
                <w:i w:val="0"/>
                <w:color w:val="000000"/>
                <w:sz w:val="17"/>
              </w:rPr>
              <w:t>53.687</w:t>
            </w:r>
          </w:p>
        </w:tc>
        <w:tc>
          <w:tcPr>
            <w:tcW w:type="dxa" w:w="1134"/>
          </w:tcPr>
          <w:p>
            <w:pPr>
              <w:spacing w:after="0"/>
              <w:jc w:val="right"/>
            </w:pPr>
            <w:r/>
            <w:r>
              <w:rPr>
                <w:rFonts w:ascii="Calibri" w:hAnsi="Calibri"/>
                <w:b w:val="0"/>
                <w:i w:val="0"/>
                <w:color w:val="000000"/>
                <w:sz w:val="17"/>
              </w:rPr>
              <w:t>&lt; 0.001</w:t>
            </w:r>
          </w:p>
        </w:tc>
        <w:tc>
          <w:tcPr>
            <w:tcW w:type="dxa" w:w="2665"/>
          </w:tcPr>
          <w:p>
            <w:pPr>
              <w:spacing w:after="0"/>
            </w:pPr>
            <w:r/>
            <w:r>
              <w:rPr>
                <w:rFonts w:ascii="Calibri" w:hAnsi="Calibri"/>
                <w:b w:val="0"/>
                <w:i w:val="0"/>
                <w:color w:val="000000"/>
                <w:sz w:val="17"/>
              </w:rPr>
              <w:t>5 canales con ≥10 comentarios</w:t>
            </w:r>
          </w:p>
        </w:tc>
      </w:tr>
      <w:tr>
        <w:tc>
          <w:tcPr>
            <w:tcW w:type="dxa" w:w="4082"/>
            <w:shd w:val="clear" w:color="auto" w:fill="F2F2F2"/>
          </w:tcPr>
          <w:p>
            <w:pPr>
              <w:spacing w:after="0"/>
            </w:pPr>
            <w:r/>
            <w:r>
              <w:rPr>
                <w:rFonts w:ascii="Calibri" w:hAnsi="Calibri"/>
                <w:b w:val="0"/>
                <w:i w:val="0"/>
                <w:color w:val="000000"/>
                <w:sz w:val="17"/>
              </w:rPr>
              <w:t>Chi-cuadrado: etiqueta de sentimiento × canal</w:t>
            </w:r>
          </w:p>
        </w:tc>
        <w:tc>
          <w:tcPr>
            <w:tcW w:type="dxa" w:w="1474"/>
            <w:shd w:val="clear" w:color="auto" w:fill="F2F2F2"/>
          </w:tcPr>
          <w:p>
            <w:pPr>
              <w:spacing w:after="0"/>
              <w:jc w:val="right"/>
            </w:pPr>
            <w:r/>
            <w:r>
              <w:rPr>
                <w:rFonts w:ascii="Calibri" w:hAnsi="Calibri"/>
                <w:b w:val="0"/>
                <w:i w:val="0"/>
                <w:color w:val="000000"/>
                <w:sz w:val="17"/>
              </w:rPr>
              <w:t>82.11</w:t>
            </w:r>
          </w:p>
        </w:tc>
        <w:tc>
          <w:tcPr>
            <w:tcW w:type="dxa" w:w="1134"/>
            <w:shd w:val="clear" w:color="auto" w:fill="F2F2F2"/>
          </w:tcPr>
          <w:p>
            <w:pPr>
              <w:spacing w:after="0"/>
              <w:jc w:val="right"/>
            </w:pPr>
            <w:r/>
            <w:r>
              <w:rPr>
                <w:rFonts w:ascii="Calibri" w:hAnsi="Calibri"/>
                <w:b w:val="0"/>
                <w:i w:val="0"/>
                <w:color w:val="000000"/>
                <w:sz w:val="17"/>
              </w:rPr>
              <w:t>&lt; 0.001</w:t>
            </w:r>
          </w:p>
        </w:tc>
        <w:tc>
          <w:tcPr>
            <w:tcW w:type="dxa" w:w="2665"/>
            <w:shd w:val="clear" w:color="auto" w:fill="F2F2F2"/>
          </w:tcPr>
          <w:p>
            <w:pPr>
              <w:spacing w:after="0"/>
            </w:pPr>
            <w:r/>
            <w:r>
              <w:rPr>
                <w:rFonts w:ascii="Calibri" w:hAnsi="Calibri"/>
                <w:b w:val="0"/>
                <w:i w:val="0"/>
                <w:color w:val="000000"/>
                <w:sz w:val="17"/>
              </w:rPr>
              <w:t>8 grados de libertad</w:t>
            </w:r>
          </w:p>
        </w:tc>
      </w:tr>
    </w:tbl>
    <w:p>
      <w:pPr>
        <w:spacing w:before="40" w:after="200"/>
        <w:jc w:val="left"/>
      </w:pPr>
      <w:r>
        <w:rPr>
          <w:rFonts w:ascii="Calibri" w:hAnsi="Calibri"/>
          <w:b/>
          <w:i w:val="0"/>
          <w:color w:val="000000"/>
          <w:sz w:val="19"/>
        </w:rPr>
        <w:t xml:space="preserve">Tabla 47. </w:t>
      </w:r>
      <w:r>
        <w:rPr>
          <w:rFonts w:ascii="Calibri" w:hAnsi="Calibri"/>
          <w:b w:val="0"/>
          <w:i/>
          <w:color w:val="000000"/>
          <w:sz w:val="19"/>
        </w:rPr>
        <w:t>Pruebas de significancia de las diferencias entre canales.</w:t>
      </w:r>
    </w:p>
    <w:p>
      <w:pPr>
        <w:pStyle w:val="ListBullet"/>
        <w:spacing w:after="60"/>
        <w:ind w:left="425"/>
        <w:jc w:val="both"/>
      </w:pPr>
      <w:r>
        <w:rPr>
          <w:rFonts w:ascii="Calibri" w:hAnsi="Calibri"/>
          <w:b/>
          <w:i w:val="0"/>
          <w:color w:val="000000"/>
          <w:sz w:val="21"/>
        </w:rPr>
        <w:t xml:space="preserve">El tono negativo es dominante pero no uniforme. </w:t>
      </w:r>
      <w:r>
        <w:rPr>
          <w:rFonts w:ascii="Calibri" w:hAnsi="Calibri"/>
          <w:b w:val="0"/>
          <w:i w:val="0"/>
          <w:color w:val="000000"/>
          <w:sz w:val="21"/>
        </w:rPr>
        <w:t>La diferencia entre canales es estadísticamente significativa (Kruskal–Wallis H = 53.687, p &lt; 0.001; χ² = 82.11, p &lt; 0.001) y el rango es amplio: de −0.502 en el canal de periodismo de investigación a +0.609 en el canal municipal.</w:t>
      </w:r>
    </w:p>
    <w:p>
      <w:pPr>
        <w:pStyle w:val="ListBullet"/>
        <w:spacing w:after="60"/>
        <w:ind w:left="425"/>
        <w:jc w:val="both"/>
      </w:pPr>
      <w:r>
        <w:rPr>
          <w:rFonts w:ascii="Calibri" w:hAnsi="Calibri"/>
          <w:b/>
          <w:i w:val="0"/>
          <w:color w:val="000000"/>
          <w:sz w:val="21"/>
        </w:rPr>
        <w:t xml:space="preserve">El tema predice el tono mejor que el canal. </w:t>
      </w:r>
      <w:r>
        <w:rPr>
          <w:rFonts w:ascii="Calibri" w:hAnsi="Calibri"/>
          <w:b w:val="0"/>
          <w:i w:val="0"/>
          <w:color w:val="000000"/>
          <w:sz w:val="21"/>
        </w:rPr>
        <w:t>Los contenidos de fiscalización política concentran los tonos más negativos, mientras que los de obra pública local concentran los positivos. El caso más claro es que dos canales institucionales —Municipalidad y Gobierno— obtienen resultados opuestos: +0.609 y −0.221 respectivamente.</w:t>
      </w:r>
    </w:p>
    <w:p>
      <w:pPr>
        <w:pStyle w:val="ListBullet"/>
        <w:spacing w:after="60"/>
        <w:ind w:left="425"/>
        <w:jc w:val="both"/>
      </w:pPr>
      <w:r>
        <w:rPr>
          <w:rFonts w:ascii="Calibri" w:hAnsi="Calibri"/>
          <w:b/>
          <w:i w:val="0"/>
          <w:color w:val="000000"/>
          <w:sz w:val="21"/>
        </w:rPr>
        <w:t xml:space="preserve">El vocabulario confirma la lectura. </w:t>
      </w:r>
      <w:r>
        <w:rPr>
          <w:rFonts w:ascii="Calibri" w:hAnsi="Calibri"/>
          <w:b w:val="0"/>
          <w:i w:val="0"/>
          <w:color w:val="000000"/>
          <w:sz w:val="21"/>
        </w:rPr>
        <w:t>Los términos dominantes de los comentarios —«pueblo», «diputado», «pagar», «dinero», «corrupto», «sueldo»— y bigramas como «pacto corrupto», «morir hambre» o «pagar sueldo» describen una agenda de fiscalización del gasto público, no una conversación social diversa.</w:t>
      </w:r>
    </w:p>
    <w:p>
      <w:pPr>
        <w:pStyle w:val="ListBullet"/>
        <w:spacing w:after="60"/>
        <w:ind w:left="425"/>
        <w:jc w:val="both"/>
      </w:pPr>
      <w:r>
        <w:rPr>
          <w:rFonts w:ascii="Calibri" w:hAnsi="Calibri"/>
          <w:b/>
          <w:i w:val="0"/>
          <w:color w:val="000000"/>
          <w:sz w:val="21"/>
        </w:rPr>
        <w:t xml:space="preserve">Los comentarios más respaldados son los menos negativos. </w:t>
      </w:r>
      <w:r>
        <w:rPr>
          <w:rFonts w:ascii="Calibri" w:hAnsi="Calibri"/>
          <w:b w:val="0"/>
          <w:i w:val="0"/>
          <w:color w:val="000000"/>
          <w:sz w:val="21"/>
        </w:rPr>
        <w:t>Como se mostró en la sección 3.6, la correlación entre «me gusta» y puntaje de sentimiento es positiva (ρ = 0.234, p &lt; 0.001). El respaldo explícito de la audiencia acompaña a los mensajes de apoyo.</w:t>
      </w:r>
    </w:p>
    <w:p>
      <w:pPr>
        <w:pStyle w:val="ListBullet"/>
        <w:spacing w:after="60"/>
        <w:ind w:left="425"/>
        <w:jc w:val="both"/>
      </w:pPr>
      <w:r>
        <w:rPr>
          <w:rFonts w:ascii="Calibri" w:hAnsi="Calibri"/>
          <w:b/>
          <w:i w:val="0"/>
          <w:color w:val="000000"/>
          <w:sz w:val="21"/>
        </w:rPr>
        <w:t xml:space="preserve">Los emojis refuerzan el patrón ambivalente. </w:t>
      </w:r>
      <w:r>
        <w:rPr>
          <w:rFonts w:ascii="Calibri" w:hAnsi="Calibri"/>
          <w:b w:val="0"/>
          <w:i w:val="0"/>
          <w:color w:val="000000"/>
          <w:sz w:val="21"/>
        </w:rPr>
        <w:t>Los más usados combinan burla (😂, 29 apariciones) con aplauso y celebración (👏, 🎉, 👍) y la bandera de Guatemala, lo que es coherente con una muestra que mezcla crítica política y apoyo a obra pública.</w:t>
      </w:r>
    </w:p>
    <w:p>
      <w:pPr>
        <w:pStyle w:val="ListBullet"/>
        <w:spacing w:after="60"/>
        <w:ind w:left="425"/>
        <w:jc w:val="both"/>
      </w:pPr>
      <w:r>
        <w:rPr>
          <w:rFonts w:ascii="Calibri" w:hAnsi="Calibri"/>
          <w:b/>
          <w:i w:val="0"/>
          <w:color w:val="000000"/>
          <w:sz w:val="21"/>
        </w:rPr>
        <w:t xml:space="preserve">Advertencia sobre el alcance de estas etiquetas. </w:t>
      </w:r>
      <w:r>
        <w:rPr>
          <w:rFonts w:ascii="Calibri" w:hAnsi="Calibri"/>
          <w:b w:val="0"/>
          <w:i w:val="0"/>
          <w:color w:val="000000"/>
          <w:sz w:val="21"/>
        </w:rPr>
        <w:t xml:space="preserve">El modelo fue entrenado con tuits y no está calibrado para la ironía ni los modismos guatemaltecos. Las etiquetas son una aproximación útil </w:t>
      </w:r>
      <w:r>
        <w:rPr>
          <w:rFonts w:ascii="Calibri" w:hAnsi="Calibri"/>
          <w:b/>
          <w:i w:val="0"/>
          <w:color w:val="000000"/>
          <w:sz w:val="21"/>
        </w:rPr>
        <w:t>a nivel agregado</w:t>
      </w:r>
      <w:r>
        <w:rPr>
          <w:rFonts w:ascii="Calibri" w:hAnsi="Calibri"/>
          <w:b w:val="0"/>
          <w:i w:val="0"/>
          <w:color w:val="000000"/>
          <w:sz w:val="21"/>
        </w:rPr>
        <w:t>, no un juicio fiable comentario a comentario.</w:t>
      </w:r>
    </w:p>
    <w:p>
      <w:r>
        <w:br w:type="page"/>
      </w:r>
    </w:p>
    <w:p>
      <w:pPr>
        <w:pStyle w:val="Heading1"/>
      </w:pPr>
      <w:r>
        <w:rPr>
          <w:rFonts w:ascii="Calibri" w:hAnsi="Calibri"/>
          <w:b/>
          <w:color w:val="000000"/>
        </w:rPr>
        <w:t>10. Interpretación, limitaciones y conclusiones</w:t>
      </w:r>
    </w:p>
    <w:p>
      <w:pPr>
        <w:pStyle w:val="Heading2"/>
      </w:pPr>
      <w:r>
        <w:rPr>
          <w:rFonts w:ascii="Calibri" w:hAnsi="Calibri"/>
          <w:b/>
          <w:color w:val="000000"/>
        </w:rPr>
        <w:t>10.1 Los hallazgos en el contexto de la participación en YouTube</w:t>
      </w:r>
    </w:p>
    <w:p>
      <w:pPr>
        <w:pStyle w:val="Heading3"/>
      </w:pPr>
      <w:r>
        <w:rPr>
          <w:rFonts w:ascii="Calibri" w:hAnsi="Calibri"/>
          <w:b/>
          <w:color w:val="000000"/>
        </w:rPr>
        <w:t>Estructura: La red es una constelación de estrellas, no una conversación</w:t>
      </w:r>
    </w:p>
    <w:p>
      <w:pPr>
        <w:spacing w:after="40"/>
        <w:jc w:val="both"/>
      </w:pPr>
      <w:r>
        <w:rPr>
          <w:rFonts w:ascii="Calibri" w:hAnsi="Calibri"/>
          <w:b/>
          <w:i w:val="0"/>
          <w:color w:val="000000"/>
          <w:sz w:val="22"/>
        </w:rPr>
        <w:t xml:space="preserve">Evidencia. </w:t>
      </w:r>
      <w:r>
        <w:rPr>
          <w:rFonts w:ascii="Calibri" w:hAnsi="Calibri"/>
          <w:b w:val="0"/>
          <w:i w:val="0"/>
          <w:color w:val="000000"/>
          <w:sz w:val="22"/>
        </w:rPr>
        <w:t>351 nodos y 343 aristas; grado medio de los autores 1.03 frente a 18.1 de los videos; 97.3 % de los autores tiene grado 1.</w:t>
      </w:r>
    </w:p>
    <w:p>
      <w:pPr>
        <w:spacing w:after="120"/>
        <w:jc w:val="both"/>
      </w:pPr>
      <w:r>
        <w:rPr>
          <w:rFonts w:ascii="Calibri" w:hAnsi="Calibri"/>
          <w:b/>
          <w:i w:val="0"/>
          <w:color w:val="000000"/>
          <w:sz w:val="22"/>
        </w:rPr>
        <w:t xml:space="preserve">Lectura. </w:t>
      </w:r>
      <w:r>
        <w:rPr>
          <w:rFonts w:ascii="Calibri" w:hAnsi="Calibri"/>
          <w:b w:val="0"/>
          <w:i w:val="0"/>
          <w:color w:val="000000"/>
          <w:sz w:val="22"/>
        </w:rPr>
        <w:t>La participación se organiza alrededor del contenido, no de vínculos entre personas: casi todos comentan una vez, en un único video, y no vuelven.</w:t>
      </w:r>
    </w:p>
    <w:p>
      <w:pPr>
        <w:pStyle w:val="Heading3"/>
      </w:pPr>
      <w:r>
        <w:rPr>
          <w:rFonts w:ascii="Calibri" w:hAnsi="Calibri"/>
          <w:b/>
          <w:color w:val="000000"/>
        </w:rPr>
        <w:t>Fragmentación: Un núcleo grande y nueve islas</w:t>
      </w:r>
    </w:p>
    <w:p>
      <w:pPr>
        <w:spacing w:after="40"/>
        <w:jc w:val="both"/>
      </w:pPr>
      <w:r>
        <w:rPr>
          <w:rFonts w:ascii="Calibri" w:hAnsi="Calibri"/>
          <w:b/>
          <w:i w:val="0"/>
          <w:color w:val="000000"/>
          <w:sz w:val="22"/>
        </w:rPr>
        <w:t xml:space="preserve">Evidencia. </w:t>
      </w:r>
      <w:r>
        <w:rPr>
          <w:rFonts w:ascii="Calibri" w:hAnsi="Calibri"/>
          <w:b w:val="0"/>
          <w:i w:val="0"/>
          <w:color w:val="000000"/>
          <w:sz w:val="22"/>
        </w:rPr>
        <w:t>10 componentes; la mayor reúne 286 nodos (81.5 %); diámetro 12.</w:t>
      </w:r>
    </w:p>
    <w:p>
      <w:pPr>
        <w:spacing w:after="120"/>
        <w:jc w:val="both"/>
      </w:pPr>
      <w:r>
        <w:rPr>
          <w:rFonts w:ascii="Calibri" w:hAnsi="Calibri"/>
          <w:b/>
          <w:i w:val="0"/>
          <w:color w:val="000000"/>
          <w:sz w:val="22"/>
        </w:rPr>
        <w:t xml:space="preserve">Lectura. </w:t>
      </w:r>
      <w:r>
        <w:rPr>
          <w:rFonts w:ascii="Calibri" w:hAnsi="Calibri"/>
          <w:b w:val="0"/>
          <w:i w:val="0"/>
          <w:color w:val="000000"/>
          <w:sz w:val="22"/>
        </w:rPr>
        <w:t>El núcleo se sostiene por muy pocos autores; las islas son videos cuya audiencia no coincide con ninguna otra dentro de la muestra.</w:t>
      </w:r>
    </w:p>
    <w:p>
      <w:pPr>
        <w:pStyle w:val="Heading3"/>
      </w:pPr>
      <w:r>
        <w:rPr>
          <w:rFonts w:ascii="Calibri" w:hAnsi="Calibri"/>
          <w:b/>
          <w:color w:val="000000"/>
        </w:rPr>
        <w:t>Puentes: Siete personas sostienen la conectividad</w:t>
      </w:r>
    </w:p>
    <w:p>
      <w:pPr>
        <w:spacing w:after="40"/>
        <w:jc w:val="both"/>
      </w:pPr>
      <w:r>
        <w:rPr>
          <w:rFonts w:ascii="Calibri" w:hAnsi="Calibri"/>
          <w:b/>
          <w:i w:val="0"/>
          <w:color w:val="000000"/>
          <w:sz w:val="22"/>
        </w:rPr>
        <w:t xml:space="preserve">Evidencia. </w:t>
      </w:r>
      <w:r>
        <w:rPr>
          <w:rFonts w:ascii="Calibri" w:hAnsi="Calibri"/>
          <w:b w:val="0"/>
          <w:i w:val="0"/>
          <w:color w:val="000000"/>
          <w:sz w:val="22"/>
        </w:rPr>
        <w:t>7 autores son puntos de articulación de 332 (2.1 %); el de mayor intermediación alcanza 0.232.</w:t>
      </w:r>
    </w:p>
    <w:p>
      <w:pPr>
        <w:spacing w:after="120"/>
        <w:jc w:val="both"/>
      </w:pPr>
      <w:r>
        <w:rPr>
          <w:rFonts w:ascii="Calibri" w:hAnsi="Calibri"/>
          <w:b/>
          <w:i w:val="0"/>
          <w:color w:val="000000"/>
          <w:sz w:val="22"/>
        </w:rPr>
        <w:t xml:space="preserve">Lectura. </w:t>
      </w:r>
      <w:r>
        <w:rPr>
          <w:rFonts w:ascii="Calibri" w:hAnsi="Calibri"/>
          <w:b w:val="0"/>
          <w:i w:val="0"/>
          <w:color w:val="000000"/>
          <w:sz w:val="22"/>
        </w:rPr>
        <w:t>Eliminar a esos siete autores fragmenta la componente principal. Son estructuralmente críticos, aunque sólo aportan entre 2 y 4 comentarios cada uno.</w:t>
      </w:r>
    </w:p>
    <w:p>
      <w:pPr>
        <w:pStyle w:val="Heading3"/>
      </w:pPr>
      <w:r>
        <w:rPr>
          <w:rFonts w:ascii="Calibri" w:hAnsi="Calibri"/>
          <w:b/>
          <w:color w:val="000000"/>
        </w:rPr>
        <w:t>Comunidades: Las comunidades son videos, no grupos sociales</w:t>
      </w:r>
    </w:p>
    <w:p>
      <w:pPr>
        <w:spacing w:after="40"/>
        <w:jc w:val="both"/>
      </w:pPr>
      <w:r>
        <w:rPr>
          <w:rFonts w:ascii="Calibri" w:hAnsi="Calibri"/>
          <w:b/>
          <w:i w:val="0"/>
          <w:color w:val="000000"/>
          <w:sz w:val="22"/>
        </w:rPr>
        <w:t xml:space="preserve">Evidencia. </w:t>
      </w:r>
      <w:r>
        <w:rPr>
          <w:rFonts w:ascii="Calibri" w:hAnsi="Calibri"/>
          <w:b w:val="0"/>
          <w:i w:val="0"/>
          <w:color w:val="000000"/>
          <w:sz w:val="22"/>
        </w:rPr>
        <w:t>17 comunidades con modularidad 0.777; 16 de ellas contienen un solo video.</w:t>
      </w:r>
    </w:p>
    <w:p>
      <w:pPr>
        <w:spacing w:after="120"/>
        <w:jc w:val="both"/>
      </w:pPr>
      <w:r>
        <w:rPr>
          <w:rFonts w:ascii="Calibri" w:hAnsi="Calibri"/>
          <w:b/>
          <w:i w:val="0"/>
          <w:color w:val="000000"/>
          <w:sz w:val="22"/>
        </w:rPr>
        <w:t xml:space="preserve">Lectura. </w:t>
      </w:r>
      <w:r>
        <w:rPr>
          <w:rFonts w:ascii="Calibri" w:hAnsi="Calibri"/>
          <w:b w:val="0"/>
          <w:i w:val="0"/>
          <w:color w:val="000000"/>
          <w:sz w:val="22"/>
        </w:rPr>
        <w:t>La modularidad alta no revela tribus de usuarios: refleja que cada video captura una audiencia propia que no se solapa con las demás.</w:t>
      </w:r>
    </w:p>
    <w:p>
      <w:pPr>
        <w:pStyle w:val="Heading3"/>
      </w:pPr>
      <w:r>
        <w:rPr>
          <w:rFonts w:ascii="Calibri" w:hAnsi="Calibri"/>
          <w:b/>
          <w:color w:val="000000"/>
        </w:rPr>
        <w:t>Concentración: Un video y un canal dominan la muestra</w:t>
      </w:r>
    </w:p>
    <w:p>
      <w:pPr>
        <w:spacing w:after="40"/>
        <w:jc w:val="both"/>
      </w:pPr>
      <w:r>
        <w:rPr>
          <w:rFonts w:ascii="Calibri" w:hAnsi="Calibri"/>
          <w:b/>
          <w:i w:val="0"/>
          <w:color w:val="000000"/>
          <w:sz w:val="22"/>
        </w:rPr>
        <w:t xml:space="preserve">Evidencia. </w:t>
      </w:r>
      <w:r>
        <w:rPr>
          <w:rFonts w:ascii="Calibri" w:hAnsi="Calibri"/>
          <w:b w:val="0"/>
          <w:i w:val="0"/>
          <w:color w:val="000000"/>
          <w:sz w:val="22"/>
        </w:rPr>
        <w:t>El video líder reúne 39.7 % de los comentarios y el canal líder 63.1 %; Gini de comentarios por video 0.660.</w:t>
      </w:r>
    </w:p>
    <w:p>
      <w:pPr>
        <w:spacing w:after="120"/>
        <w:jc w:val="both"/>
      </w:pPr>
      <w:r>
        <w:rPr>
          <w:rFonts w:ascii="Calibri" w:hAnsi="Calibri"/>
          <w:b/>
          <w:i w:val="0"/>
          <w:color w:val="000000"/>
          <w:sz w:val="22"/>
        </w:rPr>
        <w:t xml:space="preserve">Lectura. </w:t>
      </w:r>
      <w:r>
        <w:rPr>
          <w:rFonts w:ascii="Calibri" w:hAnsi="Calibri"/>
          <w:b w:val="0"/>
          <w:i w:val="0"/>
          <w:color w:val="000000"/>
          <w:sz w:val="22"/>
        </w:rPr>
        <w:t>La participación observada es extremadamente desigual; los promedios globales describen sobre todo a ese contenido.</w:t>
      </w:r>
    </w:p>
    <w:p>
      <w:pPr>
        <w:pStyle w:val="Heading3"/>
      </w:pPr>
      <w:r>
        <w:rPr>
          <w:rFonts w:ascii="Calibri" w:hAnsi="Calibri"/>
          <w:b/>
          <w:color w:val="000000"/>
        </w:rPr>
        <w:t>Popularidad ≠ participación: Ser visto y ser comentado no es lo mismo</w:t>
      </w:r>
    </w:p>
    <w:p>
      <w:pPr>
        <w:spacing w:after="40"/>
        <w:jc w:val="both"/>
      </w:pPr>
      <w:r>
        <w:rPr>
          <w:rFonts w:ascii="Calibri" w:hAnsi="Calibri"/>
          <w:b/>
          <w:i w:val="0"/>
          <w:color w:val="000000"/>
          <w:sz w:val="22"/>
        </w:rPr>
        <w:t xml:space="preserve">Evidencia. </w:t>
      </w:r>
      <w:r>
        <w:rPr>
          <w:rFonts w:ascii="Calibri" w:hAnsi="Calibri"/>
          <w:b w:val="0"/>
          <w:i w:val="0"/>
          <w:color w:val="000000"/>
          <w:sz w:val="22"/>
        </w:rPr>
        <w:t>«Qué rico come tu diputado» ocupa el puesto 1 en comentarios y el 3 en vistas; el video más visto (304 089 vistas) genera 0.82 comentarios por cada 10 000 vistas, frente a 192 del más participativo.</w:t>
      </w:r>
    </w:p>
    <w:p>
      <w:pPr>
        <w:spacing w:after="120"/>
        <w:jc w:val="both"/>
      </w:pPr>
      <w:r>
        <w:rPr>
          <w:rFonts w:ascii="Calibri" w:hAnsi="Calibri"/>
          <w:b/>
          <w:i w:val="0"/>
          <w:color w:val="000000"/>
          <w:sz w:val="22"/>
        </w:rPr>
        <w:t xml:space="preserve">Lectura. </w:t>
      </w:r>
      <w:r>
        <w:rPr>
          <w:rFonts w:ascii="Calibri" w:hAnsi="Calibri"/>
          <w:b w:val="0"/>
          <w:i w:val="0"/>
          <w:color w:val="000000"/>
          <w:sz w:val="22"/>
        </w:rPr>
        <w:t>La visibilidad no predice la participación: los videos que activan a la audiencia son los que tocan un nervio, no los más vistos.</w:t>
      </w:r>
    </w:p>
    <w:p>
      <w:pPr>
        <w:pStyle w:val="Heading3"/>
      </w:pPr>
      <w:r>
        <w:rPr>
          <w:rFonts w:ascii="Calibri" w:hAnsi="Calibri"/>
          <w:b/>
          <w:color w:val="000000"/>
        </w:rPr>
        <w:t>Contenido y tono: Participar es sobre todo criticar</w:t>
      </w:r>
    </w:p>
    <w:p>
      <w:pPr>
        <w:spacing w:after="40"/>
        <w:jc w:val="both"/>
      </w:pPr>
      <w:r>
        <w:rPr>
          <w:rFonts w:ascii="Calibri" w:hAnsi="Calibri"/>
          <w:b/>
          <w:i w:val="0"/>
          <w:color w:val="000000"/>
          <w:sz w:val="22"/>
        </w:rPr>
        <w:t xml:space="preserve">Evidencia. </w:t>
      </w:r>
      <w:r>
        <w:rPr>
          <w:rFonts w:ascii="Calibri" w:hAnsi="Calibri"/>
          <w:b w:val="0"/>
          <w:i w:val="0"/>
          <w:color w:val="000000"/>
          <w:sz w:val="22"/>
        </w:rPr>
        <w:t>249 de 406 comentarios son negativos (61.3 %); el vocabulario dominante es «pueblo», «diputado», «pagar», «dinero».</w:t>
      </w:r>
    </w:p>
    <w:p>
      <w:pPr>
        <w:spacing w:after="120"/>
        <w:jc w:val="both"/>
      </w:pPr>
      <w:r>
        <w:rPr>
          <w:rFonts w:ascii="Calibri" w:hAnsi="Calibri"/>
          <w:b/>
          <w:i w:val="0"/>
          <w:color w:val="000000"/>
          <w:sz w:val="22"/>
        </w:rPr>
        <w:t xml:space="preserve">Lectura. </w:t>
      </w:r>
      <w:r>
        <w:rPr>
          <w:rFonts w:ascii="Calibri" w:hAnsi="Calibri"/>
          <w:b w:val="0"/>
          <w:i w:val="0"/>
          <w:color w:val="000000"/>
          <w:sz w:val="22"/>
        </w:rPr>
        <w:t>El tono negativo no es uniforme: varía de forma significativa entre canales (Kruskal–Wallis, p &lt; 0.001), del −0.50 de Quorum al +0.61 de la Municipalidad.</w:t>
      </w:r>
    </w:p>
    <w:p>
      <w:pPr>
        <w:pStyle w:val="Heading3"/>
      </w:pPr>
      <w:r>
        <w:rPr>
          <w:rFonts w:ascii="Calibri" w:hAnsi="Calibri"/>
          <w:b/>
          <w:color w:val="000000"/>
        </w:rPr>
        <w:t>Cobertura: El hallazgo metodológico principal</w:t>
      </w:r>
    </w:p>
    <w:p>
      <w:pPr>
        <w:spacing w:after="40"/>
        <w:jc w:val="both"/>
      </w:pPr>
      <w:r>
        <w:rPr>
          <w:rFonts w:ascii="Calibri" w:hAnsi="Calibri"/>
          <w:b/>
          <w:i w:val="0"/>
          <w:color w:val="000000"/>
          <w:sz w:val="22"/>
        </w:rPr>
        <w:t xml:space="preserve">Evidencia. </w:t>
      </w:r>
      <w:r>
        <w:rPr>
          <w:rFonts w:ascii="Calibri" w:hAnsi="Calibri"/>
          <w:b w:val="0"/>
          <w:i w:val="0"/>
          <w:color w:val="000000"/>
          <w:sz w:val="22"/>
        </w:rPr>
        <w:t>274 de 293 videos sin comentarios; 0 de 105 videos de la estrategia official_gov aportó datos.</w:t>
      </w:r>
    </w:p>
    <w:p>
      <w:pPr>
        <w:spacing w:after="120"/>
        <w:jc w:val="both"/>
      </w:pPr>
      <w:r>
        <w:rPr>
          <w:rFonts w:ascii="Calibri" w:hAnsi="Calibri"/>
          <w:b/>
          <w:i w:val="0"/>
          <w:color w:val="000000"/>
          <w:sz w:val="22"/>
        </w:rPr>
        <w:t xml:space="preserve">Lectura. </w:t>
      </w:r>
      <w:r>
        <w:rPr>
          <w:rFonts w:ascii="Calibri" w:hAnsi="Calibri"/>
          <w:b w:val="0"/>
          <w:i w:val="0"/>
          <w:color w:val="000000"/>
          <w:sz w:val="22"/>
        </w:rPr>
        <w:t>La forma de la red está determinada tanto por el comportamiento de los usuarios como por el procedimiento de recolección. Ignorarlo llevaría a confundir ausencia de datos con silencio social.</w:t>
      </w:r>
    </w:p>
    <w:p>
      <w:pPr>
        <w:pStyle w:val="Heading2"/>
      </w:pPr>
      <w:r>
        <w:rPr>
          <w:rFonts w:ascii="Calibri" w:hAnsi="Calibri"/>
          <w:b/>
          <w:color w:val="000000"/>
        </w:rPr>
        <w:t>10.2 Limitaciones</w:t>
      </w:r>
    </w:p>
    <w:p>
      <w:pPr>
        <w:spacing w:after="120"/>
        <w:jc w:val="both"/>
      </w:pPr>
      <w:r>
        <w:rPr>
          <w:rFonts w:ascii="Calibri" w:hAnsi="Calibri"/>
          <w:b w:val="0"/>
          <w:i w:val="0"/>
          <w:color w:val="000000"/>
          <w:sz w:val="22"/>
        </w:rPr>
        <w:t>Las limitaciones no son una nota al pie: determinan qué afirmaciones son válidas. Se declaran con la evidencia cuantitativa que las respalda y con su consecuencia concreta.</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928"/>
            <w:shd w:val="clear" w:color="auto" w:fill="D9D9D9"/>
          </w:tcPr>
          <w:p>
            <w:pPr>
              <w:spacing w:after="0"/>
            </w:pPr>
            <w:r/>
            <w:r>
              <w:rPr>
                <w:rFonts w:ascii="Calibri" w:hAnsi="Calibri"/>
                <w:b/>
                <w:i w:val="0"/>
                <w:color w:val="000000"/>
                <w:sz w:val="16"/>
              </w:rPr>
              <w:t>Limitación</w:t>
            </w:r>
          </w:p>
        </w:tc>
        <w:tc>
          <w:tcPr>
            <w:tcW w:type="dxa" w:w="3515"/>
            <w:shd w:val="clear" w:color="auto" w:fill="D9D9D9"/>
          </w:tcPr>
          <w:p>
            <w:pPr>
              <w:spacing w:after="0"/>
            </w:pPr>
            <w:r/>
            <w:r>
              <w:rPr>
                <w:rFonts w:ascii="Calibri" w:hAnsi="Calibri"/>
                <w:b/>
                <w:i w:val="0"/>
                <w:color w:val="000000"/>
                <w:sz w:val="16"/>
              </w:rPr>
              <w:t>Evidencia cuantitativa</w:t>
            </w:r>
          </w:p>
        </w:tc>
        <w:tc>
          <w:tcPr>
            <w:tcW w:type="dxa" w:w="3912"/>
            <w:shd w:val="clear" w:color="auto" w:fill="D9D9D9"/>
          </w:tcPr>
          <w:p>
            <w:pPr>
              <w:spacing w:after="0"/>
            </w:pPr>
            <w:r/>
            <w:r>
              <w:rPr>
                <w:rFonts w:ascii="Calibri" w:hAnsi="Calibri"/>
                <w:b/>
                <w:i w:val="0"/>
                <w:color w:val="000000"/>
                <w:sz w:val="16"/>
              </w:rPr>
              <w:t>Consecuencia para la interpretación</w:t>
            </w:r>
          </w:p>
        </w:tc>
      </w:tr>
      <w:tr>
        <w:tc>
          <w:tcPr>
            <w:tcW w:type="dxa" w:w="1928"/>
          </w:tcPr>
          <w:p>
            <w:pPr>
              <w:spacing w:after="0"/>
            </w:pPr>
            <w:r/>
            <w:r>
              <w:rPr>
                <w:rFonts w:ascii="Calibri" w:hAnsi="Calibri"/>
                <w:b w:val="0"/>
                <w:i w:val="0"/>
                <w:color w:val="000000"/>
                <w:sz w:val="16"/>
              </w:rPr>
              <w:t>Cobertura de comentarios</w:t>
            </w:r>
          </w:p>
        </w:tc>
        <w:tc>
          <w:tcPr>
            <w:tcW w:type="dxa" w:w="3515"/>
          </w:tcPr>
          <w:p>
            <w:pPr>
              <w:spacing w:after="0"/>
            </w:pPr>
            <w:r/>
            <w:r>
              <w:rPr>
                <w:rFonts w:ascii="Calibri" w:hAnsi="Calibri"/>
                <w:b w:val="0"/>
                <w:i w:val="0"/>
                <w:color w:val="000000"/>
                <w:sz w:val="16"/>
              </w:rPr>
              <w:t>Sólo 19 de 293 videos (6.5 %) tienen comentarios recolectados; 274 tienen cero.</w:t>
            </w:r>
          </w:p>
        </w:tc>
        <w:tc>
          <w:tcPr>
            <w:tcW w:type="dxa" w:w="3912"/>
          </w:tcPr>
          <w:p>
            <w:pPr>
              <w:spacing w:after="0"/>
            </w:pPr>
            <w:r/>
            <w:r>
              <w:rPr>
                <w:rFonts w:ascii="Calibri" w:hAnsi="Calibri"/>
                <w:b w:val="0"/>
                <w:i w:val="0"/>
                <w:color w:val="000000"/>
                <w:sz w:val="16"/>
              </w:rPr>
              <w:t>Los 274 videos sin comentarios NO son videos sin participación: son videos sin datos. Todo resultado de red describe la subred observada, no YouTube Guatemala.</w:t>
            </w:r>
          </w:p>
        </w:tc>
      </w:tr>
      <w:tr>
        <w:tc>
          <w:tcPr>
            <w:tcW w:type="dxa" w:w="1928"/>
            <w:shd w:val="clear" w:color="auto" w:fill="F2F2F2"/>
          </w:tcPr>
          <w:p>
            <w:pPr>
              <w:spacing w:after="0"/>
            </w:pPr>
            <w:r/>
            <w:r>
              <w:rPr>
                <w:rFonts w:ascii="Calibri" w:hAnsi="Calibri"/>
                <w:b w:val="0"/>
                <w:i w:val="0"/>
                <w:color w:val="000000"/>
                <w:sz w:val="16"/>
              </w:rPr>
              <w:t>Selección por consultas</w:t>
            </w:r>
          </w:p>
        </w:tc>
        <w:tc>
          <w:tcPr>
            <w:tcW w:type="dxa" w:w="3515"/>
            <w:shd w:val="clear" w:color="auto" w:fill="F2F2F2"/>
          </w:tcPr>
          <w:p>
            <w:pPr>
              <w:spacing w:after="0"/>
            </w:pPr>
            <w:r/>
            <w:r>
              <w:rPr>
                <w:rFonts w:ascii="Calibri" w:hAnsi="Calibri"/>
                <w:b w:val="0"/>
                <w:i w:val="0"/>
                <w:color w:val="000000"/>
                <w:sz w:val="16"/>
              </w:rPr>
              <w:t>Los videos se encontraron con 21 consultas de búsqueda y tres estrategias (topic, official_gov, channel); 105 videos oficiales no aportaron ni un comentario.</w:t>
            </w:r>
          </w:p>
        </w:tc>
        <w:tc>
          <w:tcPr>
            <w:tcW w:type="dxa" w:w="3912"/>
            <w:shd w:val="clear" w:color="auto" w:fill="F2F2F2"/>
          </w:tcPr>
          <w:p>
            <w:pPr>
              <w:spacing w:after="0"/>
            </w:pPr>
            <w:r/>
            <w:r>
              <w:rPr>
                <w:rFonts w:ascii="Calibri" w:hAnsi="Calibri"/>
                <w:b w:val="0"/>
                <w:i w:val="0"/>
                <w:color w:val="000000"/>
                <w:sz w:val="16"/>
              </w:rPr>
              <w:t>La muestra no es aleatoria ni representativa. Sobrerrepresenta noticias y política (138 de 293 videos) y excluye por diseño lo que no aparece en esas consultas.</w:t>
            </w:r>
          </w:p>
        </w:tc>
      </w:tr>
      <w:tr>
        <w:tc>
          <w:tcPr>
            <w:tcW w:type="dxa" w:w="1928"/>
          </w:tcPr>
          <w:p>
            <w:pPr>
              <w:spacing w:after="0"/>
            </w:pPr>
            <w:r/>
            <w:r>
              <w:rPr>
                <w:rFonts w:ascii="Calibri" w:hAnsi="Calibri"/>
                <w:b w:val="0"/>
                <w:i w:val="0"/>
                <w:color w:val="000000"/>
                <w:sz w:val="16"/>
              </w:rPr>
              <w:t>Fechas relativas</w:t>
            </w:r>
          </w:p>
        </w:tc>
        <w:tc>
          <w:tcPr>
            <w:tcW w:type="dxa" w:w="3515"/>
          </w:tcPr>
          <w:p>
            <w:pPr>
              <w:spacing w:after="0"/>
            </w:pPr>
            <w:r/>
            <w:r>
              <w:rPr>
                <w:rFonts w:ascii="Calibri" w:hAnsi="Calibri"/>
                <w:b w:val="0"/>
                <w:i w:val="0"/>
                <w:color w:val="000000"/>
                <w:sz w:val="16"/>
              </w:rPr>
              <w:t>published_time y published_text son textos como «hace 2 días», dependientes del instante de recolección.</w:t>
            </w:r>
          </w:p>
        </w:tc>
        <w:tc>
          <w:tcPr>
            <w:tcW w:type="dxa" w:w="3912"/>
          </w:tcPr>
          <w:p>
            <w:pPr>
              <w:spacing w:after="0"/>
            </w:pPr>
            <w:r/>
            <w:r>
              <w:rPr>
                <w:rFonts w:ascii="Calibri" w:hAnsi="Calibri"/>
                <w:b w:val="0"/>
                <w:i w:val="0"/>
                <w:color w:val="000000"/>
                <w:sz w:val="16"/>
              </w:rPr>
              <w:t>No se puede construir una línea temporal fiable ni analizar la evolución de la conversación.</w:t>
            </w:r>
          </w:p>
        </w:tc>
      </w:tr>
      <w:tr>
        <w:tc>
          <w:tcPr>
            <w:tcW w:type="dxa" w:w="1928"/>
            <w:shd w:val="clear" w:color="auto" w:fill="F2F2F2"/>
          </w:tcPr>
          <w:p>
            <w:pPr>
              <w:spacing w:after="0"/>
            </w:pPr>
            <w:r/>
            <w:r>
              <w:rPr>
                <w:rFonts w:ascii="Calibri" w:hAnsi="Calibri"/>
                <w:b w:val="0"/>
                <w:i w:val="0"/>
                <w:color w:val="000000"/>
                <w:sz w:val="16"/>
              </w:rPr>
              <w:t>Conteos observados en el momento de recolección</w:t>
            </w:r>
          </w:p>
        </w:tc>
        <w:tc>
          <w:tcPr>
            <w:tcW w:type="dxa" w:w="3515"/>
            <w:shd w:val="clear" w:color="auto" w:fill="F2F2F2"/>
          </w:tcPr>
          <w:p>
            <w:pPr>
              <w:spacing w:after="0"/>
            </w:pPr>
            <w:r/>
            <w:r>
              <w:rPr>
                <w:rFonts w:ascii="Calibri" w:hAnsi="Calibri"/>
                <w:b w:val="0"/>
                <w:i w:val="0"/>
                <w:color w:val="000000"/>
                <w:sz w:val="16"/>
              </w:rPr>
              <w:t>view_count_text y view_count difieren en 53 de 280 videos (diferencia mediana de 4 vistas): fueron capturados en instantes distintos.</w:t>
            </w:r>
          </w:p>
        </w:tc>
        <w:tc>
          <w:tcPr>
            <w:tcW w:type="dxa" w:w="3912"/>
            <w:shd w:val="clear" w:color="auto" w:fill="F2F2F2"/>
          </w:tcPr>
          <w:p>
            <w:pPr>
              <w:spacing w:after="0"/>
            </w:pPr>
            <w:r/>
            <w:r>
              <w:rPr>
                <w:rFonts w:ascii="Calibri" w:hAnsi="Calibri"/>
                <w:b w:val="0"/>
                <w:i w:val="0"/>
                <w:color w:val="000000"/>
                <w:sz w:val="16"/>
              </w:rPr>
              <w:t>Las visualizaciones y los «me gusta» son fotografías, no valores definitivos; los rankings son aproximados.</w:t>
            </w:r>
          </w:p>
        </w:tc>
      </w:tr>
      <w:tr>
        <w:tc>
          <w:tcPr>
            <w:tcW w:type="dxa" w:w="1928"/>
          </w:tcPr>
          <w:p>
            <w:pPr>
              <w:spacing w:after="0"/>
            </w:pPr>
            <w:r/>
            <w:r>
              <w:rPr>
                <w:rFonts w:ascii="Calibri" w:hAnsi="Calibri"/>
                <w:b w:val="0"/>
                <w:i w:val="0"/>
                <w:color w:val="000000"/>
                <w:sz w:val="16"/>
              </w:rPr>
              <w:t>Ausencia de relaciones explícitas entre autores</w:t>
            </w:r>
          </w:p>
        </w:tc>
        <w:tc>
          <w:tcPr>
            <w:tcW w:type="dxa" w:w="3515"/>
          </w:tcPr>
          <w:p>
            <w:pPr>
              <w:spacing w:after="0"/>
            </w:pPr>
            <w:r/>
            <w:r>
              <w:rPr>
                <w:rFonts w:ascii="Calibri" w:hAnsi="Calibri"/>
                <w:b w:val="0"/>
                <w:i w:val="0"/>
                <w:color w:val="000000"/>
                <w:sz w:val="16"/>
              </w:rPr>
              <w:t>reply_count indica cuántas respuestas recibió un comentario pero no quién las escribió; no se recolectaron los comentarios de respuesta.</w:t>
            </w:r>
          </w:p>
        </w:tc>
        <w:tc>
          <w:tcPr>
            <w:tcW w:type="dxa" w:w="3912"/>
          </w:tcPr>
          <w:p>
            <w:pPr>
              <w:spacing w:after="0"/>
            </w:pPr>
            <w:r/>
            <w:r>
              <w:rPr>
                <w:rFonts w:ascii="Calibri" w:hAnsi="Calibri"/>
                <w:b w:val="0"/>
                <w:i w:val="0"/>
                <w:color w:val="000000"/>
                <w:sz w:val="16"/>
              </w:rPr>
              <w:t>Es imposible construir una red de conversación. Toda relación autor–autor de este informe es CO-PARTICIPACIÓN derivada, nunca interacción observada.</w:t>
            </w:r>
          </w:p>
        </w:tc>
      </w:tr>
      <w:tr>
        <w:tc>
          <w:tcPr>
            <w:tcW w:type="dxa" w:w="1928"/>
            <w:shd w:val="clear" w:color="auto" w:fill="F2F2F2"/>
          </w:tcPr>
          <w:p>
            <w:pPr>
              <w:spacing w:after="0"/>
            </w:pPr>
            <w:r/>
            <w:r>
              <w:rPr>
                <w:rFonts w:ascii="Calibri" w:hAnsi="Calibri"/>
                <w:b w:val="0"/>
                <w:i w:val="0"/>
                <w:color w:val="000000"/>
                <w:sz w:val="16"/>
              </w:rPr>
              <w:t>Concentración en pocos videos</w:t>
            </w:r>
          </w:p>
        </w:tc>
        <w:tc>
          <w:tcPr>
            <w:tcW w:type="dxa" w:w="3515"/>
            <w:shd w:val="clear" w:color="auto" w:fill="F2F2F2"/>
          </w:tcPr>
          <w:p>
            <w:pPr>
              <w:spacing w:after="0"/>
            </w:pPr>
            <w:r/>
            <w:r>
              <w:rPr>
                <w:rFonts w:ascii="Calibri" w:hAnsi="Calibri"/>
                <w:b w:val="0"/>
                <w:i w:val="0"/>
                <w:color w:val="000000"/>
                <w:sz w:val="16"/>
              </w:rPr>
              <w:t>Un solo video reúne 161 de 406 comentarios (39.7 %) y un solo canal el 63.1 %.</w:t>
            </w:r>
          </w:p>
        </w:tc>
        <w:tc>
          <w:tcPr>
            <w:tcW w:type="dxa" w:w="3912"/>
            <w:shd w:val="clear" w:color="auto" w:fill="F2F2F2"/>
          </w:tcPr>
          <w:p>
            <w:pPr>
              <w:spacing w:after="0"/>
            </w:pPr>
            <w:r/>
            <w:r>
              <w:rPr>
                <w:rFonts w:ascii="Calibri" w:hAnsi="Calibri"/>
                <w:b w:val="0"/>
                <w:i w:val="0"/>
                <w:color w:val="000000"/>
                <w:sz w:val="16"/>
              </w:rPr>
              <w:t>Los promedios globales están dominados por ese contenido. Cualquier afirmación sobre «los comentarios en general» es en realidad una afirmación sobre ese video.</w:t>
            </w:r>
          </w:p>
        </w:tc>
      </w:tr>
      <w:tr>
        <w:tc>
          <w:tcPr>
            <w:tcW w:type="dxa" w:w="1928"/>
          </w:tcPr>
          <w:p>
            <w:pPr>
              <w:spacing w:after="0"/>
            </w:pPr>
            <w:r/>
            <w:r>
              <w:rPr>
                <w:rFonts w:ascii="Calibri" w:hAnsi="Calibri"/>
                <w:b w:val="0"/>
                <w:i w:val="0"/>
                <w:color w:val="000000"/>
                <w:sz w:val="16"/>
              </w:rPr>
              <w:t>Sólo comentarios principales</w:t>
            </w:r>
          </w:p>
        </w:tc>
        <w:tc>
          <w:tcPr>
            <w:tcW w:type="dxa" w:w="3515"/>
          </w:tcPr>
          <w:p>
            <w:pPr>
              <w:spacing w:after="0"/>
            </w:pPr>
            <w:r/>
            <w:r>
              <w:rPr>
                <w:rFonts w:ascii="Calibri" w:hAnsi="Calibri"/>
                <w:b w:val="0"/>
                <w:i w:val="0"/>
                <w:color w:val="000000"/>
                <w:sz w:val="16"/>
              </w:rPr>
              <w:t>El archivo contiene 406 comentarios de primer nivel; las respuestas anidadas no se recolectaron.</w:t>
            </w:r>
          </w:p>
        </w:tc>
        <w:tc>
          <w:tcPr>
            <w:tcW w:type="dxa" w:w="3912"/>
          </w:tcPr>
          <w:p>
            <w:pPr>
              <w:spacing w:after="0"/>
            </w:pPr>
            <w:r/>
            <w:r>
              <w:rPr>
                <w:rFonts w:ascii="Calibri" w:hAnsi="Calibri"/>
                <w:b w:val="0"/>
                <w:i w:val="0"/>
                <w:color w:val="000000"/>
                <w:sz w:val="16"/>
              </w:rPr>
              <w:t>Se subestima la actividad de quienes participan sobre todo respondiendo a otros.</w:t>
            </w:r>
          </w:p>
        </w:tc>
      </w:tr>
      <w:tr>
        <w:tc>
          <w:tcPr>
            <w:tcW w:type="dxa" w:w="1928"/>
            <w:shd w:val="clear" w:color="auto" w:fill="F2F2F2"/>
          </w:tcPr>
          <w:p>
            <w:pPr>
              <w:spacing w:after="0"/>
            </w:pPr>
            <w:r/>
            <w:r>
              <w:rPr>
                <w:rFonts w:ascii="Calibri" w:hAnsi="Calibri"/>
                <w:b w:val="0"/>
                <w:i w:val="0"/>
                <w:color w:val="000000"/>
                <w:sz w:val="16"/>
              </w:rPr>
              <w:t>Sentimiento automático</w:t>
            </w:r>
          </w:p>
        </w:tc>
        <w:tc>
          <w:tcPr>
            <w:tcW w:type="dxa" w:w="3515"/>
            <w:shd w:val="clear" w:color="auto" w:fill="F2F2F2"/>
          </w:tcPr>
          <w:p>
            <w:pPr>
              <w:spacing w:after="0"/>
            </w:pPr>
            <w:r/>
            <w:r>
              <w:rPr>
                <w:rFonts w:ascii="Calibri" w:hAnsi="Calibri"/>
                <w:b w:val="0"/>
                <w:i w:val="0"/>
                <w:color w:val="000000"/>
                <w:sz w:val="16"/>
              </w:rPr>
              <w:t>El modelo alcanza en promedio ~0.80 de confianza, pero fue entrenado con tuits, no con comentarios de YouTube guatemaltecos, y no está calibrado para ironía ni modismos locales.</w:t>
            </w:r>
          </w:p>
        </w:tc>
        <w:tc>
          <w:tcPr>
            <w:tcW w:type="dxa" w:w="3912"/>
            <w:shd w:val="clear" w:color="auto" w:fill="F2F2F2"/>
          </w:tcPr>
          <w:p>
            <w:pPr>
              <w:spacing w:after="0"/>
            </w:pPr>
            <w:r/>
            <w:r>
              <w:rPr>
                <w:rFonts w:ascii="Calibri" w:hAnsi="Calibri"/>
                <w:b w:val="0"/>
                <w:i w:val="0"/>
                <w:color w:val="000000"/>
                <w:sz w:val="16"/>
              </w:rPr>
              <w:t>Las etiquetas son una aproximación agregada útil, no un juicio fiable comentario a comentario.</w:t>
            </w:r>
          </w:p>
        </w:tc>
      </w:tr>
      <w:tr>
        <w:tc>
          <w:tcPr>
            <w:tcW w:type="dxa" w:w="1928"/>
          </w:tcPr>
          <w:p>
            <w:pPr>
              <w:spacing w:after="0"/>
            </w:pPr>
            <w:r/>
            <w:r>
              <w:rPr>
                <w:rFonts w:ascii="Calibri" w:hAnsi="Calibri"/>
                <w:b w:val="0"/>
                <w:i w:val="0"/>
                <w:color w:val="000000"/>
                <w:sz w:val="16"/>
              </w:rPr>
              <w:t>Identidad de los autores</w:t>
            </w:r>
          </w:p>
        </w:tc>
        <w:tc>
          <w:tcPr>
            <w:tcW w:type="dxa" w:w="3515"/>
          </w:tcPr>
          <w:p>
            <w:pPr>
              <w:spacing w:after="0"/>
            </w:pPr>
            <w:r/>
            <w:r>
              <w:rPr>
                <w:rFonts w:ascii="Calibri" w:hAnsi="Calibri"/>
                <w:b w:val="0"/>
                <w:i w:val="0"/>
                <w:color w:val="000000"/>
                <w:sz w:val="16"/>
              </w:rPr>
              <w:t>author_channel_id identifica cuentas, no personas.</w:t>
            </w:r>
          </w:p>
        </w:tc>
        <w:tc>
          <w:tcPr>
            <w:tcW w:type="dxa" w:w="3912"/>
          </w:tcPr>
          <w:p>
            <w:pPr>
              <w:spacing w:after="0"/>
            </w:pPr>
            <w:r/>
            <w:r>
              <w:rPr>
                <w:rFonts w:ascii="Calibri" w:hAnsi="Calibri"/>
                <w:b w:val="0"/>
                <w:i w:val="0"/>
                <w:color w:val="000000"/>
                <w:sz w:val="16"/>
              </w:rPr>
              <w:t>Una persona con varias cuentas aparece como varios nodos, y una cuenta compartida como uno solo.</w:t>
            </w:r>
          </w:p>
        </w:tc>
      </w:tr>
    </w:tbl>
    <w:p>
      <w:pPr>
        <w:spacing w:before="40" w:after="200"/>
        <w:jc w:val="left"/>
      </w:pPr>
      <w:r>
        <w:rPr>
          <w:rFonts w:ascii="Calibri" w:hAnsi="Calibri"/>
          <w:b/>
          <w:i w:val="0"/>
          <w:color w:val="000000"/>
          <w:sz w:val="19"/>
        </w:rPr>
        <w:t xml:space="preserve">Tabla 48. </w:t>
      </w:r>
      <w:r>
        <w:rPr>
          <w:rFonts w:ascii="Calibri" w:hAnsi="Calibri"/>
          <w:b w:val="0"/>
          <w:i/>
          <w:color w:val="000000"/>
          <w:sz w:val="19"/>
        </w:rPr>
        <w:t>Limitaciones del estudio con su evidencia y su consecuencia.</w:t>
      </w:r>
    </w:p>
    <w:p>
      <w:pPr>
        <w:pStyle w:val="Heading2"/>
      </w:pPr>
      <w:r>
        <w:rPr>
          <w:rFonts w:ascii="Calibri" w:hAnsi="Calibri"/>
          <w:b/>
          <w:color w:val="000000"/>
        </w:rPr>
        <w:t>10.3 Descripción, asociación e inferencia</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701"/>
            <w:shd w:val="clear" w:color="auto" w:fill="D9D9D9"/>
          </w:tcPr>
          <w:p>
            <w:pPr>
              <w:spacing w:after="0"/>
            </w:pPr>
            <w:r/>
            <w:r>
              <w:rPr>
                <w:rFonts w:ascii="Calibri" w:hAnsi="Calibri"/>
                <w:b/>
                <w:i w:val="0"/>
                <w:color w:val="000000"/>
                <w:sz w:val="17"/>
              </w:rPr>
              <w:t>Nivel</w:t>
            </w:r>
          </w:p>
        </w:tc>
        <w:tc>
          <w:tcPr>
            <w:tcW w:type="dxa" w:w="3969"/>
            <w:shd w:val="clear" w:color="auto" w:fill="D9D9D9"/>
          </w:tcPr>
          <w:p>
            <w:pPr>
              <w:spacing w:after="0"/>
            </w:pPr>
            <w:r/>
            <w:r>
              <w:rPr>
                <w:rFonts w:ascii="Calibri" w:hAnsi="Calibri"/>
                <w:b/>
                <w:i w:val="0"/>
                <w:color w:val="000000"/>
                <w:sz w:val="17"/>
              </w:rPr>
              <w:t>Ejemplo extraído de este análisis</w:t>
            </w:r>
          </w:p>
        </w:tc>
        <w:tc>
          <w:tcPr>
            <w:tcW w:type="dxa" w:w="3685"/>
            <w:shd w:val="clear" w:color="auto" w:fill="D9D9D9"/>
          </w:tcPr>
          <w:p>
            <w:pPr>
              <w:spacing w:after="0"/>
            </w:pPr>
            <w:r/>
            <w:r>
              <w:rPr>
                <w:rFonts w:ascii="Calibri" w:hAnsi="Calibri"/>
                <w:b/>
                <w:i w:val="0"/>
                <w:color w:val="000000"/>
                <w:sz w:val="17"/>
              </w:rPr>
              <w:t>Por qué</w:t>
            </w:r>
          </w:p>
        </w:tc>
      </w:tr>
      <w:tr>
        <w:tc>
          <w:tcPr>
            <w:tcW w:type="dxa" w:w="1701"/>
          </w:tcPr>
          <w:p>
            <w:pPr>
              <w:spacing w:after="0"/>
            </w:pPr>
            <w:r/>
            <w:r>
              <w:rPr>
                <w:rFonts w:ascii="Calibri" w:hAnsi="Calibri"/>
                <w:b w:val="0"/>
                <w:i w:val="0"/>
                <w:color w:val="000000"/>
                <w:sz w:val="17"/>
              </w:rPr>
              <w:t>DESCRIPCIÓN (válida)</w:t>
            </w:r>
          </w:p>
        </w:tc>
        <w:tc>
          <w:tcPr>
            <w:tcW w:type="dxa" w:w="3969"/>
          </w:tcPr>
          <w:p>
            <w:pPr>
              <w:spacing w:after="0"/>
            </w:pPr>
            <w:r/>
            <w:r>
              <w:rPr>
                <w:rFonts w:ascii="Calibri" w:hAnsi="Calibri"/>
                <w:b w:val="0"/>
                <w:i w:val="0"/>
                <w:color w:val="000000"/>
                <w:sz w:val="17"/>
              </w:rPr>
              <w:t>En la muestra, 406 comentarios de 332 autores se reparten en 19 videos; el 97.3 % de los autores aparece en un solo video.</w:t>
            </w:r>
          </w:p>
        </w:tc>
        <w:tc>
          <w:tcPr>
            <w:tcW w:type="dxa" w:w="3685"/>
          </w:tcPr>
          <w:p>
            <w:pPr>
              <w:spacing w:after="0"/>
            </w:pPr>
            <w:r/>
            <w:r>
              <w:rPr>
                <w:rFonts w:ascii="Calibri" w:hAnsi="Calibri"/>
                <w:b w:val="0"/>
                <w:i w:val="0"/>
                <w:color w:val="000000"/>
                <w:sz w:val="17"/>
              </w:rPr>
              <w:t>Es un conteo directo sobre los datos entregados. No requiere supuestos.</w:t>
            </w:r>
          </w:p>
        </w:tc>
      </w:tr>
      <w:tr>
        <w:tc>
          <w:tcPr>
            <w:tcW w:type="dxa" w:w="1701"/>
            <w:shd w:val="clear" w:color="auto" w:fill="F2F2F2"/>
          </w:tcPr>
          <w:p>
            <w:pPr>
              <w:spacing w:after="0"/>
            </w:pPr>
            <w:r/>
            <w:r>
              <w:rPr>
                <w:rFonts w:ascii="Calibri" w:hAnsi="Calibri"/>
                <w:b w:val="0"/>
                <w:i w:val="0"/>
                <w:color w:val="000000"/>
                <w:sz w:val="17"/>
              </w:rPr>
              <w:t>ASOCIACIÓN (válida con reservas)</w:t>
            </w:r>
          </w:p>
        </w:tc>
        <w:tc>
          <w:tcPr>
            <w:tcW w:type="dxa" w:w="3969"/>
            <w:shd w:val="clear" w:color="auto" w:fill="F2F2F2"/>
          </w:tcPr>
          <w:p>
            <w:pPr>
              <w:spacing w:after="0"/>
            </w:pPr>
            <w:r/>
            <w:r>
              <w:rPr>
                <w:rFonts w:ascii="Calibri" w:hAnsi="Calibri"/>
                <w:b w:val="0"/>
                <w:i w:val="0"/>
                <w:color w:val="000000"/>
                <w:sz w:val="17"/>
              </w:rPr>
              <w:t>Entre los 19 videos con cobertura, visualizaciones y comentarios covarían (ρ = 0.811); los comentarios con más «me gusta» tienden a ser menos negativos (ρ = 0.234).</w:t>
            </w:r>
          </w:p>
        </w:tc>
        <w:tc>
          <w:tcPr>
            <w:tcW w:type="dxa" w:w="3685"/>
            <w:shd w:val="clear" w:color="auto" w:fill="F2F2F2"/>
          </w:tcPr>
          <w:p>
            <w:pPr>
              <w:spacing w:after="0"/>
            </w:pPr>
            <w:r/>
            <w:r>
              <w:rPr>
                <w:rFonts w:ascii="Calibri" w:hAnsi="Calibri"/>
                <w:b w:val="0"/>
                <w:i w:val="0"/>
                <w:color w:val="000000"/>
                <w:sz w:val="17"/>
              </w:rPr>
              <w:t>Son correlaciones sobre muestras pequeñas y seleccionadas. No implican causalidad: no puede afirmarse que más vistas *causen* más comentarios.</w:t>
            </w:r>
          </w:p>
        </w:tc>
      </w:tr>
      <w:tr>
        <w:tc>
          <w:tcPr>
            <w:tcW w:type="dxa" w:w="1701"/>
          </w:tcPr>
          <w:p>
            <w:pPr>
              <w:spacing w:after="0"/>
            </w:pPr>
            <w:r/>
            <w:r>
              <w:rPr>
                <w:rFonts w:ascii="Calibri" w:hAnsi="Calibri"/>
                <w:b w:val="0"/>
                <w:i w:val="0"/>
                <w:color w:val="000000"/>
                <w:sz w:val="17"/>
              </w:rPr>
              <w:t>INFERENCIA (NO válida aquí)</w:t>
            </w:r>
          </w:p>
        </w:tc>
        <w:tc>
          <w:tcPr>
            <w:tcW w:type="dxa" w:w="3969"/>
          </w:tcPr>
          <w:p>
            <w:pPr>
              <w:spacing w:after="0"/>
            </w:pPr>
            <w:r/>
            <w:r>
              <w:rPr>
                <w:rFonts w:ascii="Calibri" w:hAnsi="Calibri"/>
                <w:b w:val="0"/>
                <w:i w:val="0"/>
                <w:color w:val="000000"/>
                <w:sz w:val="17"/>
              </w:rPr>
              <w:t>«Los guatemaltecos son negativos en YouTube» o «este canal genera más rechazo que los demás».</w:t>
            </w:r>
          </w:p>
        </w:tc>
        <w:tc>
          <w:tcPr>
            <w:tcW w:type="dxa" w:w="3685"/>
          </w:tcPr>
          <w:p>
            <w:pPr>
              <w:spacing w:after="0"/>
            </w:pPr>
            <w:r/>
            <w:r>
              <w:rPr>
                <w:rFonts w:ascii="Calibri" w:hAnsi="Calibri"/>
                <w:b w:val="0"/>
                <w:i w:val="0"/>
                <w:color w:val="000000"/>
                <w:sz w:val="17"/>
              </w:rPr>
              <w:t>La muestra no es probabilística, cubre el 6.5 % de los videos y está dominada por un canal. No permite generalizar a la población de usuarios ni a YouTube Guatemala.</w:t>
            </w:r>
          </w:p>
        </w:tc>
      </w:tr>
    </w:tbl>
    <w:p>
      <w:pPr>
        <w:spacing w:before="40" w:after="200"/>
        <w:jc w:val="left"/>
      </w:pPr>
      <w:r>
        <w:rPr>
          <w:rFonts w:ascii="Calibri" w:hAnsi="Calibri"/>
          <w:b/>
          <w:i w:val="0"/>
          <w:color w:val="000000"/>
          <w:sz w:val="19"/>
        </w:rPr>
        <w:t xml:space="preserve">Tabla 49. </w:t>
      </w:r>
      <w:r>
        <w:rPr>
          <w:rFonts w:ascii="Calibri" w:hAnsi="Calibri"/>
          <w:b w:val="0"/>
          <w:i/>
          <w:color w:val="000000"/>
          <w:sz w:val="19"/>
        </w:rPr>
        <w:t>Distinción explícita entre los tres niveles de afirmación.</w:t>
      </w:r>
    </w:p>
    <w:p>
      <w:pPr>
        <w:spacing w:after="120"/>
        <w:jc w:val="both"/>
      </w:pPr>
      <w:r>
        <w:rPr>
          <w:rFonts w:ascii="Calibri" w:hAnsi="Calibri"/>
          <w:b w:val="0"/>
          <w:i w:val="0"/>
          <w:color w:val="000000"/>
          <w:sz w:val="22"/>
        </w:rPr>
        <w:t xml:space="preserve">La regla que se siguió en todo el informe es simple. Contar lo que hay en los archivos es </w:t>
      </w:r>
      <w:r>
        <w:rPr>
          <w:rFonts w:ascii="Calibri" w:hAnsi="Calibri"/>
          <w:b/>
          <w:i w:val="0"/>
          <w:color w:val="000000"/>
          <w:sz w:val="22"/>
        </w:rPr>
        <w:t>descripción</w:t>
      </w:r>
      <w:r>
        <w:rPr>
          <w:rFonts w:ascii="Calibri" w:hAnsi="Calibri"/>
          <w:b w:val="0"/>
          <w:i w:val="0"/>
          <w:color w:val="000000"/>
          <w:sz w:val="22"/>
        </w:rPr>
        <w:t xml:space="preserve"> y siempre es válido. Relacionar dos variables observadas es </w:t>
      </w:r>
      <w:r>
        <w:rPr>
          <w:rFonts w:ascii="Calibri" w:hAnsi="Calibri"/>
          <w:b/>
          <w:i w:val="0"/>
          <w:color w:val="000000"/>
          <w:sz w:val="22"/>
        </w:rPr>
        <w:t>asociación</w:t>
      </w:r>
      <w:r>
        <w:rPr>
          <w:rFonts w:ascii="Calibri" w:hAnsi="Calibri"/>
          <w:b w:val="0"/>
          <w:i w:val="0"/>
          <w:color w:val="000000"/>
          <w:sz w:val="22"/>
        </w:rPr>
        <w:t xml:space="preserve"> y es válido si se declara el tamaño de muestra y no se le atribuye causalidad. Extender los resultados a usuarios, canales o videos que no están en la muestra es </w:t>
      </w:r>
      <w:r>
        <w:rPr>
          <w:rFonts w:ascii="Calibri" w:hAnsi="Calibri"/>
          <w:b/>
          <w:i w:val="0"/>
          <w:color w:val="000000"/>
          <w:sz w:val="22"/>
        </w:rPr>
        <w:t>inferencia</w:t>
      </w:r>
      <w:r>
        <w:rPr>
          <w:rFonts w:ascii="Calibri" w:hAnsi="Calibri"/>
          <w:b w:val="0"/>
          <w:i w:val="0"/>
          <w:color w:val="000000"/>
          <w:sz w:val="22"/>
        </w:rPr>
        <w:t xml:space="preserve"> y </w:t>
      </w:r>
      <w:r>
        <w:rPr>
          <w:rFonts w:ascii="Calibri" w:hAnsi="Calibri"/>
          <w:b/>
          <w:i w:val="0"/>
          <w:color w:val="000000"/>
          <w:sz w:val="22"/>
        </w:rPr>
        <w:t>no es válido aquí</w:t>
      </w:r>
      <w:r>
        <w:rPr>
          <w:rFonts w:ascii="Calibri" w:hAnsi="Calibri"/>
          <w:b w:val="0"/>
          <w:i w:val="0"/>
          <w:color w:val="000000"/>
          <w:sz w:val="22"/>
        </w:rPr>
        <w:t>: la muestra cubre el 6.48 % de los videos, no es probabilística y está dominada por un solo canal. Por eso este informe nunca afirma «los guatemaltecos son negativos en YouTube» sino «el 61.3 % de los comentarios de esta muestra fueron clasificados como negativos».</w:t>
      </w:r>
    </w:p>
    <w:p>
      <w:pPr>
        <w:pStyle w:val="Heading2"/>
      </w:pPr>
      <w:r>
        <w:rPr>
          <w:rFonts w:ascii="Calibri" w:hAnsi="Calibri"/>
          <w:b/>
          <w:color w:val="000000"/>
        </w:rPr>
        <w:t>10.4 Conclusiones integradas</w:t>
      </w:r>
    </w:p>
    <w:p>
      <w:pPr>
        <w:spacing w:after="120"/>
        <w:jc w:val="both"/>
      </w:pPr>
      <w:r>
        <w:rPr>
          <w:rFonts w:ascii="Calibri" w:hAnsi="Calibri"/>
          <w:b w:val="0"/>
          <w:i w:val="0"/>
          <w:color w:val="000000"/>
          <w:sz w:val="22"/>
        </w:rPr>
        <w:t>Las cuatro dimensiones analizadas —red, contenido, sentimiento y limitaciones— convergen en una misma conclusión.</w:t>
      </w:r>
    </w:p>
    <w:p>
      <w:pPr>
        <w:pStyle w:val="ListBullet"/>
        <w:spacing w:after="60"/>
        <w:ind w:left="425"/>
        <w:jc w:val="both"/>
      </w:pPr>
      <w:r>
        <w:rPr>
          <w:rFonts w:ascii="Calibri" w:hAnsi="Calibri"/>
          <w:b/>
          <w:i w:val="0"/>
          <w:color w:val="000000"/>
          <w:sz w:val="21"/>
        </w:rPr>
        <w:t xml:space="preserve">La red describe agregación en torno al contenido, no una comunidad de personas. </w:t>
      </w:r>
      <w:r>
        <w:rPr>
          <w:rFonts w:ascii="Calibri" w:hAnsi="Calibri"/>
          <w:b w:val="0"/>
          <w:i w:val="0"/>
          <w:color w:val="000000"/>
          <w:sz w:val="21"/>
        </w:rPr>
        <w:t>El 97.3 % de los autores tiene grado 1, la transitividad bipartita es nula por construcción y las 17 comunidades detectadas (modularidad 0.7774) coinciden casi exactamente con videos individuales. Lo que agrupa a las personas es el video que están comentando, no un vínculo entre ellas.</w:t>
      </w:r>
    </w:p>
    <w:p>
      <w:pPr>
        <w:pStyle w:val="ListBullet"/>
        <w:spacing w:after="60"/>
        <w:ind w:left="425"/>
        <w:jc w:val="both"/>
      </w:pPr>
      <w:r>
        <w:rPr>
          <w:rFonts w:ascii="Calibri" w:hAnsi="Calibri"/>
          <w:b/>
          <w:i w:val="0"/>
          <w:color w:val="000000"/>
          <w:sz w:val="21"/>
        </w:rPr>
        <w:t xml:space="preserve">El contenido explica el tono mejor que cualquier atributo de los usuarios. </w:t>
      </w:r>
      <w:r>
        <w:rPr>
          <w:rFonts w:ascii="Calibri" w:hAnsi="Calibri"/>
          <w:b w:val="0"/>
          <w:i w:val="0"/>
          <w:color w:val="000000"/>
          <w:sz w:val="21"/>
        </w:rPr>
        <w:t>El 61.3 % de negatividad global se descompone en perfiles temáticos nítidos y estadísticamente distinguibles: fiscalización del gasto público en el extremo negativo, obra pública municipal en el positivo. La misma persona no aparece lo bastante en la muestra como para tener un «tono propio»; el tono es del tema.</w:t>
      </w:r>
    </w:p>
    <w:p>
      <w:pPr>
        <w:pStyle w:val="ListBullet"/>
        <w:spacing w:after="60"/>
        <w:ind w:left="425"/>
        <w:jc w:val="both"/>
      </w:pPr>
      <w:r>
        <w:rPr>
          <w:rFonts w:ascii="Calibri" w:hAnsi="Calibri"/>
          <w:b/>
          <w:i w:val="0"/>
          <w:color w:val="000000"/>
          <w:sz w:val="21"/>
        </w:rPr>
        <w:t xml:space="preserve">La estructura es frágil y depende de muy pocos nodos. </w:t>
      </w:r>
      <w:r>
        <w:rPr>
          <w:rFonts w:ascii="Calibri" w:hAnsi="Calibri"/>
          <w:b w:val="0"/>
          <w:i w:val="0"/>
          <w:color w:val="000000"/>
          <w:sz w:val="21"/>
        </w:rPr>
        <w:t>7 autores son puntos de articulación y su eliminación fragmenta el núcleo; la redundancia media es de 0.11242. La cohesión aparente de la componente mayor (81.5 % de la subred) descansa en un puñado de conexiones individuales, no en una malla densa.</w:t>
      </w:r>
    </w:p>
    <w:p>
      <w:pPr>
        <w:pStyle w:val="ListBullet"/>
        <w:spacing w:after="60"/>
        <w:ind w:left="425"/>
        <w:jc w:val="both"/>
      </w:pPr>
      <w:r>
        <w:rPr>
          <w:rFonts w:ascii="Calibri" w:hAnsi="Calibri"/>
          <w:b/>
          <w:i w:val="0"/>
          <w:color w:val="000000"/>
          <w:sz w:val="21"/>
        </w:rPr>
        <w:t xml:space="preserve">La forma de la red es tanto un resultado social como un artefacto del muestreo. </w:t>
      </w:r>
      <w:r>
        <w:rPr>
          <w:rFonts w:ascii="Calibri" w:hAnsi="Calibri"/>
          <w:b w:val="0"/>
          <w:i w:val="0"/>
          <w:color w:val="000000"/>
          <w:sz w:val="21"/>
        </w:rPr>
        <w:t>Que 274 de 293 videos no tengan comentarios recolectados —y que los 105 videos de la estrategia official_gov no aporten ni uno— condiciona la fragmentación observada. Separar ambos efectos con estos datos no es posible; reconocerlo es parte del resultado.</w:t>
      </w:r>
    </w:p>
    <w:p>
      <w:pPr>
        <w:spacing w:after="120"/>
        <w:jc w:val="both"/>
      </w:pPr>
      <w:r>
        <w:rPr>
          <w:rFonts w:ascii="Calibri" w:hAnsi="Calibri"/>
          <w:b/>
          <w:i w:val="0"/>
          <w:color w:val="000000"/>
          <w:sz w:val="22"/>
        </w:rPr>
        <w:t xml:space="preserve">Conclusión final. </w:t>
      </w:r>
      <w:r>
        <w:rPr>
          <w:rFonts w:ascii="Calibri" w:hAnsi="Calibri"/>
          <w:b w:val="0"/>
          <w:i w:val="0"/>
          <w:color w:val="000000"/>
          <w:sz w:val="22"/>
        </w:rPr>
        <w:t xml:space="preserve">Dentro de la muestra analizada, la participación en YouTube se comporta como un conjunto de audiencias efímeras y paralelas que se congregan alrededor de piezas de contenido concretas, expresan mayoritariamente crítica hacia la gestión pública y se disuelven sin dejar vínculos entre sí. Las herramientas de análisis de redes resultan útiles no porque revelen una comunidad oculta, sino porque permiten demostrar cuantitativamente que </w:t>
      </w:r>
      <w:r>
        <w:rPr>
          <w:rFonts w:ascii="Calibri" w:hAnsi="Calibri"/>
          <w:b/>
          <w:i w:val="0"/>
          <w:color w:val="000000"/>
          <w:sz w:val="22"/>
        </w:rPr>
        <w:t>esa comunidad no existe en los datos</w:t>
      </w:r>
      <w:r>
        <w:rPr>
          <w:rFonts w:ascii="Calibri" w:hAnsi="Calibri"/>
          <w:b w:val="0"/>
          <w:i w:val="0"/>
          <w:color w:val="000000"/>
          <w:sz w:val="22"/>
        </w:rPr>
        <w:t>: lo que hay es co-presencia alrededor del contenido, sostenida por siete personas que circulan entre temas.</w:t>
      </w:r>
    </w:p>
    <w:p>
      <w:pPr>
        <w:spacing w:after="120"/>
        <w:jc w:val="both"/>
      </w:pPr>
      <w:r>
        <w:rPr>
          <w:rFonts w:ascii="Calibri" w:hAnsi="Calibri"/>
          <w:b/>
          <w:i w:val="0"/>
          <w:color w:val="000000"/>
          <w:sz w:val="22"/>
        </w:rPr>
        <w:t xml:space="preserve">Trabajo futuro. </w:t>
      </w:r>
      <w:r>
        <w:rPr>
          <w:rFonts w:ascii="Calibri" w:hAnsi="Calibri"/>
          <w:b w:val="0"/>
          <w:i w:val="0"/>
          <w:color w:val="000000"/>
          <w:sz w:val="22"/>
        </w:rPr>
        <w:t>Tres extensiones aumentarían sustancialmente el valor del análisis: recolectar los comentarios de respuesta para construir una verdadera red de conversación; ampliar la cobertura a todos los videos del catálogo con un muestreo documentado, para separar el efecto del procedimiento del efecto del comportamiento; y registrar marcas temporales absolutas, que permitirían estudiar cómo se forma y se disuelve cada audiencia a lo largo del tiempo.</w:t>
      </w:r>
    </w:p>
    <w:p>
      <w:r>
        <w:br w:type="page"/>
      </w:r>
    </w:p>
    <w:p>
      <w:pPr>
        <w:pStyle w:val="Heading1"/>
      </w:pPr>
      <w:r>
        <w:rPr>
          <w:rFonts w:ascii="Calibri" w:hAnsi="Calibri"/>
          <w:b/>
          <w:color w:val="000000"/>
        </w:rPr>
        <w:t>Anexo A. Reproducibilidad y material generado</w:t>
      </w:r>
    </w:p>
    <w:p>
      <w:pPr>
        <w:pStyle w:val="Heading2"/>
      </w:pPr>
      <w:r>
        <w:rPr>
          <w:rFonts w:ascii="Calibri" w:hAnsi="Calibri"/>
          <w:b/>
          <w:color w:val="000000"/>
        </w:rPr>
        <w:t>A.1 Cómo reproducir el análisis</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680"/>
            <w:shd w:val="clear" w:color="auto" w:fill="D9D9D9"/>
          </w:tcPr>
          <w:p>
            <w:pPr>
              <w:spacing w:after="0"/>
            </w:pPr>
            <w:r/>
            <w:r>
              <w:rPr>
                <w:rFonts w:ascii="Calibri" w:hAnsi="Calibri"/>
                <w:b/>
                <w:i w:val="0"/>
                <w:color w:val="000000"/>
                <w:sz w:val="17"/>
              </w:rPr>
              <w:t>Paso</w:t>
            </w:r>
          </w:p>
        </w:tc>
        <w:tc>
          <w:tcPr>
            <w:tcW w:type="dxa" w:w="4139"/>
            <w:shd w:val="clear" w:color="auto" w:fill="D9D9D9"/>
          </w:tcPr>
          <w:p>
            <w:pPr>
              <w:spacing w:after="0"/>
            </w:pPr>
            <w:r/>
            <w:r>
              <w:rPr>
                <w:rFonts w:ascii="Calibri" w:hAnsi="Calibri"/>
                <w:b/>
                <w:i w:val="0"/>
                <w:color w:val="000000"/>
                <w:sz w:val="17"/>
              </w:rPr>
              <w:t>Comando</w:t>
            </w:r>
          </w:p>
        </w:tc>
        <w:tc>
          <w:tcPr>
            <w:tcW w:type="dxa" w:w="4535"/>
            <w:shd w:val="clear" w:color="auto" w:fill="D9D9D9"/>
          </w:tcPr>
          <w:p>
            <w:pPr>
              <w:spacing w:after="0"/>
            </w:pPr>
            <w:r/>
            <w:r>
              <w:rPr>
                <w:rFonts w:ascii="Calibri" w:hAnsi="Calibri"/>
                <w:b/>
                <w:i w:val="0"/>
                <w:color w:val="000000"/>
                <w:sz w:val="17"/>
              </w:rPr>
              <w:t>Qué hace</w:t>
            </w:r>
          </w:p>
        </w:tc>
      </w:tr>
      <w:tr>
        <w:tc>
          <w:tcPr>
            <w:tcW w:type="dxa" w:w="680"/>
          </w:tcPr>
          <w:p>
            <w:pPr>
              <w:spacing w:after="0"/>
            </w:pPr>
            <w:r/>
            <w:r>
              <w:rPr>
                <w:rFonts w:ascii="Calibri" w:hAnsi="Calibri"/>
                <w:b w:val="0"/>
                <w:i w:val="0"/>
                <w:color w:val="000000"/>
                <w:sz w:val="17"/>
              </w:rPr>
              <w:t>1</w:t>
            </w:r>
          </w:p>
        </w:tc>
        <w:tc>
          <w:tcPr>
            <w:tcW w:type="dxa" w:w="4139"/>
          </w:tcPr>
          <w:p>
            <w:pPr>
              <w:spacing w:after="0"/>
            </w:pPr>
            <w:r/>
            <w:r>
              <w:rPr>
                <w:rFonts w:ascii="Calibri" w:hAnsi="Calibri"/>
                <w:b w:val="0"/>
                <w:i w:val="0"/>
                <w:color w:val="000000"/>
                <w:sz w:val="17"/>
              </w:rPr>
              <w:t>python -m venv .venv &amp;&amp; source .venv/bin/activate</w:t>
            </w:r>
          </w:p>
        </w:tc>
        <w:tc>
          <w:tcPr>
            <w:tcW w:type="dxa" w:w="4535"/>
          </w:tcPr>
          <w:p>
            <w:pPr>
              <w:spacing w:after="0"/>
            </w:pPr>
            <w:r/>
            <w:r>
              <w:rPr>
                <w:rFonts w:ascii="Calibri" w:hAnsi="Calibri"/>
                <w:b w:val="0"/>
                <w:i w:val="0"/>
                <w:color w:val="000000"/>
                <w:sz w:val="17"/>
              </w:rPr>
              <w:t>Entorno aislado (Python 3.11 o superior).</w:t>
            </w:r>
          </w:p>
        </w:tc>
      </w:tr>
      <w:tr>
        <w:tc>
          <w:tcPr>
            <w:tcW w:type="dxa" w:w="680"/>
            <w:shd w:val="clear" w:color="auto" w:fill="F2F2F2"/>
          </w:tcPr>
          <w:p>
            <w:pPr>
              <w:spacing w:after="0"/>
            </w:pPr>
            <w:r/>
            <w:r>
              <w:rPr>
                <w:rFonts w:ascii="Calibri" w:hAnsi="Calibri"/>
                <w:b w:val="0"/>
                <w:i w:val="0"/>
                <w:color w:val="000000"/>
                <w:sz w:val="17"/>
              </w:rPr>
              <w:t>2</w:t>
            </w:r>
          </w:p>
        </w:tc>
        <w:tc>
          <w:tcPr>
            <w:tcW w:type="dxa" w:w="4139"/>
            <w:shd w:val="clear" w:color="auto" w:fill="F2F2F2"/>
          </w:tcPr>
          <w:p>
            <w:pPr>
              <w:spacing w:after="0"/>
            </w:pPr>
            <w:r/>
            <w:r>
              <w:rPr>
                <w:rFonts w:ascii="Calibri" w:hAnsi="Calibri"/>
                <w:b w:val="0"/>
                <w:i w:val="0"/>
                <w:color w:val="000000"/>
                <w:sz w:val="17"/>
              </w:rPr>
              <w:t>pip install -r requirements.txt</w:t>
            </w:r>
          </w:p>
        </w:tc>
        <w:tc>
          <w:tcPr>
            <w:tcW w:type="dxa" w:w="4535"/>
            <w:shd w:val="clear" w:color="auto" w:fill="F2F2F2"/>
          </w:tcPr>
          <w:p>
            <w:pPr>
              <w:spacing w:after="0"/>
            </w:pPr>
            <w:r/>
            <w:r>
              <w:rPr>
                <w:rFonts w:ascii="Calibri" w:hAnsi="Calibri"/>
                <w:b w:val="0"/>
                <w:i w:val="0"/>
                <w:color w:val="000000"/>
                <w:sz w:val="17"/>
              </w:rPr>
              <w:t>Instala pandas, networkx, spaCy, python-louvain, pysentimiento y demás.</w:t>
            </w:r>
          </w:p>
        </w:tc>
      </w:tr>
      <w:tr>
        <w:tc>
          <w:tcPr>
            <w:tcW w:type="dxa" w:w="680"/>
          </w:tcPr>
          <w:p>
            <w:pPr>
              <w:spacing w:after="0"/>
            </w:pPr>
            <w:r/>
            <w:r>
              <w:rPr>
                <w:rFonts w:ascii="Calibri" w:hAnsi="Calibri"/>
                <w:b w:val="0"/>
                <w:i w:val="0"/>
                <w:color w:val="000000"/>
                <w:sz w:val="17"/>
              </w:rPr>
              <w:t>3</w:t>
            </w:r>
          </w:p>
        </w:tc>
        <w:tc>
          <w:tcPr>
            <w:tcW w:type="dxa" w:w="4139"/>
          </w:tcPr>
          <w:p>
            <w:pPr>
              <w:spacing w:after="0"/>
            </w:pPr>
            <w:r/>
            <w:r>
              <w:rPr>
                <w:rFonts w:ascii="Calibri" w:hAnsi="Calibri"/>
                <w:b w:val="0"/>
                <w:i w:val="0"/>
                <w:color w:val="000000"/>
                <w:sz w:val="17"/>
              </w:rPr>
              <w:t>python -m spacy download es_core_news_sm</w:t>
            </w:r>
          </w:p>
        </w:tc>
        <w:tc>
          <w:tcPr>
            <w:tcW w:type="dxa" w:w="4535"/>
          </w:tcPr>
          <w:p>
            <w:pPr>
              <w:spacing w:after="0"/>
            </w:pPr>
            <w:r/>
            <w:r>
              <w:rPr>
                <w:rFonts w:ascii="Calibri" w:hAnsi="Calibri"/>
                <w:b w:val="0"/>
                <w:i w:val="0"/>
                <w:color w:val="000000"/>
                <w:sz w:val="17"/>
              </w:rPr>
              <w:t>Modelo de español para tokenización y lematización.</w:t>
            </w:r>
          </w:p>
        </w:tc>
      </w:tr>
      <w:tr>
        <w:tc>
          <w:tcPr>
            <w:tcW w:type="dxa" w:w="680"/>
            <w:shd w:val="clear" w:color="auto" w:fill="F2F2F2"/>
          </w:tcPr>
          <w:p>
            <w:pPr>
              <w:spacing w:after="0"/>
            </w:pPr>
            <w:r/>
            <w:r>
              <w:rPr>
                <w:rFonts w:ascii="Calibri" w:hAnsi="Calibri"/>
                <w:b w:val="0"/>
                <w:i w:val="0"/>
                <w:color w:val="000000"/>
                <w:sz w:val="17"/>
              </w:rPr>
              <w:t>4</w:t>
            </w:r>
          </w:p>
        </w:tc>
        <w:tc>
          <w:tcPr>
            <w:tcW w:type="dxa" w:w="4139"/>
            <w:shd w:val="clear" w:color="auto" w:fill="F2F2F2"/>
          </w:tcPr>
          <w:p>
            <w:pPr>
              <w:spacing w:after="0"/>
            </w:pPr>
            <w:r/>
            <w:r>
              <w:rPr>
                <w:rFonts w:ascii="Calibri" w:hAnsi="Calibri"/>
                <w:b w:val="0"/>
                <w:i w:val="0"/>
                <w:color w:val="000000"/>
                <w:sz w:val="17"/>
              </w:rPr>
              <w:t>python scripts/lab6_analisis.py</w:t>
            </w:r>
          </w:p>
        </w:tc>
        <w:tc>
          <w:tcPr>
            <w:tcW w:type="dxa" w:w="4535"/>
            <w:shd w:val="clear" w:color="auto" w:fill="F2F2F2"/>
          </w:tcPr>
          <w:p>
            <w:pPr>
              <w:spacing w:after="0"/>
            </w:pPr>
            <w:r/>
            <w:r>
              <w:rPr>
                <w:rFonts w:ascii="Calibri" w:hAnsi="Calibri"/>
                <w:b w:val="0"/>
                <w:i w:val="0"/>
                <w:color w:val="000000"/>
                <w:sz w:val="17"/>
              </w:rPr>
              <w:t>Ejecuta las actividades 1 a 10 y regenera tablas, figuras y grafos.</w:t>
            </w:r>
          </w:p>
        </w:tc>
      </w:tr>
      <w:tr>
        <w:tc>
          <w:tcPr>
            <w:tcW w:type="dxa" w:w="680"/>
          </w:tcPr>
          <w:p>
            <w:pPr>
              <w:spacing w:after="0"/>
            </w:pPr>
            <w:r/>
            <w:r>
              <w:rPr>
                <w:rFonts w:ascii="Calibri" w:hAnsi="Calibri"/>
                <w:b w:val="0"/>
                <w:i w:val="0"/>
                <w:color w:val="000000"/>
                <w:sz w:val="17"/>
              </w:rPr>
              <w:t>5</w:t>
            </w:r>
          </w:p>
        </w:tc>
        <w:tc>
          <w:tcPr>
            <w:tcW w:type="dxa" w:w="4139"/>
          </w:tcPr>
          <w:p>
            <w:pPr>
              <w:spacing w:after="0"/>
            </w:pPr>
            <w:r/>
            <w:r>
              <w:rPr>
                <w:rFonts w:ascii="Calibri" w:hAnsi="Calibri"/>
                <w:b w:val="0"/>
                <w:i w:val="0"/>
                <w:color w:val="000000"/>
                <w:sz w:val="17"/>
              </w:rPr>
              <w:t>python scripts/generar_notebook.py --ejecutar</w:t>
            </w:r>
          </w:p>
        </w:tc>
        <w:tc>
          <w:tcPr>
            <w:tcW w:type="dxa" w:w="4535"/>
          </w:tcPr>
          <w:p>
            <w:pPr>
              <w:spacing w:after="0"/>
            </w:pPr>
            <w:r/>
            <w:r>
              <w:rPr>
                <w:rFonts w:ascii="Calibri" w:hAnsi="Calibri"/>
                <w:b w:val="0"/>
                <w:i w:val="0"/>
                <w:color w:val="000000"/>
                <w:sz w:val="17"/>
              </w:rPr>
              <w:t>Genera y ejecuta los tres notebooks acumulativos a partir del mismo código.</w:t>
            </w:r>
          </w:p>
        </w:tc>
      </w:tr>
      <w:tr>
        <w:tc>
          <w:tcPr>
            <w:tcW w:type="dxa" w:w="680"/>
            <w:shd w:val="clear" w:color="auto" w:fill="F2F2F2"/>
          </w:tcPr>
          <w:p>
            <w:pPr>
              <w:spacing w:after="0"/>
            </w:pPr>
            <w:r/>
            <w:r>
              <w:rPr>
                <w:rFonts w:ascii="Calibri" w:hAnsi="Calibri"/>
                <w:b w:val="0"/>
                <w:i w:val="0"/>
                <w:color w:val="000000"/>
                <w:sz w:val="17"/>
              </w:rPr>
              <w:t>6</w:t>
            </w:r>
          </w:p>
        </w:tc>
        <w:tc>
          <w:tcPr>
            <w:tcW w:type="dxa" w:w="4139"/>
            <w:shd w:val="clear" w:color="auto" w:fill="F2F2F2"/>
          </w:tcPr>
          <w:p>
            <w:pPr>
              <w:spacing w:after="0"/>
            </w:pPr>
            <w:r/>
            <w:r>
              <w:rPr>
                <w:rFonts w:ascii="Calibri" w:hAnsi="Calibri"/>
                <w:b w:val="0"/>
                <w:i w:val="0"/>
                <w:color w:val="000000"/>
                <w:sz w:val="17"/>
              </w:rPr>
              <w:t>python scripts/generar_informe.py</w:t>
            </w:r>
          </w:p>
        </w:tc>
        <w:tc>
          <w:tcPr>
            <w:tcW w:type="dxa" w:w="4535"/>
            <w:shd w:val="clear" w:color="auto" w:fill="F2F2F2"/>
          </w:tcPr>
          <w:p>
            <w:pPr>
              <w:spacing w:after="0"/>
            </w:pPr>
            <w:r/>
            <w:r>
              <w:rPr>
                <w:rFonts w:ascii="Calibri" w:hAnsi="Calibri"/>
                <w:b w:val="0"/>
                <w:i w:val="0"/>
                <w:color w:val="000000"/>
                <w:sz w:val="17"/>
              </w:rPr>
              <w:t>Regenera este documento de Word con las cifras actualizadas.</w:t>
            </w:r>
          </w:p>
        </w:tc>
      </w:tr>
    </w:tbl>
    <w:p>
      <w:pPr>
        <w:spacing w:before="40" w:after="200"/>
        <w:jc w:val="left"/>
      </w:pPr>
      <w:r>
        <w:rPr>
          <w:rFonts w:ascii="Calibri" w:hAnsi="Calibri"/>
          <w:b/>
          <w:i w:val="0"/>
          <w:color w:val="000000"/>
          <w:sz w:val="19"/>
        </w:rPr>
        <w:t xml:space="preserve">Tabla 50. </w:t>
      </w:r>
      <w:r>
        <w:rPr>
          <w:rFonts w:ascii="Calibri" w:hAnsi="Calibri"/>
          <w:b w:val="0"/>
          <w:i/>
          <w:color w:val="000000"/>
          <w:sz w:val="19"/>
        </w:rPr>
        <w:t>Pasos para reproducir el análisis completo desde cero.</w:t>
      </w:r>
    </w:p>
    <w:p>
      <w:pPr>
        <w:spacing w:after="120"/>
        <w:jc w:val="both"/>
      </w:pPr>
      <w:r>
        <w:rPr>
          <w:rFonts w:ascii="Calibri" w:hAnsi="Calibri"/>
          <w:b w:val="0"/>
          <w:i w:val="0"/>
          <w:color w:val="000000"/>
          <w:sz w:val="22"/>
        </w:rPr>
        <w:t xml:space="preserve">El análisis es determinista: todas las semillas aleatorias están fijadas en 42 (numpy, Louvain, diseños de fuerzas y cálculo de intermediación). El archivo </w:t>
      </w:r>
      <w:r>
        <w:rPr>
          <w:rFonts w:ascii="Calibri" w:hAnsi="Calibri"/>
          <w:b w:val="0"/>
          <w:i/>
          <w:color w:val="000000"/>
          <w:sz w:val="22"/>
        </w:rPr>
        <w:t>scripts/lab6_analisis.py</w:t>
      </w:r>
      <w:r>
        <w:rPr>
          <w:rFonts w:ascii="Calibri" w:hAnsi="Calibri"/>
          <w:b w:val="0"/>
          <w:i w:val="0"/>
          <w:color w:val="000000"/>
          <w:sz w:val="22"/>
        </w:rPr>
        <w:t xml:space="preserve"> está escrito en formato </w:t>
      </w:r>
      <w:r>
        <w:rPr>
          <w:rFonts w:ascii="Calibri" w:hAnsi="Calibri"/>
          <w:b w:val="0"/>
          <w:i/>
          <w:color w:val="000000"/>
          <w:sz w:val="22"/>
        </w:rPr>
        <w:t>percent</w:t>
      </w:r>
      <w:r>
        <w:rPr>
          <w:rFonts w:ascii="Calibri" w:hAnsi="Calibri"/>
          <w:b w:val="0"/>
          <w:i w:val="0"/>
          <w:color w:val="000000"/>
          <w:sz w:val="22"/>
        </w:rPr>
        <w:t xml:space="preserve">, de modo que el mismo código sirve como script ejecutable y como notebook. De él se derivan tres notebooks acumulativos —hito 1 con las actividades 1 y 2, hito 2 añadiendo 3 y 4, y la entrega final con 5 a 10—; cada uno vuelve a leer los CSV originales y puede ejecutarse por separado. Los notebooks se generan y nunca se editan a mano, lo que evita que las versiones del análisis se desincronicen. Ninguna cifra de este informe está escrita a mano: todas se leen de </w:t>
      </w:r>
      <w:r>
        <w:rPr>
          <w:rFonts w:ascii="Calibri" w:hAnsi="Calibri"/>
          <w:b w:val="0"/>
          <w:i/>
          <w:color w:val="000000"/>
          <w:sz w:val="22"/>
        </w:rPr>
        <w:t>outputs/resultados.json</w:t>
      </w:r>
      <w:r>
        <w:rPr>
          <w:rFonts w:ascii="Calibri" w:hAnsi="Calibri"/>
          <w:b w:val="0"/>
          <w:i w:val="0"/>
          <w:color w:val="000000"/>
          <w:sz w:val="22"/>
        </w:rPr>
        <w:t>, producido por el análisis.</w:t>
      </w:r>
    </w:p>
    <w:p>
      <w:pPr>
        <w:pStyle w:val="Heading2"/>
      </w:pPr>
      <w:r>
        <w:rPr>
          <w:rFonts w:ascii="Calibri" w:hAnsi="Calibri"/>
          <w:b/>
          <w:color w:val="000000"/>
        </w:rPr>
        <w:t>A.2 Material generado</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268"/>
            <w:shd w:val="clear" w:color="auto" w:fill="D9D9D9"/>
          </w:tcPr>
          <w:p>
            <w:pPr>
              <w:spacing w:after="0"/>
            </w:pPr>
            <w:r/>
            <w:r>
              <w:rPr>
                <w:rFonts w:ascii="Calibri" w:hAnsi="Calibri"/>
                <w:b/>
                <w:i w:val="0"/>
                <w:color w:val="000000"/>
                <w:sz w:val="17"/>
              </w:rPr>
              <w:t>Ruta</w:t>
            </w:r>
          </w:p>
        </w:tc>
        <w:tc>
          <w:tcPr>
            <w:tcW w:type="dxa" w:w="1814"/>
            <w:shd w:val="clear" w:color="auto" w:fill="D9D9D9"/>
          </w:tcPr>
          <w:p>
            <w:pPr>
              <w:spacing w:after="0"/>
            </w:pPr>
            <w:r/>
            <w:r>
              <w:rPr>
                <w:rFonts w:ascii="Calibri" w:hAnsi="Calibri"/>
                <w:b/>
                <w:i w:val="0"/>
                <w:color w:val="000000"/>
                <w:sz w:val="17"/>
              </w:rPr>
              <w:t>Contenido</w:t>
            </w:r>
          </w:p>
        </w:tc>
        <w:tc>
          <w:tcPr>
            <w:tcW w:type="dxa" w:w="5272"/>
            <w:shd w:val="clear" w:color="auto" w:fill="D9D9D9"/>
          </w:tcPr>
          <w:p>
            <w:pPr>
              <w:spacing w:after="0"/>
            </w:pPr>
            <w:r/>
            <w:r>
              <w:rPr>
                <w:rFonts w:ascii="Calibri" w:hAnsi="Calibri"/>
                <w:b/>
                <w:i w:val="0"/>
                <w:color w:val="000000"/>
                <w:sz w:val="17"/>
              </w:rPr>
              <w:t>Descripción</w:t>
            </w:r>
          </w:p>
        </w:tc>
      </w:tr>
      <w:tr>
        <w:tc>
          <w:tcPr>
            <w:tcW w:type="dxa" w:w="2268"/>
          </w:tcPr>
          <w:p>
            <w:pPr>
              <w:spacing w:after="0"/>
            </w:pPr>
            <w:r/>
            <w:r>
              <w:rPr>
                <w:rFonts w:ascii="Calibri" w:hAnsi="Calibri"/>
                <w:b w:val="0"/>
                <w:i w:val="0"/>
                <w:color w:val="000000"/>
                <w:sz w:val="17"/>
              </w:rPr>
              <w:t>outputs/tables/</w:t>
            </w:r>
          </w:p>
        </w:tc>
        <w:tc>
          <w:tcPr>
            <w:tcW w:type="dxa" w:w="1814"/>
          </w:tcPr>
          <w:p>
            <w:pPr>
              <w:spacing w:after="0"/>
            </w:pPr>
            <w:r/>
            <w:r>
              <w:rPr>
                <w:rFonts w:ascii="Calibri" w:hAnsi="Calibri"/>
                <w:b w:val="0"/>
                <w:i w:val="0"/>
                <w:color w:val="000000"/>
                <w:sz w:val="17"/>
              </w:rPr>
              <w:t>71 archivos CSV</w:t>
            </w:r>
          </w:p>
        </w:tc>
        <w:tc>
          <w:tcPr>
            <w:tcW w:type="dxa" w:w="5272"/>
          </w:tcPr>
          <w:p>
            <w:pPr>
              <w:spacing w:after="0"/>
            </w:pPr>
            <w:r/>
            <w:r>
              <w:rPr>
                <w:rFonts w:ascii="Calibri" w:hAnsi="Calibri"/>
                <w:b w:val="0"/>
                <w:i w:val="0"/>
                <w:color w:val="000000"/>
                <w:sz w:val="17"/>
              </w:rPr>
              <w:t>Una tabla por cada resultado del informe, numeradas en el orden del análisis.</w:t>
            </w:r>
          </w:p>
        </w:tc>
      </w:tr>
      <w:tr>
        <w:tc>
          <w:tcPr>
            <w:tcW w:type="dxa" w:w="2268"/>
            <w:shd w:val="clear" w:color="auto" w:fill="F2F2F2"/>
          </w:tcPr>
          <w:p>
            <w:pPr>
              <w:spacing w:after="0"/>
            </w:pPr>
            <w:r/>
            <w:r>
              <w:rPr>
                <w:rFonts w:ascii="Calibri" w:hAnsi="Calibri"/>
                <w:b w:val="0"/>
                <w:i w:val="0"/>
                <w:color w:val="000000"/>
                <w:sz w:val="17"/>
              </w:rPr>
              <w:t>outputs/figures/</w:t>
            </w:r>
          </w:p>
        </w:tc>
        <w:tc>
          <w:tcPr>
            <w:tcW w:type="dxa" w:w="1814"/>
            <w:shd w:val="clear" w:color="auto" w:fill="F2F2F2"/>
          </w:tcPr>
          <w:p>
            <w:pPr>
              <w:spacing w:after="0"/>
            </w:pPr>
            <w:r/>
            <w:r>
              <w:rPr>
                <w:rFonts w:ascii="Calibri" w:hAnsi="Calibri"/>
                <w:b w:val="0"/>
                <w:i w:val="0"/>
                <w:color w:val="000000"/>
                <w:sz w:val="17"/>
              </w:rPr>
              <w:t>13 archivos PNG</w:t>
            </w:r>
          </w:p>
        </w:tc>
        <w:tc>
          <w:tcPr>
            <w:tcW w:type="dxa" w:w="5272"/>
            <w:shd w:val="clear" w:color="auto" w:fill="F2F2F2"/>
          </w:tcPr>
          <w:p>
            <w:pPr>
              <w:spacing w:after="0"/>
            </w:pPr>
            <w:r/>
            <w:r>
              <w:rPr>
                <w:rFonts w:ascii="Calibri" w:hAnsi="Calibri"/>
                <w:b w:val="0"/>
                <w:i w:val="0"/>
                <w:color w:val="000000"/>
                <w:sz w:val="17"/>
              </w:rPr>
              <w:t>Todas las figuras incluidas en este documento, a 200 ppp.</w:t>
            </w:r>
          </w:p>
        </w:tc>
      </w:tr>
      <w:tr>
        <w:tc>
          <w:tcPr>
            <w:tcW w:type="dxa" w:w="2268"/>
          </w:tcPr>
          <w:p>
            <w:pPr>
              <w:spacing w:after="0"/>
            </w:pPr>
            <w:r/>
            <w:r>
              <w:rPr>
                <w:rFonts w:ascii="Calibri" w:hAnsi="Calibri"/>
                <w:b w:val="0"/>
                <w:i w:val="0"/>
                <w:color w:val="000000"/>
                <w:sz w:val="17"/>
              </w:rPr>
              <w:t>outputs/graphs/</w:t>
            </w:r>
          </w:p>
        </w:tc>
        <w:tc>
          <w:tcPr>
            <w:tcW w:type="dxa" w:w="1814"/>
          </w:tcPr>
          <w:p>
            <w:pPr>
              <w:spacing w:after="0"/>
            </w:pPr>
            <w:r/>
            <w:r>
              <w:rPr>
                <w:rFonts w:ascii="Calibri" w:hAnsi="Calibri"/>
                <w:b w:val="0"/>
                <w:i w:val="0"/>
                <w:color w:val="000000"/>
                <w:sz w:val="17"/>
              </w:rPr>
              <w:t>4 archivos GraphML</w:t>
            </w:r>
          </w:p>
        </w:tc>
        <w:tc>
          <w:tcPr>
            <w:tcW w:type="dxa" w:w="5272"/>
          </w:tcPr>
          <w:p>
            <w:pPr>
              <w:spacing w:after="0"/>
            </w:pPr>
            <w:r/>
            <w:r>
              <w:rPr>
                <w:rFonts w:ascii="Calibri" w:hAnsi="Calibri"/>
                <w:b w:val="0"/>
                <w:i w:val="0"/>
                <w:color w:val="000000"/>
                <w:sz w:val="17"/>
              </w:rPr>
              <w:t>Red bipartita completa y observada, y ambas proyecciones, para inspección en Gephi.</w:t>
            </w:r>
          </w:p>
        </w:tc>
      </w:tr>
      <w:tr>
        <w:tc>
          <w:tcPr>
            <w:tcW w:type="dxa" w:w="2268"/>
            <w:shd w:val="clear" w:color="auto" w:fill="F2F2F2"/>
          </w:tcPr>
          <w:p>
            <w:pPr>
              <w:spacing w:after="0"/>
            </w:pPr>
            <w:r/>
            <w:r>
              <w:rPr>
                <w:rFonts w:ascii="Calibri" w:hAnsi="Calibri"/>
                <w:b w:val="0"/>
                <w:i w:val="0"/>
                <w:color w:val="000000"/>
                <w:sz w:val="17"/>
              </w:rPr>
              <w:t>outputs/resultados.json</w:t>
            </w:r>
          </w:p>
        </w:tc>
        <w:tc>
          <w:tcPr>
            <w:tcW w:type="dxa" w:w="1814"/>
            <w:shd w:val="clear" w:color="auto" w:fill="F2F2F2"/>
          </w:tcPr>
          <w:p>
            <w:pPr>
              <w:spacing w:after="0"/>
            </w:pPr>
            <w:r/>
            <w:r>
              <w:rPr>
                <w:rFonts w:ascii="Calibri" w:hAnsi="Calibri"/>
                <w:b w:val="0"/>
                <w:i w:val="0"/>
                <w:color w:val="000000"/>
                <w:sz w:val="17"/>
              </w:rPr>
              <w:t>1 archivo JSON</w:t>
            </w:r>
          </w:p>
        </w:tc>
        <w:tc>
          <w:tcPr>
            <w:tcW w:type="dxa" w:w="5272"/>
            <w:shd w:val="clear" w:color="auto" w:fill="F2F2F2"/>
          </w:tcPr>
          <w:p>
            <w:pPr>
              <w:spacing w:after="0"/>
            </w:pPr>
            <w:r/>
            <w:r>
              <w:rPr>
                <w:rFonts w:ascii="Calibri" w:hAnsi="Calibri"/>
                <w:b w:val="0"/>
                <w:i w:val="0"/>
                <w:color w:val="000000"/>
                <w:sz w:val="17"/>
              </w:rPr>
              <w:t>122 métricas usadas para redactar este informe.</w:t>
            </w:r>
          </w:p>
        </w:tc>
      </w:tr>
      <w:tr>
        <w:tc>
          <w:tcPr>
            <w:tcW w:type="dxa" w:w="2268"/>
          </w:tcPr>
          <w:p>
            <w:pPr>
              <w:spacing w:after="0"/>
            </w:pPr>
            <w:r/>
            <w:r>
              <w:rPr>
                <w:rFonts w:ascii="Calibri" w:hAnsi="Calibri"/>
                <w:b w:val="0"/>
                <w:i w:val="0"/>
                <w:color w:val="000000"/>
                <w:sz w:val="17"/>
              </w:rPr>
              <w:t>data/processed/</w:t>
            </w:r>
          </w:p>
        </w:tc>
        <w:tc>
          <w:tcPr>
            <w:tcW w:type="dxa" w:w="1814"/>
          </w:tcPr>
          <w:p>
            <w:pPr>
              <w:spacing w:after="0"/>
            </w:pPr>
            <w:r/>
            <w:r>
              <w:rPr>
                <w:rFonts w:ascii="Calibri" w:hAnsi="Calibri"/>
                <w:b w:val="0"/>
                <w:i w:val="0"/>
                <w:color w:val="000000"/>
                <w:sz w:val="17"/>
              </w:rPr>
              <w:t>3 archivos CSV</w:t>
            </w:r>
          </w:p>
        </w:tc>
        <w:tc>
          <w:tcPr>
            <w:tcW w:type="dxa" w:w="5272"/>
          </w:tcPr>
          <w:p>
            <w:pPr>
              <w:spacing w:after="0"/>
            </w:pPr>
            <w:r/>
            <w:r>
              <w:rPr>
                <w:rFonts w:ascii="Calibri" w:hAnsi="Calibri"/>
                <w:b w:val="0"/>
                <w:i w:val="0"/>
                <w:color w:val="000000"/>
                <w:sz w:val="17"/>
              </w:rPr>
              <w:t>Comentarios y videos limpios, más el resumen de métricas por video.</w:t>
            </w:r>
          </w:p>
        </w:tc>
      </w:tr>
      <w:tr>
        <w:tc>
          <w:tcPr>
            <w:tcW w:type="dxa" w:w="2268"/>
            <w:shd w:val="clear" w:color="auto" w:fill="F2F2F2"/>
          </w:tcPr>
          <w:p>
            <w:pPr>
              <w:spacing w:after="0"/>
            </w:pPr>
            <w:r/>
            <w:r>
              <w:rPr>
                <w:rFonts w:ascii="Calibri" w:hAnsi="Calibri"/>
                <w:b w:val="0"/>
                <w:i w:val="0"/>
                <w:color w:val="000000"/>
                <w:sz w:val="17"/>
              </w:rPr>
              <w:t>notebooks/</w:t>
            </w:r>
          </w:p>
        </w:tc>
        <w:tc>
          <w:tcPr>
            <w:tcW w:type="dxa" w:w="1814"/>
            <w:shd w:val="clear" w:color="auto" w:fill="F2F2F2"/>
          </w:tcPr>
          <w:p>
            <w:pPr>
              <w:spacing w:after="0"/>
            </w:pPr>
            <w:r/>
            <w:r>
              <w:rPr>
                <w:rFonts w:ascii="Calibri" w:hAnsi="Calibri"/>
                <w:b w:val="0"/>
                <w:i w:val="0"/>
                <w:color w:val="000000"/>
                <w:sz w:val="17"/>
              </w:rPr>
              <w:t>3 notebooks acumulativos</w:t>
            </w:r>
          </w:p>
        </w:tc>
        <w:tc>
          <w:tcPr>
            <w:tcW w:type="dxa" w:w="5272"/>
            <w:shd w:val="clear" w:color="auto" w:fill="F2F2F2"/>
          </w:tcPr>
          <w:p>
            <w:pPr>
              <w:spacing w:after="0"/>
            </w:pPr>
            <w:r/>
            <w:r>
              <w:rPr>
                <w:rFonts w:ascii="Calibri" w:hAnsi="Calibri"/>
                <w:b w:val="0"/>
                <w:i w:val="0"/>
                <w:color w:val="000000"/>
                <w:sz w:val="17"/>
              </w:rPr>
              <w:t>Hito 1 (actividades 1–2), hito 2 (+3–4) y entrega final (+5–10), ejecutados.</w:t>
            </w:r>
          </w:p>
        </w:tc>
      </w:tr>
    </w:tbl>
    <w:p>
      <w:pPr>
        <w:spacing w:before="40" w:after="200"/>
        <w:jc w:val="left"/>
      </w:pPr>
      <w:r>
        <w:rPr>
          <w:rFonts w:ascii="Calibri" w:hAnsi="Calibri"/>
          <w:b/>
          <w:i w:val="0"/>
          <w:color w:val="000000"/>
          <w:sz w:val="19"/>
        </w:rPr>
        <w:t xml:space="preserve">Tabla 51. </w:t>
      </w:r>
      <w:r>
        <w:rPr>
          <w:rFonts w:ascii="Calibri" w:hAnsi="Calibri"/>
          <w:b w:val="0"/>
          <w:i/>
          <w:color w:val="000000"/>
          <w:sz w:val="19"/>
        </w:rPr>
        <w:t>Material reproducible generado por el análisis.</w:t>
      </w:r>
    </w:p>
    <w:p>
      <w:pPr>
        <w:pStyle w:val="Heading2"/>
      </w:pPr>
      <w:r>
        <w:rPr>
          <w:rFonts w:ascii="Calibri" w:hAnsi="Calibri"/>
          <w:b/>
          <w:color w:val="000000"/>
        </w:rPr>
        <w:t>A.3 Índice de figuras y tablas del análisis</w:t>
      </w:r>
    </w:p>
    <w:tbl>
      <w:tblPr>
        <w:tblStyle w:val="TableGrid"/>
        <w:tblW w:type="auto" w:w="0"/>
        <w:jc w:val="center"/>
        <w:tblLayout w:type="fixed"/>
        <w:tblLook w:firstColumn="1" w:firstRow="1" w:lastColumn="0" w:lastRow="0" w:noHBand="0" w:noVBand="1" w:val="04A0"/>
      </w:tblPr>
      <w:tblGrid>
        <w:gridCol w:w="4703"/>
        <w:gridCol w:w="4703"/>
      </w:tblGrid>
      <w:tr>
        <w:trPr>
          <w:tblHeader w:val="true"/>
        </w:trPr>
        <w:tc>
          <w:tcPr>
            <w:tcW w:type="dxa" w:w="3969"/>
            <w:shd w:val="clear" w:color="auto" w:fill="D9D9D9"/>
          </w:tcPr>
          <w:p>
            <w:pPr>
              <w:spacing w:after="0"/>
            </w:pPr>
            <w:r/>
            <w:r>
              <w:rPr>
                <w:rFonts w:ascii="Calibri" w:hAnsi="Calibri"/>
                <w:b/>
                <w:i w:val="0"/>
                <w:color w:val="000000"/>
                <w:sz w:val="17"/>
              </w:rPr>
              <w:t>Archivo</w:t>
            </w:r>
          </w:p>
        </w:tc>
        <w:tc>
          <w:tcPr>
            <w:tcW w:type="dxa" w:w="5386"/>
            <w:shd w:val="clear" w:color="auto" w:fill="D9D9D9"/>
          </w:tcPr>
          <w:p>
            <w:pPr>
              <w:spacing w:after="0"/>
            </w:pPr>
            <w:r/>
            <w:r>
              <w:rPr>
                <w:rFonts w:ascii="Calibri" w:hAnsi="Calibri"/>
                <w:b/>
                <w:i w:val="0"/>
                <w:color w:val="000000"/>
                <w:sz w:val="17"/>
              </w:rPr>
              <w:t>Contenido</w:t>
            </w:r>
          </w:p>
        </w:tc>
      </w:tr>
      <w:tr>
        <w:tc>
          <w:tcPr>
            <w:tcW w:type="dxa" w:w="3969"/>
          </w:tcPr>
          <w:p>
            <w:pPr>
              <w:spacing w:after="0"/>
            </w:pPr>
            <w:r/>
            <w:r>
              <w:rPr>
                <w:rFonts w:ascii="Calibri" w:hAnsi="Calibri"/>
                <w:b w:val="0"/>
                <w:i w:val="0"/>
                <w:color w:val="000000"/>
                <w:sz w:val="17"/>
              </w:rPr>
              <w:t>01_top_participacion.png</w:t>
            </w:r>
          </w:p>
        </w:tc>
        <w:tc>
          <w:tcPr>
            <w:tcW w:type="dxa" w:w="5386"/>
          </w:tcPr>
          <w:p>
            <w:pPr>
              <w:spacing w:after="0"/>
            </w:pPr>
            <w:r/>
            <w:r>
              <w:rPr>
                <w:rFonts w:ascii="Calibri" w:hAnsi="Calibri"/>
                <w:b w:val="0"/>
                <w:i w:val="0"/>
                <w:color w:val="000000"/>
                <w:sz w:val="17"/>
              </w:rPr>
              <w:t>Videos y canales con mayor participación observada</w:t>
            </w:r>
          </w:p>
        </w:tc>
      </w:tr>
      <w:tr>
        <w:tc>
          <w:tcPr>
            <w:tcW w:type="dxa" w:w="3969"/>
            <w:shd w:val="clear" w:color="auto" w:fill="F2F2F2"/>
          </w:tcPr>
          <w:p>
            <w:pPr>
              <w:spacing w:after="0"/>
            </w:pPr>
            <w:r/>
            <w:r>
              <w:rPr>
                <w:rFonts w:ascii="Calibri" w:hAnsi="Calibri"/>
                <w:b w:val="0"/>
                <w:i w:val="0"/>
                <w:color w:val="000000"/>
                <w:sz w:val="17"/>
              </w:rPr>
              <w:t>02_distribuciones_conteos.png</w:t>
            </w:r>
          </w:p>
        </w:tc>
        <w:tc>
          <w:tcPr>
            <w:tcW w:type="dxa" w:w="5386"/>
            <w:shd w:val="clear" w:color="auto" w:fill="F2F2F2"/>
          </w:tcPr>
          <w:p>
            <w:pPr>
              <w:spacing w:after="0"/>
            </w:pPr>
            <w:r/>
            <w:r>
              <w:rPr>
                <w:rFonts w:ascii="Calibri" w:hAnsi="Calibri"/>
                <w:b w:val="0"/>
                <w:i w:val="0"/>
                <w:color w:val="000000"/>
                <w:sz w:val="17"/>
              </w:rPr>
              <w:t>Distribuciones de visualizaciones, «me gusta» y respuestas</w:t>
            </w:r>
          </w:p>
        </w:tc>
      </w:tr>
      <w:tr>
        <w:tc>
          <w:tcPr>
            <w:tcW w:type="dxa" w:w="3969"/>
          </w:tcPr>
          <w:p>
            <w:pPr>
              <w:spacing w:after="0"/>
            </w:pPr>
            <w:r/>
            <w:r>
              <w:rPr>
                <w:rFonts w:ascii="Calibri" w:hAnsi="Calibri"/>
                <w:b w:val="0"/>
                <w:i w:val="0"/>
                <w:color w:val="000000"/>
                <w:sz w:val="17"/>
              </w:rPr>
              <w:t>03_concentracion_pareto.png</w:t>
            </w:r>
          </w:p>
        </w:tc>
        <w:tc>
          <w:tcPr>
            <w:tcW w:type="dxa" w:w="5386"/>
          </w:tcPr>
          <w:p>
            <w:pPr>
              <w:spacing w:after="0"/>
            </w:pPr>
            <w:r/>
            <w:r>
              <w:rPr>
                <w:rFonts w:ascii="Calibri" w:hAnsi="Calibri"/>
                <w:b w:val="0"/>
                <w:i w:val="0"/>
                <w:color w:val="000000"/>
                <w:sz w:val="17"/>
              </w:rPr>
              <w:t>Curvas de Pareto de la concentración</w:t>
            </w:r>
          </w:p>
        </w:tc>
      </w:tr>
      <w:tr>
        <w:tc>
          <w:tcPr>
            <w:tcW w:type="dxa" w:w="3969"/>
            <w:shd w:val="clear" w:color="auto" w:fill="F2F2F2"/>
          </w:tcPr>
          <w:p>
            <w:pPr>
              <w:spacing w:after="0"/>
            </w:pPr>
            <w:r/>
            <w:r>
              <w:rPr>
                <w:rFonts w:ascii="Calibri" w:hAnsi="Calibri"/>
                <w:b w:val="0"/>
                <w:i w:val="0"/>
                <w:color w:val="000000"/>
                <w:sz w:val="17"/>
              </w:rPr>
              <w:t>04_visualizaciones_vs_comentarios.png</w:t>
            </w:r>
          </w:p>
        </w:tc>
        <w:tc>
          <w:tcPr>
            <w:tcW w:type="dxa" w:w="5386"/>
            <w:shd w:val="clear" w:color="auto" w:fill="F2F2F2"/>
          </w:tcPr>
          <w:p>
            <w:pPr>
              <w:spacing w:after="0"/>
            </w:pPr>
            <w:r/>
            <w:r>
              <w:rPr>
                <w:rFonts w:ascii="Calibri" w:hAnsi="Calibri"/>
                <w:b w:val="0"/>
                <w:i w:val="0"/>
                <w:color w:val="000000"/>
                <w:sz w:val="17"/>
              </w:rPr>
              <w:t>Visualizaciones frente a comentarios</w:t>
            </w:r>
          </w:p>
        </w:tc>
      </w:tr>
      <w:tr>
        <w:tc>
          <w:tcPr>
            <w:tcW w:type="dxa" w:w="3969"/>
          </w:tcPr>
          <w:p>
            <w:pPr>
              <w:spacing w:after="0"/>
            </w:pPr>
            <w:r/>
            <w:r>
              <w:rPr>
                <w:rFonts w:ascii="Calibri" w:hAnsi="Calibri"/>
                <w:b w:val="0"/>
                <w:i w:val="0"/>
                <w:color w:val="000000"/>
                <w:sz w:val="17"/>
              </w:rPr>
              <w:t>05_frecuencias_texto.png</w:t>
            </w:r>
          </w:p>
        </w:tc>
        <w:tc>
          <w:tcPr>
            <w:tcW w:type="dxa" w:w="5386"/>
          </w:tcPr>
          <w:p>
            <w:pPr>
              <w:spacing w:after="0"/>
            </w:pPr>
            <w:r/>
            <w:r>
              <w:rPr>
                <w:rFonts w:ascii="Calibri" w:hAnsi="Calibri"/>
                <w:b w:val="0"/>
                <w:i w:val="0"/>
                <w:color w:val="000000"/>
                <w:sz w:val="17"/>
              </w:rPr>
              <w:t>Frecuencias de palabras, bigramas y hashtags</w:t>
            </w:r>
          </w:p>
        </w:tc>
      </w:tr>
      <w:tr>
        <w:tc>
          <w:tcPr>
            <w:tcW w:type="dxa" w:w="3969"/>
            <w:shd w:val="clear" w:color="auto" w:fill="F2F2F2"/>
          </w:tcPr>
          <w:p>
            <w:pPr>
              <w:spacing w:after="0"/>
            </w:pPr>
            <w:r/>
            <w:r>
              <w:rPr>
                <w:rFonts w:ascii="Calibri" w:hAnsi="Calibri"/>
                <w:b w:val="0"/>
                <w:i w:val="0"/>
                <w:color w:val="000000"/>
                <w:sz w:val="17"/>
              </w:rPr>
              <w:t>06_nube_de_palabras.png</w:t>
            </w:r>
          </w:p>
        </w:tc>
        <w:tc>
          <w:tcPr>
            <w:tcW w:type="dxa" w:w="5386"/>
            <w:shd w:val="clear" w:color="auto" w:fill="F2F2F2"/>
          </w:tcPr>
          <w:p>
            <w:pPr>
              <w:spacing w:after="0"/>
            </w:pPr>
            <w:r/>
            <w:r>
              <w:rPr>
                <w:rFonts w:ascii="Calibri" w:hAnsi="Calibri"/>
                <w:b w:val="0"/>
                <w:i w:val="0"/>
                <w:color w:val="000000"/>
                <w:sz w:val="17"/>
              </w:rPr>
              <w:t>Nube de palabras de comentarios y contenido</w:t>
            </w:r>
          </w:p>
        </w:tc>
      </w:tr>
      <w:tr>
        <w:tc>
          <w:tcPr>
            <w:tcW w:type="dxa" w:w="3969"/>
          </w:tcPr>
          <w:p>
            <w:pPr>
              <w:spacing w:after="0"/>
            </w:pPr>
            <w:r/>
            <w:r>
              <w:rPr>
                <w:rFonts w:ascii="Calibri" w:hAnsi="Calibri"/>
                <w:b w:val="0"/>
                <w:i w:val="0"/>
                <w:color w:val="000000"/>
                <w:sz w:val="17"/>
              </w:rPr>
              <w:t>07_categorias_y_fuentes.png</w:t>
            </w:r>
          </w:p>
        </w:tc>
        <w:tc>
          <w:tcPr>
            <w:tcW w:type="dxa" w:w="5386"/>
          </w:tcPr>
          <w:p>
            <w:pPr>
              <w:spacing w:after="0"/>
            </w:pPr>
            <w:r/>
            <w:r>
              <w:rPr>
                <w:rFonts w:ascii="Calibri" w:hAnsi="Calibri"/>
                <w:b w:val="0"/>
                <w:i w:val="0"/>
                <w:color w:val="000000"/>
                <w:sz w:val="17"/>
              </w:rPr>
              <w:t>Categorías temáticas y cobertura por estrategia de muestreo</w:t>
            </w:r>
          </w:p>
        </w:tc>
      </w:tr>
      <w:tr>
        <w:tc>
          <w:tcPr>
            <w:tcW w:type="dxa" w:w="3969"/>
            <w:shd w:val="clear" w:color="auto" w:fill="F2F2F2"/>
          </w:tcPr>
          <w:p>
            <w:pPr>
              <w:spacing w:after="0"/>
            </w:pPr>
            <w:r/>
            <w:r>
              <w:rPr>
                <w:rFonts w:ascii="Calibri" w:hAnsi="Calibri"/>
                <w:b w:val="0"/>
                <w:i w:val="0"/>
                <w:color w:val="000000"/>
                <w:sz w:val="17"/>
              </w:rPr>
              <w:t>08_red_bipartita.png</w:t>
            </w:r>
          </w:p>
        </w:tc>
        <w:tc>
          <w:tcPr>
            <w:tcW w:type="dxa" w:w="5386"/>
            <w:shd w:val="clear" w:color="auto" w:fill="F2F2F2"/>
          </w:tcPr>
          <w:p>
            <w:pPr>
              <w:spacing w:after="0"/>
            </w:pPr>
            <w:r/>
            <w:r>
              <w:rPr>
                <w:rFonts w:ascii="Calibri" w:hAnsi="Calibri"/>
                <w:b w:val="0"/>
                <w:i w:val="0"/>
                <w:color w:val="000000"/>
                <w:sz w:val="17"/>
              </w:rPr>
              <w:t>Red bipartita completa y subred observada</w:t>
            </w:r>
          </w:p>
        </w:tc>
      </w:tr>
      <w:tr>
        <w:tc>
          <w:tcPr>
            <w:tcW w:type="dxa" w:w="3969"/>
          </w:tcPr>
          <w:p>
            <w:pPr>
              <w:spacing w:after="0"/>
            </w:pPr>
            <w:r/>
            <w:r>
              <w:rPr>
                <w:rFonts w:ascii="Calibri" w:hAnsi="Calibri"/>
                <w:b w:val="0"/>
                <w:i w:val="0"/>
                <w:color w:val="000000"/>
                <w:sz w:val="17"/>
              </w:rPr>
              <w:t>09_proyecciones.png</w:t>
            </w:r>
          </w:p>
        </w:tc>
        <w:tc>
          <w:tcPr>
            <w:tcW w:type="dxa" w:w="5386"/>
          </w:tcPr>
          <w:p>
            <w:pPr>
              <w:spacing w:after="0"/>
            </w:pPr>
            <w:r/>
            <w:r>
              <w:rPr>
                <w:rFonts w:ascii="Calibri" w:hAnsi="Calibri"/>
                <w:b w:val="0"/>
                <w:i w:val="0"/>
                <w:color w:val="000000"/>
                <w:sz w:val="17"/>
              </w:rPr>
              <w:t>Proyecciones autor–autor y video–video</w:t>
            </w:r>
          </w:p>
        </w:tc>
      </w:tr>
      <w:tr>
        <w:tc>
          <w:tcPr>
            <w:tcW w:type="dxa" w:w="3969"/>
            <w:shd w:val="clear" w:color="auto" w:fill="F2F2F2"/>
          </w:tcPr>
          <w:p>
            <w:pPr>
              <w:spacing w:after="0"/>
            </w:pPr>
            <w:r/>
            <w:r>
              <w:rPr>
                <w:rFonts w:ascii="Calibri" w:hAnsi="Calibri"/>
                <w:b w:val="0"/>
                <w:i w:val="0"/>
                <w:color w:val="000000"/>
                <w:sz w:val="17"/>
              </w:rPr>
              <w:t>10_distribucion_grados_componentes.png</w:t>
            </w:r>
          </w:p>
        </w:tc>
        <w:tc>
          <w:tcPr>
            <w:tcW w:type="dxa" w:w="5386"/>
            <w:shd w:val="clear" w:color="auto" w:fill="F2F2F2"/>
          </w:tcPr>
          <w:p>
            <w:pPr>
              <w:spacing w:after="0"/>
            </w:pPr>
            <w:r/>
            <w:r>
              <w:rPr>
                <w:rFonts w:ascii="Calibri" w:hAnsi="Calibri"/>
                <w:b w:val="0"/>
                <w:i w:val="0"/>
                <w:color w:val="000000"/>
                <w:sz w:val="17"/>
              </w:rPr>
              <w:t>Distribución de grados y componentes conexas</w:t>
            </w:r>
          </w:p>
        </w:tc>
      </w:tr>
      <w:tr>
        <w:tc>
          <w:tcPr>
            <w:tcW w:type="dxa" w:w="3969"/>
          </w:tcPr>
          <w:p>
            <w:pPr>
              <w:spacing w:after="0"/>
            </w:pPr>
            <w:r/>
            <w:r>
              <w:rPr>
                <w:rFonts w:ascii="Calibri" w:hAnsi="Calibri"/>
                <w:b w:val="0"/>
                <w:i w:val="0"/>
                <w:color w:val="000000"/>
                <w:sz w:val="17"/>
              </w:rPr>
              <w:t>11_comunidades.png</w:t>
            </w:r>
          </w:p>
        </w:tc>
        <w:tc>
          <w:tcPr>
            <w:tcW w:type="dxa" w:w="5386"/>
          </w:tcPr>
          <w:p>
            <w:pPr>
              <w:spacing w:after="0"/>
            </w:pPr>
            <w:r/>
            <w:r>
              <w:rPr>
                <w:rFonts w:ascii="Calibri" w:hAnsi="Calibri"/>
                <w:b w:val="0"/>
                <w:i w:val="0"/>
                <w:color w:val="000000"/>
                <w:sz w:val="17"/>
              </w:rPr>
              <w:t>Las 17 comunidades detectadas</w:t>
            </w:r>
          </w:p>
        </w:tc>
      </w:tr>
      <w:tr>
        <w:tc>
          <w:tcPr>
            <w:tcW w:type="dxa" w:w="3969"/>
            <w:shd w:val="clear" w:color="auto" w:fill="F2F2F2"/>
          </w:tcPr>
          <w:p>
            <w:pPr>
              <w:spacing w:after="0"/>
            </w:pPr>
            <w:r/>
            <w:r>
              <w:rPr>
                <w:rFonts w:ascii="Calibri" w:hAnsi="Calibri"/>
                <w:b w:val="0"/>
                <w:i w:val="0"/>
                <w:color w:val="000000"/>
                <w:sz w:val="17"/>
              </w:rPr>
              <w:t>12_centralidad.png</w:t>
            </w:r>
          </w:p>
        </w:tc>
        <w:tc>
          <w:tcPr>
            <w:tcW w:type="dxa" w:w="5386"/>
            <w:shd w:val="clear" w:color="auto" w:fill="F2F2F2"/>
          </w:tcPr>
          <w:p>
            <w:pPr>
              <w:spacing w:after="0"/>
            </w:pPr>
            <w:r/>
            <w:r>
              <w:rPr>
                <w:rFonts w:ascii="Calibri" w:hAnsi="Calibri"/>
                <w:b w:val="0"/>
                <w:i w:val="0"/>
                <w:color w:val="000000"/>
                <w:sz w:val="17"/>
              </w:rPr>
              <w:t>Centralidad de autores y videos</w:t>
            </w:r>
          </w:p>
        </w:tc>
      </w:tr>
      <w:tr>
        <w:tc>
          <w:tcPr>
            <w:tcW w:type="dxa" w:w="3969"/>
          </w:tcPr>
          <w:p>
            <w:pPr>
              <w:spacing w:after="0"/>
            </w:pPr>
            <w:r/>
            <w:r>
              <w:rPr>
                <w:rFonts w:ascii="Calibri" w:hAnsi="Calibri"/>
                <w:b w:val="0"/>
                <w:i w:val="0"/>
                <w:color w:val="000000"/>
                <w:sz w:val="17"/>
              </w:rPr>
              <w:t>13_sentimiento.png</w:t>
            </w:r>
          </w:p>
        </w:tc>
        <w:tc>
          <w:tcPr>
            <w:tcW w:type="dxa" w:w="5386"/>
          </w:tcPr>
          <w:p>
            <w:pPr>
              <w:spacing w:after="0"/>
            </w:pPr>
            <w:r/>
            <w:r>
              <w:rPr>
                <w:rFonts w:ascii="Calibri" w:hAnsi="Calibri"/>
                <w:b w:val="0"/>
                <w:i w:val="0"/>
                <w:color w:val="000000"/>
                <w:sz w:val="17"/>
              </w:rPr>
              <w:t>Sentimiento global, por canal, por video y por comunidad</w:t>
            </w:r>
          </w:p>
        </w:tc>
      </w:tr>
    </w:tbl>
    <w:p>
      <w:pPr>
        <w:spacing w:before="40" w:after="200"/>
        <w:jc w:val="left"/>
      </w:pPr>
      <w:r>
        <w:rPr>
          <w:rFonts w:ascii="Calibri" w:hAnsi="Calibri"/>
          <w:b/>
          <w:i w:val="0"/>
          <w:color w:val="000000"/>
          <w:sz w:val="19"/>
        </w:rPr>
        <w:t xml:space="preserve">Tabla 52. </w:t>
      </w:r>
      <w:r>
        <w:rPr>
          <w:rFonts w:ascii="Calibri" w:hAnsi="Calibri"/>
          <w:b w:val="0"/>
          <w:i/>
          <w:color w:val="000000"/>
          <w:sz w:val="19"/>
        </w:rPr>
        <w:t>Figuras generadas por el análisis.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i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i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val="0"/>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val="0"/>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