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071BE7" w14:textId="1DF880C8" w:rsidR="004B5698" w:rsidRPr="004B5698" w:rsidRDefault="00941639" w:rsidP="004B5698">
      <w:pPr>
        <w:spacing w:after="0"/>
        <w:jc w:val="center"/>
        <w:rPr>
          <w:rFonts w:ascii="Times New Roman" w:hAnsi="Times New Roman" w:cs="Times New Roman"/>
          <w:b/>
          <w:bCs/>
          <w:sz w:val="30"/>
          <w:szCs w:val="36"/>
        </w:rPr>
      </w:pPr>
      <w:r w:rsidRPr="00941639">
        <w:rPr>
          <w:rFonts w:ascii="Times New Roman" w:hAnsi="Times New Roman" w:cs="Times New Roman"/>
          <w:b/>
          <w:bCs/>
          <w:sz w:val="30"/>
          <w:szCs w:val="36"/>
        </w:rPr>
        <w:t>SNR</w:t>
      </w:r>
      <w:r w:rsidR="004B5698" w:rsidRPr="004B5698">
        <w:rPr>
          <w:rFonts w:ascii="Times New Roman" w:hAnsi="Times New Roman" w:cs="Times New Roman"/>
          <w:b/>
          <w:bCs/>
          <w:sz w:val="30"/>
          <w:szCs w:val="36"/>
        </w:rPr>
        <w:t xml:space="preserve">-to-Error </w:t>
      </w:r>
      <w:r w:rsidRPr="00941639">
        <w:rPr>
          <w:rFonts w:ascii="Times New Roman" w:hAnsi="Times New Roman" w:cs="Times New Roman"/>
          <w:b/>
          <w:bCs/>
          <w:sz w:val="30"/>
          <w:szCs w:val="36"/>
        </w:rPr>
        <w:t xml:space="preserve">Evaluation of </w:t>
      </w:r>
      <w:r w:rsidR="004B5698" w:rsidRPr="004B5698">
        <w:rPr>
          <w:rFonts w:ascii="Times New Roman" w:hAnsi="Times New Roman" w:cs="Times New Roman"/>
          <w:b/>
          <w:bCs/>
          <w:sz w:val="30"/>
          <w:szCs w:val="36"/>
        </w:rPr>
        <w:t xml:space="preserve">M-Ary </w:t>
      </w:r>
      <w:r w:rsidRPr="00941639">
        <w:rPr>
          <w:rFonts w:ascii="Times New Roman" w:hAnsi="Times New Roman" w:cs="Times New Roman"/>
          <w:b/>
          <w:bCs/>
          <w:sz w:val="30"/>
          <w:szCs w:val="36"/>
        </w:rPr>
        <w:t>PSK/QAM</w:t>
      </w:r>
      <w:r w:rsidR="004B5698" w:rsidRPr="004B5698">
        <w:rPr>
          <w:rFonts w:ascii="Times New Roman" w:hAnsi="Times New Roman" w:cs="Times New Roman"/>
          <w:b/>
          <w:bCs/>
          <w:sz w:val="30"/>
          <w:szCs w:val="36"/>
        </w:rPr>
        <w:t>:</w:t>
      </w:r>
    </w:p>
    <w:p w14:paraId="4399271F" w14:textId="70E8FB8C" w:rsidR="00941639" w:rsidRPr="004B5698" w:rsidRDefault="004B5698" w:rsidP="004B5698">
      <w:pPr>
        <w:spacing w:after="0"/>
        <w:jc w:val="center"/>
        <w:rPr>
          <w:rFonts w:ascii="Times New Roman" w:hAnsi="Times New Roman" w:cs="Times New Roman"/>
          <w:b/>
          <w:bCs/>
          <w:sz w:val="30"/>
          <w:szCs w:val="36"/>
        </w:rPr>
      </w:pPr>
      <w:r w:rsidRPr="004B5698">
        <w:rPr>
          <w:rFonts w:ascii="Times New Roman" w:hAnsi="Times New Roman" w:cs="Times New Roman"/>
          <w:b/>
          <w:bCs/>
          <w:sz w:val="30"/>
          <w:szCs w:val="36"/>
        </w:rPr>
        <w:t>Applied to Affordable Consumer SDRs</w:t>
      </w:r>
    </w:p>
    <w:p w14:paraId="23394B08" w14:textId="77777777" w:rsidR="004B5698" w:rsidRPr="004B5698" w:rsidRDefault="004B5698" w:rsidP="004B5698">
      <w:pPr>
        <w:spacing w:after="0"/>
        <w:jc w:val="center"/>
        <w:rPr>
          <w:rFonts w:ascii="Times New Roman" w:hAnsi="Times New Roman" w:cs="Times New Roman"/>
        </w:rPr>
      </w:pPr>
      <w:r w:rsidRPr="004B5698">
        <w:rPr>
          <w:rFonts w:ascii="Times New Roman" w:hAnsi="Times New Roman" w:cs="Times New Roman"/>
        </w:rPr>
        <w:t xml:space="preserve">Ian Dwyer and Esraa </w:t>
      </w:r>
      <w:proofErr w:type="spellStart"/>
      <w:r w:rsidRPr="004B5698">
        <w:rPr>
          <w:rFonts w:ascii="Times New Roman" w:hAnsi="Times New Roman" w:cs="Times New Roman"/>
        </w:rPr>
        <w:t>Aldhufairi</w:t>
      </w:r>
      <w:proofErr w:type="spellEnd"/>
    </w:p>
    <w:p w14:paraId="36A83090" w14:textId="6800369D" w:rsidR="004B5698" w:rsidRPr="00941639" w:rsidRDefault="004B5698" w:rsidP="004B5698">
      <w:pPr>
        <w:spacing w:after="0"/>
        <w:jc w:val="center"/>
        <w:rPr>
          <w:rFonts w:ascii="Times New Roman" w:hAnsi="Times New Roman" w:cs="Times New Roman"/>
        </w:rPr>
      </w:pPr>
    </w:p>
    <w:p w14:paraId="657EA8FA" w14:textId="77777777" w:rsidR="00941639" w:rsidRPr="00941639" w:rsidRDefault="00000000" w:rsidP="00941639">
      <w:pPr>
        <w:rPr>
          <w:rFonts w:ascii="Times New Roman" w:hAnsi="Times New Roman" w:cs="Times New Roman"/>
        </w:rPr>
      </w:pPr>
      <w:r>
        <w:rPr>
          <w:rFonts w:ascii="Times New Roman" w:hAnsi="Times New Roman" w:cs="Times New Roman"/>
        </w:rPr>
        <w:pict w14:anchorId="545DE788">
          <v:rect id="_x0000_i1025" style="width:0;height:1.5pt" o:hralign="center" o:hrstd="t" o:hr="t" fillcolor="#a0a0a0" stroked="f"/>
        </w:pict>
      </w:r>
    </w:p>
    <w:p w14:paraId="47255B0F" w14:textId="77777777" w:rsidR="00941639" w:rsidRPr="00941639" w:rsidRDefault="00941639" w:rsidP="00941639">
      <w:pPr>
        <w:rPr>
          <w:rFonts w:ascii="Times New Roman" w:hAnsi="Times New Roman" w:cs="Times New Roman"/>
          <w:b/>
          <w:bCs/>
        </w:rPr>
      </w:pPr>
      <w:r w:rsidRPr="00941639">
        <w:rPr>
          <w:rFonts w:ascii="Times New Roman" w:hAnsi="Times New Roman" w:cs="Times New Roman"/>
          <w:b/>
          <w:bCs/>
        </w:rPr>
        <w:t>Abstract</w:t>
      </w:r>
    </w:p>
    <w:p w14:paraId="3DB03D23" w14:textId="578F63DD" w:rsidR="004D47F6" w:rsidRPr="00941639" w:rsidRDefault="00D93F65" w:rsidP="00D2365B">
      <w:pPr>
        <w:jc w:val="both"/>
        <w:rPr>
          <w:rFonts w:ascii="Times New Roman" w:hAnsi="Times New Roman" w:cs="Times New Roman"/>
        </w:rPr>
      </w:pPr>
      <w:r w:rsidRPr="004B5698">
        <w:rPr>
          <w:rFonts w:ascii="Times New Roman" w:hAnsi="Times New Roman" w:cs="Times New Roman"/>
        </w:rPr>
        <w:t xml:space="preserve">The goal of this article and testing is to verify </w:t>
      </w:r>
      <w:r w:rsidR="00AF2BDD" w:rsidRPr="004B5698">
        <w:rPr>
          <w:rFonts w:ascii="Times New Roman" w:hAnsi="Times New Roman" w:cs="Times New Roman"/>
        </w:rPr>
        <w:t>the functionality</w:t>
      </w:r>
      <w:r w:rsidRPr="004B5698">
        <w:rPr>
          <w:rFonts w:ascii="Times New Roman" w:hAnsi="Times New Roman" w:cs="Times New Roman"/>
        </w:rPr>
        <w:t xml:space="preserve"> of consumer available products, </w:t>
      </w:r>
      <w:proofErr w:type="spellStart"/>
      <w:r w:rsidRPr="004B5698">
        <w:rPr>
          <w:rFonts w:ascii="Times New Roman" w:hAnsi="Times New Roman" w:cs="Times New Roman"/>
        </w:rPr>
        <w:t>HackRF</w:t>
      </w:r>
      <w:proofErr w:type="spellEnd"/>
      <w:r w:rsidRPr="004B5698">
        <w:rPr>
          <w:rFonts w:ascii="Times New Roman" w:hAnsi="Times New Roman" w:cs="Times New Roman"/>
        </w:rPr>
        <w:t xml:space="preserve"> One SDR and </w:t>
      </w:r>
      <w:proofErr w:type="spellStart"/>
      <w:r w:rsidRPr="004B5698">
        <w:rPr>
          <w:rFonts w:ascii="Times New Roman" w:hAnsi="Times New Roman" w:cs="Times New Roman"/>
        </w:rPr>
        <w:t>GNURadio</w:t>
      </w:r>
      <w:proofErr w:type="spellEnd"/>
      <w:r w:rsidRPr="004B5698">
        <w:rPr>
          <w:rFonts w:ascii="Times New Roman" w:hAnsi="Times New Roman" w:cs="Times New Roman"/>
        </w:rPr>
        <w:t xml:space="preserve"> GUI, in comparison to theoretical values SNR values for simple uncoded QAM and PSK digital constellations</w:t>
      </w:r>
      <w:r w:rsidR="00074FE4">
        <w:rPr>
          <w:rFonts w:ascii="Times New Roman" w:hAnsi="Times New Roman" w:cs="Times New Roman"/>
        </w:rPr>
        <w:t xml:space="preserve"> and understand the value of gains such as </w:t>
      </w:r>
      <w:proofErr w:type="gramStart"/>
      <w:r w:rsidR="00074FE4">
        <w:rPr>
          <w:rFonts w:ascii="Times New Roman" w:hAnsi="Times New Roman" w:cs="Times New Roman"/>
        </w:rPr>
        <w:t>coding</w:t>
      </w:r>
      <w:r w:rsidR="00F630B4">
        <w:rPr>
          <w:rFonts w:ascii="Times New Roman" w:hAnsi="Times New Roman" w:cs="Times New Roman"/>
        </w:rPr>
        <w:t xml:space="preserve"> </w:t>
      </w:r>
      <w:r w:rsidR="00074FE4">
        <w:rPr>
          <w:rFonts w:ascii="Times New Roman" w:hAnsi="Times New Roman" w:cs="Times New Roman"/>
        </w:rPr>
        <w:t xml:space="preserve"> gain</w:t>
      </w:r>
      <w:proofErr w:type="gramEnd"/>
      <w:r w:rsidR="00074FE4">
        <w:rPr>
          <w:rFonts w:ascii="Times New Roman" w:hAnsi="Times New Roman" w:cs="Times New Roman"/>
        </w:rPr>
        <w:t>, oversampling</w:t>
      </w:r>
      <w:r w:rsidR="00F630B4">
        <w:rPr>
          <w:rFonts w:ascii="Times New Roman" w:hAnsi="Times New Roman" w:cs="Times New Roman"/>
        </w:rPr>
        <w:t xml:space="preserve">/processing </w:t>
      </w:r>
      <w:r w:rsidR="00074FE4">
        <w:rPr>
          <w:rFonts w:ascii="Times New Roman" w:hAnsi="Times New Roman" w:cs="Times New Roman"/>
        </w:rPr>
        <w:t>gain, and constellation packing losses to improve SNR requirements</w:t>
      </w:r>
      <w:r w:rsidRPr="004B5698">
        <w:rPr>
          <w:rFonts w:ascii="Times New Roman" w:hAnsi="Times New Roman" w:cs="Times New Roman"/>
        </w:rPr>
        <w:t xml:space="preserve">. Text shows approximately </w:t>
      </w:r>
      <w:r w:rsidR="00BC5B2E">
        <w:rPr>
          <w:rFonts w:ascii="Times New Roman" w:hAnsi="Times New Roman" w:cs="Times New Roman"/>
        </w:rPr>
        <w:t>3</w:t>
      </w:r>
      <w:r w:rsidRPr="004B5698">
        <w:rPr>
          <w:rFonts w:ascii="Times New Roman" w:hAnsi="Times New Roman" w:cs="Times New Roman"/>
        </w:rPr>
        <w:t>dB more SNR is required for a Nyquist two samples per symbol for each increased order</w:t>
      </w:r>
      <w:r w:rsidR="0031785F" w:rsidRPr="004B5698">
        <w:rPr>
          <w:rFonts w:ascii="Times New Roman" w:hAnsi="Times New Roman" w:cs="Times New Roman"/>
        </w:rPr>
        <w:t xml:space="preserve"> but interpolation from higher samples per symbol is suspected to provide some coding gain with unfortunately large processing overhead and </w:t>
      </w:r>
      <w:r w:rsidR="00700325" w:rsidRPr="004B5698">
        <w:rPr>
          <w:rFonts w:ascii="Times New Roman" w:hAnsi="Times New Roman" w:cs="Times New Roman"/>
        </w:rPr>
        <w:t>is therefore</w:t>
      </w:r>
      <w:r w:rsidR="0031785F" w:rsidRPr="004B5698">
        <w:rPr>
          <w:rFonts w:ascii="Times New Roman" w:hAnsi="Times New Roman" w:cs="Times New Roman"/>
        </w:rPr>
        <w:t xml:space="preserve"> a degree of freedom to investigate due to ease of implementation.</w:t>
      </w:r>
      <w:r w:rsidR="00D12F76">
        <w:rPr>
          <w:rFonts w:ascii="Times New Roman" w:hAnsi="Times New Roman" w:cs="Times New Roman"/>
        </w:rPr>
        <w:t xml:space="preserve"> </w:t>
      </w:r>
      <w:r w:rsidR="00941639" w:rsidRPr="00941639">
        <w:rPr>
          <w:rFonts w:ascii="Times New Roman" w:hAnsi="Times New Roman" w:cs="Times New Roman"/>
        </w:rPr>
        <w:t xml:space="preserve">GNU Radio, </w:t>
      </w:r>
      <w:proofErr w:type="spellStart"/>
      <w:r w:rsidR="00941639" w:rsidRPr="00941639">
        <w:rPr>
          <w:rFonts w:ascii="Times New Roman" w:hAnsi="Times New Roman" w:cs="Times New Roman"/>
        </w:rPr>
        <w:t>HackRF</w:t>
      </w:r>
      <w:proofErr w:type="spellEnd"/>
      <w:r w:rsidR="00703ACE" w:rsidRPr="004B5698">
        <w:rPr>
          <w:rFonts w:ascii="Times New Roman" w:hAnsi="Times New Roman" w:cs="Times New Roman"/>
        </w:rPr>
        <w:t>, antenna,</w:t>
      </w:r>
      <w:r w:rsidR="0031785F" w:rsidRPr="004B5698">
        <w:rPr>
          <w:rFonts w:ascii="Times New Roman" w:hAnsi="Times New Roman" w:cs="Times New Roman"/>
        </w:rPr>
        <w:t xml:space="preserve"> a performance design workstation laptop</w:t>
      </w:r>
      <w:r w:rsidR="00703ACE" w:rsidRPr="004B5698">
        <w:rPr>
          <w:rFonts w:ascii="Times New Roman" w:hAnsi="Times New Roman" w:cs="Times New Roman"/>
        </w:rPr>
        <w:t xml:space="preserve"> and </w:t>
      </w:r>
      <w:r w:rsidR="0031785F" w:rsidRPr="004B5698">
        <w:rPr>
          <w:rFonts w:ascii="Times New Roman" w:hAnsi="Times New Roman" w:cs="Times New Roman"/>
        </w:rPr>
        <w:t xml:space="preserve">a </w:t>
      </w:r>
      <w:r w:rsidR="00703ACE" w:rsidRPr="004B5698">
        <w:rPr>
          <w:rFonts w:ascii="Times New Roman" w:hAnsi="Times New Roman" w:cs="Times New Roman"/>
        </w:rPr>
        <w:t>bandpass filter</w:t>
      </w:r>
      <w:r w:rsidR="0031785F" w:rsidRPr="004B5698">
        <w:rPr>
          <w:rFonts w:ascii="Times New Roman" w:hAnsi="Times New Roman" w:cs="Times New Roman"/>
        </w:rPr>
        <w:t xml:space="preserve"> were the essential testing equipment for the entire article. Text shows that 13dB SNR is required for M=2 and approximately M=4 at two samples per symbol for </w:t>
      </w:r>
      <w:r w:rsidR="003536EE">
        <w:rPr>
          <w:rFonts w:ascii="Times New Roman" w:hAnsi="Times New Roman" w:cs="Times New Roman"/>
        </w:rPr>
        <w:t>basic digital</w:t>
      </w:r>
      <w:r w:rsidR="0031785F" w:rsidRPr="004B5698">
        <w:rPr>
          <w:rFonts w:ascii="Times New Roman" w:hAnsi="Times New Roman" w:cs="Times New Roman"/>
        </w:rPr>
        <w:t xml:space="preserve"> constellations to obtain a SER of </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oMath>
      <w:r w:rsidR="0031785F" w:rsidRPr="004B5698">
        <w:rPr>
          <w:rFonts w:ascii="Times New Roman" w:hAnsi="Times New Roman" w:cs="Times New Roman"/>
        </w:rPr>
        <w:t xml:space="preserve"> which is the lower end of media streaming expectations. The text </w:t>
      </w:r>
      <w:r w:rsidR="00F630B4">
        <w:rPr>
          <w:rFonts w:ascii="Times New Roman" w:hAnsi="Times New Roman" w:cs="Times New Roman"/>
        </w:rPr>
        <w:t xml:space="preserve">and calculations </w:t>
      </w:r>
      <w:r w:rsidR="0031785F" w:rsidRPr="004B5698">
        <w:rPr>
          <w:rFonts w:ascii="Times New Roman" w:hAnsi="Times New Roman" w:cs="Times New Roman"/>
        </w:rPr>
        <w:t xml:space="preserve">also </w:t>
      </w:r>
      <w:proofErr w:type="gramStart"/>
      <w:r w:rsidR="0031785F" w:rsidRPr="004B5698">
        <w:rPr>
          <w:rFonts w:ascii="Times New Roman" w:hAnsi="Times New Roman" w:cs="Times New Roman"/>
        </w:rPr>
        <w:t>provides</w:t>
      </w:r>
      <w:proofErr w:type="gramEnd"/>
      <w:r w:rsidR="0031785F" w:rsidRPr="004B5698">
        <w:rPr>
          <w:rFonts w:ascii="Times New Roman" w:hAnsi="Times New Roman" w:cs="Times New Roman"/>
        </w:rPr>
        <w:t xml:space="preserve"> that there is </w:t>
      </w:r>
      <w:r w:rsidR="00F630B4">
        <w:rPr>
          <w:rFonts w:ascii="Times New Roman" w:hAnsi="Times New Roman" w:cs="Times New Roman"/>
        </w:rPr>
        <w:t>3</w:t>
      </w:r>
      <w:r w:rsidR="0031785F" w:rsidRPr="004B5698">
        <w:rPr>
          <w:rFonts w:ascii="Times New Roman" w:hAnsi="Times New Roman" w:cs="Times New Roman"/>
        </w:rPr>
        <w:t xml:space="preserve">dB SNR required for each </w:t>
      </w:r>
      <w:r w:rsidR="00F630B4">
        <w:rPr>
          <w:rFonts w:ascii="Times New Roman" w:hAnsi="Times New Roman" w:cs="Times New Roman"/>
        </w:rPr>
        <w:t xml:space="preserve">harmonic </w:t>
      </w:r>
      <w:r w:rsidR="0031785F" w:rsidRPr="004B5698">
        <w:rPr>
          <w:rFonts w:ascii="Times New Roman" w:hAnsi="Times New Roman" w:cs="Times New Roman"/>
        </w:rPr>
        <w:t xml:space="preserve">higher order of M to ensure this error rate. </w:t>
      </w:r>
      <w:r w:rsidR="00F630B4">
        <w:rPr>
          <w:rFonts w:ascii="Times New Roman" w:hAnsi="Times New Roman" w:cs="Times New Roman"/>
        </w:rPr>
        <w:t>Testing found</w:t>
      </w:r>
      <w:r w:rsidR="0031785F" w:rsidRPr="004B5698">
        <w:rPr>
          <w:rFonts w:ascii="Times New Roman" w:hAnsi="Times New Roman" w:cs="Times New Roman"/>
        </w:rPr>
        <w:t xml:space="preserve"> that the </w:t>
      </w:r>
      <w:r w:rsidR="00F630B4">
        <w:rPr>
          <w:rFonts w:ascii="Times New Roman" w:hAnsi="Times New Roman" w:cs="Times New Roman"/>
        </w:rPr>
        <w:t>OTA system required</w:t>
      </w:r>
      <w:r w:rsidR="004D47F6" w:rsidRPr="004B5698">
        <w:rPr>
          <w:rFonts w:ascii="Times New Roman" w:hAnsi="Times New Roman" w:cs="Times New Roman"/>
        </w:rPr>
        <w:t xml:space="preserve"> </w:t>
      </w:r>
      <w:r w:rsidR="00F630B4">
        <w:rPr>
          <w:rFonts w:ascii="Times New Roman" w:hAnsi="Times New Roman" w:cs="Times New Roman"/>
        </w:rPr>
        <w:t>2dB more than</w:t>
      </w:r>
      <w:r w:rsidR="004D47F6" w:rsidRPr="004B5698">
        <w:rPr>
          <w:rFonts w:ascii="Times New Roman" w:hAnsi="Times New Roman" w:cs="Times New Roman"/>
        </w:rPr>
        <w:t xml:space="preserve"> predicted</w:t>
      </w:r>
      <w:r w:rsidR="00F630B4">
        <w:rPr>
          <w:rFonts w:ascii="Times New Roman" w:hAnsi="Times New Roman" w:cs="Times New Roman"/>
        </w:rPr>
        <w:t xml:space="preserve"> at 5dB gain in SNR required to maintain </w:t>
      </w:r>
      <w:r w:rsidR="00F630B4" w:rsidRPr="004B5698">
        <w:rPr>
          <w:rFonts w:ascii="Times New Roman" w:hAnsi="Times New Roman" w:cs="Times New Roman"/>
        </w:rPr>
        <w:t xml:space="preserve">SER of </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oMath>
      <w:r w:rsidR="00F630B4" w:rsidRPr="004B5698">
        <w:rPr>
          <w:rFonts w:ascii="Times New Roman" w:hAnsi="Times New Roman" w:cs="Times New Roman"/>
        </w:rPr>
        <w:t xml:space="preserve"> </w:t>
      </w:r>
      <w:r w:rsidR="00F630B4">
        <w:rPr>
          <w:rFonts w:ascii="Times New Roman" w:hAnsi="Times New Roman" w:cs="Times New Roman"/>
        </w:rPr>
        <w:t xml:space="preserve"> and every doubling of </w:t>
      </w:r>
      <w:r w:rsidR="004D47F6" w:rsidRPr="004B5698">
        <w:rPr>
          <w:rFonts w:ascii="Times New Roman" w:hAnsi="Times New Roman" w:cs="Times New Roman"/>
        </w:rPr>
        <w:t xml:space="preserve">samples per symbol </w:t>
      </w:r>
      <w:r w:rsidR="00F630B4">
        <w:rPr>
          <w:rFonts w:ascii="Times New Roman" w:hAnsi="Times New Roman" w:cs="Times New Roman"/>
        </w:rPr>
        <w:t>approximately provided a 3dB</w:t>
      </w:r>
      <w:r w:rsidR="004D47F6" w:rsidRPr="004B5698">
        <w:rPr>
          <w:rFonts w:ascii="Times New Roman" w:hAnsi="Times New Roman" w:cs="Times New Roman"/>
        </w:rPr>
        <w:t xml:space="preserve"> SNR gain</w:t>
      </w:r>
      <w:r w:rsidR="00F630B4">
        <w:rPr>
          <w:rFonts w:ascii="Times New Roman" w:hAnsi="Times New Roman" w:cs="Times New Roman"/>
        </w:rPr>
        <w:t xml:space="preserve"> equivalent</w:t>
      </w:r>
      <w:r w:rsidR="004D47F6" w:rsidRPr="004B5698">
        <w:rPr>
          <w:rFonts w:ascii="Times New Roman" w:hAnsi="Times New Roman" w:cs="Times New Roman"/>
        </w:rPr>
        <w:t>. Findings also confirmed that the minimum SNR was about 13dB</w:t>
      </w:r>
      <w:r w:rsidR="008549BE">
        <w:rPr>
          <w:rFonts w:ascii="Times New Roman" w:hAnsi="Times New Roman" w:cs="Times New Roman"/>
        </w:rPr>
        <w:t xml:space="preserve"> at two samples per symbol for a </w:t>
      </w:r>
      <w:proofErr w:type="gramStart"/>
      <w:r w:rsidR="008549BE">
        <w:rPr>
          <w:rFonts w:ascii="Times New Roman" w:hAnsi="Times New Roman" w:cs="Times New Roman"/>
        </w:rPr>
        <w:t>BPSK</w:t>
      </w:r>
      <w:r w:rsidR="004D47F6" w:rsidRPr="004B5698">
        <w:rPr>
          <w:rFonts w:ascii="Times New Roman" w:hAnsi="Times New Roman" w:cs="Times New Roman"/>
        </w:rPr>
        <w:t>, but</w:t>
      </w:r>
      <w:proofErr w:type="gramEnd"/>
      <w:r w:rsidR="004D47F6" w:rsidRPr="004B5698">
        <w:rPr>
          <w:rFonts w:ascii="Times New Roman" w:hAnsi="Times New Roman" w:cs="Times New Roman"/>
        </w:rPr>
        <w:t xml:space="preserve"> also found that </w:t>
      </w:r>
      <w:r w:rsidR="003536EE">
        <w:rPr>
          <w:rFonts w:ascii="Times New Roman" w:hAnsi="Times New Roman" w:cs="Times New Roman"/>
        </w:rPr>
        <w:t>oversampling</w:t>
      </w:r>
      <w:r w:rsidR="004D47F6" w:rsidRPr="004B5698">
        <w:rPr>
          <w:rFonts w:ascii="Times New Roman" w:hAnsi="Times New Roman" w:cs="Times New Roman"/>
        </w:rPr>
        <w:t xml:space="preserve"> gain from sixteen samples per symbol reduced this minimum SNR requirement to 4dB </w:t>
      </w:r>
      <w:r w:rsidR="00F630B4">
        <w:rPr>
          <w:rFonts w:ascii="Times New Roman" w:hAnsi="Times New Roman" w:cs="Times New Roman"/>
        </w:rPr>
        <w:t xml:space="preserve">for the BPSK </w:t>
      </w:r>
      <w:r w:rsidR="004D47F6" w:rsidRPr="004B5698">
        <w:rPr>
          <w:rFonts w:ascii="Times New Roman" w:hAnsi="Times New Roman" w:cs="Times New Roman"/>
        </w:rPr>
        <w:t xml:space="preserve">at the expense of eight times the processing for the same data rate </w:t>
      </w:r>
      <w:r w:rsidR="003D11E4">
        <w:rPr>
          <w:rFonts w:ascii="Times New Roman" w:hAnsi="Times New Roman" w:cs="Times New Roman"/>
        </w:rPr>
        <w:t xml:space="preserve">of two samples per symbol </w:t>
      </w:r>
      <w:r w:rsidR="004D47F6" w:rsidRPr="004B5698">
        <w:rPr>
          <w:rFonts w:ascii="Times New Roman" w:hAnsi="Times New Roman" w:cs="Times New Roman"/>
        </w:rPr>
        <w:t xml:space="preserve">which is </w:t>
      </w:r>
      <w:r w:rsidR="003D11E4">
        <w:rPr>
          <w:rFonts w:ascii="Times New Roman" w:hAnsi="Times New Roman" w:cs="Times New Roman"/>
        </w:rPr>
        <w:t xml:space="preserve">notably </w:t>
      </w:r>
      <w:r w:rsidR="004D47F6" w:rsidRPr="004B5698">
        <w:rPr>
          <w:rFonts w:ascii="Times New Roman" w:hAnsi="Times New Roman" w:cs="Times New Roman"/>
        </w:rPr>
        <w:t>inefficient</w:t>
      </w:r>
      <w:r w:rsidR="003D11E4">
        <w:rPr>
          <w:rFonts w:ascii="Times New Roman" w:hAnsi="Times New Roman" w:cs="Times New Roman"/>
        </w:rPr>
        <w:t xml:space="preserve"> but effective</w:t>
      </w:r>
      <w:r w:rsidR="004D47F6" w:rsidRPr="004B5698">
        <w:rPr>
          <w:rFonts w:ascii="Times New Roman" w:hAnsi="Times New Roman" w:cs="Times New Roman"/>
        </w:rPr>
        <w:t>.</w:t>
      </w:r>
      <w:r w:rsidR="00F630B4">
        <w:rPr>
          <w:rFonts w:ascii="Times New Roman" w:hAnsi="Times New Roman" w:cs="Times New Roman"/>
        </w:rPr>
        <w:t xml:space="preserve"> Results appeared to converge with expected values as</w:t>
      </w:r>
      <w:r w:rsidR="00D12F76">
        <w:rPr>
          <w:rFonts w:ascii="Times New Roman" w:hAnsi="Times New Roman" w:cs="Times New Roman"/>
        </w:rPr>
        <w:t xml:space="preserve"> </w:t>
      </w:r>
      <w:r w:rsidR="00F630B4">
        <w:rPr>
          <w:rFonts w:ascii="Times New Roman" w:hAnsi="Times New Roman" w:cs="Times New Roman"/>
        </w:rPr>
        <w:t xml:space="preserve">samples per symbol increased. </w:t>
      </w:r>
      <w:r w:rsidR="004D47F6" w:rsidRPr="004B5698">
        <w:rPr>
          <w:rFonts w:ascii="Times New Roman" w:hAnsi="Times New Roman" w:cs="Times New Roman"/>
        </w:rPr>
        <w:t xml:space="preserve">This study has provided insight to the functionality of consumer available SDRs being functional for custom systems where SNR has provided a close relationship to interpolation methods such as higher order constellations and higher samples per symbol but requires efficient designs to utilize the potential of these devices and that affordable consumer SDR devices will likely not have the efficiency to </w:t>
      </w:r>
      <w:r w:rsidR="008549BE">
        <w:rPr>
          <w:rFonts w:ascii="Times New Roman" w:hAnsi="Times New Roman" w:cs="Times New Roman"/>
        </w:rPr>
        <w:t>compete</w:t>
      </w:r>
      <w:r w:rsidR="004D47F6" w:rsidRPr="004B5698">
        <w:rPr>
          <w:rFonts w:ascii="Times New Roman" w:hAnsi="Times New Roman" w:cs="Times New Roman"/>
        </w:rPr>
        <w:t xml:space="preserve"> with specialized radio systems such as Wi-Fi modems that require 150MHz bandwidth with multiple access</w:t>
      </w:r>
      <w:r w:rsidR="00FA2517">
        <w:rPr>
          <w:rFonts w:ascii="Times New Roman" w:hAnsi="Times New Roman" w:cs="Times New Roman"/>
        </w:rPr>
        <w:t xml:space="preserve"> at high data rates</w:t>
      </w:r>
      <w:r w:rsidR="004D47F6" w:rsidRPr="004B5698">
        <w:rPr>
          <w:rFonts w:ascii="Times New Roman" w:hAnsi="Times New Roman" w:cs="Times New Roman"/>
        </w:rPr>
        <w:t>.</w:t>
      </w:r>
    </w:p>
    <w:p w14:paraId="19EB221C" w14:textId="77777777" w:rsidR="00941639" w:rsidRPr="00941639" w:rsidRDefault="00000000" w:rsidP="00941639">
      <w:pPr>
        <w:rPr>
          <w:rFonts w:ascii="Times New Roman" w:hAnsi="Times New Roman" w:cs="Times New Roman"/>
        </w:rPr>
      </w:pPr>
      <w:r>
        <w:rPr>
          <w:rFonts w:ascii="Times New Roman" w:hAnsi="Times New Roman" w:cs="Times New Roman"/>
        </w:rPr>
        <w:pict w14:anchorId="3188347C">
          <v:rect id="_x0000_i1026" style="width:0;height:1.5pt" o:hralign="center" o:hrstd="t" o:hr="t" fillcolor="#a0a0a0" stroked="f"/>
        </w:pict>
      </w:r>
    </w:p>
    <w:p w14:paraId="6C885872" w14:textId="77777777" w:rsidR="00941639" w:rsidRPr="00941639" w:rsidRDefault="00941639" w:rsidP="00941639">
      <w:pPr>
        <w:rPr>
          <w:rFonts w:ascii="Times New Roman" w:hAnsi="Times New Roman" w:cs="Times New Roman"/>
          <w:b/>
          <w:bCs/>
        </w:rPr>
      </w:pPr>
      <w:r w:rsidRPr="00941639">
        <w:rPr>
          <w:rFonts w:ascii="Times New Roman" w:hAnsi="Times New Roman" w:cs="Times New Roman"/>
          <w:b/>
          <w:bCs/>
        </w:rPr>
        <w:t>I. Introduction</w:t>
      </w:r>
    </w:p>
    <w:p w14:paraId="0AECA88A" w14:textId="6421C7E5" w:rsidR="005B4873" w:rsidRPr="00941639" w:rsidRDefault="005B4873" w:rsidP="00D2365B">
      <w:pPr>
        <w:jc w:val="both"/>
        <w:rPr>
          <w:rFonts w:ascii="Times New Roman" w:hAnsi="Times New Roman" w:cs="Times New Roman"/>
        </w:rPr>
      </w:pPr>
      <w:r w:rsidRPr="004B5698">
        <w:rPr>
          <w:rFonts w:ascii="Times New Roman" w:hAnsi="Times New Roman" w:cs="Times New Roman"/>
        </w:rPr>
        <w:t>Software defined radio (SDR) devices have become more popular and despite massive price hikes</w:t>
      </w:r>
      <w:r w:rsidR="00534EDF" w:rsidRPr="00534EDF">
        <w:rPr>
          <w:rFonts w:ascii="Times New Roman" w:hAnsi="Times New Roman" w:cs="Times New Roman"/>
        </w:rPr>
        <w:t xml:space="preserve"> </w:t>
      </w:r>
      <w:r w:rsidR="00534EDF" w:rsidRPr="004B5698">
        <w:rPr>
          <w:rFonts w:ascii="Times New Roman" w:hAnsi="Times New Roman" w:cs="Times New Roman"/>
        </w:rPr>
        <w:t>up to 200% MSRP,</w:t>
      </w:r>
      <w:r w:rsidR="00534EDF">
        <w:rPr>
          <w:rFonts w:ascii="Times New Roman" w:hAnsi="Times New Roman" w:cs="Times New Roman"/>
        </w:rPr>
        <w:t xml:space="preserve"> from demand and shortages, modules</w:t>
      </w:r>
      <w:r w:rsidRPr="004B5698">
        <w:rPr>
          <w:rFonts w:ascii="Times New Roman" w:hAnsi="Times New Roman" w:cs="Times New Roman"/>
        </w:rPr>
        <w:t xml:space="preserve"> </w:t>
      </w:r>
      <w:r w:rsidR="004E6872" w:rsidRPr="004B5698">
        <w:rPr>
          <w:rFonts w:ascii="Times New Roman" w:hAnsi="Times New Roman" w:cs="Times New Roman"/>
        </w:rPr>
        <w:t xml:space="preserve">such as the receiver </w:t>
      </w:r>
      <w:r w:rsidR="00534EDF">
        <w:rPr>
          <w:rFonts w:ascii="Times New Roman" w:hAnsi="Times New Roman" w:cs="Times New Roman"/>
        </w:rPr>
        <w:t xml:space="preserve">modules </w:t>
      </w:r>
      <w:r w:rsidR="004E6872" w:rsidRPr="004B5698">
        <w:rPr>
          <w:rFonts w:ascii="Times New Roman" w:hAnsi="Times New Roman" w:cs="Times New Roman"/>
        </w:rPr>
        <w:t xml:space="preserve">like the RTL-SDR, half-duplex transceivers like the </w:t>
      </w:r>
      <w:proofErr w:type="spellStart"/>
      <w:r w:rsidR="004E6872" w:rsidRPr="004B5698">
        <w:rPr>
          <w:rFonts w:ascii="Times New Roman" w:hAnsi="Times New Roman" w:cs="Times New Roman"/>
        </w:rPr>
        <w:t>HackRF</w:t>
      </w:r>
      <w:proofErr w:type="spellEnd"/>
      <w:r w:rsidR="007E01E5" w:rsidRPr="004B5698">
        <w:rPr>
          <w:rFonts w:ascii="Times New Roman" w:hAnsi="Times New Roman" w:cs="Times New Roman"/>
        </w:rPr>
        <w:t xml:space="preserve"> One</w:t>
      </w:r>
      <w:r w:rsidR="004E6872" w:rsidRPr="004B5698">
        <w:rPr>
          <w:rFonts w:ascii="Times New Roman" w:hAnsi="Times New Roman" w:cs="Times New Roman"/>
        </w:rPr>
        <w:t xml:space="preserve"> and full-duplex </w:t>
      </w:r>
      <w:r w:rsidR="007E01E5" w:rsidRPr="004B5698">
        <w:rPr>
          <w:rFonts w:ascii="Times New Roman" w:hAnsi="Times New Roman" w:cs="Times New Roman"/>
        </w:rPr>
        <w:t>high-quality</w:t>
      </w:r>
      <w:r w:rsidR="004E6872" w:rsidRPr="004B5698">
        <w:rPr>
          <w:rFonts w:ascii="Times New Roman" w:hAnsi="Times New Roman" w:cs="Times New Roman"/>
        </w:rPr>
        <w:t xml:space="preserve"> systems </w:t>
      </w:r>
      <w:r w:rsidR="004E6872" w:rsidRPr="004B5698">
        <w:rPr>
          <w:rFonts w:ascii="Times New Roman" w:hAnsi="Times New Roman" w:cs="Times New Roman"/>
        </w:rPr>
        <w:lastRenderedPageBreak/>
        <w:t>like USRP B200 are readily available to hobbyists</w:t>
      </w:r>
      <w:r w:rsidR="00534EDF">
        <w:rPr>
          <w:rFonts w:ascii="Times New Roman" w:hAnsi="Times New Roman" w:cs="Times New Roman"/>
        </w:rPr>
        <w:t>, researchers,</w:t>
      </w:r>
      <w:r w:rsidR="004E6872" w:rsidRPr="004B5698">
        <w:rPr>
          <w:rFonts w:ascii="Times New Roman" w:hAnsi="Times New Roman" w:cs="Times New Roman"/>
        </w:rPr>
        <w:t xml:space="preserve"> and developers alike. Unfortunately, dynamic functionality comes at a price and without deep pockets quality takes a backseat</w:t>
      </w:r>
      <w:r w:rsidR="00C31FE1">
        <w:rPr>
          <w:rFonts w:ascii="Times New Roman" w:hAnsi="Times New Roman" w:cs="Times New Roman"/>
        </w:rPr>
        <w:t xml:space="preserve"> </w:t>
      </w:r>
      <w:r w:rsidR="000E6C29">
        <w:rPr>
          <w:rFonts w:ascii="Times New Roman" w:hAnsi="Times New Roman" w:cs="Times New Roman"/>
        </w:rPr>
        <w:t>[5]</w:t>
      </w:r>
      <w:r w:rsidR="004E6872" w:rsidRPr="004B5698">
        <w:rPr>
          <w:rFonts w:ascii="Times New Roman" w:hAnsi="Times New Roman" w:cs="Times New Roman"/>
        </w:rPr>
        <w:t>, so how well transceivers transmit and detect signals is a considerably practical application that should likely be done to characterize the functionality of any new device used in development.</w:t>
      </w:r>
    </w:p>
    <w:p w14:paraId="19D445AE" w14:textId="32E7A59D" w:rsidR="004E6872" w:rsidRPr="00941639" w:rsidRDefault="004E6872" w:rsidP="00D2365B">
      <w:pPr>
        <w:jc w:val="both"/>
        <w:rPr>
          <w:rFonts w:ascii="Times New Roman" w:hAnsi="Times New Roman" w:cs="Times New Roman"/>
        </w:rPr>
      </w:pPr>
      <w:r w:rsidRPr="004B5698">
        <w:rPr>
          <w:rFonts w:ascii="Times New Roman" w:hAnsi="Times New Roman" w:cs="Times New Roman"/>
        </w:rPr>
        <w:t>One benefit to high-ordered constellations is the ability to fit more data in a single symbol, where data rates are costly due to limitations set by the FCC for an allotted band this provides the same bandwidth but with higher data density. PSK modulations are relatively easy to lock onto but higher densities on the same radian drastically reduces the minimum distance between symbols causing lower stability. QAM constellations offer higher density and more effectively utilize the constellation area allowing for nearest neighbor approximations to even be more accurate, which is the most common detector.</w:t>
      </w:r>
    </w:p>
    <w:p w14:paraId="1B40D59B" w14:textId="66AC9C0D" w:rsidR="007E01E5" w:rsidRPr="00941639" w:rsidRDefault="007E01E5" w:rsidP="00D2365B">
      <w:pPr>
        <w:jc w:val="both"/>
        <w:rPr>
          <w:rFonts w:ascii="Times New Roman" w:hAnsi="Times New Roman" w:cs="Times New Roman"/>
        </w:rPr>
      </w:pPr>
      <w:r w:rsidRPr="004B5698">
        <w:rPr>
          <w:rFonts w:ascii="Times New Roman" w:hAnsi="Times New Roman" w:cs="Times New Roman"/>
        </w:rPr>
        <w:t xml:space="preserve">The most affordable platform for developers and hobbyists is </w:t>
      </w:r>
      <w:proofErr w:type="spellStart"/>
      <w:r w:rsidRPr="004B5698">
        <w:rPr>
          <w:rFonts w:ascii="Times New Roman" w:hAnsi="Times New Roman" w:cs="Times New Roman"/>
        </w:rPr>
        <w:t>GNURadio</w:t>
      </w:r>
      <w:proofErr w:type="spellEnd"/>
      <w:r w:rsidRPr="004B5698">
        <w:rPr>
          <w:rFonts w:ascii="Times New Roman" w:hAnsi="Times New Roman" w:cs="Times New Roman"/>
        </w:rPr>
        <w:t xml:space="preserve"> with </w:t>
      </w:r>
      <w:proofErr w:type="spellStart"/>
      <w:r w:rsidRPr="004B5698">
        <w:rPr>
          <w:rFonts w:ascii="Times New Roman" w:hAnsi="Times New Roman" w:cs="Times New Roman"/>
        </w:rPr>
        <w:t>HackRF</w:t>
      </w:r>
      <w:proofErr w:type="spellEnd"/>
      <w:r w:rsidRPr="004B5698">
        <w:rPr>
          <w:rFonts w:ascii="Times New Roman" w:hAnsi="Times New Roman" w:cs="Times New Roman"/>
        </w:rPr>
        <w:t xml:space="preserve"> One or the </w:t>
      </w:r>
      <w:proofErr w:type="spellStart"/>
      <w:r w:rsidRPr="004B5698">
        <w:rPr>
          <w:rFonts w:ascii="Times New Roman" w:hAnsi="Times New Roman" w:cs="Times New Roman"/>
        </w:rPr>
        <w:t>PlutoSDR</w:t>
      </w:r>
      <w:proofErr w:type="spellEnd"/>
      <w:r w:rsidRPr="004B5698">
        <w:rPr>
          <w:rFonts w:ascii="Times New Roman" w:hAnsi="Times New Roman" w:cs="Times New Roman"/>
        </w:rPr>
        <w:t xml:space="preserve">. The </w:t>
      </w:r>
      <w:proofErr w:type="spellStart"/>
      <w:r w:rsidRPr="004B5698">
        <w:rPr>
          <w:rFonts w:ascii="Times New Roman" w:hAnsi="Times New Roman" w:cs="Times New Roman"/>
        </w:rPr>
        <w:t>HackRF</w:t>
      </w:r>
      <w:proofErr w:type="spellEnd"/>
      <w:r w:rsidRPr="004B5698">
        <w:rPr>
          <w:rFonts w:ascii="Times New Roman" w:hAnsi="Times New Roman" w:cs="Times New Roman"/>
        </w:rPr>
        <w:t xml:space="preserve"> has no filtering to ensure that the signal only operates in the intended band, so another expense is the bandpass filter to remove upper harmonics. An antenna and possibly an amplifier is needed, but other than these expenses </w:t>
      </w:r>
      <w:proofErr w:type="spellStart"/>
      <w:r w:rsidRPr="004B5698">
        <w:rPr>
          <w:rFonts w:ascii="Times New Roman" w:hAnsi="Times New Roman" w:cs="Times New Roman"/>
        </w:rPr>
        <w:t>GNURadio</w:t>
      </w:r>
      <w:proofErr w:type="spellEnd"/>
      <w:r w:rsidRPr="004B5698">
        <w:rPr>
          <w:rFonts w:ascii="Times New Roman" w:hAnsi="Times New Roman" w:cs="Times New Roman"/>
        </w:rPr>
        <w:t xml:space="preserve"> is free and open-source so unlike MATLAB no licensing or subscription is needed. The </w:t>
      </w:r>
      <w:proofErr w:type="spellStart"/>
      <w:r w:rsidRPr="004B5698">
        <w:rPr>
          <w:rFonts w:ascii="Times New Roman" w:hAnsi="Times New Roman" w:cs="Times New Roman"/>
        </w:rPr>
        <w:t>HackRF</w:t>
      </w:r>
      <w:proofErr w:type="spellEnd"/>
      <w:r w:rsidRPr="004B5698">
        <w:rPr>
          <w:rFonts w:ascii="Times New Roman" w:hAnsi="Times New Roman" w:cs="Times New Roman"/>
        </w:rPr>
        <w:t xml:space="preserve"> </w:t>
      </w:r>
      <w:r w:rsidR="00D12F76">
        <w:rPr>
          <w:rFonts w:ascii="Times New Roman" w:hAnsi="Times New Roman" w:cs="Times New Roman"/>
        </w:rPr>
        <w:t>One by Michael Ossman</w:t>
      </w:r>
      <w:r w:rsidR="00AA6F3C">
        <w:rPr>
          <w:rFonts w:ascii="Times New Roman" w:hAnsi="Times New Roman" w:cs="Times New Roman"/>
        </w:rPr>
        <w:t>n</w:t>
      </w:r>
      <w:r w:rsidR="00D12F76">
        <w:rPr>
          <w:rFonts w:ascii="Times New Roman" w:hAnsi="Times New Roman" w:cs="Times New Roman"/>
        </w:rPr>
        <w:t xml:space="preserve"> </w:t>
      </w:r>
      <w:r w:rsidRPr="004B5698">
        <w:rPr>
          <w:rFonts w:ascii="Times New Roman" w:hAnsi="Times New Roman" w:cs="Times New Roman"/>
        </w:rPr>
        <w:t>itself i</w:t>
      </w:r>
      <w:r w:rsidR="00D12F76">
        <w:rPr>
          <w:rFonts w:ascii="Times New Roman" w:hAnsi="Times New Roman" w:cs="Times New Roman"/>
        </w:rPr>
        <w:t>s</w:t>
      </w:r>
      <w:r w:rsidRPr="004B5698">
        <w:rPr>
          <w:rFonts w:ascii="Times New Roman" w:hAnsi="Times New Roman" w:cs="Times New Roman"/>
        </w:rPr>
        <w:t xml:space="preserve"> open-source software and </w:t>
      </w:r>
      <w:r w:rsidR="00AA6F3C" w:rsidRPr="004B5698">
        <w:rPr>
          <w:rFonts w:ascii="Times New Roman" w:hAnsi="Times New Roman" w:cs="Times New Roman"/>
        </w:rPr>
        <w:t>hardware,</w:t>
      </w:r>
      <w:r w:rsidRPr="004B5698">
        <w:rPr>
          <w:rFonts w:ascii="Times New Roman" w:hAnsi="Times New Roman" w:cs="Times New Roman"/>
        </w:rPr>
        <w:t xml:space="preserve"> so modifications are welcome and there is plenty of documentation available. Using an unofficial clone </w:t>
      </w:r>
      <w:proofErr w:type="spellStart"/>
      <w:r w:rsidRPr="004B5698">
        <w:rPr>
          <w:rFonts w:ascii="Times New Roman" w:hAnsi="Times New Roman" w:cs="Times New Roman"/>
        </w:rPr>
        <w:t>HackRF</w:t>
      </w:r>
      <w:proofErr w:type="spellEnd"/>
      <w:r w:rsidRPr="004B5698">
        <w:rPr>
          <w:rFonts w:ascii="Times New Roman" w:hAnsi="Times New Roman" w:cs="Times New Roman"/>
        </w:rPr>
        <w:t xml:space="preserve">, about a third of the cost of an official </w:t>
      </w:r>
      <w:proofErr w:type="spellStart"/>
      <w:r w:rsidRPr="004B5698">
        <w:rPr>
          <w:rFonts w:ascii="Times New Roman" w:hAnsi="Times New Roman" w:cs="Times New Roman"/>
        </w:rPr>
        <w:t>HackRF</w:t>
      </w:r>
      <w:proofErr w:type="spellEnd"/>
      <w:r w:rsidRPr="004B5698">
        <w:rPr>
          <w:rFonts w:ascii="Times New Roman" w:hAnsi="Times New Roman" w:cs="Times New Roman"/>
        </w:rPr>
        <w:t xml:space="preserve"> One, with the other equipment mentioned allows a hobbyist or developer to do testing for around 200 USD. Other than some inefficiencies in </w:t>
      </w:r>
      <w:proofErr w:type="spellStart"/>
      <w:r w:rsidRPr="004B5698">
        <w:rPr>
          <w:rFonts w:ascii="Times New Roman" w:hAnsi="Times New Roman" w:cs="Times New Roman"/>
        </w:rPr>
        <w:t>GNURadio</w:t>
      </w:r>
      <w:proofErr w:type="spellEnd"/>
      <w:r w:rsidRPr="004B5698">
        <w:rPr>
          <w:rFonts w:ascii="Times New Roman" w:hAnsi="Times New Roman" w:cs="Times New Roman"/>
        </w:rPr>
        <w:t xml:space="preserve"> such as dynamic blocks, blocks handled in Python, </w:t>
      </w:r>
      <w:r w:rsidR="0037719E" w:rsidRPr="004B5698">
        <w:rPr>
          <w:rFonts w:ascii="Times New Roman" w:hAnsi="Times New Roman" w:cs="Times New Roman"/>
        </w:rPr>
        <w:t xml:space="preserve">and only moderate, infrequent official support of the interface </w:t>
      </w:r>
      <w:proofErr w:type="spellStart"/>
      <w:r w:rsidR="0037719E" w:rsidRPr="004B5698">
        <w:rPr>
          <w:rFonts w:ascii="Times New Roman" w:hAnsi="Times New Roman" w:cs="Times New Roman"/>
        </w:rPr>
        <w:t>GNURadio</w:t>
      </w:r>
      <w:proofErr w:type="spellEnd"/>
      <w:r w:rsidR="0037719E" w:rsidRPr="004B5698">
        <w:rPr>
          <w:rFonts w:ascii="Times New Roman" w:hAnsi="Times New Roman" w:cs="Times New Roman"/>
        </w:rPr>
        <w:t xml:space="preserve"> </w:t>
      </w:r>
      <w:r w:rsidR="00213617" w:rsidRPr="004B5698">
        <w:rPr>
          <w:rFonts w:ascii="Times New Roman" w:hAnsi="Times New Roman" w:cs="Times New Roman"/>
        </w:rPr>
        <w:t>Companion,</w:t>
      </w:r>
      <w:r w:rsidR="0037719E" w:rsidRPr="004B5698">
        <w:rPr>
          <w:rFonts w:ascii="Times New Roman" w:hAnsi="Times New Roman" w:cs="Times New Roman"/>
        </w:rPr>
        <w:t xml:space="preserve"> it appears to be a helpful tool in quickly developing, simulating and testing radio systems.</w:t>
      </w:r>
      <w:r w:rsidR="002B3983">
        <w:rPr>
          <w:rFonts w:ascii="Times New Roman" w:hAnsi="Times New Roman" w:cs="Times New Roman"/>
        </w:rPr>
        <w:t xml:space="preserve"> Tutorials on using GNU Radio are available through Wikipedia [4].</w:t>
      </w:r>
    </w:p>
    <w:p w14:paraId="4960100C" w14:textId="32F6EFE0" w:rsidR="00E52CFB" w:rsidRPr="00941639" w:rsidRDefault="0037719E" w:rsidP="00D2365B">
      <w:pPr>
        <w:jc w:val="both"/>
        <w:rPr>
          <w:rFonts w:ascii="Times New Roman" w:hAnsi="Times New Roman" w:cs="Times New Roman"/>
        </w:rPr>
      </w:pPr>
      <w:r w:rsidRPr="004B5698">
        <w:rPr>
          <w:rFonts w:ascii="Times New Roman" w:hAnsi="Times New Roman" w:cs="Times New Roman"/>
        </w:rPr>
        <w:t xml:space="preserve">This study will provide many of the specification limitations and quantify functionality of the </w:t>
      </w:r>
      <w:proofErr w:type="spellStart"/>
      <w:r w:rsidRPr="004B5698">
        <w:rPr>
          <w:rFonts w:ascii="Times New Roman" w:hAnsi="Times New Roman" w:cs="Times New Roman"/>
        </w:rPr>
        <w:t>HackRF</w:t>
      </w:r>
      <w:proofErr w:type="spellEnd"/>
      <w:r w:rsidRPr="004B5698">
        <w:rPr>
          <w:rFonts w:ascii="Times New Roman" w:hAnsi="Times New Roman" w:cs="Times New Roman"/>
        </w:rPr>
        <w:t xml:space="preserve"> One using </w:t>
      </w:r>
      <w:proofErr w:type="spellStart"/>
      <w:r w:rsidRPr="004B5698">
        <w:rPr>
          <w:rFonts w:ascii="Times New Roman" w:hAnsi="Times New Roman" w:cs="Times New Roman"/>
        </w:rPr>
        <w:t>GNURadio</w:t>
      </w:r>
      <w:proofErr w:type="spellEnd"/>
      <w:r w:rsidRPr="004B5698">
        <w:rPr>
          <w:rFonts w:ascii="Times New Roman" w:hAnsi="Times New Roman" w:cs="Times New Roman"/>
        </w:rPr>
        <w:t xml:space="preserve">. The goal is to test various constellations to observe at what SNR levels the </w:t>
      </w:r>
      <w:proofErr w:type="spellStart"/>
      <w:r w:rsidRPr="004B5698">
        <w:rPr>
          <w:rFonts w:ascii="Times New Roman" w:hAnsi="Times New Roman" w:cs="Times New Roman"/>
        </w:rPr>
        <w:t>HackRF</w:t>
      </w:r>
      <w:proofErr w:type="spellEnd"/>
      <w:r w:rsidRPr="004B5698">
        <w:rPr>
          <w:rFonts w:ascii="Times New Roman" w:hAnsi="Times New Roman" w:cs="Times New Roman"/>
        </w:rPr>
        <w:t xml:space="preserve"> </w:t>
      </w:r>
      <w:r w:rsidR="003D11E4">
        <w:rPr>
          <w:rFonts w:ascii="Times New Roman" w:hAnsi="Times New Roman" w:cs="Times New Roman"/>
        </w:rPr>
        <w:t xml:space="preserve">One </w:t>
      </w:r>
      <w:r w:rsidRPr="004B5698">
        <w:rPr>
          <w:rFonts w:ascii="Times New Roman" w:hAnsi="Times New Roman" w:cs="Times New Roman"/>
        </w:rPr>
        <w:t xml:space="preserve">can still recover messages at a symbol error rate of </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oMath>
      <w:r w:rsidRPr="004B5698">
        <w:rPr>
          <w:rFonts w:ascii="Times New Roman" w:hAnsi="Times New Roman" w:cs="Times New Roman"/>
        </w:rPr>
        <w:t xml:space="preserve"> for sample per symbol interpolations of two, four, eight and sixteen in addition to testing the hypothesized SNR values in hopes to understand how this coding gain improves detection.</w:t>
      </w:r>
      <w:r w:rsidR="0050548B">
        <w:rPr>
          <w:rFonts w:ascii="Times New Roman" w:hAnsi="Times New Roman" w:cs="Times New Roman"/>
        </w:rPr>
        <w:t xml:space="preserve"> It is proposed that the </w:t>
      </w:r>
      <w:r w:rsidR="00F630B4">
        <w:rPr>
          <w:rFonts w:ascii="Times New Roman" w:hAnsi="Times New Roman" w:cs="Times New Roman"/>
        </w:rPr>
        <w:t xml:space="preserve">generally termed </w:t>
      </w:r>
      <w:r w:rsidR="0050548B">
        <w:rPr>
          <w:rFonts w:ascii="Times New Roman" w:hAnsi="Times New Roman" w:cs="Times New Roman"/>
        </w:rPr>
        <w:t>coding gain, while technically oversampling or processing gain, from increased doubled samples per symbol where SNR is proportional to the gain in samples per symbol, providing about a 4.76dB decrease in required SNR</w:t>
      </w:r>
      <w:r w:rsidR="00986062">
        <w:rPr>
          <w:rFonts w:ascii="Times New Roman" w:hAnsi="Times New Roman" w:cs="Times New Roman"/>
        </w:rPr>
        <w:t xml:space="preserve"> considering the process gain and bit density increase due to increasing the Nyquist zone </w:t>
      </w:r>
      <w:r w:rsidR="000E6C29">
        <w:rPr>
          <w:rFonts w:ascii="Times New Roman" w:hAnsi="Times New Roman" w:cs="Times New Roman"/>
        </w:rPr>
        <w:t>[11] and [12]</w:t>
      </w:r>
      <w:r w:rsidR="00986062">
        <w:rPr>
          <w:rFonts w:ascii="Times New Roman" w:hAnsi="Times New Roman" w:cs="Times New Roman"/>
        </w:rPr>
        <w:t>.</w:t>
      </w:r>
      <w:r w:rsidR="0050548B">
        <w:rPr>
          <w:rFonts w:ascii="Times New Roman" w:hAnsi="Times New Roman" w:cs="Times New Roman"/>
        </w:rPr>
        <w:t xml:space="preserve"> </w:t>
      </w:r>
      <w:r w:rsidRPr="004B5698">
        <w:rPr>
          <w:rFonts w:ascii="Times New Roman" w:hAnsi="Times New Roman" w:cs="Times New Roman"/>
        </w:rPr>
        <w:t>These results are compared to text references for theoretical levels and empirical data from other research to supplement the findings. Other results of interest, with consideration to the qualitative review of affordable SDR devices, are the maximum sample rate achievable, the highest constellation with stable results, the maximum data rate achievable over</w:t>
      </w:r>
      <w:r w:rsidR="00333CA3">
        <w:rPr>
          <w:rFonts w:ascii="Times New Roman" w:hAnsi="Times New Roman" w:cs="Times New Roman"/>
        </w:rPr>
        <w:t>-</w:t>
      </w:r>
      <w:r w:rsidRPr="004B5698">
        <w:rPr>
          <w:rFonts w:ascii="Times New Roman" w:hAnsi="Times New Roman" w:cs="Times New Roman"/>
        </w:rPr>
        <w:t>the</w:t>
      </w:r>
      <w:r w:rsidR="00333CA3">
        <w:rPr>
          <w:rFonts w:ascii="Times New Roman" w:hAnsi="Times New Roman" w:cs="Times New Roman"/>
        </w:rPr>
        <w:t>-</w:t>
      </w:r>
      <w:r w:rsidRPr="004B5698">
        <w:rPr>
          <w:rFonts w:ascii="Times New Roman" w:hAnsi="Times New Roman" w:cs="Times New Roman"/>
        </w:rPr>
        <w:t xml:space="preserve">air (OTA) and the highest data rate achievable </w:t>
      </w:r>
      <w:r w:rsidR="00413569" w:rsidRPr="004B5698">
        <w:rPr>
          <w:rFonts w:ascii="Times New Roman" w:hAnsi="Times New Roman" w:cs="Times New Roman"/>
        </w:rPr>
        <w:t>by the device connected to the radio.</w:t>
      </w:r>
      <w:r w:rsidRPr="004B5698">
        <w:rPr>
          <w:rFonts w:ascii="Times New Roman" w:hAnsi="Times New Roman" w:cs="Times New Roman"/>
        </w:rPr>
        <w:t xml:space="preserve"> </w:t>
      </w:r>
    </w:p>
    <w:p w14:paraId="6E959BEB" w14:textId="77777777" w:rsidR="00941639" w:rsidRPr="00941639" w:rsidRDefault="00000000" w:rsidP="00941639">
      <w:pPr>
        <w:rPr>
          <w:rFonts w:ascii="Times New Roman" w:hAnsi="Times New Roman" w:cs="Times New Roman"/>
        </w:rPr>
      </w:pPr>
      <w:r>
        <w:rPr>
          <w:rFonts w:ascii="Times New Roman" w:hAnsi="Times New Roman" w:cs="Times New Roman"/>
        </w:rPr>
        <w:lastRenderedPageBreak/>
        <w:pict w14:anchorId="515237FC">
          <v:rect id="_x0000_i1027" style="width:0;height:1.5pt" o:hralign="center" o:hrstd="t" o:hr="t" fillcolor="#a0a0a0" stroked="f"/>
        </w:pict>
      </w:r>
    </w:p>
    <w:p w14:paraId="7C8B69F3" w14:textId="77777777" w:rsidR="00941639" w:rsidRPr="00941639" w:rsidRDefault="00941639" w:rsidP="00941639">
      <w:pPr>
        <w:rPr>
          <w:rFonts w:ascii="Times New Roman" w:hAnsi="Times New Roman" w:cs="Times New Roman"/>
          <w:b/>
          <w:bCs/>
        </w:rPr>
      </w:pPr>
      <w:r w:rsidRPr="00941639">
        <w:rPr>
          <w:rFonts w:ascii="Times New Roman" w:hAnsi="Times New Roman" w:cs="Times New Roman"/>
          <w:b/>
          <w:bCs/>
        </w:rPr>
        <w:t>II. Related Work</w:t>
      </w:r>
    </w:p>
    <w:p w14:paraId="03CCB754" w14:textId="07D78893" w:rsidR="004E5602" w:rsidRDefault="003E7445" w:rsidP="009C69CA">
      <w:pPr>
        <w:jc w:val="both"/>
        <w:rPr>
          <w:rFonts w:ascii="Times New Roman" w:hAnsi="Times New Roman" w:cs="Times New Roman"/>
        </w:rPr>
      </w:pPr>
      <w:r w:rsidRPr="003E7445">
        <w:rPr>
          <w:rFonts w:ascii="Times New Roman" w:hAnsi="Times New Roman" w:cs="Times New Roman"/>
        </w:rPr>
        <w:t>Given text reference from</w:t>
      </w:r>
      <w:r w:rsidR="005C5A33">
        <w:rPr>
          <w:rFonts w:ascii="Times New Roman" w:hAnsi="Times New Roman" w:cs="Times New Roman"/>
        </w:rPr>
        <w:t xml:space="preserve"> [1]</w:t>
      </w:r>
      <w:r w:rsidR="00EA2C36" w:rsidRPr="003E7445">
        <w:rPr>
          <w:rFonts w:ascii="Times New Roman" w:hAnsi="Times New Roman" w:cs="Times New Roman"/>
        </w:rPr>
        <w:t xml:space="preserve">, </w:t>
      </w:r>
      <w:r w:rsidRPr="003E7445">
        <w:rPr>
          <w:rFonts w:ascii="Times New Roman" w:hAnsi="Times New Roman" w:cs="Times New Roman"/>
        </w:rPr>
        <w:t>using their equation for S</w:t>
      </w:r>
      <w:r w:rsidR="00EA2C36" w:rsidRPr="003E7445">
        <w:rPr>
          <w:rFonts w:ascii="Times New Roman" w:hAnsi="Times New Roman" w:cs="Times New Roman"/>
        </w:rPr>
        <w:t>ER estimate with respect to SNR</w:t>
      </w:r>
      <w:r w:rsidR="00601C04" w:rsidRPr="003E7445">
        <w:rPr>
          <w:rFonts w:ascii="Times New Roman" w:hAnsi="Times New Roman" w:cs="Times New Roman"/>
        </w:rPr>
        <w:t xml:space="preserve"> on an AWGN channel. </w:t>
      </w:r>
      <w:r w:rsidR="004E5602" w:rsidRPr="003E7445">
        <w:rPr>
          <w:rFonts w:ascii="Times New Roman" w:hAnsi="Times New Roman" w:cs="Times New Roman"/>
        </w:rPr>
        <w:t>For QAM</w:t>
      </w:r>
      <w:r w:rsidRPr="003E7445">
        <w:rPr>
          <w:rFonts w:ascii="Times New Roman" w:hAnsi="Times New Roman" w:cs="Times New Roman"/>
        </w:rPr>
        <w:t xml:space="preserve"> the expected SNR required to achieve a specific SER can be calculated</w:t>
      </w:r>
      <w:r w:rsidR="009C69CA" w:rsidRPr="003E7445">
        <w:rPr>
          <w:rFonts w:ascii="Times New Roman" w:hAnsi="Times New Roman" w:cs="Times New Roman"/>
        </w:rPr>
        <w:t>,</w:t>
      </w:r>
      <w:r w:rsidR="004E5602" w:rsidRPr="003E7445">
        <w:rPr>
          <w:rFonts w:ascii="Times New Roman" w:hAnsi="Times New Roman" w:cs="Times New Roman"/>
        </w:rPr>
        <w:t xml:space="preserve"> </w:t>
      </w:r>
    </w:p>
    <w:tbl>
      <w:tblPr>
        <w:tblStyle w:val="TableGridLight"/>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
        <w:gridCol w:w="8699"/>
        <w:gridCol w:w="426"/>
      </w:tblGrid>
      <w:tr w:rsidR="00673886" w14:paraId="13D7DFE7" w14:textId="77777777">
        <w:trPr>
          <w:jc w:val="right"/>
        </w:trPr>
        <w:tc>
          <w:tcPr>
            <w:tcW w:w="236" w:type="dxa"/>
          </w:tcPr>
          <w:p w14:paraId="044C19A1" w14:textId="77777777" w:rsidR="00673886" w:rsidRDefault="00673886">
            <w:pPr>
              <w:pStyle w:val="ListParagraph"/>
              <w:spacing w:line="360" w:lineRule="auto"/>
              <w:ind w:left="0"/>
              <w:rPr>
                <w:rFonts w:ascii="Times New Roman" w:eastAsiaTheme="minorEastAsia" w:hAnsi="Times New Roman" w:cs="Times New Roman"/>
                <w:sz w:val="18"/>
                <w:szCs w:val="18"/>
              </w:rPr>
            </w:pPr>
          </w:p>
        </w:tc>
        <w:tc>
          <w:tcPr>
            <w:tcW w:w="9076" w:type="dxa"/>
          </w:tcPr>
          <w:p w14:paraId="6EF35751" w14:textId="2D67D1DE" w:rsidR="00673886" w:rsidRPr="00607B9D" w:rsidRDefault="00673886" w:rsidP="00673886">
            <w:pPr>
              <w:spacing w:after="160" w:line="278" w:lineRule="auto"/>
              <w:rPr>
                <w:rFonts w:ascii="Times New Roman" w:hAnsi="Times New Roman" w:cs="Times New Roman"/>
              </w:rPr>
            </w:pPr>
            <m:oMathPara>
              <m:oMath>
                <m:r>
                  <w:rPr>
                    <w:rFonts w:ascii="Cambria Math" w:hAnsi="Cambria Math" w:cs="Times New Roman"/>
                  </w:rPr>
                  <m:t>SNR=10</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10</m:t>
                        </m:r>
                        <m:ctrlPr>
                          <w:rPr>
                            <w:rFonts w:ascii="Cambria Math" w:hAnsi="Cambria Math" w:cs="Times New Roman"/>
                          </w:rPr>
                        </m:ctrlPr>
                      </m:sub>
                    </m:sSub>
                  </m:fName>
                  <m:e>
                    <m:d>
                      <m:dPr>
                        <m:ctrlPr>
                          <w:rPr>
                            <w:rFonts w:ascii="Cambria Math" w:hAnsi="Cambria Math" w:cs="Times New Roman"/>
                            <w:i/>
                          </w:rPr>
                        </m:ctrlPr>
                      </m:d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M-1</m:t>
                                </m:r>
                              </m:num>
                              <m:den>
                                <m:r>
                                  <w:rPr>
                                    <w:rFonts w:ascii="Cambria Math" w:hAnsi="Cambria Math" w:cs="Times New Roman"/>
                                  </w:rPr>
                                  <m:t>3</m:t>
                                </m:r>
                              </m:den>
                            </m:f>
                            <m:r>
                              <w:rPr>
                                <w:rFonts w:ascii="Cambria Math" w:hAnsi="Cambria Math" w:cs="Times New Roman"/>
                              </w:rPr>
                              <m:t xml:space="preserve"> </m:t>
                            </m:r>
                          </m:e>
                        </m:d>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-1</m:t>
                            </m:r>
                          </m:sup>
                        </m:s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Pe</m:t>
                                    </m:r>
                                  </m:num>
                                  <m:den>
                                    <m:r>
                                      <w:rPr>
                                        <w:rFonts w:ascii="Cambria Math" w:hAnsi="Cambria Math" w:cs="Times New Roman"/>
                                      </w:rPr>
                                      <m:t>2</m:t>
                                    </m:r>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sqrt</m:t>
                                            </m:r>
                                            <m:d>
                                              <m:dPr>
                                                <m:ctrlPr>
                                                  <w:rPr>
                                                    <w:rFonts w:ascii="Cambria Math" w:hAnsi="Cambria Math" w:cs="Times New Roman"/>
                                                    <w:i/>
                                                  </w:rPr>
                                                </m:ctrlPr>
                                              </m:dPr>
                                              <m:e>
                                                <m:r>
                                                  <w:rPr>
                                                    <w:rFonts w:ascii="Cambria Math" w:hAnsi="Cambria Math" w:cs="Times New Roman"/>
                                                  </w:rPr>
                                                  <m:t>M</m:t>
                                                </m:r>
                                              </m:e>
                                            </m:d>
                                          </m:den>
                                        </m:f>
                                      </m:e>
                                    </m:d>
                                  </m:den>
                                </m:f>
                              </m:e>
                            </m:d>
                          </m:e>
                          <m:sup>
                            <m:r>
                              <w:rPr>
                                <w:rFonts w:ascii="Cambria Math" w:hAnsi="Cambria Math" w:cs="Times New Roman"/>
                              </w:rPr>
                              <m:t>2</m:t>
                            </m:r>
                          </m:sup>
                        </m:sSup>
                      </m:e>
                    </m:d>
                  </m:e>
                </m:func>
              </m:oMath>
            </m:oMathPara>
          </w:p>
          <w:p w14:paraId="767FEFDB" w14:textId="49FA9661" w:rsidR="00673886" w:rsidRDefault="00673886">
            <w:pPr>
              <w:pStyle w:val="ListParagraph"/>
              <w:spacing w:line="360" w:lineRule="auto"/>
              <w:rPr>
                <w:rFonts w:ascii="Times New Roman" w:eastAsiaTheme="minorEastAsia" w:hAnsi="Times New Roman" w:cs="Times New Roman"/>
                <w:sz w:val="18"/>
                <w:szCs w:val="18"/>
              </w:rPr>
            </w:pPr>
          </w:p>
        </w:tc>
        <w:tc>
          <w:tcPr>
            <w:tcW w:w="426" w:type="dxa"/>
            <w:vAlign w:val="center"/>
          </w:tcPr>
          <w:p w14:paraId="25219182" w14:textId="56A95755" w:rsidR="00673886" w:rsidRDefault="00673886">
            <w:pPr>
              <w:pStyle w:val="ListParagraph"/>
              <w:spacing w:line="360" w:lineRule="auto"/>
              <w:ind w:left="0"/>
              <w:jc w:val="right"/>
              <w:rPr>
                <w:rFonts w:ascii="Times New Roman" w:eastAsiaTheme="minorEastAsia" w:hAnsi="Times New Roman" w:cs="Times New Roman"/>
                <w:sz w:val="18"/>
                <w:szCs w:val="18"/>
              </w:rPr>
            </w:pPr>
            <w:r>
              <w:rPr>
                <w:rFonts w:ascii="Times New Roman" w:eastAsiaTheme="minorEastAsia" w:hAnsi="Times New Roman" w:cs="Times New Roman"/>
                <w:sz w:val="18"/>
                <w:szCs w:val="18"/>
              </w:rPr>
              <w:t>(</w:t>
            </w:r>
            <w:r>
              <w:rPr>
                <w:rFonts w:ascii="Times New Roman" w:eastAsiaTheme="minorEastAsia" w:hAnsi="Times New Roman" w:cs="Times New Roman"/>
                <w:sz w:val="18"/>
                <w:szCs w:val="18"/>
              </w:rPr>
              <w:fldChar w:fldCharType="begin"/>
            </w:r>
            <w:r>
              <w:rPr>
                <w:rFonts w:ascii="Times New Roman" w:eastAsiaTheme="minorEastAsia" w:hAnsi="Times New Roman" w:cs="Times New Roman"/>
                <w:sz w:val="18"/>
                <w:szCs w:val="18"/>
              </w:rPr>
              <w:instrText xml:space="preserve"> SEQ eqn \* MERGEFORMAT </w:instrText>
            </w:r>
            <w:r>
              <w:rPr>
                <w:rFonts w:ascii="Times New Roman" w:eastAsiaTheme="minorEastAsia" w:hAnsi="Times New Roman" w:cs="Times New Roman"/>
                <w:sz w:val="18"/>
                <w:szCs w:val="18"/>
              </w:rPr>
              <w:fldChar w:fldCharType="separate"/>
            </w:r>
            <w:r w:rsidR="00116A53">
              <w:rPr>
                <w:rFonts w:ascii="Times New Roman" w:eastAsiaTheme="minorEastAsia" w:hAnsi="Times New Roman" w:cs="Times New Roman"/>
                <w:noProof/>
                <w:sz w:val="18"/>
                <w:szCs w:val="18"/>
              </w:rPr>
              <w:t>1</w:t>
            </w:r>
            <w:r>
              <w:rPr>
                <w:rFonts w:ascii="Times New Roman" w:eastAsiaTheme="minorEastAsia" w:hAnsi="Times New Roman" w:cs="Times New Roman"/>
                <w:sz w:val="18"/>
                <w:szCs w:val="18"/>
              </w:rPr>
              <w:fldChar w:fldCharType="end"/>
            </w:r>
            <w:r>
              <w:rPr>
                <w:rFonts w:ascii="Times New Roman" w:eastAsiaTheme="minorEastAsia" w:hAnsi="Times New Roman" w:cs="Times New Roman"/>
                <w:sz w:val="18"/>
                <w:szCs w:val="18"/>
              </w:rPr>
              <w:t>)</w:t>
            </w:r>
          </w:p>
        </w:tc>
      </w:tr>
    </w:tbl>
    <w:p w14:paraId="5DDA56FE" w14:textId="6DED0E5D" w:rsidR="00DB7D9B" w:rsidRDefault="00DB7D9B" w:rsidP="00DB7D9B">
      <w:pPr>
        <w:rPr>
          <w:rFonts w:ascii="Times New Roman" w:hAnsi="Times New Roman" w:cs="Times New Roman"/>
        </w:rPr>
      </w:pPr>
      <w:r w:rsidRPr="003E7445">
        <w:rPr>
          <w:rFonts w:ascii="Times New Roman" w:hAnsi="Times New Roman" w:cs="Times New Roman"/>
        </w:rPr>
        <w:t>For MPSK,</w:t>
      </w:r>
    </w:p>
    <w:tbl>
      <w:tblPr>
        <w:tblStyle w:val="TableGridLight"/>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
        <w:gridCol w:w="8699"/>
        <w:gridCol w:w="426"/>
      </w:tblGrid>
      <w:tr w:rsidR="00673886" w14:paraId="0AEF735D" w14:textId="77777777">
        <w:trPr>
          <w:jc w:val="right"/>
        </w:trPr>
        <w:tc>
          <w:tcPr>
            <w:tcW w:w="236" w:type="dxa"/>
          </w:tcPr>
          <w:p w14:paraId="4F00DEE8" w14:textId="77777777" w:rsidR="00673886" w:rsidRDefault="00673886">
            <w:pPr>
              <w:pStyle w:val="ListParagraph"/>
              <w:spacing w:line="360" w:lineRule="auto"/>
              <w:ind w:left="0"/>
              <w:rPr>
                <w:rFonts w:ascii="Times New Roman" w:eastAsiaTheme="minorEastAsia" w:hAnsi="Times New Roman" w:cs="Times New Roman"/>
                <w:sz w:val="18"/>
                <w:szCs w:val="18"/>
              </w:rPr>
            </w:pPr>
          </w:p>
        </w:tc>
        <w:tc>
          <w:tcPr>
            <w:tcW w:w="9076" w:type="dxa"/>
          </w:tcPr>
          <w:p w14:paraId="57861171" w14:textId="3E911A6A" w:rsidR="00673886" w:rsidRPr="003E7445" w:rsidRDefault="00673886" w:rsidP="00673886">
            <w:pPr>
              <w:jc w:val="both"/>
              <w:rPr>
                <w:rFonts w:ascii="Times New Roman" w:hAnsi="Times New Roman" w:cs="Times New Roman"/>
              </w:rPr>
            </w:pPr>
            <m:oMathPara>
              <m:oMath>
                <m:r>
                  <w:rPr>
                    <w:rFonts w:ascii="Cambria Math" w:hAnsi="Cambria Math" w:cs="Times New Roman"/>
                  </w:rPr>
                  <m:t>SNR≈10</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10</m:t>
                        </m:r>
                        <m:ctrlPr>
                          <w:rPr>
                            <w:rFonts w:ascii="Cambria Math" w:hAnsi="Cambria Math" w:cs="Times New Roman"/>
                          </w:rPr>
                        </m:ctrlPr>
                      </m:sub>
                    </m:sSub>
                  </m:fName>
                  <m:e>
                    <m:d>
                      <m:dPr>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-1</m:t>
                                        </m:r>
                                      </m:sup>
                                    </m:sSup>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Pe</m:t>
                                            </m:r>
                                          </m:num>
                                          <m:den>
                                            <m:r>
                                              <w:rPr>
                                                <w:rFonts w:ascii="Cambria Math" w:hAnsi="Cambria Math" w:cs="Times New Roman"/>
                                              </w:rPr>
                                              <m:t>M-1</m:t>
                                            </m:r>
                                          </m:den>
                                        </m:f>
                                      </m:e>
                                    </m:d>
                                  </m:num>
                                  <m:den>
                                    <m:r>
                                      <w:rPr>
                                        <w:rFonts w:ascii="Cambria Math" w:hAnsi="Cambria Math" w:cs="Times New Roman"/>
                                      </w:rPr>
                                      <m:t>sin</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π</m:t>
                                            </m:r>
                                          </m:num>
                                          <m:den>
                                            <m:r>
                                              <w:rPr>
                                                <w:rFonts w:ascii="Cambria Math" w:hAnsi="Cambria Math" w:cs="Times New Roman"/>
                                              </w:rPr>
                                              <m:t>M</m:t>
                                            </m:r>
                                          </m:den>
                                        </m:f>
                                      </m:e>
                                    </m:d>
                                  </m:den>
                                </m:f>
                              </m:e>
                            </m:d>
                          </m:e>
                          <m:sup>
                            <m:r>
                              <w:rPr>
                                <w:rFonts w:ascii="Cambria Math" w:hAnsi="Cambria Math" w:cs="Times New Roman"/>
                              </w:rPr>
                              <m:t>2</m:t>
                            </m:r>
                          </m:sup>
                        </m:sSup>
                      </m:e>
                    </m:d>
                  </m:e>
                </m:func>
              </m:oMath>
            </m:oMathPara>
          </w:p>
          <w:p w14:paraId="6F743F53" w14:textId="1A620CC8" w:rsidR="00673886" w:rsidRDefault="00673886">
            <w:pPr>
              <w:pStyle w:val="ListParagraph"/>
              <w:spacing w:line="360" w:lineRule="auto"/>
              <w:rPr>
                <w:rFonts w:ascii="Times New Roman" w:eastAsiaTheme="minorEastAsia" w:hAnsi="Times New Roman" w:cs="Times New Roman"/>
                <w:sz w:val="18"/>
                <w:szCs w:val="18"/>
              </w:rPr>
            </w:pPr>
          </w:p>
        </w:tc>
        <w:tc>
          <w:tcPr>
            <w:tcW w:w="426" w:type="dxa"/>
            <w:vAlign w:val="center"/>
          </w:tcPr>
          <w:p w14:paraId="59AE3336" w14:textId="38B193F9" w:rsidR="00673886" w:rsidRDefault="00673886">
            <w:pPr>
              <w:pStyle w:val="ListParagraph"/>
              <w:spacing w:line="360" w:lineRule="auto"/>
              <w:ind w:left="0"/>
              <w:jc w:val="right"/>
              <w:rPr>
                <w:rFonts w:ascii="Times New Roman" w:eastAsiaTheme="minorEastAsia" w:hAnsi="Times New Roman" w:cs="Times New Roman"/>
                <w:sz w:val="18"/>
                <w:szCs w:val="18"/>
              </w:rPr>
            </w:pPr>
            <w:r>
              <w:rPr>
                <w:rFonts w:ascii="Times New Roman" w:eastAsiaTheme="minorEastAsia" w:hAnsi="Times New Roman" w:cs="Times New Roman"/>
                <w:sz w:val="18"/>
                <w:szCs w:val="18"/>
              </w:rPr>
              <w:t>(</w:t>
            </w:r>
            <w:r>
              <w:rPr>
                <w:rFonts w:ascii="Times New Roman" w:eastAsiaTheme="minorEastAsia" w:hAnsi="Times New Roman" w:cs="Times New Roman"/>
                <w:sz w:val="18"/>
                <w:szCs w:val="18"/>
              </w:rPr>
              <w:fldChar w:fldCharType="begin"/>
            </w:r>
            <w:r>
              <w:rPr>
                <w:rFonts w:ascii="Times New Roman" w:eastAsiaTheme="minorEastAsia" w:hAnsi="Times New Roman" w:cs="Times New Roman"/>
                <w:sz w:val="18"/>
                <w:szCs w:val="18"/>
              </w:rPr>
              <w:instrText xml:space="preserve"> SEQ eqn \* MERGEFORMAT </w:instrText>
            </w:r>
            <w:r>
              <w:rPr>
                <w:rFonts w:ascii="Times New Roman" w:eastAsiaTheme="minorEastAsia" w:hAnsi="Times New Roman" w:cs="Times New Roman"/>
                <w:sz w:val="18"/>
                <w:szCs w:val="18"/>
              </w:rPr>
              <w:fldChar w:fldCharType="separate"/>
            </w:r>
            <w:r w:rsidR="00116A53">
              <w:rPr>
                <w:rFonts w:ascii="Times New Roman" w:eastAsiaTheme="minorEastAsia" w:hAnsi="Times New Roman" w:cs="Times New Roman"/>
                <w:noProof/>
                <w:sz w:val="18"/>
                <w:szCs w:val="18"/>
              </w:rPr>
              <w:t>2</w:t>
            </w:r>
            <w:r>
              <w:rPr>
                <w:rFonts w:ascii="Times New Roman" w:eastAsiaTheme="minorEastAsia" w:hAnsi="Times New Roman" w:cs="Times New Roman"/>
                <w:sz w:val="18"/>
                <w:szCs w:val="18"/>
              </w:rPr>
              <w:fldChar w:fldCharType="end"/>
            </w:r>
            <w:r>
              <w:rPr>
                <w:rFonts w:ascii="Times New Roman" w:eastAsiaTheme="minorEastAsia" w:hAnsi="Times New Roman" w:cs="Times New Roman"/>
                <w:sz w:val="18"/>
                <w:szCs w:val="18"/>
              </w:rPr>
              <w:t>)</w:t>
            </w:r>
          </w:p>
        </w:tc>
      </w:tr>
    </w:tbl>
    <w:p w14:paraId="095FB3EB" w14:textId="4EB197A7" w:rsidR="00F74E6F" w:rsidRDefault="00F74E6F" w:rsidP="00F74E6F">
      <w:pPr>
        <w:jc w:val="both"/>
        <w:rPr>
          <w:rFonts w:ascii="Times New Roman" w:hAnsi="Times New Roman" w:cs="Times New Roman"/>
        </w:rPr>
      </w:pPr>
      <w:r w:rsidRPr="003E7445">
        <w:rPr>
          <w:rFonts w:ascii="Times New Roman" w:hAnsi="Times New Roman" w:cs="Times New Roman"/>
        </w:rPr>
        <w:t xml:space="preserve">To account for </w:t>
      </w:r>
      <w:r w:rsidR="004648D4">
        <w:rPr>
          <w:rFonts w:ascii="Times New Roman" w:hAnsi="Times New Roman" w:cs="Times New Roman"/>
        </w:rPr>
        <w:t xml:space="preserve">SPS </w:t>
      </w:r>
      <w:r w:rsidRPr="003E7445">
        <w:rPr>
          <w:rFonts w:ascii="Times New Roman" w:hAnsi="Times New Roman" w:cs="Times New Roman"/>
        </w:rPr>
        <w:t xml:space="preserve">oversampling the commonly accepted SNR increase from oversampling using both Analog Devices </w:t>
      </w:r>
      <w:r w:rsidR="000E6C29">
        <w:rPr>
          <w:rFonts w:ascii="Times New Roman" w:hAnsi="Times New Roman" w:cs="Times New Roman"/>
        </w:rPr>
        <w:t xml:space="preserve">[11] </w:t>
      </w:r>
      <w:r w:rsidRPr="003E7445">
        <w:rPr>
          <w:rFonts w:ascii="Times New Roman" w:hAnsi="Times New Roman" w:cs="Times New Roman"/>
        </w:rPr>
        <w:t xml:space="preserve">and Texas Instruments </w:t>
      </w:r>
      <w:r w:rsidR="000E6C29">
        <w:rPr>
          <w:rFonts w:ascii="Times New Roman" w:hAnsi="Times New Roman" w:cs="Times New Roman"/>
        </w:rPr>
        <w:t xml:space="preserve">[12] </w:t>
      </w:r>
      <w:r w:rsidRPr="003E7445">
        <w:rPr>
          <w:rFonts w:ascii="Times New Roman" w:hAnsi="Times New Roman" w:cs="Times New Roman"/>
        </w:rPr>
        <w:t xml:space="preserve">it is proposed to apply a scaling of </w:t>
      </w:r>
      <w:r w:rsidR="00DA6956" w:rsidRPr="003E7445">
        <w:rPr>
          <w:rFonts w:ascii="Times New Roman" w:hAnsi="Times New Roman" w:cs="Times New Roman"/>
        </w:rPr>
        <w:t>–(</w:t>
      </w:r>
      <w:r w:rsidRPr="003E7445">
        <w:rPr>
          <w:rFonts w:ascii="Times New Roman" w:hAnsi="Times New Roman" w:cs="Times New Roman"/>
        </w:rPr>
        <w:t>1.76</w:t>
      </w:r>
      <w:r w:rsidR="00DA6956" w:rsidRPr="003E7445">
        <w:rPr>
          <w:rFonts w:ascii="Times New Roman" w:hAnsi="Times New Roman" w:cs="Times New Roman"/>
        </w:rPr>
        <w:t>-</w:t>
      </w:r>
      <w:r w:rsidRPr="003E7445">
        <w:rPr>
          <w:rFonts w:ascii="Times New Roman" w:hAnsi="Times New Roman" w:cs="Times New Roman"/>
        </w:rPr>
        <w:t>10*log10(D)</w:t>
      </w:r>
      <w:r w:rsidR="00DA6956" w:rsidRPr="003E7445">
        <w:rPr>
          <w:rFonts w:ascii="Times New Roman" w:hAnsi="Times New Roman" w:cs="Times New Roman"/>
        </w:rPr>
        <w:t>)</w:t>
      </w:r>
      <w:r w:rsidRPr="003E7445">
        <w:rPr>
          <w:rFonts w:ascii="Times New Roman" w:hAnsi="Times New Roman" w:cs="Times New Roman"/>
        </w:rPr>
        <w:t xml:space="preserve"> where D is the decimation being replaced by SPS</w:t>
      </w:r>
      <w:r w:rsidR="001C4752" w:rsidRPr="003E7445">
        <w:rPr>
          <w:rFonts w:ascii="Times New Roman" w:hAnsi="Times New Roman" w:cs="Times New Roman"/>
        </w:rPr>
        <w:t>/</w:t>
      </w:r>
      <w:r w:rsidR="004648D4">
        <w:rPr>
          <w:rFonts w:ascii="Times New Roman" w:hAnsi="Times New Roman" w:cs="Times New Roman"/>
        </w:rPr>
        <w:t>2</w:t>
      </w:r>
      <w:r w:rsidRPr="003E7445">
        <w:rPr>
          <w:rFonts w:ascii="Times New Roman" w:hAnsi="Times New Roman" w:cs="Times New Roman"/>
        </w:rPr>
        <w:t xml:space="preserve"> as the oversample factor where</w:t>
      </w:r>
      <w:r w:rsidR="001C4752" w:rsidRPr="003E7445">
        <w:rPr>
          <w:rFonts w:ascii="Times New Roman" w:hAnsi="Times New Roman" w:cs="Times New Roman"/>
        </w:rPr>
        <w:t xml:space="preserve"> for QAM given that the results match </w:t>
      </w:r>
      <w:r w:rsidR="005C5A33">
        <w:rPr>
          <w:rFonts w:ascii="Times New Roman" w:hAnsi="Times New Roman" w:cs="Times New Roman"/>
        </w:rPr>
        <w:t xml:space="preserve">[1] </w:t>
      </w:r>
      <w:r w:rsidR="001C4752" w:rsidRPr="003E7445">
        <w:rPr>
          <w:rFonts w:ascii="Times New Roman" w:hAnsi="Times New Roman" w:cs="Times New Roman"/>
        </w:rPr>
        <w:t>at samples per symbol without and RRC filter, so the modified equation used for QAM is,</w:t>
      </w:r>
    </w:p>
    <w:tbl>
      <w:tblPr>
        <w:tblStyle w:val="TableGridLight"/>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
        <w:gridCol w:w="8699"/>
        <w:gridCol w:w="426"/>
      </w:tblGrid>
      <w:tr w:rsidR="00673886" w14:paraId="1650F2EC" w14:textId="77777777">
        <w:trPr>
          <w:jc w:val="right"/>
        </w:trPr>
        <w:tc>
          <w:tcPr>
            <w:tcW w:w="236" w:type="dxa"/>
          </w:tcPr>
          <w:p w14:paraId="67F3EF0C" w14:textId="77777777" w:rsidR="00673886" w:rsidRDefault="00673886">
            <w:pPr>
              <w:pStyle w:val="ListParagraph"/>
              <w:spacing w:line="360" w:lineRule="auto"/>
              <w:ind w:left="0"/>
              <w:rPr>
                <w:rFonts w:ascii="Times New Roman" w:eastAsiaTheme="minorEastAsia" w:hAnsi="Times New Roman" w:cs="Times New Roman"/>
                <w:sz w:val="18"/>
                <w:szCs w:val="18"/>
              </w:rPr>
            </w:pPr>
          </w:p>
        </w:tc>
        <w:tc>
          <w:tcPr>
            <w:tcW w:w="9076" w:type="dxa"/>
          </w:tcPr>
          <w:p w14:paraId="73A8B488" w14:textId="75ADFE4D" w:rsidR="00673886" w:rsidRPr="003E7445" w:rsidRDefault="00673886" w:rsidP="00673886">
            <w:pPr>
              <w:jc w:val="both"/>
              <w:rPr>
                <w:rFonts w:ascii="Times New Roman" w:hAnsi="Times New Roman" w:cs="Times New Roman"/>
              </w:rPr>
            </w:pPr>
            <m:oMathPara>
              <m:oMath>
                <m:r>
                  <w:rPr>
                    <w:rFonts w:ascii="Cambria Math" w:hAnsi="Cambria Math" w:cs="Times New Roman"/>
                  </w:rPr>
                  <m:t>SNR≈10</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10</m:t>
                        </m:r>
                        <m:ctrlPr>
                          <w:rPr>
                            <w:rFonts w:ascii="Cambria Math" w:hAnsi="Cambria Math" w:cs="Times New Roman"/>
                          </w:rPr>
                        </m:ctrlPr>
                      </m:sub>
                    </m:sSub>
                  </m:fName>
                  <m:e>
                    <m:d>
                      <m:dPr>
                        <m:ctrlPr>
                          <w:rPr>
                            <w:rFonts w:ascii="Cambria Math" w:hAnsi="Cambria Math" w:cs="Times New Roman"/>
                            <w:i/>
                          </w:rPr>
                        </m:ctrlPr>
                      </m:d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M-1</m:t>
                                </m:r>
                              </m:num>
                              <m:den>
                                <m:r>
                                  <w:rPr>
                                    <w:rFonts w:ascii="Cambria Math" w:hAnsi="Cambria Math" w:cs="Times New Roman"/>
                                  </w:rPr>
                                  <m:t>3</m:t>
                                </m:r>
                              </m:den>
                            </m:f>
                            <m:r>
                              <w:rPr>
                                <w:rFonts w:ascii="Cambria Math" w:hAnsi="Cambria Math" w:cs="Times New Roman"/>
                              </w:rPr>
                              <m:t xml:space="preserve"> </m:t>
                            </m:r>
                          </m:e>
                        </m:d>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-1</m:t>
                            </m:r>
                          </m:sup>
                        </m:s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Pe</m:t>
                                    </m:r>
                                  </m:num>
                                  <m:den>
                                    <m:r>
                                      <w:rPr>
                                        <w:rFonts w:ascii="Cambria Math" w:hAnsi="Cambria Math" w:cs="Times New Roman"/>
                                      </w:rPr>
                                      <m:t>2</m:t>
                                    </m:r>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sqrt</m:t>
                                            </m:r>
                                            <m:d>
                                              <m:dPr>
                                                <m:ctrlPr>
                                                  <w:rPr>
                                                    <w:rFonts w:ascii="Cambria Math" w:hAnsi="Cambria Math" w:cs="Times New Roman"/>
                                                    <w:i/>
                                                  </w:rPr>
                                                </m:ctrlPr>
                                              </m:dPr>
                                              <m:e>
                                                <m:r>
                                                  <w:rPr>
                                                    <w:rFonts w:ascii="Cambria Math" w:hAnsi="Cambria Math" w:cs="Times New Roman"/>
                                                  </w:rPr>
                                                  <m:t>M</m:t>
                                                </m:r>
                                              </m:e>
                                            </m:d>
                                          </m:den>
                                        </m:f>
                                      </m:e>
                                    </m:d>
                                  </m:den>
                                </m:f>
                              </m:e>
                            </m:d>
                          </m:e>
                          <m:sup>
                            <m:r>
                              <w:rPr>
                                <w:rFonts w:ascii="Cambria Math" w:hAnsi="Cambria Math" w:cs="Times New Roman"/>
                              </w:rPr>
                              <m:t>2</m:t>
                            </m:r>
                          </m:sup>
                        </m:sSup>
                      </m:e>
                    </m:d>
                  </m:e>
                </m:func>
                <m:r>
                  <w:rPr>
                    <w:rFonts w:ascii="Cambria Math" w:hAnsi="Cambria Math" w:cs="Times New Roman"/>
                  </w:rPr>
                  <m:t>-10</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ctrlPr>
                          <w:rPr>
                            <w:rFonts w:ascii="Cambria Math" w:hAnsi="Cambria Math" w:cs="Times New Roman"/>
                          </w:rPr>
                        </m:ctrlPr>
                      </m:e>
                      <m:sub>
                        <m:r>
                          <w:rPr>
                            <w:rFonts w:ascii="Cambria Math" w:hAnsi="Cambria Math" w:cs="Times New Roman"/>
                          </w:rPr>
                          <m:t>10</m:t>
                        </m:r>
                        <m:ctrlPr>
                          <w:rPr>
                            <w:rFonts w:ascii="Cambria Math" w:hAnsi="Cambria Math" w:cs="Times New Roman"/>
                          </w:rPr>
                        </m:ctrlPr>
                      </m:sub>
                    </m:sSub>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SPS</m:t>
                            </m:r>
                          </m:num>
                          <m:den>
                            <m:r>
                              <w:rPr>
                                <w:rFonts w:ascii="Cambria Math" w:hAnsi="Cambria Math" w:cs="Times New Roman"/>
                              </w:rPr>
                              <m:t>4</m:t>
                            </m:r>
                          </m:den>
                        </m:f>
                      </m:e>
                    </m:d>
                  </m:e>
                </m:func>
              </m:oMath>
            </m:oMathPara>
          </w:p>
          <w:p w14:paraId="14269A18" w14:textId="1A778174" w:rsidR="00673886" w:rsidRDefault="00673886">
            <w:pPr>
              <w:pStyle w:val="ListParagraph"/>
              <w:spacing w:line="360" w:lineRule="auto"/>
              <w:rPr>
                <w:rFonts w:ascii="Times New Roman" w:eastAsiaTheme="minorEastAsia" w:hAnsi="Times New Roman" w:cs="Times New Roman"/>
                <w:sz w:val="18"/>
                <w:szCs w:val="18"/>
              </w:rPr>
            </w:pPr>
          </w:p>
        </w:tc>
        <w:tc>
          <w:tcPr>
            <w:tcW w:w="426" w:type="dxa"/>
            <w:vAlign w:val="center"/>
          </w:tcPr>
          <w:p w14:paraId="27F2526D" w14:textId="38AC0058" w:rsidR="00673886" w:rsidRDefault="00673886">
            <w:pPr>
              <w:pStyle w:val="ListParagraph"/>
              <w:spacing w:line="360" w:lineRule="auto"/>
              <w:ind w:left="0"/>
              <w:jc w:val="right"/>
              <w:rPr>
                <w:rFonts w:ascii="Times New Roman" w:eastAsiaTheme="minorEastAsia" w:hAnsi="Times New Roman" w:cs="Times New Roman"/>
                <w:sz w:val="18"/>
                <w:szCs w:val="18"/>
              </w:rPr>
            </w:pPr>
            <w:r>
              <w:rPr>
                <w:rFonts w:ascii="Times New Roman" w:eastAsiaTheme="minorEastAsia" w:hAnsi="Times New Roman" w:cs="Times New Roman"/>
                <w:sz w:val="18"/>
                <w:szCs w:val="18"/>
              </w:rPr>
              <w:t>(</w:t>
            </w:r>
            <w:r>
              <w:rPr>
                <w:rFonts w:ascii="Times New Roman" w:eastAsiaTheme="minorEastAsia" w:hAnsi="Times New Roman" w:cs="Times New Roman"/>
                <w:sz w:val="18"/>
                <w:szCs w:val="18"/>
              </w:rPr>
              <w:fldChar w:fldCharType="begin"/>
            </w:r>
            <w:r>
              <w:rPr>
                <w:rFonts w:ascii="Times New Roman" w:eastAsiaTheme="minorEastAsia" w:hAnsi="Times New Roman" w:cs="Times New Roman"/>
                <w:sz w:val="18"/>
                <w:szCs w:val="18"/>
              </w:rPr>
              <w:instrText xml:space="preserve"> SEQ eqn \* MERGEFORMAT </w:instrText>
            </w:r>
            <w:r>
              <w:rPr>
                <w:rFonts w:ascii="Times New Roman" w:eastAsiaTheme="minorEastAsia" w:hAnsi="Times New Roman" w:cs="Times New Roman"/>
                <w:sz w:val="18"/>
                <w:szCs w:val="18"/>
              </w:rPr>
              <w:fldChar w:fldCharType="separate"/>
            </w:r>
            <w:r w:rsidR="00116A53">
              <w:rPr>
                <w:rFonts w:ascii="Times New Roman" w:eastAsiaTheme="minorEastAsia" w:hAnsi="Times New Roman" w:cs="Times New Roman"/>
                <w:noProof/>
                <w:sz w:val="18"/>
                <w:szCs w:val="18"/>
              </w:rPr>
              <w:t>3</w:t>
            </w:r>
            <w:r>
              <w:rPr>
                <w:rFonts w:ascii="Times New Roman" w:eastAsiaTheme="minorEastAsia" w:hAnsi="Times New Roman" w:cs="Times New Roman"/>
                <w:sz w:val="18"/>
                <w:szCs w:val="18"/>
              </w:rPr>
              <w:fldChar w:fldCharType="end"/>
            </w:r>
            <w:r>
              <w:rPr>
                <w:rFonts w:ascii="Times New Roman" w:eastAsiaTheme="minorEastAsia" w:hAnsi="Times New Roman" w:cs="Times New Roman"/>
                <w:sz w:val="18"/>
                <w:szCs w:val="18"/>
              </w:rPr>
              <w:t>)</w:t>
            </w:r>
          </w:p>
        </w:tc>
      </w:tr>
    </w:tbl>
    <w:p w14:paraId="34BE08BC" w14:textId="3FD22994" w:rsidR="00F74E6F" w:rsidRPr="003E7445" w:rsidRDefault="002D111B" w:rsidP="00F74E6F">
      <w:pPr>
        <w:jc w:val="both"/>
        <w:rPr>
          <w:rFonts w:ascii="Times New Roman" w:hAnsi="Times New Roman" w:cs="Times New Roman"/>
        </w:rPr>
      </w:pPr>
      <w:r w:rsidRPr="003E7445">
        <w:rPr>
          <w:rFonts w:ascii="Times New Roman" w:hAnsi="Times New Roman" w:cs="Times New Roman"/>
        </w:rPr>
        <w:t>Liberties were taken as the</w:t>
      </w:r>
      <w:r w:rsidR="001C4752" w:rsidRPr="003E7445">
        <w:rPr>
          <w:rFonts w:ascii="Times New Roman" w:hAnsi="Times New Roman" w:cs="Times New Roman"/>
        </w:rPr>
        <w:t xml:space="preserve"> BPSK did not appear to follow this assertion </w:t>
      </w:r>
      <w:r w:rsidR="003E7445">
        <w:rPr>
          <w:rFonts w:ascii="Times New Roman" w:hAnsi="Times New Roman" w:cs="Times New Roman"/>
        </w:rPr>
        <w:t>and</w:t>
      </w:r>
      <w:r w:rsidR="001C4752" w:rsidRPr="003E7445">
        <w:rPr>
          <w:rFonts w:ascii="Times New Roman" w:hAnsi="Times New Roman" w:cs="Times New Roman"/>
        </w:rPr>
        <w:t xml:space="preserve"> modifying for the binary </w:t>
      </w:r>
      <w:r w:rsidRPr="003E7445">
        <w:rPr>
          <w:rFonts w:ascii="Times New Roman" w:hAnsi="Times New Roman" w:cs="Times New Roman"/>
        </w:rPr>
        <w:t xml:space="preserve">constellation </w:t>
      </w:r>
      <w:r w:rsidR="001C4752" w:rsidRPr="003E7445">
        <w:rPr>
          <w:rFonts w:ascii="Times New Roman" w:hAnsi="Times New Roman" w:cs="Times New Roman"/>
        </w:rPr>
        <w:t>provided only 10log10(SPS) scaling</w:t>
      </w:r>
      <w:r w:rsidR="003E7445">
        <w:rPr>
          <w:rFonts w:ascii="Times New Roman" w:hAnsi="Times New Roman" w:cs="Times New Roman"/>
        </w:rPr>
        <w:t xml:space="preserve"> to match results where this discrepancy should be investigated in later works</w:t>
      </w:r>
      <w:r w:rsidR="001C4752" w:rsidRPr="003E7445">
        <w:rPr>
          <w:rFonts w:ascii="Times New Roman" w:hAnsi="Times New Roman" w:cs="Times New Roman"/>
        </w:rPr>
        <w:t>.</w:t>
      </w:r>
    </w:p>
    <w:p w14:paraId="5DF854E9" w14:textId="06516B3A" w:rsidR="009C69CA" w:rsidRPr="00941639" w:rsidRDefault="00607B9D" w:rsidP="00607B9D">
      <w:pPr>
        <w:jc w:val="both"/>
        <w:rPr>
          <w:rFonts w:ascii="Times New Roman" w:hAnsi="Times New Roman" w:cs="Times New Roman"/>
        </w:rPr>
      </w:pPr>
      <w:r w:rsidRPr="003E7445">
        <w:rPr>
          <w:rFonts w:ascii="Times New Roman" w:hAnsi="Times New Roman" w:cs="Times New Roman"/>
        </w:rPr>
        <w:t>Another work to mention is how the SNR is commonly estimated such as a P</w:t>
      </w:r>
      <w:r w:rsidR="00EA2C36" w:rsidRPr="003E7445">
        <w:rPr>
          <w:rFonts w:ascii="Times New Roman" w:hAnsi="Times New Roman" w:cs="Times New Roman"/>
        </w:rPr>
        <w:t>ilot-Based Time Domain SNR Estimation for Broadcasting OFDM Systems as (the most common method for low-overhead active SNR detection</w:t>
      </w:r>
      <w:r w:rsidR="004E5602" w:rsidRPr="003E7445">
        <w:rPr>
          <w:rFonts w:ascii="Times New Roman" w:hAnsi="Times New Roman" w:cs="Times New Roman"/>
        </w:rPr>
        <w:t xml:space="preserve"> uses comb of uncorrelated (</w:t>
      </w:r>
      <w:proofErr w:type="spellStart"/>
      <w:r w:rsidR="004E5602" w:rsidRPr="003E7445">
        <w:rPr>
          <w:rFonts w:ascii="Times New Roman" w:hAnsi="Times New Roman" w:cs="Times New Roman"/>
        </w:rPr>
        <w:t>Zadoff</w:t>
      </w:r>
      <w:proofErr w:type="spellEnd"/>
      <w:r w:rsidR="004E5602" w:rsidRPr="003E7445">
        <w:rPr>
          <w:rFonts w:ascii="Times New Roman" w:hAnsi="Times New Roman" w:cs="Times New Roman"/>
        </w:rPr>
        <w:t>-Chu sequence) pilot signal to minimize overhead and incorporate unique tone-based signals to ensure estimate of the local channel</w:t>
      </w:r>
      <w:r w:rsidR="00E8294E" w:rsidRPr="003E7445">
        <w:rPr>
          <w:rFonts w:ascii="Times New Roman" w:hAnsi="Times New Roman" w:cs="Times New Roman"/>
        </w:rPr>
        <w:t xml:space="preserve"> </w:t>
      </w:r>
      <w:r w:rsidR="000E6C29">
        <w:rPr>
          <w:rFonts w:ascii="Times New Roman" w:hAnsi="Times New Roman" w:cs="Times New Roman"/>
        </w:rPr>
        <w:t>[8]</w:t>
      </w:r>
      <w:r w:rsidR="00E8294E" w:rsidRPr="003E7445">
        <w:rPr>
          <w:rFonts w:ascii="Times New Roman" w:hAnsi="Times New Roman" w:cs="Times New Roman"/>
        </w:rPr>
        <w:t xml:space="preserve">. They propose a simple cyclical detector that uses the time domain </w:t>
      </w:r>
      <w:r w:rsidR="00415478">
        <w:rPr>
          <w:rFonts w:ascii="Times New Roman" w:hAnsi="Times New Roman" w:cs="Times New Roman"/>
        </w:rPr>
        <w:t>p</w:t>
      </w:r>
      <w:r w:rsidR="00E8294E" w:rsidRPr="003E7445">
        <w:rPr>
          <w:rFonts w:ascii="Times New Roman" w:hAnsi="Times New Roman" w:cs="Times New Roman"/>
        </w:rPr>
        <w:t>ower divided by the measured variance</w:t>
      </w:r>
    </w:p>
    <w:p w14:paraId="3D1F8512" w14:textId="22BF9E5E" w:rsidR="00E8294E" w:rsidRPr="00E8294E" w:rsidRDefault="009D7A40" w:rsidP="001E545F">
      <w:pPr>
        <w:jc w:val="both"/>
        <w:rPr>
          <w:rFonts w:ascii="Times New Roman" w:hAnsi="Times New Roman" w:cs="Times New Roman"/>
        </w:rPr>
      </w:pPr>
      <w:r w:rsidRPr="00E8294E">
        <w:rPr>
          <w:rFonts w:ascii="Times New Roman" w:hAnsi="Times New Roman" w:cs="Times New Roman"/>
        </w:rPr>
        <w:t xml:space="preserve">Most of the challenges reported </w:t>
      </w:r>
      <w:r w:rsidR="00612734" w:rsidRPr="00E8294E">
        <w:rPr>
          <w:rFonts w:ascii="Times New Roman" w:hAnsi="Times New Roman" w:cs="Times New Roman"/>
        </w:rPr>
        <w:t xml:space="preserve">by other research </w:t>
      </w:r>
      <w:r w:rsidRPr="00E8294E">
        <w:rPr>
          <w:rFonts w:ascii="Times New Roman" w:hAnsi="Times New Roman" w:cs="Times New Roman"/>
        </w:rPr>
        <w:t>were for achieving reasonable overhead</w:t>
      </w:r>
      <w:r w:rsidR="00612734" w:rsidRPr="00E8294E">
        <w:rPr>
          <w:rFonts w:ascii="Times New Roman" w:hAnsi="Times New Roman" w:cs="Times New Roman"/>
        </w:rPr>
        <w:t>, minimizing computation time</w:t>
      </w:r>
      <w:r w:rsidRPr="00E8294E">
        <w:rPr>
          <w:rFonts w:ascii="Times New Roman" w:hAnsi="Times New Roman" w:cs="Times New Roman"/>
        </w:rPr>
        <w:t xml:space="preserve"> and ensuring that the signals are uncorrelated so that the use of a unique pilot sequence for autocorrelation would be able to only detect SNR for the intended </w:t>
      </w:r>
      <w:r w:rsidRPr="00E8294E">
        <w:rPr>
          <w:rFonts w:ascii="Times New Roman" w:hAnsi="Times New Roman" w:cs="Times New Roman"/>
        </w:rPr>
        <w:lastRenderedPageBreak/>
        <w:t xml:space="preserve">channels signal. </w:t>
      </w:r>
      <w:r w:rsidR="009C69CA" w:rsidRPr="00E8294E">
        <w:rPr>
          <w:rFonts w:ascii="Times New Roman" w:hAnsi="Times New Roman" w:cs="Times New Roman"/>
        </w:rPr>
        <w:t>S. Manzoor et al. proposed that most SNR detectors do not consider ISI in their</w:t>
      </w:r>
      <w:r w:rsidR="00670292" w:rsidRPr="00E8294E">
        <w:rPr>
          <w:rFonts w:ascii="Times New Roman" w:hAnsi="Times New Roman" w:cs="Times New Roman"/>
        </w:rPr>
        <w:t xml:space="preserve"> calculations</w:t>
      </w:r>
      <w:r w:rsidR="00E8294E" w:rsidRPr="00E8294E">
        <w:rPr>
          <w:rFonts w:ascii="Times New Roman" w:hAnsi="Times New Roman" w:cs="Times New Roman"/>
        </w:rPr>
        <w:t xml:space="preserve"> </w:t>
      </w:r>
      <w:r w:rsidR="00E01DCE">
        <w:rPr>
          <w:rFonts w:ascii="Times New Roman" w:hAnsi="Times New Roman" w:cs="Times New Roman"/>
        </w:rPr>
        <w:t xml:space="preserve">[9] </w:t>
      </w:r>
      <w:r w:rsidR="00670292" w:rsidRPr="00E8294E">
        <w:rPr>
          <w:rFonts w:ascii="Times New Roman" w:hAnsi="Times New Roman" w:cs="Times New Roman"/>
        </w:rPr>
        <w:t>proposing front end</w:t>
      </w:r>
      <w:r w:rsidR="00612734" w:rsidRPr="00E8294E">
        <w:rPr>
          <w:rFonts w:ascii="Times New Roman" w:hAnsi="Times New Roman" w:cs="Times New Roman"/>
        </w:rPr>
        <w:t>. O</w:t>
      </w:r>
      <w:r w:rsidR="00670292" w:rsidRPr="00E8294E">
        <w:rPr>
          <w:rFonts w:ascii="Times New Roman" w:hAnsi="Times New Roman" w:cs="Times New Roman"/>
        </w:rPr>
        <w:t>thers</w:t>
      </w:r>
      <w:r w:rsidR="00612734" w:rsidRPr="00E8294E">
        <w:rPr>
          <w:rFonts w:ascii="Times New Roman" w:hAnsi="Times New Roman" w:cs="Times New Roman"/>
        </w:rPr>
        <w:t xml:space="preserve"> reported challenges in proper SNR detection</w:t>
      </w:r>
      <w:r w:rsidR="00670292" w:rsidRPr="00E8294E">
        <w:rPr>
          <w:rFonts w:ascii="Times New Roman" w:hAnsi="Times New Roman" w:cs="Times New Roman"/>
        </w:rPr>
        <w:t xml:space="preserve"> such as A. Kahn et al. place emphasis on computational requirements </w:t>
      </w:r>
      <w:r w:rsidR="00E01DCE">
        <w:rPr>
          <w:rFonts w:ascii="Times New Roman" w:hAnsi="Times New Roman" w:cs="Times New Roman"/>
        </w:rPr>
        <w:t xml:space="preserve">[8] </w:t>
      </w:r>
      <w:r w:rsidR="00670292" w:rsidRPr="00E8294E">
        <w:rPr>
          <w:rFonts w:ascii="Times New Roman" w:hAnsi="Times New Roman" w:cs="Times New Roman"/>
        </w:rPr>
        <w:t xml:space="preserve">and overhead of the preamble used for detection. </w:t>
      </w:r>
      <w:r w:rsidRPr="00E8294E">
        <w:rPr>
          <w:rFonts w:ascii="Times New Roman" w:hAnsi="Times New Roman" w:cs="Times New Roman"/>
        </w:rPr>
        <w:t xml:space="preserve">Unfortunately, </w:t>
      </w:r>
      <w:r w:rsidR="00670292" w:rsidRPr="00E8294E">
        <w:rPr>
          <w:rFonts w:ascii="Times New Roman" w:hAnsi="Times New Roman" w:cs="Times New Roman"/>
        </w:rPr>
        <w:t xml:space="preserve">one note of consideration, </w:t>
      </w:r>
      <w:r w:rsidRPr="00E8294E">
        <w:rPr>
          <w:rFonts w:ascii="Times New Roman" w:hAnsi="Times New Roman" w:cs="Times New Roman"/>
        </w:rPr>
        <w:t xml:space="preserve">most of the </w:t>
      </w:r>
      <w:r w:rsidR="00670292" w:rsidRPr="00E8294E">
        <w:rPr>
          <w:rFonts w:ascii="Times New Roman" w:hAnsi="Times New Roman" w:cs="Times New Roman"/>
        </w:rPr>
        <w:t xml:space="preserve">research </w:t>
      </w:r>
      <w:r w:rsidRPr="00E8294E">
        <w:rPr>
          <w:rFonts w:ascii="Times New Roman" w:hAnsi="Times New Roman" w:cs="Times New Roman"/>
        </w:rPr>
        <w:t xml:space="preserve">found did not have OTA testing where </w:t>
      </w:r>
      <w:r w:rsidR="00670292" w:rsidRPr="00E8294E">
        <w:rPr>
          <w:rFonts w:ascii="Times New Roman" w:hAnsi="Times New Roman" w:cs="Times New Roman"/>
        </w:rPr>
        <w:t>tested channels were</w:t>
      </w:r>
      <w:r w:rsidRPr="00E8294E">
        <w:rPr>
          <w:rFonts w:ascii="Times New Roman" w:hAnsi="Times New Roman" w:cs="Times New Roman"/>
        </w:rPr>
        <w:t xml:space="preserve"> not ideal channels but strictly using simulation brings practicality into question without further testing due to effectively timing the data where BER is measurable on an OTA channel that is not directly connected in the software. </w:t>
      </w:r>
      <w:r w:rsidR="000E6C29">
        <w:rPr>
          <w:rFonts w:ascii="Times New Roman" w:hAnsi="Times New Roman" w:cs="Times New Roman"/>
        </w:rPr>
        <w:t>T</w:t>
      </w:r>
      <w:r w:rsidR="00E8294E" w:rsidRPr="00E8294E">
        <w:rPr>
          <w:rFonts w:ascii="Times New Roman" w:hAnsi="Times New Roman" w:cs="Times New Roman"/>
        </w:rPr>
        <w:t>here are practical limitations on obtaining accurate BER estimates due to stream synchronization, lacking channel state information, repeatability and requirement of hardware intensive testing equipment such as anechoic/reverberation chambers for accurate results</w:t>
      </w:r>
      <w:r w:rsidR="000E6C29">
        <w:rPr>
          <w:rFonts w:ascii="Times New Roman" w:hAnsi="Times New Roman" w:cs="Times New Roman"/>
        </w:rPr>
        <w:t xml:space="preserve"> [7]</w:t>
      </w:r>
      <w:r w:rsidR="00E8294E" w:rsidRPr="00E8294E">
        <w:rPr>
          <w:rFonts w:ascii="Times New Roman" w:hAnsi="Times New Roman" w:cs="Times New Roman"/>
        </w:rPr>
        <w:t xml:space="preserve">. </w:t>
      </w:r>
    </w:p>
    <w:p w14:paraId="395159F2" w14:textId="77777777" w:rsidR="00E8294E" w:rsidRDefault="00E8294E" w:rsidP="00941639">
      <w:pPr>
        <w:rPr>
          <w:rFonts w:ascii="Times New Roman" w:hAnsi="Times New Roman" w:cs="Times New Roman"/>
          <w:color w:val="FF0000"/>
        </w:rPr>
      </w:pPr>
    </w:p>
    <w:p w14:paraId="62D3ACD8" w14:textId="4E2D4232" w:rsidR="00941639" w:rsidRPr="00941639" w:rsidRDefault="00000000" w:rsidP="00941639">
      <w:pPr>
        <w:rPr>
          <w:rFonts w:ascii="Times New Roman" w:hAnsi="Times New Roman" w:cs="Times New Roman"/>
        </w:rPr>
      </w:pPr>
      <w:r>
        <w:rPr>
          <w:rFonts w:ascii="Times New Roman" w:hAnsi="Times New Roman" w:cs="Times New Roman"/>
        </w:rPr>
        <w:pict w14:anchorId="5A3AAE90">
          <v:rect id="_x0000_i1028" style="width:0;height:1.5pt" o:hralign="center" o:hrstd="t" o:hr="t" fillcolor="#a0a0a0" stroked="f"/>
        </w:pict>
      </w:r>
    </w:p>
    <w:p w14:paraId="6D9AD067" w14:textId="77777777" w:rsidR="00941639" w:rsidRPr="00941639" w:rsidRDefault="00941639" w:rsidP="00941639">
      <w:pPr>
        <w:rPr>
          <w:rFonts w:ascii="Times New Roman" w:hAnsi="Times New Roman" w:cs="Times New Roman"/>
          <w:b/>
          <w:bCs/>
        </w:rPr>
      </w:pPr>
      <w:r w:rsidRPr="00941639">
        <w:rPr>
          <w:rFonts w:ascii="Times New Roman" w:hAnsi="Times New Roman" w:cs="Times New Roman"/>
          <w:b/>
          <w:bCs/>
        </w:rPr>
        <w:t>III. System Design and Experimental Setup</w:t>
      </w:r>
    </w:p>
    <w:p w14:paraId="6BA980D2" w14:textId="40E26C0D" w:rsidR="00597843" w:rsidRPr="004B5698" w:rsidRDefault="00C70692" w:rsidP="00D2365B">
      <w:pPr>
        <w:jc w:val="both"/>
        <w:rPr>
          <w:rFonts w:ascii="Times New Roman" w:hAnsi="Times New Roman" w:cs="Times New Roman"/>
        </w:rPr>
      </w:pPr>
      <w:r w:rsidRPr="004B5698">
        <w:rPr>
          <w:rFonts w:ascii="Times New Roman" w:hAnsi="Times New Roman" w:cs="Times New Roman"/>
        </w:rPr>
        <w:t>The transmitter is designed starting with the source, either an audio source or UDP source where the UDP source uses a</w:t>
      </w:r>
      <w:r w:rsidR="006C052A" w:rsidRPr="004B5698">
        <w:rPr>
          <w:rFonts w:ascii="Times New Roman" w:hAnsi="Times New Roman" w:cs="Times New Roman"/>
        </w:rPr>
        <w:t xml:space="preserve"> local internal</w:t>
      </w:r>
      <w:r w:rsidRPr="004B5698">
        <w:rPr>
          <w:rFonts w:ascii="Times New Roman" w:hAnsi="Times New Roman" w:cs="Times New Roman"/>
        </w:rPr>
        <w:t xml:space="preserve"> socket, not a Wi-Fi socket, to obtain byte messages from an external Python application. Ideally, the radio only takes in data at a specific </w:t>
      </w:r>
      <w:r w:rsidR="00AE015D" w:rsidRPr="004B5698">
        <w:rPr>
          <w:rFonts w:ascii="Times New Roman" w:hAnsi="Times New Roman" w:cs="Times New Roman"/>
        </w:rPr>
        <w:t>rate,</w:t>
      </w:r>
      <w:r w:rsidRPr="004B5698">
        <w:rPr>
          <w:rFonts w:ascii="Times New Roman" w:hAnsi="Times New Roman" w:cs="Times New Roman"/>
        </w:rPr>
        <w:t xml:space="preserve"> or it dynamically rescales the input rate from a UDP port to run on the radio, but there was not time to develop this. The signal is then packed as a payload in a packet with a checksum and access code header for reliable data recovery. </w:t>
      </w:r>
      <w:r w:rsidR="003E720E" w:rsidRPr="004B5698">
        <w:rPr>
          <w:rFonts w:ascii="Times New Roman" w:hAnsi="Times New Roman" w:cs="Times New Roman"/>
        </w:rPr>
        <w:t xml:space="preserve">The packet is then fed to the constellation modulator block which </w:t>
      </w:r>
      <w:r w:rsidR="006C052A" w:rsidRPr="004B5698">
        <w:rPr>
          <w:rFonts w:ascii="Times New Roman" w:hAnsi="Times New Roman" w:cs="Times New Roman"/>
        </w:rPr>
        <w:t xml:space="preserve">sparsely </w:t>
      </w:r>
      <w:r w:rsidR="003E720E" w:rsidRPr="004B5698">
        <w:rPr>
          <w:rFonts w:ascii="Times New Roman" w:hAnsi="Times New Roman" w:cs="Times New Roman"/>
        </w:rPr>
        <w:t xml:space="preserve">repacks the bits as bytes with </w:t>
      </w:r>
      <m:oMath>
        <m:r>
          <w:rPr>
            <w:rFonts w:ascii="Cambria Math" w:hAnsi="Cambria Math" w:cs="Times New Roman"/>
          </w:rPr>
          <m:t>b</m:t>
        </m:r>
      </m:oMath>
      <w:r w:rsidR="003E720E" w:rsidRPr="004B5698">
        <w:rPr>
          <w:rFonts w:ascii="Times New Roman" w:hAnsi="Times New Roman" w:cs="Times New Roman"/>
        </w:rPr>
        <w:t xml:space="preserve"> bits per </w:t>
      </w:r>
      <w:r w:rsidR="00AF0C90" w:rsidRPr="004B5698">
        <w:rPr>
          <w:rFonts w:ascii="Times New Roman" w:hAnsi="Times New Roman" w:cs="Times New Roman"/>
        </w:rPr>
        <w:t>symbol</w:t>
      </w:r>
      <w:r w:rsidR="003E720E" w:rsidRPr="004B5698">
        <w:rPr>
          <w:rFonts w:ascii="Times New Roman" w:hAnsi="Times New Roman" w:cs="Times New Roman"/>
        </w:rPr>
        <w:t>,</w:t>
      </w:r>
      <w:r w:rsidR="006C052A" w:rsidRPr="004B5698">
        <w:rPr>
          <w:rFonts w:ascii="Times New Roman" w:hAnsi="Times New Roman" w:cs="Times New Roman"/>
        </w:rPr>
        <w:t xml:space="preserve"> it </w:t>
      </w:r>
      <w:r w:rsidR="006B7916" w:rsidRPr="004B5698">
        <w:rPr>
          <w:rFonts w:ascii="Times New Roman" w:hAnsi="Times New Roman" w:cs="Times New Roman"/>
        </w:rPr>
        <w:t xml:space="preserve">then </w:t>
      </w:r>
      <w:r w:rsidR="006C052A" w:rsidRPr="004B5698">
        <w:rPr>
          <w:rFonts w:ascii="Times New Roman" w:hAnsi="Times New Roman" w:cs="Times New Roman"/>
        </w:rPr>
        <w:t>zero-</w:t>
      </w:r>
      <w:r w:rsidR="006B7916" w:rsidRPr="004B5698">
        <w:rPr>
          <w:rFonts w:ascii="Times New Roman" w:hAnsi="Times New Roman" w:cs="Times New Roman"/>
        </w:rPr>
        <w:t>fills</w:t>
      </w:r>
      <w:r w:rsidR="006C052A" w:rsidRPr="004B5698">
        <w:rPr>
          <w:rFonts w:ascii="Times New Roman" w:hAnsi="Times New Roman" w:cs="Times New Roman"/>
        </w:rPr>
        <w:t xml:space="preserve"> </w:t>
      </w:r>
      <w:r w:rsidR="006B7916" w:rsidRPr="004B5698">
        <w:rPr>
          <w:rFonts w:ascii="Times New Roman" w:hAnsi="Times New Roman" w:cs="Times New Roman"/>
        </w:rPr>
        <w:t>to interpolate</w:t>
      </w:r>
      <w:r w:rsidR="006C052A" w:rsidRPr="004B5698">
        <w:rPr>
          <w:rFonts w:ascii="Times New Roman" w:hAnsi="Times New Roman" w:cs="Times New Roman"/>
        </w:rPr>
        <w:t>,</w:t>
      </w:r>
      <w:r w:rsidR="003E720E" w:rsidRPr="004B5698">
        <w:rPr>
          <w:rFonts w:ascii="Times New Roman" w:hAnsi="Times New Roman" w:cs="Times New Roman"/>
        </w:rPr>
        <w:t xml:space="preserve"> then applies a root raised cosine</w:t>
      </w:r>
      <w:r w:rsidR="00122598" w:rsidRPr="004B5698">
        <w:rPr>
          <w:rFonts w:ascii="Times New Roman" w:hAnsi="Times New Roman" w:cs="Times New Roman"/>
        </w:rPr>
        <w:t xml:space="preserve"> (RRC)</w:t>
      </w:r>
      <w:r w:rsidR="003E720E" w:rsidRPr="004B5698">
        <w:rPr>
          <w:rFonts w:ascii="Times New Roman" w:hAnsi="Times New Roman" w:cs="Times New Roman"/>
        </w:rPr>
        <w:t xml:space="preserve"> filter</w:t>
      </w:r>
      <w:r w:rsidR="00122598" w:rsidRPr="004B5698">
        <w:rPr>
          <w:rFonts w:ascii="Times New Roman" w:hAnsi="Times New Roman" w:cs="Times New Roman"/>
        </w:rPr>
        <w:t xml:space="preserve"> for signal shaping</w:t>
      </w:r>
      <w:r w:rsidR="003E720E" w:rsidRPr="004B5698">
        <w:rPr>
          <w:rFonts w:ascii="Times New Roman" w:hAnsi="Times New Roman" w:cs="Times New Roman"/>
        </w:rPr>
        <w:t xml:space="preserve">. Normally this would be fed to the radio </w:t>
      </w:r>
      <w:r w:rsidR="00AF0C90" w:rsidRPr="004B5698">
        <w:rPr>
          <w:rFonts w:ascii="Times New Roman" w:hAnsi="Times New Roman" w:cs="Times New Roman"/>
        </w:rPr>
        <w:t>sink,</w:t>
      </w:r>
      <w:r w:rsidR="003E720E" w:rsidRPr="004B5698">
        <w:rPr>
          <w:rFonts w:ascii="Times New Roman" w:hAnsi="Times New Roman" w:cs="Times New Roman"/>
        </w:rPr>
        <w:t xml:space="preserve"> but a</w:t>
      </w:r>
      <w:r w:rsidR="00567467">
        <w:rPr>
          <w:rFonts w:ascii="Times New Roman" w:hAnsi="Times New Roman" w:cs="Times New Roman"/>
        </w:rPr>
        <w:t>n</w:t>
      </w:r>
      <w:r w:rsidR="003E720E" w:rsidRPr="004B5698">
        <w:rPr>
          <w:rFonts w:ascii="Times New Roman" w:hAnsi="Times New Roman" w:cs="Times New Roman"/>
        </w:rPr>
        <w:t xml:space="preserve"> </w:t>
      </w:r>
      <w:r w:rsidR="00664587">
        <w:rPr>
          <w:rFonts w:ascii="Times New Roman" w:hAnsi="Times New Roman" w:cs="Times New Roman"/>
        </w:rPr>
        <w:t>RMS</w:t>
      </w:r>
      <w:r w:rsidR="003E720E" w:rsidRPr="004B5698">
        <w:rPr>
          <w:rFonts w:ascii="Times New Roman" w:hAnsi="Times New Roman" w:cs="Times New Roman"/>
        </w:rPr>
        <w:t xml:space="preserve"> auto gain control </w:t>
      </w:r>
      <w:r w:rsidR="00122598" w:rsidRPr="004B5698">
        <w:rPr>
          <w:rFonts w:ascii="Times New Roman" w:hAnsi="Times New Roman" w:cs="Times New Roman"/>
        </w:rPr>
        <w:t xml:space="preserve">(AGC) </w:t>
      </w:r>
      <w:r w:rsidR="003E720E" w:rsidRPr="004B5698">
        <w:rPr>
          <w:rFonts w:ascii="Times New Roman" w:hAnsi="Times New Roman" w:cs="Times New Roman"/>
        </w:rPr>
        <w:t xml:space="preserve">block </w:t>
      </w:r>
      <w:r w:rsidR="00333CA3" w:rsidRPr="004B5698">
        <w:rPr>
          <w:rFonts w:ascii="Times New Roman" w:hAnsi="Times New Roman" w:cs="Times New Roman"/>
        </w:rPr>
        <w:t>soft clip</w:t>
      </w:r>
      <w:r w:rsidR="00664587">
        <w:rPr>
          <w:rFonts w:ascii="Times New Roman" w:hAnsi="Times New Roman" w:cs="Times New Roman"/>
        </w:rPr>
        <w:t>s</w:t>
      </w:r>
      <w:r w:rsidR="003E720E" w:rsidRPr="004B5698">
        <w:rPr>
          <w:rFonts w:ascii="Times New Roman" w:hAnsi="Times New Roman" w:cs="Times New Roman"/>
        </w:rPr>
        <w:t xml:space="preserve"> the signal to minimize spectral regrowth from</w:t>
      </w:r>
      <w:r w:rsidR="00333CA3">
        <w:rPr>
          <w:rFonts w:ascii="Times New Roman" w:hAnsi="Times New Roman" w:cs="Times New Roman"/>
        </w:rPr>
        <w:t xml:space="preserve"> high PAPR at</w:t>
      </w:r>
      <w:r w:rsidR="003E720E" w:rsidRPr="004B5698">
        <w:rPr>
          <w:rFonts w:ascii="Times New Roman" w:hAnsi="Times New Roman" w:cs="Times New Roman"/>
        </w:rPr>
        <w:t xml:space="preserve"> the ADC constraints</w:t>
      </w:r>
      <w:r w:rsidR="00157CA5">
        <w:rPr>
          <w:rFonts w:ascii="Times New Roman" w:hAnsi="Times New Roman" w:cs="Times New Roman"/>
        </w:rPr>
        <w:t xml:space="preserve"> </w:t>
      </w:r>
      <w:r w:rsidR="005C5A33">
        <w:rPr>
          <w:rFonts w:ascii="Times New Roman" w:hAnsi="Times New Roman" w:cs="Times New Roman"/>
        </w:rPr>
        <w:t>[13]</w:t>
      </w:r>
      <w:r w:rsidR="003E720E" w:rsidRPr="004B5698">
        <w:rPr>
          <w:rFonts w:ascii="Times New Roman" w:hAnsi="Times New Roman" w:cs="Times New Roman"/>
        </w:rPr>
        <w:t xml:space="preserve"> and the nonlinearity of the port’s hardware</w:t>
      </w:r>
      <w:r w:rsidR="00333CA3">
        <w:rPr>
          <w:rFonts w:ascii="Times New Roman" w:hAnsi="Times New Roman" w:cs="Times New Roman"/>
        </w:rPr>
        <w:t>. It should be noted that PAPR can be reduced by using less filter taps in the modulator, but that option is not available for the in-tree block available</w:t>
      </w:r>
      <w:r w:rsidR="003E720E" w:rsidRPr="004B5698">
        <w:rPr>
          <w:rFonts w:ascii="Times New Roman" w:hAnsi="Times New Roman" w:cs="Times New Roman"/>
        </w:rPr>
        <w:t>.</w:t>
      </w:r>
      <w:r w:rsidR="006B7916" w:rsidRPr="004B5698">
        <w:rPr>
          <w:rFonts w:ascii="Times New Roman" w:hAnsi="Times New Roman" w:cs="Times New Roman"/>
        </w:rPr>
        <w:t xml:space="preserve"> </w:t>
      </w:r>
      <w:r w:rsidR="00D12F76">
        <w:rPr>
          <w:rFonts w:ascii="Times New Roman" w:hAnsi="Times New Roman" w:cs="Times New Roman"/>
        </w:rPr>
        <w:t>AGC a</w:t>
      </w:r>
      <w:r w:rsidR="006B7916" w:rsidRPr="004B5698">
        <w:rPr>
          <w:rFonts w:ascii="Times New Roman" w:hAnsi="Times New Roman" w:cs="Times New Roman"/>
        </w:rPr>
        <w:t xml:space="preserve">lpha step </w:t>
      </w:r>
      <w:r w:rsidR="00567467" w:rsidRPr="004B5698">
        <w:rPr>
          <w:rFonts w:ascii="Times New Roman" w:hAnsi="Times New Roman" w:cs="Times New Roman"/>
        </w:rPr>
        <w:t>sizes</w:t>
      </w:r>
      <w:r w:rsidR="006B7916" w:rsidRPr="004B5698">
        <w:rPr>
          <w:rFonts w:ascii="Times New Roman" w:hAnsi="Times New Roman" w:cs="Times New Roman"/>
        </w:rPr>
        <w:t xml:space="preserve"> below 0.001 were fast and minimized regrowth when </w:t>
      </w:r>
      <w:r w:rsidR="00333CA3">
        <w:rPr>
          <w:rFonts w:ascii="Times New Roman" w:hAnsi="Times New Roman" w:cs="Times New Roman"/>
        </w:rPr>
        <w:t xml:space="preserve">transmit </w:t>
      </w:r>
      <w:r w:rsidR="006B7916" w:rsidRPr="004B5698">
        <w:rPr>
          <w:rFonts w:ascii="Times New Roman" w:hAnsi="Times New Roman" w:cs="Times New Roman"/>
        </w:rPr>
        <w:t xml:space="preserve">gain was </w:t>
      </w:r>
      <w:r w:rsidR="00333CA3">
        <w:rPr>
          <w:rFonts w:ascii="Times New Roman" w:hAnsi="Times New Roman" w:cs="Times New Roman"/>
        </w:rPr>
        <w:t xml:space="preserve">scaled by </w:t>
      </w:r>
      <w:r w:rsidR="006B7916" w:rsidRPr="004B5698">
        <w:rPr>
          <w:rFonts w:ascii="Times New Roman" w:hAnsi="Times New Roman" w:cs="Times New Roman"/>
        </w:rPr>
        <w:t>0.</w:t>
      </w:r>
      <w:r w:rsidR="00567467">
        <w:rPr>
          <w:rFonts w:ascii="Times New Roman" w:hAnsi="Times New Roman" w:cs="Times New Roman"/>
        </w:rPr>
        <w:t>5</w:t>
      </w:r>
      <w:r w:rsidR="006B7916" w:rsidRPr="004B5698">
        <w:rPr>
          <w:rFonts w:ascii="Times New Roman" w:hAnsi="Times New Roman" w:cs="Times New Roman"/>
        </w:rPr>
        <w:t>.</w:t>
      </w:r>
      <w:r w:rsidR="00AF0C90" w:rsidRPr="004B5698">
        <w:rPr>
          <w:rFonts w:ascii="Times New Roman" w:hAnsi="Times New Roman" w:cs="Times New Roman"/>
        </w:rPr>
        <w:t xml:space="preserve"> The maximum realizable signal </w:t>
      </w:r>
      <w:r w:rsidR="006C052A" w:rsidRPr="004B5698">
        <w:rPr>
          <w:rFonts w:ascii="Times New Roman" w:hAnsi="Times New Roman" w:cs="Times New Roman"/>
        </w:rPr>
        <w:t>from the 8-bit 1</w:t>
      </w:r>
      <w:r w:rsidR="00712CA6" w:rsidRPr="004B5698">
        <w:rPr>
          <w:rFonts w:ascii="Times New Roman" w:hAnsi="Times New Roman" w:cs="Times New Roman"/>
        </w:rPr>
        <w:t>5</w:t>
      </w:r>
      <w:r w:rsidR="006C052A" w:rsidRPr="004B5698">
        <w:rPr>
          <w:rFonts w:ascii="Times New Roman" w:hAnsi="Times New Roman" w:cs="Times New Roman"/>
        </w:rPr>
        <w:t xml:space="preserve">dBm </w:t>
      </w:r>
      <w:r w:rsidR="00FE00D5">
        <w:rPr>
          <w:rFonts w:ascii="Times New Roman" w:hAnsi="Times New Roman" w:cs="Times New Roman"/>
        </w:rPr>
        <w:t xml:space="preserve">(-15dB) </w:t>
      </w:r>
      <w:r w:rsidR="006C052A" w:rsidRPr="004B5698">
        <w:rPr>
          <w:rFonts w:ascii="Times New Roman" w:hAnsi="Times New Roman" w:cs="Times New Roman"/>
        </w:rPr>
        <w:t xml:space="preserve">max output </w:t>
      </w:r>
      <w:r w:rsidR="00AF0C90" w:rsidRPr="004B5698">
        <w:rPr>
          <w:rFonts w:ascii="Times New Roman" w:hAnsi="Times New Roman" w:cs="Times New Roman"/>
        </w:rPr>
        <w:t xml:space="preserve">is 49dB, this is the theoretical maximum of the ADC, but the reliable maximum has been </w:t>
      </w:r>
      <w:r w:rsidR="00712CA6" w:rsidRPr="004B5698">
        <w:rPr>
          <w:rFonts w:ascii="Times New Roman" w:hAnsi="Times New Roman" w:cs="Times New Roman"/>
        </w:rPr>
        <w:t>38</w:t>
      </w:r>
      <w:r w:rsidR="00AF0C90" w:rsidRPr="004B5698">
        <w:rPr>
          <w:rFonts w:ascii="Times New Roman" w:hAnsi="Times New Roman" w:cs="Times New Roman"/>
        </w:rPr>
        <w:t>dB with a true max without spectral regrowth at 45dB</w:t>
      </w:r>
      <w:r w:rsidR="00712CA6" w:rsidRPr="004B5698">
        <w:rPr>
          <w:rFonts w:ascii="Times New Roman" w:hAnsi="Times New Roman" w:cs="Times New Roman"/>
        </w:rPr>
        <w:t xml:space="preserve"> being occasionally </w:t>
      </w:r>
      <w:r w:rsidR="00413569" w:rsidRPr="004B5698">
        <w:rPr>
          <w:rFonts w:ascii="Times New Roman" w:hAnsi="Times New Roman" w:cs="Times New Roman"/>
        </w:rPr>
        <w:t>achievable</w:t>
      </w:r>
      <w:r w:rsidR="00AF0C90" w:rsidRPr="004B5698">
        <w:rPr>
          <w:rFonts w:ascii="Times New Roman" w:hAnsi="Times New Roman" w:cs="Times New Roman"/>
        </w:rPr>
        <w:t>.</w:t>
      </w:r>
      <w:r w:rsidR="00FE00D5">
        <w:rPr>
          <w:rFonts w:ascii="Times New Roman" w:hAnsi="Times New Roman" w:cs="Times New Roman"/>
        </w:rPr>
        <w:t xml:space="preserve"> The input is highly sensitive and can only receive -10dBm (-40dB) before high change of destroying the front-end circuitry.</w:t>
      </w:r>
    </w:p>
    <w:p w14:paraId="3BB3394D" w14:textId="7F72F58A" w:rsidR="00597843" w:rsidRPr="004B5698" w:rsidRDefault="00597843" w:rsidP="00D2365B">
      <w:pPr>
        <w:jc w:val="both"/>
        <w:rPr>
          <w:rFonts w:ascii="Times New Roman" w:hAnsi="Times New Roman" w:cs="Times New Roman"/>
        </w:rPr>
      </w:pPr>
      <w:r w:rsidRPr="004B5698">
        <w:rPr>
          <w:rFonts w:ascii="Times New Roman" w:hAnsi="Times New Roman" w:cs="Times New Roman"/>
        </w:rPr>
        <w:t xml:space="preserve">The channel </w:t>
      </w:r>
      <w:r w:rsidR="00413569" w:rsidRPr="004B5698">
        <w:rPr>
          <w:rFonts w:ascii="Times New Roman" w:hAnsi="Times New Roman" w:cs="Times New Roman"/>
        </w:rPr>
        <w:t xml:space="preserve">for testing </w:t>
      </w:r>
      <w:r w:rsidRPr="004B5698">
        <w:rPr>
          <w:rFonts w:ascii="Times New Roman" w:hAnsi="Times New Roman" w:cs="Times New Roman"/>
        </w:rPr>
        <w:t>is simple</w:t>
      </w:r>
      <w:r w:rsidR="00413569" w:rsidRPr="004B5698">
        <w:rPr>
          <w:rFonts w:ascii="Times New Roman" w:hAnsi="Times New Roman" w:cs="Times New Roman"/>
        </w:rPr>
        <w:t xml:space="preserve"> with the client in line</w:t>
      </w:r>
      <w:r w:rsidR="00567467">
        <w:rPr>
          <w:rFonts w:ascii="Times New Roman" w:hAnsi="Times New Roman" w:cs="Times New Roman"/>
        </w:rPr>
        <w:t>-</w:t>
      </w:r>
      <w:r w:rsidR="00413569" w:rsidRPr="004B5698">
        <w:rPr>
          <w:rFonts w:ascii="Times New Roman" w:hAnsi="Times New Roman" w:cs="Times New Roman"/>
        </w:rPr>
        <w:t>of</w:t>
      </w:r>
      <w:r w:rsidR="00567467">
        <w:rPr>
          <w:rFonts w:ascii="Times New Roman" w:hAnsi="Times New Roman" w:cs="Times New Roman"/>
        </w:rPr>
        <w:t>-</w:t>
      </w:r>
      <w:r w:rsidR="00413569" w:rsidRPr="004B5698">
        <w:rPr>
          <w:rFonts w:ascii="Times New Roman" w:hAnsi="Times New Roman" w:cs="Times New Roman"/>
        </w:rPr>
        <w:t>sight (LOS) to the base station</w:t>
      </w:r>
      <w:r w:rsidRPr="004B5698">
        <w:rPr>
          <w:rFonts w:ascii="Times New Roman" w:hAnsi="Times New Roman" w:cs="Times New Roman"/>
        </w:rPr>
        <w:t xml:space="preserve">. </w:t>
      </w:r>
      <w:r w:rsidR="00AF0C90" w:rsidRPr="004B5698">
        <w:rPr>
          <w:rFonts w:ascii="Times New Roman" w:hAnsi="Times New Roman" w:cs="Times New Roman"/>
        </w:rPr>
        <w:t>The tests were</w:t>
      </w:r>
      <w:r w:rsidR="002B1D07" w:rsidRPr="004B5698">
        <w:rPr>
          <w:rFonts w:ascii="Times New Roman" w:hAnsi="Times New Roman" w:cs="Times New Roman"/>
        </w:rPr>
        <w:t xml:space="preserve"> primarily</w:t>
      </w:r>
      <w:r w:rsidRPr="004B5698">
        <w:rPr>
          <w:rFonts w:ascii="Times New Roman" w:hAnsi="Times New Roman" w:cs="Times New Roman"/>
        </w:rPr>
        <w:t xml:space="preserve"> performed in a 12’x12’</w:t>
      </w:r>
      <w:r w:rsidR="00C70692" w:rsidRPr="004B5698">
        <w:rPr>
          <w:rFonts w:ascii="Times New Roman" w:hAnsi="Times New Roman" w:cs="Times New Roman"/>
        </w:rPr>
        <w:t>x7’</w:t>
      </w:r>
      <w:r w:rsidRPr="004B5698">
        <w:rPr>
          <w:rFonts w:ascii="Times New Roman" w:hAnsi="Times New Roman" w:cs="Times New Roman"/>
        </w:rPr>
        <w:t xml:space="preserve"> drywall room</w:t>
      </w:r>
      <w:r w:rsidR="00C70692" w:rsidRPr="004B5698">
        <w:rPr>
          <w:rFonts w:ascii="Times New Roman" w:hAnsi="Times New Roman" w:cs="Times New Roman"/>
        </w:rPr>
        <w:t xml:space="preserve"> with wood framing and a single window so there is likely multipathing but no distinct fading. The transmitter and receiver were placed 6’ apart for testing with gain at maximum on the transmitter and no external amplifier applied. </w:t>
      </w:r>
    </w:p>
    <w:p w14:paraId="6739FBDF" w14:textId="7842A152" w:rsidR="00941639" w:rsidRPr="00941639" w:rsidRDefault="00122598" w:rsidP="00D2365B">
      <w:pPr>
        <w:jc w:val="both"/>
        <w:rPr>
          <w:rFonts w:ascii="Times New Roman" w:hAnsi="Times New Roman" w:cs="Times New Roman"/>
        </w:rPr>
      </w:pPr>
      <w:r w:rsidRPr="004B5698">
        <w:rPr>
          <w:rFonts w:ascii="Times New Roman" w:hAnsi="Times New Roman" w:cs="Times New Roman"/>
        </w:rPr>
        <w:t>The receiver matches the transmitter except for the recovery blocks. It starts with an RMS AGC block to lock the gain</w:t>
      </w:r>
      <w:r w:rsidR="00A44C42" w:rsidRPr="004B5698">
        <w:rPr>
          <w:rFonts w:ascii="Times New Roman" w:hAnsi="Times New Roman" w:cs="Times New Roman"/>
        </w:rPr>
        <w:t>, the SNR is probed at this output</w:t>
      </w:r>
      <w:r w:rsidRPr="004B5698">
        <w:rPr>
          <w:rFonts w:ascii="Times New Roman" w:hAnsi="Times New Roman" w:cs="Times New Roman"/>
        </w:rPr>
        <w:t>, it then uses a Zero-Crossing timing recovery with a maximum likelihood polyphase filter</w:t>
      </w:r>
      <w:r w:rsidR="00A44C42" w:rsidRPr="004B5698">
        <w:rPr>
          <w:rFonts w:ascii="Times New Roman" w:hAnsi="Times New Roman" w:cs="Times New Roman"/>
        </w:rPr>
        <w:t xml:space="preserve"> that utilizes the</w:t>
      </w:r>
      <w:r w:rsidRPr="004B5698">
        <w:rPr>
          <w:rFonts w:ascii="Times New Roman" w:hAnsi="Times New Roman" w:cs="Times New Roman"/>
        </w:rPr>
        <w:t xml:space="preserve"> matching RRC</w:t>
      </w:r>
      <w:r w:rsidR="00A44C42" w:rsidRPr="004B5698">
        <w:rPr>
          <w:rFonts w:ascii="Times New Roman" w:hAnsi="Times New Roman" w:cs="Times New Roman"/>
        </w:rPr>
        <w:t xml:space="preserve"> taps</w:t>
      </w:r>
      <w:r w:rsidR="009A7C88">
        <w:rPr>
          <w:rFonts w:ascii="Times New Roman" w:hAnsi="Times New Roman" w:cs="Times New Roman"/>
        </w:rPr>
        <w:t xml:space="preserve"> </w:t>
      </w:r>
      <w:r w:rsidR="00415478">
        <w:rPr>
          <w:rFonts w:ascii="Times New Roman" w:hAnsi="Times New Roman" w:cs="Times New Roman"/>
        </w:rPr>
        <w:t xml:space="preserve">[3] </w:t>
      </w:r>
      <w:r w:rsidR="00A44C42" w:rsidRPr="004B5698">
        <w:rPr>
          <w:rFonts w:ascii="Times New Roman" w:hAnsi="Times New Roman" w:cs="Times New Roman"/>
        </w:rPr>
        <w:t xml:space="preserve">to </w:t>
      </w:r>
      <w:r w:rsidR="00A44C42" w:rsidRPr="004B5698">
        <w:rPr>
          <w:rFonts w:ascii="Times New Roman" w:hAnsi="Times New Roman" w:cs="Times New Roman"/>
        </w:rPr>
        <w:lastRenderedPageBreak/>
        <w:t>then allow for decimation of the signal. This is then fed to the phase recovery which also contains the symbol detector.</w:t>
      </w:r>
      <w:r w:rsidR="006B7916" w:rsidRPr="004B5698">
        <w:rPr>
          <w:rFonts w:ascii="Times New Roman" w:hAnsi="Times New Roman" w:cs="Times New Roman"/>
        </w:rPr>
        <w:t xml:space="preserve"> The phase bandwidth edged were set large for connectivity, so phase deviation per sample was set to </w:t>
      </w:r>
      <m:oMath>
        <m:r>
          <w:rPr>
            <w:rFonts w:ascii="Cambria Math" w:hAnsi="Cambria Math" w:cs="Times New Roman"/>
          </w:rPr>
          <m:t xml:space="preserve">π/2 </m:t>
        </m:r>
      </m:oMath>
      <w:r w:rsidR="006B7916" w:rsidRPr="004B5698">
        <w:rPr>
          <w:rFonts w:ascii="Times New Roman" w:hAnsi="Times New Roman" w:cs="Times New Roman"/>
        </w:rPr>
        <w:t xml:space="preserve"> as </w:t>
      </w:r>
      <m:oMath>
        <m:r>
          <w:rPr>
            <w:rFonts w:ascii="Cambria Math" w:hAnsi="Cambria Math" w:cs="Times New Roman"/>
          </w:rPr>
          <m:t>± π/4</m:t>
        </m:r>
        <m:r>
          <w:rPr>
            <w:rFonts w:ascii="Cambria Math" w:eastAsiaTheme="minorEastAsia" w:hAnsi="Cambria Math" w:cs="Times New Roman"/>
          </w:rPr>
          <m:t xml:space="preserve"> </m:t>
        </m:r>
      </m:oMath>
      <w:r w:rsidR="006B7916" w:rsidRPr="004B5698">
        <w:rPr>
          <w:rFonts w:ascii="Times New Roman" w:hAnsi="Times New Roman" w:cs="Times New Roman"/>
        </w:rPr>
        <w:t xml:space="preserve"> of the sample rate bandwidth.</w:t>
      </w:r>
      <w:r w:rsidR="00A44C42" w:rsidRPr="004B5698">
        <w:rPr>
          <w:rFonts w:ascii="Times New Roman" w:hAnsi="Times New Roman" w:cs="Times New Roman"/>
        </w:rPr>
        <w:t xml:space="preserve"> This is then checked for the access code and checksum, byte-aligned, then sent to the sink, either console print or the audio sink.</w:t>
      </w:r>
      <w:r w:rsidR="006B7916" w:rsidRPr="004B5698">
        <w:rPr>
          <w:rFonts w:ascii="Times New Roman" w:hAnsi="Times New Roman" w:cs="Times New Roman"/>
        </w:rPr>
        <w:t xml:space="preserve"> The phase bandwidth itself was set for a relatively small size of 0.001 which is on the lower end of stable for connectivity where the opposite was done for the timing bandwidth using a larger bandwidth for the lock. </w:t>
      </w:r>
    </w:p>
    <w:p w14:paraId="2DC14EB8" w14:textId="77777777" w:rsidR="000054A3" w:rsidRDefault="00AA6F3C" w:rsidP="000054A3">
      <w:pPr>
        <w:keepNext/>
        <w:jc w:val="center"/>
      </w:pPr>
      <w:r w:rsidRPr="00AA6F3C">
        <w:rPr>
          <w:rFonts w:ascii="Times New Roman" w:hAnsi="Times New Roman" w:cs="Times New Roman"/>
          <w:noProof/>
        </w:rPr>
        <w:drawing>
          <wp:inline distT="0" distB="0" distL="0" distR="0" wp14:anchorId="38D3C208" wp14:editId="675C5743">
            <wp:extent cx="3380874" cy="1895239"/>
            <wp:effectExtent l="0" t="0" r="0" b="0"/>
            <wp:docPr id="243588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588458" name=""/>
                    <pic:cNvPicPr/>
                  </pic:nvPicPr>
                  <pic:blipFill>
                    <a:blip r:embed="rId7"/>
                    <a:stretch>
                      <a:fillRect/>
                    </a:stretch>
                  </pic:blipFill>
                  <pic:spPr>
                    <a:xfrm>
                      <a:off x="0" y="0"/>
                      <a:ext cx="3397721" cy="1904683"/>
                    </a:xfrm>
                    <a:prstGeom prst="rect">
                      <a:avLst/>
                    </a:prstGeom>
                  </pic:spPr>
                </pic:pic>
              </a:graphicData>
            </a:graphic>
          </wp:inline>
        </w:drawing>
      </w:r>
    </w:p>
    <w:p w14:paraId="09BD2B3A" w14:textId="5B4A33F6" w:rsidR="00AA6F3C" w:rsidRPr="00C15C08" w:rsidRDefault="000054A3" w:rsidP="000054A3">
      <w:pPr>
        <w:pStyle w:val="Caption"/>
        <w:jc w:val="center"/>
        <w:rPr>
          <w:rFonts w:ascii="Times New Roman" w:hAnsi="Times New Roman" w:cs="Times New Roman"/>
        </w:rPr>
      </w:pPr>
      <w:r>
        <w:t xml:space="preserve">Figure </w:t>
      </w:r>
      <w:fldSimple w:instr=" SEQ Figure \* ARABIC ">
        <w:r w:rsidR="00116A53">
          <w:rPr>
            <w:noProof/>
          </w:rPr>
          <w:t>1</w:t>
        </w:r>
      </w:fldSimple>
      <w:r>
        <w:t xml:space="preserve">: </w:t>
      </w:r>
      <w:proofErr w:type="spellStart"/>
      <w:r>
        <w:t>HackRF</w:t>
      </w:r>
      <w:proofErr w:type="spellEnd"/>
      <w:r>
        <w:t xml:space="preserve"> One Block Diagram</w:t>
      </w:r>
    </w:p>
    <w:tbl>
      <w:tblPr>
        <w:tblStyle w:val="TableGrid"/>
        <w:tblW w:w="10116" w:type="dxa"/>
        <w:tblInd w:w="-5" w:type="dxa"/>
        <w:tblLook w:val="04A0" w:firstRow="1" w:lastRow="0" w:firstColumn="1" w:lastColumn="0" w:noHBand="0" w:noVBand="1"/>
      </w:tblPr>
      <w:tblGrid>
        <w:gridCol w:w="1354"/>
        <w:gridCol w:w="1347"/>
        <w:gridCol w:w="1283"/>
        <w:gridCol w:w="1315"/>
        <w:gridCol w:w="1385"/>
        <w:gridCol w:w="1132"/>
        <w:gridCol w:w="1143"/>
        <w:gridCol w:w="1157"/>
      </w:tblGrid>
      <w:tr w:rsidR="00C542B2" w:rsidRPr="004B5698" w14:paraId="07FE5C03" w14:textId="3D86923D" w:rsidTr="00C542B2">
        <w:trPr>
          <w:trHeight w:val="241"/>
        </w:trPr>
        <w:tc>
          <w:tcPr>
            <w:tcW w:w="1357" w:type="dxa"/>
          </w:tcPr>
          <w:p w14:paraId="409D5412" w14:textId="77777777" w:rsidR="005F3222" w:rsidRPr="004B5698" w:rsidRDefault="005F3222" w:rsidP="005F3222">
            <w:pPr>
              <w:rPr>
                <w:rFonts w:ascii="Times New Roman" w:hAnsi="Times New Roman" w:cs="Times New Roman"/>
              </w:rPr>
            </w:pPr>
          </w:p>
        </w:tc>
        <w:tc>
          <w:tcPr>
            <w:tcW w:w="1350" w:type="dxa"/>
          </w:tcPr>
          <w:p w14:paraId="6EAF1D30" w14:textId="50566D2D" w:rsidR="005F3222" w:rsidRPr="004B5698" w:rsidRDefault="00000000" w:rsidP="005F3222">
            <w:pPr>
              <w:rPr>
                <w:rFonts w:ascii="Times New Roman" w:hAnsi="Times New Roman" w:cs="Times New Roman"/>
                <w:b/>
                <w:bCs/>
              </w:rPr>
            </w:pPr>
            <m:oMathPara>
              <m:oMath>
                <m:sSub>
                  <m:sSubPr>
                    <m:ctrlPr>
                      <w:rPr>
                        <w:rFonts w:ascii="Cambria Math" w:hAnsi="Cambria Math" w:cs="Times New Roman"/>
                        <w:b/>
                        <w:bCs/>
                        <w:i/>
                      </w:rPr>
                    </m:ctrlPr>
                  </m:sSubPr>
                  <m:e>
                    <m:r>
                      <m:rPr>
                        <m:sty m:val="bi"/>
                      </m:rPr>
                      <w:rPr>
                        <w:rFonts w:ascii="Cambria Math" w:hAnsi="Cambria Math" w:cs="Times New Roman"/>
                      </w:rPr>
                      <m:t>P</m:t>
                    </m:r>
                  </m:e>
                  <m:sub>
                    <m:r>
                      <m:rPr>
                        <m:sty m:val="bi"/>
                      </m:rPr>
                      <w:rPr>
                        <w:rFonts w:ascii="Cambria Math" w:hAnsi="Cambria Math" w:cs="Times New Roman"/>
                      </w:rPr>
                      <m:t>txmax</m:t>
                    </m:r>
                  </m:sub>
                </m:sSub>
              </m:oMath>
            </m:oMathPara>
          </w:p>
        </w:tc>
        <w:tc>
          <w:tcPr>
            <w:tcW w:w="1287" w:type="dxa"/>
          </w:tcPr>
          <w:p w14:paraId="7C748DE1" w14:textId="158EFDE1" w:rsidR="005F3222" w:rsidRPr="004B5698" w:rsidRDefault="00000000" w:rsidP="005F3222">
            <w:pPr>
              <w:rPr>
                <w:rFonts w:ascii="Times New Roman" w:hAnsi="Times New Roman" w:cs="Times New Roman"/>
                <w:b/>
                <w:bCs/>
              </w:rPr>
            </w:pPr>
            <m:oMathPara>
              <m:oMath>
                <m:sSub>
                  <m:sSubPr>
                    <m:ctrlPr>
                      <w:rPr>
                        <w:rFonts w:ascii="Cambria Math" w:hAnsi="Cambria Math" w:cs="Times New Roman"/>
                        <w:b/>
                        <w:bCs/>
                        <w:i/>
                      </w:rPr>
                    </m:ctrlPr>
                  </m:sSubPr>
                  <m:e>
                    <m:r>
                      <m:rPr>
                        <m:sty m:val="bi"/>
                      </m:rPr>
                      <w:rPr>
                        <w:rFonts w:ascii="Cambria Math" w:hAnsi="Cambria Math" w:cs="Times New Roman"/>
                      </w:rPr>
                      <m:t>P</m:t>
                    </m:r>
                  </m:e>
                  <m:sub>
                    <m:r>
                      <m:rPr>
                        <m:sty m:val="bi"/>
                      </m:rPr>
                      <w:rPr>
                        <w:rFonts w:ascii="Cambria Math" w:hAnsi="Cambria Math" w:cs="Times New Roman"/>
                      </w:rPr>
                      <m:t>rxmax</m:t>
                    </m:r>
                  </m:sub>
                </m:sSub>
              </m:oMath>
            </m:oMathPara>
          </w:p>
        </w:tc>
        <w:tc>
          <w:tcPr>
            <w:tcW w:w="1316" w:type="dxa"/>
          </w:tcPr>
          <w:p w14:paraId="4EFFB4CB" w14:textId="0BBA4BBD" w:rsidR="005F3222" w:rsidRPr="004B5698" w:rsidRDefault="00000000" w:rsidP="005F3222">
            <w:pPr>
              <w:rPr>
                <w:rFonts w:ascii="Times New Roman" w:hAnsi="Times New Roman" w:cs="Times New Roman"/>
                <w:b/>
                <w:bCs/>
              </w:rPr>
            </w:pPr>
            <m:oMathPara>
              <m:oMath>
                <m:sSub>
                  <m:sSubPr>
                    <m:ctrlPr>
                      <w:rPr>
                        <w:rFonts w:ascii="Cambria Math" w:hAnsi="Cambria Math" w:cs="Times New Roman"/>
                        <w:b/>
                        <w:bCs/>
                        <w:i/>
                      </w:rPr>
                    </m:ctrlPr>
                  </m:sSubPr>
                  <m:e>
                    <m:r>
                      <m:rPr>
                        <m:sty m:val="bi"/>
                      </m:rPr>
                      <w:rPr>
                        <w:rFonts w:ascii="Cambria Math" w:hAnsi="Cambria Math" w:cs="Times New Roman"/>
                      </w:rPr>
                      <m:t>R</m:t>
                    </m:r>
                  </m:e>
                  <m:sub>
                    <m:r>
                      <m:rPr>
                        <m:sty m:val="bi"/>
                      </m:rPr>
                      <w:rPr>
                        <w:rFonts w:ascii="Cambria Math" w:hAnsi="Cambria Math" w:cs="Times New Roman"/>
                      </w:rPr>
                      <m:t>S</m:t>
                    </m:r>
                  </m:sub>
                </m:sSub>
              </m:oMath>
            </m:oMathPara>
          </w:p>
        </w:tc>
        <w:tc>
          <w:tcPr>
            <w:tcW w:w="1386" w:type="dxa"/>
          </w:tcPr>
          <w:p w14:paraId="42C7C16A" w14:textId="4386E121" w:rsidR="005F3222" w:rsidRPr="004B5698" w:rsidRDefault="005A05C4" w:rsidP="005F3222">
            <w:pPr>
              <w:rPr>
                <w:rFonts w:ascii="Times New Roman" w:hAnsi="Times New Roman" w:cs="Times New Roman"/>
                <w:b/>
                <w:bCs/>
              </w:rPr>
            </w:pPr>
            <m:oMathPara>
              <m:oMath>
                <m:r>
                  <m:rPr>
                    <m:sty m:val="bi"/>
                  </m:rPr>
                  <w:rPr>
                    <w:rFonts w:ascii="Cambria Math" w:hAnsi="Cambria Math" w:cs="Times New Roman"/>
                  </w:rPr>
                  <m:t>linearity</m:t>
                </m:r>
              </m:oMath>
            </m:oMathPara>
          </w:p>
        </w:tc>
        <w:tc>
          <w:tcPr>
            <w:tcW w:w="1137" w:type="dxa"/>
          </w:tcPr>
          <w:p w14:paraId="0453C80B" w14:textId="0B7B8DB1" w:rsidR="005F3222" w:rsidRPr="004B5698" w:rsidRDefault="005A05C4" w:rsidP="005F3222">
            <w:pPr>
              <w:rPr>
                <w:rFonts w:ascii="Times New Roman" w:hAnsi="Times New Roman" w:cs="Times New Roman"/>
                <w:b/>
                <w:bCs/>
              </w:rPr>
            </w:pPr>
            <m:oMathPara>
              <m:oMath>
                <m:r>
                  <m:rPr>
                    <m:sty m:val="bi"/>
                  </m:rPr>
                  <w:rPr>
                    <w:rFonts w:ascii="Cambria Math" w:hAnsi="Cambria Math" w:cs="Times New Roman"/>
                  </w:rPr>
                  <m:t>ADC</m:t>
                </m:r>
              </m:oMath>
            </m:oMathPara>
          </w:p>
        </w:tc>
        <w:tc>
          <w:tcPr>
            <w:tcW w:w="1143" w:type="dxa"/>
          </w:tcPr>
          <w:p w14:paraId="1D2DFAE1" w14:textId="69DD77B7" w:rsidR="005F3222" w:rsidRPr="004B5698" w:rsidRDefault="005A05C4" w:rsidP="005F3222">
            <w:pPr>
              <w:rPr>
                <w:rFonts w:ascii="Times New Roman" w:hAnsi="Times New Roman" w:cs="Times New Roman"/>
                <w:b/>
                <w:bCs/>
              </w:rPr>
            </w:pPr>
            <m:oMathPara>
              <m:oMath>
                <m:r>
                  <m:rPr>
                    <m:sty m:val="bi"/>
                  </m:rPr>
                  <w:rPr>
                    <w:rFonts w:ascii="Cambria Math" w:hAnsi="Cambria Math" w:cs="Times New Roman"/>
                  </w:rPr>
                  <m:t>TX Gain</m:t>
                </m:r>
              </m:oMath>
            </m:oMathPara>
          </w:p>
        </w:tc>
        <w:tc>
          <w:tcPr>
            <w:tcW w:w="1140" w:type="dxa"/>
          </w:tcPr>
          <w:p w14:paraId="6EA5036D" w14:textId="48A3AE3B" w:rsidR="005F3222" w:rsidRPr="004B5698" w:rsidRDefault="005A05C4" w:rsidP="005F3222">
            <w:pPr>
              <w:rPr>
                <w:rFonts w:ascii="Times New Roman" w:hAnsi="Times New Roman" w:cs="Times New Roman"/>
                <w:b/>
                <w:bCs/>
              </w:rPr>
            </w:pPr>
            <m:oMathPara>
              <m:oMath>
                <m:r>
                  <m:rPr>
                    <m:sty m:val="bi"/>
                  </m:rPr>
                  <w:rPr>
                    <w:rFonts w:ascii="Cambria Math" w:hAnsi="Cambria Math" w:cs="Times New Roman"/>
                  </w:rPr>
                  <m:t>RX Gain</m:t>
                </m:r>
              </m:oMath>
            </m:oMathPara>
          </w:p>
        </w:tc>
      </w:tr>
      <w:tr w:rsidR="00C542B2" w:rsidRPr="004B5698" w14:paraId="3FE6AD7B" w14:textId="4B81618F" w:rsidTr="00C542B2">
        <w:trPr>
          <w:trHeight w:val="501"/>
        </w:trPr>
        <w:tc>
          <w:tcPr>
            <w:tcW w:w="1357" w:type="dxa"/>
          </w:tcPr>
          <w:p w14:paraId="441CA380" w14:textId="72B04602" w:rsidR="005F3222" w:rsidRPr="004B5698" w:rsidRDefault="005F3222" w:rsidP="005F3222">
            <w:pPr>
              <w:rPr>
                <w:rFonts w:ascii="Times New Roman" w:hAnsi="Times New Roman" w:cs="Times New Roman"/>
                <w:b/>
                <w:bCs/>
              </w:rPr>
            </w:pPr>
            <w:proofErr w:type="spellStart"/>
            <w:r w:rsidRPr="004B5698">
              <w:rPr>
                <w:rFonts w:ascii="Times New Roman" w:hAnsi="Times New Roman" w:cs="Times New Roman"/>
                <w:b/>
                <w:bCs/>
              </w:rPr>
              <w:t>HackRF</w:t>
            </w:r>
            <w:proofErr w:type="spellEnd"/>
          </w:p>
        </w:tc>
        <w:tc>
          <w:tcPr>
            <w:tcW w:w="1350" w:type="dxa"/>
          </w:tcPr>
          <w:p w14:paraId="19B9391F" w14:textId="00CC9270" w:rsidR="005F3222" w:rsidRPr="004B5698" w:rsidRDefault="005F3222" w:rsidP="005F3222">
            <w:pPr>
              <w:rPr>
                <w:rFonts w:ascii="Times New Roman" w:hAnsi="Times New Roman" w:cs="Times New Roman"/>
              </w:rPr>
            </w:pPr>
            <w:r w:rsidRPr="004B5698">
              <w:rPr>
                <w:rFonts w:ascii="Times New Roman" w:hAnsi="Times New Roman" w:cs="Times New Roman"/>
              </w:rPr>
              <w:t>15dBm</w:t>
            </w:r>
          </w:p>
        </w:tc>
        <w:tc>
          <w:tcPr>
            <w:tcW w:w="1287" w:type="dxa"/>
          </w:tcPr>
          <w:p w14:paraId="5D62C82A" w14:textId="0F440FBE" w:rsidR="005F3222" w:rsidRPr="004B5698" w:rsidRDefault="005F3222" w:rsidP="005F3222">
            <w:pPr>
              <w:rPr>
                <w:rFonts w:ascii="Times New Roman" w:hAnsi="Times New Roman" w:cs="Times New Roman"/>
              </w:rPr>
            </w:pPr>
            <w:r w:rsidRPr="004B5698">
              <w:rPr>
                <w:rFonts w:ascii="Times New Roman" w:hAnsi="Times New Roman" w:cs="Times New Roman"/>
              </w:rPr>
              <w:t>-10dBm</w:t>
            </w:r>
          </w:p>
        </w:tc>
        <w:tc>
          <w:tcPr>
            <w:tcW w:w="1316" w:type="dxa"/>
          </w:tcPr>
          <w:p w14:paraId="71D12902" w14:textId="7523DE9C" w:rsidR="005F3222" w:rsidRPr="004B5698" w:rsidRDefault="005F3222" w:rsidP="005F3222">
            <w:pPr>
              <w:rPr>
                <w:rFonts w:ascii="Times New Roman" w:hAnsi="Times New Roman" w:cs="Times New Roman"/>
              </w:rPr>
            </w:pPr>
            <w:r w:rsidRPr="004B5698">
              <w:rPr>
                <w:rFonts w:ascii="Times New Roman" w:hAnsi="Times New Roman" w:cs="Times New Roman"/>
              </w:rPr>
              <w:t>1-20MHz</w:t>
            </w:r>
          </w:p>
        </w:tc>
        <w:tc>
          <w:tcPr>
            <w:tcW w:w="1386" w:type="dxa"/>
          </w:tcPr>
          <w:p w14:paraId="001F2E43" w14:textId="0E091290" w:rsidR="005F3222" w:rsidRPr="004B5698" w:rsidRDefault="005F3222" w:rsidP="005F3222">
            <w:pPr>
              <w:rPr>
                <w:rFonts w:ascii="Times New Roman" w:hAnsi="Times New Roman" w:cs="Times New Roman"/>
              </w:rPr>
            </w:pPr>
            <w:r w:rsidRPr="004B5698">
              <w:rPr>
                <w:rFonts w:ascii="Times New Roman" w:hAnsi="Times New Roman" w:cs="Times New Roman"/>
              </w:rPr>
              <w:t>low</w:t>
            </w:r>
          </w:p>
        </w:tc>
        <w:tc>
          <w:tcPr>
            <w:tcW w:w="1137" w:type="dxa"/>
          </w:tcPr>
          <w:p w14:paraId="473E6F9F" w14:textId="561CE3DB" w:rsidR="005F3222" w:rsidRPr="004B5698" w:rsidRDefault="005F3222" w:rsidP="005F3222">
            <w:pPr>
              <w:rPr>
                <w:rFonts w:ascii="Times New Roman" w:hAnsi="Times New Roman" w:cs="Times New Roman"/>
              </w:rPr>
            </w:pPr>
            <w:r w:rsidRPr="004B5698">
              <w:rPr>
                <w:rFonts w:ascii="Times New Roman" w:hAnsi="Times New Roman" w:cs="Times New Roman"/>
              </w:rPr>
              <w:t>8-bit</w:t>
            </w:r>
          </w:p>
        </w:tc>
        <w:tc>
          <w:tcPr>
            <w:tcW w:w="1143" w:type="dxa"/>
          </w:tcPr>
          <w:p w14:paraId="414CF1D7" w14:textId="4D07D57D" w:rsidR="005F3222" w:rsidRPr="004B5698" w:rsidRDefault="005F3222" w:rsidP="005F3222">
            <w:pPr>
              <w:rPr>
                <w:rFonts w:ascii="Times New Roman" w:hAnsi="Times New Roman" w:cs="Times New Roman"/>
              </w:rPr>
            </w:pPr>
            <w:r w:rsidRPr="004B5698">
              <w:rPr>
                <w:rFonts w:ascii="Times New Roman" w:hAnsi="Times New Roman" w:cs="Times New Roman"/>
              </w:rPr>
              <w:t>NA</w:t>
            </w:r>
          </w:p>
        </w:tc>
        <w:tc>
          <w:tcPr>
            <w:tcW w:w="1140" w:type="dxa"/>
          </w:tcPr>
          <w:p w14:paraId="3D88999E" w14:textId="242A2313" w:rsidR="005F3222" w:rsidRPr="004B5698" w:rsidRDefault="00C542B2" w:rsidP="005F3222">
            <w:pPr>
              <w:rPr>
                <w:rFonts w:ascii="Times New Roman" w:hAnsi="Times New Roman" w:cs="Times New Roman"/>
              </w:rPr>
            </w:pPr>
            <w:r w:rsidRPr="004B5698">
              <w:rPr>
                <w:rFonts w:ascii="Times New Roman" w:hAnsi="Times New Roman" w:cs="Times New Roman"/>
              </w:rPr>
              <w:t>NA</w:t>
            </w:r>
          </w:p>
        </w:tc>
      </w:tr>
      <w:tr w:rsidR="00C542B2" w:rsidRPr="004B5698" w14:paraId="5FC8F056" w14:textId="3C7A271A" w:rsidTr="00C542B2">
        <w:trPr>
          <w:trHeight w:val="241"/>
        </w:trPr>
        <w:tc>
          <w:tcPr>
            <w:tcW w:w="1357" w:type="dxa"/>
          </w:tcPr>
          <w:p w14:paraId="0F9A2280" w14:textId="19AEDB33" w:rsidR="005F3222" w:rsidRPr="004B5698" w:rsidRDefault="005F3222" w:rsidP="005F3222">
            <w:pPr>
              <w:rPr>
                <w:rFonts w:ascii="Times New Roman" w:hAnsi="Times New Roman" w:cs="Times New Roman"/>
                <w:b/>
                <w:bCs/>
              </w:rPr>
            </w:pPr>
            <w:r w:rsidRPr="004B5698">
              <w:rPr>
                <w:rFonts w:ascii="Times New Roman" w:hAnsi="Times New Roman" w:cs="Times New Roman"/>
                <w:b/>
                <w:bCs/>
              </w:rPr>
              <w:t>BPF</w:t>
            </w:r>
          </w:p>
        </w:tc>
        <w:tc>
          <w:tcPr>
            <w:tcW w:w="1350" w:type="dxa"/>
          </w:tcPr>
          <w:p w14:paraId="272A41AC" w14:textId="55F4B440" w:rsidR="005F3222" w:rsidRPr="004B5698" w:rsidRDefault="005C2BCD" w:rsidP="005F3222">
            <w:pPr>
              <w:rPr>
                <w:rFonts w:ascii="Times New Roman" w:hAnsi="Times New Roman" w:cs="Times New Roman"/>
              </w:rPr>
            </w:pPr>
            <w:r w:rsidRPr="004B5698">
              <w:rPr>
                <w:rFonts w:ascii="Times New Roman" w:hAnsi="Times New Roman" w:cs="Times New Roman"/>
              </w:rPr>
              <w:t>0dBm</w:t>
            </w:r>
          </w:p>
        </w:tc>
        <w:tc>
          <w:tcPr>
            <w:tcW w:w="1287" w:type="dxa"/>
          </w:tcPr>
          <w:p w14:paraId="4163A220" w14:textId="1DDC3769" w:rsidR="005F3222" w:rsidRPr="004B5698" w:rsidRDefault="005C2BCD" w:rsidP="005F3222">
            <w:pPr>
              <w:rPr>
                <w:rFonts w:ascii="Times New Roman" w:hAnsi="Times New Roman" w:cs="Times New Roman"/>
              </w:rPr>
            </w:pPr>
            <w:r w:rsidRPr="004B5698">
              <w:rPr>
                <w:rFonts w:ascii="Times New Roman" w:hAnsi="Times New Roman" w:cs="Times New Roman"/>
              </w:rPr>
              <w:t>0dBm</w:t>
            </w:r>
          </w:p>
        </w:tc>
        <w:tc>
          <w:tcPr>
            <w:tcW w:w="1316" w:type="dxa"/>
          </w:tcPr>
          <w:p w14:paraId="1B262DAA" w14:textId="60D6A478" w:rsidR="005F3222" w:rsidRPr="004B5698" w:rsidRDefault="00C542B2" w:rsidP="005F3222">
            <w:pPr>
              <w:rPr>
                <w:rFonts w:ascii="Times New Roman" w:hAnsi="Times New Roman" w:cs="Times New Roman"/>
              </w:rPr>
            </w:pPr>
            <w:r w:rsidRPr="004B5698">
              <w:rPr>
                <w:rFonts w:ascii="Times New Roman" w:hAnsi="Times New Roman" w:cs="Times New Roman"/>
              </w:rPr>
              <w:t>Multistage</w:t>
            </w:r>
          </w:p>
        </w:tc>
        <w:tc>
          <w:tcPr>
            <w:tcW w:w="1386" w:type="dxa"/>
          </w:tcPr>
          <w:p w14:paraId="22B2A5DB" w14:textId="02DEBF43" w:rsidR="005F3222" w:rsidRPr="004B5698" w:rsidRDefault="005F3222" w:rsidP="005F3222">
            <w:pPr>
              <w:rPr>
                <w:rFonts w:ascii="Times New Roman" w:hAnsi="Times New Roman" w:cs="Times New Roman"/>
              </w:rPr>
            </w:pPr>
            <w:r w:rsidRPr="004B5698">
              <w:rPr>
                <w:rFonts w:ascii="Times New Roman" w:hAnsi="Times New Roman" w:cs="Times New Roman"/>
              </w:rPr>
              <w:t>high</w:t>
            </w:r>
          </w:p>
        </w:tc>
        <w:tc>
          <w:tcPr>
            <w:tcW w:w="1137" w:type="dxa"/>
          </w:tcPr>
          <w:p w14:paraId="3A9186E5" w14:textId="3CEB9A23" w:rsidR="005F3222" w:rsidRPr="004B5698" w:rsidRDefault="005F3222" w:rsidP="005F3222">
            <w:pPr>
              <w:rPr>
                <w:rFonts w:ascii="Times New Roman" w:hAnsi="Times New Roman" w:cs="Times New Roman"/>
              </w:rPr>
            </w:pPr>
            <w:r w:rsidRPr="004B5698">
              <w:rPr>
                <w:rFonts w:ascii="Times New Roman" w:hAnsi="Times New Roman" w:cs="Times New Roman"/>
              </w:rPr>
              <w:t>NA</w:t>
            </w:r>
          </w:p>
        </w:tc>
        <w:tc>
          <w:tcPr>
            <w:tcW w:w="1143" w:type="dxa"/>
          </w:tcPr>
          <w:p w14:paraId="7BF0CBD7" w14:textId="49B5E7B6" w:rsidR="005F3222" w:rsidRPr="004B5698" w:rsidRDefault="00C542B2" w:rsidP="005F3222">
            <w:pPr>
              <w:rPr>
                <w:rFonts w:ascii="Times New Roman" w:hAnsi="Times New Roman" w:cs="Times New Roman"/>
              </w:rPr>
            </w:pPr>
            <w:r w:rsidRPr="004B5698">
              <w:rPr>
                <w:rFonts w:ascii="Times New Roman" w:hAnsi="Times New Roman" w:cs="Times New Roman"/>
              </w:rPr>
              <w:t>0dB</w:t>
            </w:r>
          </w:p>
        </w:tc>
        <w:tc>
          <w:tcPr>
            <w:tcW w:w="1140" w:type="dxa"/>
          </w:tcPr>
          <w:p w14:paraId="353AEF15" w14:textId="4764016D" w:rsidR="005F3222" w:rsidRPr="004B5698" w:rsidRDefault="00C542B2" w:rsidP="005F3222">
            <w:pPr>
              <w:rPr>
                <w:rFonts w:ascii="Times New Roman" w:hAnsi="Times New Roman" w:cs="Times New Roman"/>
              </w:rPr>
            </w:pPr>
            <w:r w:rsidRPr="004B5698">
              <w:rPr>
                <w:rFonts w:ascii="Times New Roman" w:hAnsi="Times New Roman" w:cs="Times New Roman"/>
              </w:rPr>
              <w:t>0dB</w:t>
            </w:r>
          </w:p>
        </w:tc>
      </w:tr>
      <w:tr w:rsidR="00C542B2" w:rsidRPr="004B5698" w14:paraId="39B58659" w14:textId="30F2BBEA" w:rsidTr="00C542B2">
        <w:trPr>
          <w:trHeight w:val="241"/>
        </w:trPr>
        <w:tc>
          <w:tcPr>
            <w:tcW w:w="1357" w:type="dxa"/>
          </w:tcPr>
          <w:p w14:paraId="3AB90F8D" w14:textId="6D40D1F2" w:rsidR="005F3222" w:rsidRPr="004B5698" w:rsidRDefault="005F3222" w:rsidP="005F3222">
            <w:pPr>
              <w:rPr>
                <w:rFonts w:ascii="Times New Roman" w:hAnsi="Times New Roman" w:cs="Times New Roman"/>
                <w:b/>
                <w:bCs/>
              </w:rPr>
            </w:pPr>
            <w:r w:rsidRPr="004B5698">
              <w:rPr>
                <w:rFonts w:ascii="Times New Roman" w:hAnsi="Times New Roman" w:cs="Times New Roman"/>
                <w:b/>
                <w:bCs/>
              </w:rPr>
              <w:t>LNA</w:t>
            </w:r>
          </w:p>
        </w:tc>
        <w:tc>
          <w:tcPr>
            <w:tcW w:w="1350" w:type="dxa"/>
          </w:tcPr>
          <w:p w14:paraId="689654CF" w14:textId="07C1B646" w:rsidR="005F3222" w:rsidRPr="004B5698" w:rsidRDefault="00C542B2" w:rsidP="005F3222">
            <w:pPr>
              <w:rPr>
                <w:rFonts w:ascii="Times New Roman" w:hAnsi="Times New Roman" w:cs="Times New Roman"/>
              </w:rPr>
            </w:pPr>
            <w:r w:rsidRPr="004B5698">
              <w:rPr>
                <w:rFonts w:ascii="Times New Roman" w:hAnsi="Times New Roman" w:cs="Times New Roman"/>
              </w:rPr>
              <w:t>49.5dBm</w:t>
            </w:r>
          </w:p>
        </w:tc>
        <w:tc>
          <w:tcPr>
            <w:tcW w:w="1287" w:type="dxa"/>
          </w:tcPr>
          <w:p w14:paraId="50D7410D" w14:textId="737A1183" w:rsidR="005F3222" w:rsidRPr="004B5698" w:rsidRDefault="00C542B2" w:rsidP="005F3222">
            <w:pPr>
              <w:rPr>
                <w:rFonts w:ascii="Times New Roman" w:hAnsi="Times New Roman" w:cs="Times New Roman"/>
              </w:rPr>
            </w:pPr>
            <w:r w:rsidRPr="004B5698">
              <w:rPr>
                <w:rFonts w:ascii="Times New Roman" w:hAnsi="Times New Roman" w:cs="Times New Roman"/>
              </w:rPr>
              <w:t>0dBm</w:t>
            </w:r>
          </w:p>
        </w:tc>
        <w:tc>
          <w:tcPr>
            <w:tcW w:w="1316" w:type="dxa"/>
          </w:tcPr>
          <w:p w14:paraId="6A407911" w14:textId="08596EA7" w:rsidR="005F3222" w:rsidRPr="004B5698" w:rsidRDefault="00C542B2" w:rsidP="005F3222">
            <w:pPr>
              <w:rPr>
                <w:rFonts w:ascii="Times New Roman" w:hAnsi="Times New Roman" w:cs="Times New Roman"/>
              </w:rPr>
            </w:pPr>
            <w:r w:rsidRPr="004B5698">
              <w:rPr>
                <w:rFonts w:ascii="Times New Roman" w:hAnsi="Times New Roman" w:cs="Times New Roman"/>
              </w:rPr>
              <w:t>0.02-4GHz</w:t>
            </w:r>
          </w:p>
        </w:tc>
        <w:tc>
          <w:tcPr>
            <w:tcW w:w="1386" w:type="dxa"/>
          </w:tcPr>
          <w:p w14:paraId="46716248" w14:textId="45D7C87F" w:rsidR="005F3222" w:rsidRPr="004B5698" w:rsidRDefault="005F3222" w:rsidP="005F3222">
            <w:pPr>
              <w:rPr>
                <w:rFonts w:ascii="Times New Roman" w:hAnsi="Times New Roman" w:cs="Times New Roman"/>
              </w:rPr>
            </w:pPr>
            <w:r w:rsidRPr="004B5698">
              <w:rPr>
                <w:rFonts w:ascii="Times New Roman" w:hAnsi="Times New Roman" w:cs="Times New Roman"/>
              </w:rPr>
              <w:t>high</w:t>
            </w:r>
          </w:p>
        </w:tc>
        <w:tc>
          <w:tcPr>
            <w:tcW w:w="1137" w:type="dxa"/>
          </w:tcPr>
          <w:p w14:paraId="06D44D96" w14:textId="4A1590BA" w:rsidR="005F3222" w:rsidRPr="004B5698" w:rsidRDefault="005F3222" w:rsidP="005F3222">
            <w:pPr>
              <w:rPr>
                <w:rFonts w:ascii="Times New Roman" w:hAnsi="Times New Roman" w:cs="Times New Roman"/>
              </w:rPr>
            </w:pPr>
            <w:r w:rsidRPr="004B5698">
              <w:rPr>
                <w:rFonts w:ascii="Times New Roman" w:hAnsi="Times New Roman" w:cs="Times New Roman"/>
              </w:rPr>
              <w:t>NA</w:t>
            </w:r>
          </w:p>
        </w:tc>
        <w:tc>
          <w:tcPr>
            <w:tcW w:w="1143" w:type="dxa"/>
          </w:tcPr>
          <w:p w14:paraId="19B11669" w14:textId="47CCEF98" w:rsidR="005F3222" w:rsidRPr="004B5698" w:rsidRDefault="00C542B2" w:rsidP="005F3222">
            <w:pPr>
              <w:rPr>
                <w:rFonts w:ascii="Times New Roman" w:hAnsi="Times New Roman" w:cs="Times New Roman"/>
              </w:rPr>
            </w:pPr>
            <w:r w:rsidRPr="004B5698">
              <w:rPr>
                <w:rFonts w:ascii="Times New Roman" w:hAnsi="Times New Roman" w:cs="Times New Roman"/>
              </w:rPr>
              <w:t>19.5dB</w:t>
            </w:r>
          </w:p>
        </w:tc>
        <w:tc>
          <w:tcPr>
            <w:tcW w:w="1140" w:type="dxa"/>
          </w:tcPr>
          <w:p w14:paraId="6B1FDE31" w14:textId="1C8B9A63" w:rsidR="005F3222" w:rsidRPr="004B5698" w:rsidRDefault="00C542B2" w:rsidP="005F3222">
            <w:pPr>
              <w:rPr>
                <w:rFonts w:ascii="Times New Roman" w:hAnsi="Times New Roman" w:cs="Times New Roman"/>
              </w:rPr>
            </w:pPr>
            <w:r w:rsidRPr="004B5698">
              <w:rPr>
                <w:rFonts w:ascii="Times New Roman" w:hAnsi="Times New Roman" w:cs="Times New Roman"/>
              </w:rPr>
              <w:t>-10dB</w:t>
            </w:r>
          </w:p>
        </w:tc>
      </w:tr>
      <w:tr w:rsidR="00C542B2" w:rsidRPr="004B5698" w14:paraId="74014FA7" w14:textId="77777777" w:rsidTr="00C542B2">
        <w:trPr>
          <w:trHeight w:val="241"/>
        </w:trPr>
        <w:tc>
          <w:tcPr>
            <w:tcW w:w="1357" w:type="dxa"/>
          </w:tcPr>
          <w:p w14:paraId="5DAD6560" w14:textId="2CF1F2C9" w:rsidR="00C542B2" w:rsidRPr="004B5698" w:rsidRDefault="00C542B2" w:rsidP="005F3222">
            <w:pPr>
              <w:rPr>
                <w:rFonts w:ascii="Times New Roman" w:hAnsi="Times New Roman" w:cs="Times New Roman"/>
                <w:b/>
                <w:bCs/>
              </w:rPr>
            </w:pPr>
            <w:r w:rsidRPr="004B5698">
              <w:rPr>
                <w:rFonts w:ascii="Times New Roman" w:hAnsi="Times New Roman" w:cs="Times New Roman"/>
                <w:b/>
                <w:bCs/>
              </w:rPr>
              <w:t>Antenna</w:t>
            </w:r>
          </w:p>
        </w:tc>
        <w:tc>
          <w:tcPr>
            <w:tcW w:w="1350" w:type="dxa"/>
          </w:tcPr>
          <w:p w14:paraId="601702EB" w14:textId="6401E960" w:rsidR="00C542B2" w:rsidRPr="004B5698" w:rsidRDefault="00C542B2" w:rsidP="005F3222">
            <w:pPr>
              <w:rPr>
                <w:rFonts w:ascii="Times New Roman" w:hAnsi="Times New Roman" w:cs="Times New Roman"/>
              </w:rPr>
            </w:pPr>
            <w:r w:rsidRPr="004B5698">
              <w:rPr>
                <w:rFonts w:ascii="Times New Roman" w:hAnsi="Times New Roman" w:cs="Times New Roman"/>
              </w:rPr>
              <w:t>NA</w:t>
            </w:r>
          </w:p>
        </w:tc>
        <w:tc>
          <w:tcPr>
            <w:tcW w:w="1287" w:type="dxa"/>
          </w:tcPr>
          <w:p w14:paraId="6DD7D28D" w14:textId="47F23331" w:rsidR="00C542B2" w:rsidRPr="004B5698" w:rsidRDefault="00C542B2" w:rsidP="005F3222">
            <w:pPr>
              <w:rPr>
                <w:rFonts w:ascii="Times New Roman" w:hAnsi="Times New Roman" w:cs="Times New Roman"/>
              </w:rPr>
            </w:pPr>
            <w:r w:rsidRPr="004B5698">
              <w:rPr>
                <w:rFonts w:ascii="Times New Roman" w:hAnsi="Times New Roman" w:cs="Times New Roman"/>
              </w:rPr>
              <w:t>NA</w:t>
            </w:r>
          </w:p>
        </w:tc>
        <w:tc>
          <w:tcPr>
            <w:tcW w:w="1316" w:type="dxa"/>
          </w:tcPr>
          <w:p w14:paraId="0BB55B9E" w14:textId="133B7553" w:rsidR="00C542B2" w:rsidRPr="004B5698" w:rsidRDefault="00C542B2" w:rsidP="005F3222">
            <w:pPr>
              <w:rPr>
                <w:rFonts w:ascii="Times New Roman" w:hAnsi="Times New Roman" w:cs="Times New Roman"/>
              </w:rPr>
            </w:pPr>
            <w:r w:rsidRPr="004B5698">
              <w:rPr>
                <w:rFonts w:ascii="Times New Roman" w:hAnsi="Times New Roman" w:cs="Times New Roman"/>
              </w:rPr>
              <w:t>9</w:t>
            </w:r>
            <w:r w:rsidR="00567467">
              <w:rPr>
                <w:rFonts w:ascii="Times New Roman" w:hAnsi="Times New Roman" w:cs="Times New Roman"/>
              </w:rPr>
              <w:t>.00MHz</w:t>
            </w:r>
            <w:r w:rsidRPr="004B5698">
              <w:rPr>
                <w:rFonts w:ascii="Times New Roman" w:hAnsi="Times New Roman" w:cs="Times New Roman"/>
              </w:rPr>
              <w:t>-9.24MHz</w:t>
            </w:r>
          </w:p>
        </w:tc>
        <w:tc>
          <w:tcPr>
            <w:tcW w:w="1386" w:type="dxa"/>
          </w:tcPr>
          <w:p w14:paraId="4788818F" w14:textId="63997F66" w:rsidR="00C542B2" w:rsidRPr="004B5698" w:rsidRDefault="00C542B2" w:rsidP="005F3222">
            <w:pPr>
              <w:rPr>
                <w:rFonts w:ascii="Times New Roman" w:hAnsi="Times New Roman" w:cs="Times New Roman"/>
              </w:rPr>
            </w:pPr>
            <w:r w:rsidRPr="004B5698">
              <w:rPr>
                <w:rFonts w:ascii="Times New Roman" w:hAnsi="Times New Roman" w:cs="Times New Roman"/>
              </w:rPr>
              <w:t>NA</w:t>
            </w:r>
          </w:p>
        </w:tc>
        <w:tc>
          <w:tcPr>
            <w:tcW w:w="1137" w:type="dxa"/>
          </w:tcPr>
          <w:p w14:paraId="5ADF1786" w14:textId="6B955303" w:rsidR="00C542B2" w:rsidRPr="004B5698" w:rsidRDefault="00C542B2" w:rsidP="005F3222">
            <w:pPr>
              <w:rPr>
                <w:rFonts w:ascii="Times New Roman" w:hAnsi="Times New Roman" w:cs="Times New Roman"/>
              </w:rPr>
            </w:pPr>
            <w:r w:rsidRPr="004B5698">
              <w:rPr>
                <w:rFonts w:ascii="Times New Roman" w:hAnsi="Times New Roman" w:cs="Times New Roman"/>
              </w:rPr>
              <w:t>NA</w:t>
            </w:r>
          </w:p>
        </w:tc>
        <w:tc>
          <w:tcPr>
            <w:tcW w:w="1143" w:type="dxa"/>
          </w:tcPr>
          <w:p w14:paraId="3B9661F2" w14:textId="2F62FE08" w:rsidR="00C542B2" w:rsidRPr="004B5698" w:rsidRDefault="00C542B2" w:rsidP="005F3222">
            <w:pPr>
              <w:rPr>
                <w:rFonts w:ascii="Times New Roman" w:hAnsi="Times New Roman" w:cs="Times New Roman"/>
              </w:rPr>
            </w:pPr>
            <w:r w:rsidRPr="004B5698">
              <w:rPr>
                <w:rFonts w:ascii="Times New Roman" w:hAnsi="Times New Roman" w:cs="Times New Roman"/>
              </w:rPr>
              <w:t>5.5dBi</w:t>
            </w:r>
          </w:p>
        </w:tc>
        <w:tc>
          <w:tcPr>
            <w:tcW w:w="1140" w:type="dxa"/>
          </w:tcPr>
          <w:p w14:paraId="13385AD5" w14:textId="2735E8FB" w:rsidR="00C542B2" w:rsidRPr="004B5698" w:rsidRDefault="00C542B2" w:rsidP="00333180">
            <w:pPr>
              <w:keepNext/>
              <w:rPr>
                <w:rFonts w:ascii="Times New Roman" w:hAnsi="Times New Roman" w:cs="Times New Roman"/>
              </w:rPr>
            </w:pPr>
            <w:r w:rsidRPr="004B5698">
              <w:rPr>
                <w:rFonts w:ascii="Times New Roman" w:hAnsi="Times New Roman" w:cs="Times New Roman"/>
              </w:rPr>
              <w:t>5.5dB</w:t>
            </w:r>
          </w:p>
        </w:tc>
      </w:tr>
    </w:tbl>
    <w:p w14:paraId="13E239E6" w14:textId="663D61EA" w:rsidR="005F3222" w:rsidRPr="004B5698" w:rsidRDefault="00333180" w:rsidP="00333180">
      <w:pPr>
        <w:pStyle w:val="Caption"/>
        <w:jc w:val="center"/>
        <w:rPr>
          <w:rFonts w:ascii="Times New Roman" w:hAnsi="Times New Roman" w:cs="Times New Roman"/>
        </w:rPr>
      </w:pPr>
      <w:r>
        <w:t xml:space="preserve">Table </w:t>
      </w:r>
      <w:fldSimple w:instr=" SEQ Table \* ARABIC ">
        <w:r w:rsidR="00116A53">
          <w:rPr>
            <w:noProof/>
          </w:rPr>
          <w:t>1</w:t>
        </w:r>
      </w:fldSimple>
      <w:r>
        <w:t>: Hardware specifications of interest</w:t>
      </w:r>
    </w:p>
    <w:p w14:paraId="12E7EDA3" w14:textId="69F91D77" w:rsidR="00597843" w:rsidRPr="004B5698" w:rsidRDefault="004332B7" w:rsidP="004648D4">
      <w:pPr>
        <w:jc w:val="both"/>
        <w:rPr>
          <w:rFonts w:ascii="Times New Roman" w:hAnsi="Times New Roman" w:cs="Times New Roman"/>
        </w:rPr>
      </w:pPr>
      <w:r>
        <w:rPr>
          <w:rFonts w:ascii="Times New Roman" w:hAnsi="Times New Roman" w:cs="Times New Roman"/>
        </w:rPr>
        <w:t xml:space="preserve">The hardware used has unique nuances and basic parameters should be observed to ensure that the design was optimal for testing. One of the most important being the SDR device itself, so the hardware schematic </w:t>
      </w:r>
      <w:r w:rsidR="00415478">
        <w:rPr>
          <w:rFonts w:ascii="Times New Roman" w:hAnsi="Times New Roman" w:cs="Times New Roman"/>
        </w:rPr>
        <w:t>in figure 1</w:t>
      </w:r>
      <w:r>
        <w:rPr>
          <w:rFonts w:ascii="Times New Roman" w:hAnsi="Times New Roman" w:cs="Times New Roman"/>
        </w:rPr>
        <w:t xml:space="preserve"> and </w:t>
      </w:r>
      <w:r w:rsidR="00415478">
        <w:rPr>
          <w:rFonts w:ascii="Times New Roman" w:hAnsi="Times New Roman" w:cs="Times New Roman"/>
        </w:rPr>
        <w:t xml:space="preserve">essential specifications in </w:t>
      </w:r>
      <w:r w:rsidR="00415478" w:rsidRPr="00415478">
        <w:rPr>
          <w:rFonts w:ascii="Times New Roman" w:hAnsi="Times New Roman" w:cs="Times New Roman"/>
          <w:color w:val="000000" w:themeColor="text1"/>
        </w:rPr>
        <w:t>table 1</w:t>
      </w:r>
      <w:r>
        <w:rPr>
          <w:rFonts w:ascii="Times New Roman" w:hAnsi="Times New Roman" w:cs="Times New Roman"/>
        </w:rPr>
        <w:t xml:space="preserve"> are essential in understanding the limitations of the equipment such as the ADC noise, max realizable PAPR/SNR, and sample rate limitations. As for the specifications of other essential equipment, a</w:t>
      </w:r>
      <w:r w:rsidR="00597843" w:rsidRPr="004B5698">
        <w:rPr>
          <w:rFonts w:ascii="Times New Roman" w:hAnsi="Times New Roman" w:cs="Times New Roman"/>
        </w:rPr>
        <w:t xml:space="preserve">ntenna gain is 5.5dB, center of 912MHz, return loss of -18dB, and characteristic impedance of </w:t>
      </w:r>
      <m:oMath>
        <m:r>
          <w:rPr>
            <w:rFonts w:ascii="Cambria Math" w:hAnsi="Cambria Math" w:cs="Times New Roman"/>
          </w:rPr>
          <m:t>40</m:t>
        </m:r>
        <m:r>
          <m:rPr>
            <m:sty m:val="p"/>
          </m:rPr>
          <w:rPr>
            <w:rFonts w:ascii="Cambria Math" w:hAnsi="Cambria Math" w:cs="Times New Roman"/>
          </w:rPr>
          <m:t>Ω</m:t>
        </m:r>
      </m:oMath>
      <w:r w:rsidR="008C2A55" w:rsidRPr="004B5698">
        <w:rPr>
          <w:rFonts w:ascii="Times New Roman" w:hAnsi="Times New Roman" w:cs="Times New Roman"/>
        </w:rPr>
        <w:t xml:space="preserve"> (1.25 VSWR for </w:t>
      </w:r>
      <m:oMath>
        <m:r>
          <w:rPr>
            <w:rFonts w:ascii="Cambria Math" w:hAnsi="Cambria Math" w:cs="Times New Roman"/>
          </w:rPr>
          <m:t>50</m:t>
        </m:r>
        <m:r>
          <m:rPr>
            <m:sty m:val="p"/>
          </m:rPr>
          <w:rPr>
            <w:rFonts w:ascii="Cambria Math" w:hAnsi="Cambria Math" w:cs="Times New Roman"/>
          </w:rPr>
          <m:t>Ω</m:t>
        </m:r>
      </m:oMath>
      <w:r w:rsidR="008C2A55" w:rsidRPr="004B5698">
        <w:rPr>
          <w:rFonts w:ascii="Times New Roman" w:hAnsi="Times New Roman" w:cs="Times New Roman"/>
        </w:rPr>
        <w:t xml:space="preserve"> transmission line matching)</w:t>
      </w:r>
      <w:r w:rsidR="00597843" w:rsidRPr="004B5698">
        <w:rPr>
          <w:rFonts w:ascii="Times New Roman" w:hAnsi="Times New Roman" w:cs="Times New Roman"/>
        </w:rPr>
        <w:t>.</w:t>
      </w:r>
      <w:r w:rsidR="00C50BB5">
        <w:rPr>
          <w:rFonts w:ascii="Times New Roman" w:hAnsi="Times New Roman" w:cs="Times New Roman"/>
        </w:rPr>
        <w:t xml:space="preserve"> </w:t>
      </w:r>
      <w:r w:rsidR="00D2365B">
        <w:rPr>
          <w:rFonts w:ascii="Times New Roman" w:hAnsi="Times New Roman" w:cs="Times New Roman"/>
        </w:rPr>
        <w:t>T</w:t>
      </w:r>
      <w:r w:rsidR="00597843" w:rsidRPr="004B5698">
        <w:rPr>
          <w:rFonts w:ascii="Times New Roman" w:hAnsi="Times New Roman" w:cs="Times New Roman"/>
        </w:rPr>
        <w:t xml:space="preserve">he computer used for DSP is a 6-core 12-thread 2.6GHz Intel i7 and 32GB DDR5 with volk and multithreading enabled. An 8GB DDR5 Raspberry Pi4 and a 2019 </w:t>
      </w:r>
      <w:r w:rsidR="00DE56F2" w:rsidRPr="004B5698">
        <w:rPr>
          <w:rFonts w:ascii="Times New Roman" w:hAnsi="Times New Roman" w:cs="Times New Roman"/>
        </w:rPr>
        <w:t>MacBook</w:t>
      </w:r>
      <w:r w:rsidR="00597843" w:rsidRPr="004B5698">
        <w:rPr>
          <w:rFonts w:ascii="Times New Roman" w:hAnsi="Times New Roman" w:cs="Times New Roman"/>
        </w:rPr>
        <w:t xml:space="preserve"> Pro </w:t>
      </w:r>
      <w:r w:rsidR="009C57FF" w:rsidRPr="004B5698">
        <w:rPr>
          <w:rFonts w:ascii="Times New Roman" w:hAnsi="Times New Roman" w:cs="Times New Roman"/>
        </w:rPr>
        <w:t>does not handle</w:t>
      </w:r>
      <w:r w:rsidR="00597843" w:rsidRPr="004B5698">
        <w:rPr>
          <w:rFonts w:ascii="Times New Roman" w:hAnsi="Times New Roman" w:cs="Times New Roman"/>
        </w:rPr>
        <w:t xml:space="preserve"> the program without massive distortion but a 2023</w:t>
      </w:r>
      <w:r w:rsidR="00DE56F2" w:rsidRPr="004B5698">
        <w:rPr>
          <w:rFonts w:ascii="Times New Roman" w:hAnsi="Times New Roman" w:cs="Times New Roman"/>
        </w:rPr>
        <w:t xml:space="preserve"> 10-core 3GHz</w:t>
      </w:r>
      <w:r w:rsidR="00597843" w:rsidRPr="004B5698">
        <w:rPr>
          <w:rFonts w:ascii="Times New Roman" w:hAnsi="Times New Roman" w:cs="Times New Roman"/>
        </w:rPr>
        <w:t xml:space="preserve"> </w:t>
      </w:r>
      <w:r w:rsidR="00DE56F2" w:rsidRPr="004B5698">
        <w:rPr>
          <w:rFonts w:ascii="Times New Roman" w:hAnsi="Times New Roman" w:cs="Times New Roman"/>
        </w:rPr>
        <w:t>MacBook</w:t>
      </w:r>
      <w:r w:rsidR="00597843" w:rsidRPr="004B5698">
        <w:rPr>
          <w:rFonts w:ascii="Times New Roman" w:hAnsi="Times New Roman" w:cs="Times New Roman"/>
        </w:rPr>
        <w:t xml:space="preserve"> Pro powered by M1 with 64GB DDR6 appeared </w:t>
      </w:r>
      <w:r w:rsidR="00703ACE" w:rsidRPr="004B5698">
        <w:rPr>
          <w:rFonts w:ascii="Times New Roman" w:hAnsi="Times New Roman" w:cs="Times New Roman"/>
        </w:rPr>
        <w:t xml:space="preserve">to operate </w:t>
      </w:r>
      <w:proofErr w:type="spellStart"/>
      <w:r w:rsidR="00703ACE" w:rsidRPr="004B5698">
        <w:rPr>
          <w:rFonts w:ascii="Times New Roman" w:hAnsi="Times New Roman" w:cs="Times New Roman"/>
        </w:rPr>
        <w:t>GNURadio</w:t>
      </w:r>
      <w:proofErr w:type="spellEnd"/>
      <w:r w:rsidR="00597843" w:rsidRPr="004B5698">
        <w:rPr>
          <w:rFonts w:ascii="Times New Roman" w:hAnsi="Times New Roman" w:cs="Times New Roman"/>
        </w:rPr>
        <w:t xml:space="preserve"> well with tuning</w:t>
      </w:r>
      <w:r w:rsidR="00DE56F2" w:rsidRPr="004B5698">
        <w:rPr>
          <w:rFonts w:ascii="Times New Roman" w:hAnsi="Times New Roman" w:cs="Times New Roman"/>
        </w:rPr>
        <w:t xml:space="preserve"> but choppy as if sample rate was too low</w:t>
      </w:r>
      <w:r w:rsidR="00914E85" w:rsidRPr="004B5698">
        <w:rPr>
          <w:rFonts w:ascii="Times New Roman" w:hAnsi="Times New Roman" w:cs="Times New Roman"/>
        </w:rPr>
        <w:t xml:space="preserve"> to manage</w:t>
      </w:r>
      <w:r w:rsidR="00703ACE" w:rsidRPr="004B5698">
        <w:rPr>
          <w:rFonts w:ascii="Times New Roman" w:hAnsi="Times New Roman" w:cs="Times New Roman"/>
        </w:rPr>
        <w:t>.</w:t>
      </w:r>
      <w:r w:rsidR="00597843" w:rsidRPr="004B5698">
        <w:rPr>
          <w:rFonts w:ascii="Times New Roman" w:hAnsi="Times New Roman" w:cs="Times New Roman"/>
        </w:rPr>
        <w:t xml:space="preserve"> </w:t>
      </w:r>
      <w:r w:rsidR="00987E91" w:rsidRPr="004B5698">
        <w:rPr>
          <w:rFonts w:ascii="Times New Roman" w:hAnsi="Times New Roman" w:cs="Times New Roman"/>
        </w:rPr>
        <w:t xml:space="preserve">Speedups would be considerable and </w:t>
      </w:r>
      <w:proofErr w:type="spellStart"/>
      <w:r w:rsidR="00987E91" w:rsidRPr="004B5698">
        <w:rPr>
          <w:rFonts w:ascii="Times New Roman" w:hAnsi="Times New Roman" w:cs="Times New Roman"/>
        </w:rPr>
        <w:t>GNURadio</w:t>
      </w:r>
      <w:proofErr w:type="spellEnd"/>
      <w:r w:rsidR="00987E91" w:rsidRPr="004B5698">
        <w:rPr>
          <w:rFonts w:ascii="Times New Roman" w:hAnsi="Times New Roman" w:cs="Times New Roman"/>
        </w:rPr>
        <w:t xml:space="preserve"> would be manageable if only C++ compatible blocks were used and a workaround was used to operate bitwise before modulation, this alone is calculated to improve performance by a factor of 2 for the 16QAM, 4 for the QPSK and 8 for a BPSK.</w:t>
      </w:r>
    </w:p>
    <w:p w14:paraId="6D456849" w14:textId="77777777" w:rsidR="000054A3" w:rsidRDefault="004750A7" w:rsidP="000054A3">
      <w:pPr>
        <w:keepNext/>
        <w:ind w:left="1440" w:firstLine="720"/>
      </w:pPr>
      <w:r w:rsidRPr="00B63408">
        <w:rPr>
          <w:rFonts w:ascii="Times New Roman" w:hAnsi="Times New Roman" w:cs="Times New Roman"/>
          <w:noProof/>
        </w:rPr>
        <w:lastRenderedPageBreak/>
        <w:drawing>
          <wp:anchor distT="0" distB="0" distL="114300" distR="114300" simplePos="0" relativeHeight="251660288" behindDoc="0" locked="0" layoutInCell="1" allowOverlap="1" wp14:anchorId="06C196EA" wp14:editId="65706D2C">
            <wp:simplePos x="0" y="0"/>
            <wp:positionH relativeFrom="margin">
              <wp:posOffset>2809374</wp:posOffset>
            </wp:positionH>
            <wp:positionV relativeFrom="paragraph">
              <wp:posOffset>357640</wp:posOffset>
            </wp:positionV>
            <wp:extent cx="1629111" cy="270710"/>
            <wp:effectExtent l="0" t="0" r="0" b="0"/>
            <wp:wrapNone/>
            <wp:docPr id="13" name="Picture 12">
              <a:extLst xmlns:a="http://schemas.openxmlformats.org/drawingml/2006/main">
                <a:ext uri="{FF2B5EF4-FFF2-40B4-BE49-F238E27FC236}">
                  <a16:creationId xmlns:a16="http://schemas.microsoft.com/office/drawing/2014/main" id="{1E5986AF-AB5E-0089-D2A9-1E7C126EFD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1E5986AF-AB5E-0089-D2A9-1E7C126EFD47}"/>
                        </a:ext>
                      </a:extLst>
                    </pic:cNvPr>
                    <pic:cNvPicPr>
                      <a:picLocks noChangeAspect="1"/>
                    </pic:cNvPicPr>
                  </pic:nvPicPr>
                  <pic:blipFill>
                    <a:blip r:embed="rId8"/>
                    <a:srcRect r="15017"/>
                    <a:stretch/>
                  </pic:blipFill>
                  <pic:spPr>
                    <a:xfrm>
                      <a:off x="0" y="0"/>
                      <a:ext cx="1659193" cy="275709"/>
                    </a:xfrm>
                    <a:prstGeom prst="rect">
                      <a:avLst/>
                    </a:prstGeom>
                  </pic:spPr>
                </pic:pic>
              </a:graphicData>
            </a:graphic>
            <wp14:sizeRelH relativeFrom="margin">
              <wp14:pctWidth>0</wp14:pctWidth>
            </wp14:sizeRelH>
            <wp14:sizeRelV relativeFrom="margin">
              <wp14:pctHeight>0</wp14:pctHeight>
            </wp14:sizeRelV>
          </wp:anchor>
        </w:drawing>
      </w:r>
      <w:r w:rsidRPr="00B63408">
        <w:rPr>
          <w:rFonts w:ascii="Times New Roman" w:hAnsi="Times New Roman" w:cs="Times New Roman"/>
          <w:noProof/>
        </w:rPr>
        <w:drawing>
          <wp:anchor distT="0" distB="0" distL="114300" distR="114300" simplePos="0" relativeHeight="251659264" behindDoc="0" locked="0" layoutInCell="1" allowOverlap="1" wp14:anchorId="1A0834C4" wp14:editId="1D77F4A8">
            <wp:simplePos x="0" y="0"/>
            <wp:positionH relativeFrom="margin">
              <wp:posOffset>2809374</wp:posOffset>
            </wp:positionH>
            <wp:positionV relativeFrom="paragraph">
              <wp:posOffset>874997</wp:posOffset>
            </wp:positionV>
            <wp:extent cx="1672222" cy="264882"/>
            <wp:effectExtent l="0" t="0" r="4445" b="1905"/>
            <wp:wrapNone/>
            <wp:docPr id="11" name="Picture 10">
              <a:extLst xmlns:a="http://schemas.openxmlformats.org/drawingml/2006/main">
                <a:ext uri="{FF2B5EF4-FFF2-40B4-BE49-F238E27FC236}">
                  <a16:creationId xmlns:a16="http://schemas.microsoft.com/office/drawing/2014/main" id="{614C88F4-EA3A-11AC-D23E-5AF1CE2129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614C88F4-EA3A-11AC-D23E-5AF1CE2129BC}"/>
                        </a:ext>
                      </a:extLst>
                    </pic:cNvPr>
                    <pic:cNvPicPr>
                      <a:picLocks noChangeAspect="1"/>
                    </pic:cNvPicPr>
                  </pic:nvPicPr>
                  <pic:blipFill>
                    <a:blip r:embed="rId9"/>
                    <a:srcRect r="26894"/>
                    <a:stretch/>
                  </pic:blipFill>
                  <pic:spPr>
                    <a:xfrm>
                      <a:off x="0" y="0"/>
                      <a:ext cx="1692437" cy="268084"/>
                    </a:xfrm>
                    <a:prstGeom prst="rect">
                      <a:avLst/>
                    </a:prstGeom>
                  </pic:spPr>
                </pic:pic>
              </a:graphicData>
            </a:graphic>
            <wp14:sizeRelH relativeFrom="margin">
              <wp14:pctWidth>0</wp14:pctWidth>
            </wp14:sizeRelH>
            <wp14:sizeRelV relativeFrom="margin">
              <wp14:pctHeight>0</wp14:pctHeight>
            </wp14:sizeRelV>
          </wp:anchor>
        </w:drawing>
      </w:r>
      <w:r w:rsidR="00B63408" w:rsidRPr="00B63408">
        <w:rPr>
          <w:rFonts w:ascii="Times New Roman" w:hAnsi="Times New Roman" w:cs="Times New Roman"/>
          <w:noProof/>
        </w:rPr>
        <w:drawing>
          <wp:inline distT="0" distB="0" distL="0" distR="0" wp14:anchorId="3C48BD62" wp14:editId="3F5A796A">
            <wp:extent cx="1420631" cy="1230830"/>
            <wp:effectExtent l="0" t="0" r="8255" b="7620"/>
            <wp:docPr id="680768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768842" name=""/>
                    <pic:cNvPicPr/>
                  </pic:nvPicPr>
                  <pic:blipFill>
                    <a:blip r:embed="rId10"/>
                    <a:stretch>
                      <a:fillRect/>
                    </a:stretch>
                  </pic:blipFill>
                  <pic:spPr>
                    <a:xfrm>
                      <a:off x="0" y="0"/>
                      <a:ext cx="1438279" cy="1246120"/>
                    </a:xfrm>
                    <a:prstGeom prst="rect">
                      <a:avLst/>
                    </a:prstGeom>
                  </pic:spPr>
                </pic:pic>
              </a:graphicData>
            </a:graphic>
          </wp:inline>
        </w:drawing>
      </w:r>
    </w:p>
    <w:p w14:paraId="091931CD" w14:textId="281D9710" w:rsidR="00B63408" w:rsidRDefault="000054A3" w:rsidP="000054A3">
      <w:pPr>
        <w:pStyle w:val="Caption"/>
        <w:jc w:val="center"/>
        <w:rPr>
          <w:rFonts w:ascii="Times New Roman" w:hAnsi="Times New Roman" w:cs="Times New Roman"/>
        </w:rPr>
      </w:pPr>
      <w:r>
        <w:t xml:space="preserve">Figure </w:t>
      </w:r>
      <w:fldSimple w:instr=" SEQ Figure \* ARABIC ">
        <w:r w:rsidR="00116A53">
          <w:rPr>
            <w:noProof/>
          </w:rPr>
          <w:t>2</w:t>
        </w:r>
      </w:fldSimple>
      <w:r>
        <w:t>: External Python scripts for IO</w:t>
      </w:r>
    </w:p>
    <w:p w14:paraId="2ADA6AAF" w14:textId="77777777" w:rsidR="000054A3" w:rsidRDefault="00C50BB5" w:rsidP="000054A3">
      <w:pPr>
        <w:keepNext/>
        <w:jc w:val="center"/>
      </w:pPr>
      <w:r w:rsidRPr="00C50BB5">
        <w:rPr>
          <w:rFonts w:ascii="Times New Roman" w:hAnsi="Times New Roman" w:cs="Times New Roman"/>
          <w:noProof/>
        </w:rPr>
        <w:drawing>
          <wp:inline distT="0" distB="0" distL="0" distR="0" wp14:anchorId="3A2C005E" wp14:editId="3721A8C3">
            <wp:extent cx="3025942" cy="1061019"/>
            <wp:effectExtent l="0" t="0" r="3175" b="6350"/>
            <wp:docPr id="288754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54962" name=""/>
                    <pic:cNvPicPr/>
                  </pic:nvPicPr>
                  <pic:blipFill>
                    <a:blip r:embed="rId11"/>
                    <a:stretch>
                      <a:fillRect/>
                    </a:stretch>
                  </pic:blipFill>
                  <pic:spPr>
                    <a:xfrm>
                      <a:off x="0" y="0"/>
                      <a:ext cx="3042144" cy="1066700"/>
                    </a:xfrm>
                    <a:prstGeom prst="rect">
                      <a:avLst/>
                    </a:prstGeom>
                  </pic:spPr>
                </pic:pic>
              </a:graphicData>
            </a:graphic>
          </wp:inline>
        </w:drawing>
      </w:r>
    </w:p>
    <w:p w14:paraId="33622D71" w14:textId="7079075E" w:rsidR="004750A7" w:rsidRDefault="000054A3" w:rsidP="000054A3">
      <w:pPr>
        <w:pStyle w:val="Caption"/>
        <w:jc w:val="center"/>
        <w:rPr>
          <w:rFonts w:ascii="Times New Roman" w:hAnsi="Times New Roman" w:cs="Times New Roman"/>
        </w:rPr>
      </w:pPr>
      <w:r>
        <w:t xml:space="preserve">Figure </w:t>
      </w:r>
      <w:fldSimple w:instr=" SEQ Figure \* ARABIC ">
        <w:r w:rsidR="00116A53">
          <w:rPr>
            <w:noProof/>
          </w:rPr>
          <w:t>3</w:t>
        </w:r>
      </w:fldSimple>
      <w:r>
        <w:t>: Input MAC layer simulation for messaging, audio streaming and random inputs to radio system</w:t>
      </w:r>
    </w:p>
    <w:p w14:paraId="3C1EB871" w14:textId="051EC621" w:rsidR="00594B6B" w:rsidRDefault="00594B6B" w:rsidP="00B63408">
      <w:pPr>
        <w:jc w:val="both"/>
        <w:rPr>
          <w:rFonts w:ascii="Times New Roman" w:hAnsi="Times New Roman" w:cs="Times New Roman"/>
        </w:rPr>
      </w:pPr>
      <w:r>
        <w:rPr>
          <w:rFonts w:ascii="Times New Roman" w:hAnsi="Times New Roman" w:cs="Times New Roman"/>
        </w:rPr>
        <w:t xml:space="preserve">The stream starts with a UDP port that is fed into the flowgraph to generalize inputs. It also multiplexes other options such as random inputs and SMS inputs. This would normally be handled by a well-designed MAC layer </w:t>
      </w:r>
      <w:r w:rsidR="00B63408">
        <w:rPr>
          <w:rFonts w:ascii="Times New Roman" w:hAnsi="Times New Roman" w:cs="Times New Roman"/>
        </w:rPr>
        <w:t xml:space="preserve">with detailed header design to instruct packet management at the receiving MAC layer </w:t>
      </w:r>
      <w:r>
        <w:rPr>
          <w:rFonts w:ascii="Times New Roman" w:hAnsi="Times New Roman" w:cs="Times New Roman"/>
        </w:rPr>
        <w:t>multiplexing all ports read by the radio</w:t>
      </w:r>
      <w:r w:rsidR="00B63408">
        <w:rPr>
          <w:rFonts w:ascii="Times New Roman" w:hAnsi="Times New Roman" w:cs="Times New Roman"/>
        </w:rPr>
        <w:t>,</w:t>
      </w:r>
      <w:r>
        <w:rPr>
          <w:rFonts w:ascii="Times New Roman" w:hAnsi="Times New Roman" w:cs="Times New Roman"/>
        </w:rPr>
        <w:t xml:space="preserve"> but this design simplified testing. The UDP ports both use an external Python script to either send </w:t>
      </w:r>
      <w:r w:rsidR="00B63408">
        <w:rPr>
          <w:rFonts w:ascii="Times New Roman" w:hAnsi="Times New Roman" w:cs="Times New Roman"/>
        </w:rPr>
        <w:t xml:space="preserve">messages using strict packet sizes that are zero-padded for stability and </w:t>
      </w:r>
      <w:proofErr w:type="gramStart"/>
      <w:r w:rsidR="00B63408">
        <w:rPr>
          <w:rFonts w:ascii="Times New Roman" w:hAnsi="Times New Roman" w:cs="Times New Roman"/>
        </w:rPr>
        <w:t>management</w:t>
      </w:r>
      <w:proofErr w:type="gramEnd"/>
      <w:r w:rsidR="00B63408">
        <w:rPr>
          <w:rFonts w:ascii="Times New Roman" w:hAnsi="Times New Roman" w:cs="Times New Roman"/>
        </w:rPr>
        <w:t xml:space="preserve"> and the other port uses an FFMPEG streamer to send music to the UDP socket in real time with settable port, IP and audio rate. </w:t>
      </w:r>
      <w:r w:rsidR="0063728E">
        <w:rPr>
          <w:rFonts w:ascii="Times New Roman" w:hAnsi="Times New Roman" w:cs="Times New Roman"/>
        </w:rPr>
        <w:t xml:space="preserve">Examples of the input interfaces are provided in figure </w:t>
      </w:r>
      <w:r w:rsidR="005837D5">
        <w:rPr>
          <w:rFonts w:ascii="Times New Roman" w:hAnsi="Times New Roman" w:cs="Times New Roman"/>
        </w:rPr>
        <w:t>2</w:t>
      </w:r>
      <w:r w:rsidR="0063728E">
        <w:rPr>
          <w:rFonts w:ascii="Times New Roman" w:hAnsi="Times New Roman" w:cs="Times New Roman"/>
        </w:rPr>
        <w:t>.</w:t>
      </w:r>
    </w:p>
    <w:p w14:paraId="4614EE11" w14:textId="77777777" w:rsidR="000054A3" w:rsidRDefault="00C50BB5" w:rsidP="000054A3">
      <w:pPr>
        <w:keepNext/>
        <w:jc w:val="center"/>
      </w:pPr>
      <w:r w:rsidRPr="00C50BB5">
        <w:rPr>
          <w:rFonts w:ascii="Times New Roman" w:hAnsi="Times New Roman" w:cs="Times New Roman"/>
          <w:noProof/>
        </w:rPr>
        <w:drawing>
          <wp:inline distT="0" distB="0" distL="0" distR="0" wp14:anchorId="51A57AF1" wp14:editId="4F4AAFEC">
            <wp:extent cx="3429000" cy="695902"/>
            <wp:effectExtent l="0" t="0" r="0" b="9525"/>
            <wp:docPr id="528744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744915" name=""/>
                    <pic:cNvPicPr/>
                  </pic:nvPicPr>
                  <pic:blipFill>
                    <a:blip r:embed="rId12"/>
                    <a:stretch>
                      <a:fillRect/>
                    </a:stretch>
                  </pic:blipFill>
                  <pic:spPr>
                    <a:xfrm>
                      <a:off x="0" y="0"/>
                      <a:ext cx="3455048" cy="701188"/>
                    </a:xfrm>
                    <a:prstGeom prst="rect">
                      <a:avLst/>
                    </a:prstGeom>
                  </pic:spPr>
                </pic:pic>
              </a:graphicData>
            </a:graphic>
          </wp:inline>
        </w:drawing>
      </w:r>
    </w:p>
    <w:p w14:paraId="447F7C86" w14:textId="559497D0" w:rsidR="00C50BB5" w:rsidRDefault="000054A3" w:rsidP="000054A3">
      <w:pPr>
        <w:pStyle w:val="Caption"/>
        <w:jc w:val="center"/>
        <w:rPr>
          <w:rFonts w:ascii="Times New Roman" w:hAnsi="Times New Roman" w:cs="Times New Roman"/>
        </w:rPr>
      </w:pPr>
      <w:r>
        <w:t xml:space="preserve">Figure </w:t>
      </w:r>
      <w:fldSimple w:instr=" SEQ Figure \* ARABIC ">
        <w:r w:rsidR="00116A53">
          <w:rPr>
            <w:noProof/>
          </w:rPr>
          <w:t>4</w:t>
        </w:r>
      </w:fldSimple>
      <w:r>
        <w:t>: Packet assembly flow blocks</w:t>
      </w:r>
    </w:p>
    <w:p w14:paraId="7B158ED7" w14:textId="36C5EB57" w:rsidR="00B63408" w:rsidRDefault="00B63408" w:rsidP="00DE7744">
      <w:pPr>
        <w:jc w:val="both"/>
        <w:rPr>
          <w:rFonts w:ascii="Times New Roman" w:hAnsi="Times New Roman" w:cs="Times New Roman"/>
        </w:rPr>
      </w:pPr>
      <w:r>
        <w:rPr>
          <w:rFonts w:ascii="Times New Roman" w:hAnsi="Times New Roman" w:cs="Times New Roman"/>
        </w:rPr>
        <w:t>The packets are designed using a CRC32 header to provid</w:t>
      </w:r>
      <w:r w:rsidR="00DE7744">
        <w:rPr>
          <w:rFonts w:ascii="Times New Roman" w:hAnsi="Times New Roman" w:cs="Times New Roman"/>
        </w:rPr>
        <w:t>e a</w:t>
      </w:r>
      <w:r>
        <w:rPr>
          <w:rFonts w:ascii="Times New Roman" w:hAnsi="Times New Roman" w:cs="Times New Roman"/>
        </w:rPr>
        <w:t xml:space="preserve"> checksum for packet confirmation to ensure only error-free packets are received. </w:t>
      </w:r>
      <w:r w:rsidR="0063728E">
        <w:rPr>
          <w:rFonts w:ascii="Times New Roman" w:hAnsi="Times New Roman" w:cs="Times New Roman"/>
        </w:rPr>
        <w:t xml:space="preserve">As seen in the flowgraph section in figure </w:t>
      </w:r>
      <w:r w:rsidR="005837D5">
        <w:rPr>
          <w:rFonts w:ascii="Times New Roman" w:hAnsi="Times New Roman" w:cs="Times New Roman"/>
        </w:rPr>
        <w:t xml:space="preserve">4 </w:t>
      </w:r>
      <w:r w:rsidR="0063728E">
        <w:rPr>
          <w:rFonts w:ascii="Times New Roman" w:hAnsi="Times New Roman" w:cs="Times New Roman"/>
        </w:rPr>
        <w:t>t</w:t>
      </w:r>
      <w:r>
        <w:rPr>
          <w:rFonts w:ascii="Times New Roman" w:hAnsi="Times New Roman" w:cs="Times New Roman"/>
        </w:rPr>
        <w:t xml:space="preserve">he header is generated separately and multiplexed into the stream. Careful consideration with fractional resampling is essential for ensuring device rates </w:t>
      </w:r>
      <w:r w:rsidR="00DE7744">
        <w:rPr>
          <w:rFonts w:ascii="Times New Roman" w:hAnsi="Times New Roman" w:cs="Times New Roman"/>
        </w:rPr>
        <w:t>match</w:t>
      </w:r>
      <w:r>
        <w:rPr>
          <w:rFonts w:ascii="Times New Roman" w:hAnsi="Times New Roman" w:cs="Times New Roman"/>
        </w:rPr>
        <w:t xml:space="preserve"> </w:t>
      </w:r>
      <w:r w:rsidR="00DE7744">
        <w:rPr>
          <w:rFonts w:ascii="Times New Roman" w:hAnsi="Times New Roman" w:cs="Times New Roman"/>
        </w:rPr>
        <w:t xml:space="preserve">to provide clean playback. </w:t>
      </w:r>
      <w:r w:rsidR="0063728E">
        <w:rPr>
          <w:rFonts w:ascii="Times New Roman" w:hAnsi="Times New Roman" w:cs="Times New Roman"/>
        </w:rPr>
        <w:t xml:space="preserve">Figure </w:t>
      </w:r>
      <w:r w:rsidR="005837D5">
        <w:rPr>
          <w:rFonts w:ascii="Times New Roman" w:hAnsi="Times New Roman" w:cs="Times New Roman"/>
        </w:rPr>
        <w:t xml:space="preserve">5 </w:t>
      </w:r>
      <w:r w:rsidR="0063728E">
        <w:rPr>
          <w:rFonts w:ascii="Times New Roman" w:hAnsi="Times New Roman" w:cs="Times New Roman"/>
        </w:rPr>
        <w:t xml:space="preserve">shows </w:t>
      </w:r>
      <w:r w:rsidR="005837D5">
        <w:rPr>
          <w:rFonts w:ascii="Times New Roman" w:hAnsi="Times New Roman" w:cs="Times New Roman"/>
        </w:rPr>
        <w:t xml:space="preserve">that </w:t>
      </w:r>
      <w:r w:rsidR="0063728E">
        <w:rPr>
          <w:rFonts w:ascii="Times New Roman" w:hAnsi="Times New Roman" w:cs="Times New Roman"/>
        </w:rPr>
        <w:t>t</w:t>
      </w:r>
      <w:r w:rsidR="00DE7744">
        <w:rPr>
          <w:rFonts w:ascii="Times New Roman" w:hAnsi="Times New Roman" w:cs="Times New Roman"/>
        </w:rPr>
        <w:t xml:space="preserve">he constellation is then modulated using the in-tree module Constellation receiver which </w:t>
      </w:r>
      <w:proofErr w:type="gramStart"/>
      <w:r w:rsidR="00DE7744">
        <w:rPr>
          <w:rFonts w:ascii="Times New Roman" w:hAnsi="Times New Roman" w:cs="Times New Roman"/>
        </w:rPr>
        <w:t>applies</w:t>
      </w:r>
      <w:proofErr w:type="gramEnd"/>
      <w:r w:rsidR="00DE7744">
        <w:rPr>
          <w:rFonts w:ascii="Times New Roman" w:hAnsi="Times New Roman" w:cs="Times New Roman"/>
        </w:rPr>
        <w:t xml:space="preserve"> </w:t>
      </w:r>
      <w:r w:rsidR="0063728E">
        <w:rPr>
          <w:rFonts w:ascii="Times New Roman" w:hAnsi="Times New Roman" w:cs="Times New Roman"/>
        </w:rPr>
        <w:t>a</w:t>
      </w:r>
      <w:r w:rsidR="00DE7744">
        <w:rPr>
          <w:rFonts w:ascii="Times New Roman" w:hAnsi="Times New Roman" w:cs="Times New Roman"/>
        </w:rPr>
        <w:t xml:space="preserve"> zero-padded interpolation of samples per symbol (SPS) and pulse shapes using an RRC filter of a specified roll-off factor and options to truncate transient components and differential encoding. It was found that differential encoding significantly improved reliability. The signal then is clipped to remove spectral regrowth and fed into the radio block which required careful use of the gain values for a relatively stable signal.</w:t>
      </w:r>
    </w:p>
    <w:p w14:paraId="3CA93AF9" w14:textId="77777777" w:rsidR="000054A3" w:rsidRDefault="00C50BB5" w:rsidP="000054A3">
      <w:pPr>
        <w:keepNext/>
        <w:jc w:val="center"/>
      </w:pPr>
      <w:r w:rsidRPr="00C50BB5">
        <w:rPr>
          <w:rFonts w:ascii="Times New Roman" w:hAnsi="Times New Roman" w:cs="Times New Roman"/>
          <w:noProof/>
        </w:rPr>
        <w:lastRenderedPageBreak/>
        <w:drawing>
          <wp:inline distT="0" distB="0" distL="0" distR="0" wp14:anchorId="2CA17D1E" wp14:editId="37A18972">
            <wp:extent cx="3603458" cy="1230027"/>
            <wp:effectExtent l="0" t="0" r="0" b="8255"/>
            <wp:docPr id="1292624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624954" name=""/>
                    <pic:cNvPicPr/>
                  </pic:nvPicPr>
                  <pic:blipFill>
                    <a:blip r:embed="rId13"/>
                    <a:stretch>
                      <a:fillRect/>
                    </a:stretch>
                  </pic:blipFill>
                  <pic:spPr>
                    <a:xfrm>
                      <a:off x="0" y="0"/>
                      <a:ext cx="3618579" cy="1235188"/>
                    </a:xfrm>
                    <a:prstGeom prst="rect">
                      <a:avLst/>
                    </a:prstGeom>
                  </pic:spPr>
                </pic:pic>
              </a:graphicData>
            </a:graphic>
          </wp:inline>
        </w:drawing>
      </w:r>
    </w:p>
    <w:p w14:paraId="7E58DEA6" w14:textId="029A2C53" w:rsidR="00C50BB5" w:rsidRDefault="000054A3" w:rsidP="000054A3">
      <w:pPr>
        <w:pStyle w:val="Caption"/>
        <w:jc w:val="center"/>
        <w:rPr>
          <w:rFonts w:ascii="Times New Roman" w:hAnsi="Times New Roman" w:cs="Times New Roman"/>
        </w:rPr>
      </w:pPr>
      <w:r>
        <w:t xml:space="preserve">Figure </w:t>
      </w:r>
      <w:fldSimple w:instr=" SEQ Figure \* ARABIC ">
        <w:r w:rsidR="00116A53">
          <w:rPr>
            <w:noProof/>
          </w:rPr>
          <w:t>5</w:t>
        </w:r>
      </w:fldSimple>
      <w:r>
        <w:t>: Signal modulation and pulse shaping blocks with soft clipper</w:t>
      </w:r>
    </w:p>
    <w:p w14:paraId="565E9952" w14:textId="5E8AE2CF" w:rsidR="00DE7744" w:rsidRDefault="00DE7744" w:rsidP="00DE7744">
      <w:pPr>
        <w:jc w:val="both"/>
        <w:rPr>
          <w:rFonts w:ascii="Times New Roman" w:hAnsi="Times New Roman" w:cs="Times New Roman"/>
        </w:rPr>
      </w:pPr>
      <w:r>
        <w:rPr>
          <w:rFonts w:ascii="Times New Roman" w:hAnsi="Times New Roman" w:cs="Times New Roman"/>
        </w:rPr>
        <w:t xml:space="preserve">The receiver required a shift with a DC block to remove constant noise from the DC hardware components and an interface on the GUI for center frequency ppm adjustment. </w:t>
      </w:r>
      <w:r w:rsidR="0063728E">
        <w:rPr>
          <w:rFonts w:ascii="Times New Roman" w:hAnsi="Times New Roman" w:cs="Times New Roman"/>
        </w:rPr>
        <w:t xml:space="preserve">Figure </w:t>
      </w:r>
      <w:r w:rsidR="005837D5">
        <w:rPr>
          <w:rFonts w:ascii="Times New Roman" w:hAnsi="Times New Roman" w:cs="Times New Roman"/>
        </w:rPr>
        <w:t>7</w:t>
      </w:r>
      <w:r w:rsidR="0063728E">
        <w:rPr>
          <w:rFonts w:ascii="Times New Roman" w:hAnsi="Times New Roman" w:cs="Times New Roman"/>
        </w:rPr>
        <w:t>shows t</w:t>
      </w:r>
      <w:r>
        <w:rPr>
          <w:rFonts w:ascii="Times New Roman" w:hAnsi="Times New Roman" w:cs="Times New Roman"/>
        </w:rPr>
        <w:t xml:space="preserve">his is then fed into a custom demodulation block of the gain, timing, frequency, equalization and phase recovery to then provide differential decoding and repacking of the bits to recover the packed byte structure. </w:t>
      </w:r>
      <w:r w:rsidR="0063728E">
        <w:rPr>
          <w:rFonts w:ascii="Times New Roman" w:hAnsi="Times New Roman" w:cs="Times New Roman"/>
        </w:rPr>
        <w:t>After recover</w:t>
      </w:r>
      <w:r w:rsidR="00681363">
        <w:rPr>
          <w:rFonts w:ascii="Times New Roman" w:hAnsi="Times New Roman" w:cs="Times New Roman"/>
        </w:rPr>
        <w:t>y</w:t>
      </w:r>
      <w:r>
        <w:rPr>
          <w:rFonts w:ascii="Times New Roman" w:hAnsi="Times New Roman" w:cs="Times New Roman"/>
        </w:rPr>
        <w:t>, the</w:t>
      </w:r>
      <w:r w:rsidR="0063728E">
        <w:rPr>
          <w:rFonts w:ascii="Times New Roman" w:hAnsi="Times New Roman" w:cs="Times New Roman"/>
        </w:rPr>
        <w:t xml:space="preserve"> flowgraph section in figure </w:t>
      </w:r>
      <w:r w:rsidR="005837D5">
        <w:rPr>
          <w:rFonts w:ascii="Times New Roman" w:hAnsi="Times New Roman" w:cs="Times New Roman"/>
        </w:rPr>
        <w:t>8</w:t>
      </w:r>
      <w:r>
        <w:rPr>
          <w:rFonts w:ascii="Times New Roman" w:hAnsi="Times New Roman" w:cs="Times New Roman"/>
        </w:rPr>
        <w:t xml:space="preserve"> </w:t>
      </w:r>
      <w:r w:rsidR="0063728E">
        <w:rPr>
          <w:rFonts w:ascii="Times New Roman" w:hAnsi="Times New Roman" w:cs="Times New Roman"/>
        </w:rPr>
        <w:t xml:space="preserve">depicts the </w:t>
      </w:r>
      <w:r>
        <w:rPr>
          <w:rFonts w:ascii="Times New Roman" w:hAnsi="Times New Roman" w:cs="Times New Roman"/>
        </w:rPr>
        <w:t xml:space="preserve">CRC32 checker </w:t>
      </w:r>
      <w:r w:rsidR="0063728E">
        <w:rPr>
          <w:rFonts w:ascii="Times New Roman" w:hAnsi="Times New Roman" w:cs="Times New Roman"/>
        </w:rPr>
        <w:t xml:space="preserve">that </w:t>
      </w:r>
      <w:r>
        <w:rPr>
          <w:rFonts w:ascii="Times New Roman" w:hAnsi="Times New Roman" w:cs="Times New Roman"/>
        </w:rPr>
        <w:t>parses the header, checks the access key, tags the packet</w:t>
      </w:r>
      <w:r w:rsidR="00D451FB">
        <w:rPr>
          <w:rFonts w:ascii="Times New Roman" w:hAnsi="Times New Roman" w:cs="Times New Roman"/>
        </w:rPr>
        <w:t>’s</w:t>
      </w:r>
      <w:r>
        <w:rPr>
          <w:rFonts w:ascii="Times New Roman" w:hAnsi="Times New Roman" w:cs="Times New Roman"/>
        </w:rPr>
        <w:t xml:space="preserve"> start</w:t>
      </w:r>
      <w:r w:rsidR="00D451FB">
        <w:rPr>
          <w:rFonts w:ascii="Times New Roman" w:hAnsi="Times New Roman" w:cs="Times New Roman"/>
        </w:rPr>
        <w:t>ing</w:t>
      </w:r>
      <w:r>
        <w:rPr>
          <w:rFonts w:ascii="Times New Roman" w:hAnsi="Times New Roman" w:cs="Times New Roman"/>
        </w:rPr>
        <w:t xml:space="preserve"> point with a length tag and sends it to an align stream block for relative synchronization using the appended tag.</w:t>
      </w:r>
      <w:r w:rsidR="00927065">
        <w:rPr>
          <w:rFonts w:ascii="Times New Roman" w:hAnsi="Times New Roman" w:cs="Times New Roman"/>
        </w:rPr>
        <w:t xml:space="preserve"> </w:t>
      </w:r>
      <w:r w:rsidR="00157CA5">
        <w:rPr>
          <w:rFonts w:ascii="Times New Roman" w:hAnsi="Times New Roman" w:cs="Times New Roman"/>
        </w:rPr>
        <w:t>Synchronization</w:t>
      </w:r>
      <w:r w:rsidR="009A7C88">
        <w:rPr>
          <w:rFonts w:ascii="Times New Roman" w:hAnsi="Times New Roman" w:cs="Times New Roman"/>
        </w:rPr>
        <w:t xml:space="preserve"> was one of the most difficult tasks, and methods for this heavily outlined in </w:t>
      </w:r>
      <w:r w:rsidR="005837D5">
        <w:rPr>
          <w:rFonts w:ascii="Times New Roman" w:hAnsi="Times New Roman" w:cs="Times New Roman"/>
        </w:rPr>
        <w:t xml:space="preserve">[1] </w:t>
      </w:r>
      <w:r w:rsidR="009A7C88">
        <w:rPr>
          <w:rFonts w:ascii="Times New Roman" w:hAnsi="Times New Roman" w:cs="Times New Roman"/>
        </w:rPr>
        <w:t>and</w:t>
      </w:r>
      <w:r w:rsidR="005837D5">
        <w:rPr>
          <w:rFonts w:ascii="Times New Roman" w:hAnsi="Times New Roman" w:cs="Times New Roman"/>
        </w:rPr>
        <w:t xml:space="preserve"> [2]</w:t>
      </w:r>
      <w:r w:rsidR="009A7C88">
        <w:rPr>
          <w:rFonts w:ascii="Times New Roman" w:hAnsi="Times New Roman" w:cs="Times New Roman"/>
        </w:rPr>
        <w:t xml:space="preserve">. </w:t>
      </w:r>
      <w:r w:rsidR="00927065">
        <w:rPr>
          <w:rFonts w:ascii="Times New Roman" w:hAnsi="Times New Roman" w:cs="Times New Roman"/>
        </w:rPr>
        <w:t>The MAC layer</w:t>
      </w:r>
      <w:r w:rsidR="0063728E">
        <w:rPr>
          <w:rFonts w:ascii="Times New Roman" w:hAnsi="Times New Roman" w:cs="Times New Roman"/>
        </w:rPr>
        <w:t xml:space="preserve"> equivalent in figure </w:t>
      </w:r>
      <w:r w:rsidR="005837D5">
        <w:rPr>
          <w:rFonts w:ascii="Times New Roman" w:hAnsi="Times New Roman" w:cs="Times New Roman"/>
        </w:rPr>
        <w:t>9</w:t>
      </w:r>
      <w:r w:rsidR="00927065">
        <w:rPr>
          <w:rFonts w:ascii="Times New Roman" w:hAnsi="Times New Roman" w:cs="Times New Roman"/>
        </w:rPr>
        <w:t xml:space="preserve"> is hardcoded for the same options as input except the audio and messages are directly decoded and played back in GNU Radio’s GUI. The most important block is the SNR detector in figure </w:t>
      </w:r>
      <w:r w:rsidR="001C2400">
        <w:rPr>
          <w:rFonts w:ascii="Times New Roman" w:hAnsi="Times New Roman" w:cs="Times New Roman"/>
        </w:rPr>
        <w:t>10</w:t>
      </w:r>
      <w:r w:rsidR="00927065">
        <w:rPr>
          <w:rFonts w:ascii="Times New Roman" w:hAnsi="Times New Roman" w:cs="Times New Roman"/>
        </w:rPr>
        <w:t xml:space="preserve"> depicting the input parameters of the SNR detector and the direct coding application of SNR equation</w:t>
      </w:r>
      <w:r w:rsidR="001C2400">
        <w:rPr>
          <w:rFonts w:ascii="Times New Roman" w:hAnsi="Times New Roman" w:cs="Times New Roman"/>
        </w:rPr>
        <w:t>, equation 4</w:t>
      </w:r>
      <w:r w:rsidR="00927065">
        <w:rPr>
          <w:rFonts w:ascii="Times New Roman" w:hAnsi="Times New Roman" w:cs="Times New Roman"/>
        </w:rPr>
        <w:t>.</w:t>
      </w:r>
    </w:p>
    <w:p w14:paraId="7C7EB479" w14:textId="77777777" w:rsidR="000054A3" w:rsidRDefault="00C50BB5" w:rsidP="000054A3">
      <w:pPr>
        <w:keepNext/>
        <w:jc w:val="center"/>
      </w:pPr>
      <w:r w:rsidRPr="00C50BB5">
        <w:rPr>
          <w:rFonts w:ascii="Times New Roman" w:hAnsi="Times New Roman" w:cs="Times New Roman"/>
          <w:noProof/>
        </w:rPr>
        <w:drawing>
          <wp:inline distT="0" distB="0" distL="0" distR="0" wp14:anchorId="36F5E0A4" wp14:editId="2AAA25FC">
            <wp:extent cx="3255030" cy="1290387"/>
            <wp:effectExtent l="0" t="0" r="2540" b="5080"/>
            <wp:docPr id="90797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97917" name=""/>
                    <pic:cNvPicPr/>
                  </pic:nvPicPr>
                  <pic:blipFill>
                    <a:blip r:embed="rId14"/>
                    <a:stretch>
                      <a:fillRect/>
                    </a:stretch>
                  </pic:blipFill>
                  <pic:spPr>
                    <a:xfrm>
                      <a:off x="0" y="0"/>
                      <a:ext cx="3269813" cy="1296247"/>
                    </a:xfrm>
                    <a:prstGeom prst="rect">
                      <a:avLst/>
                    </a:prstGeom>
                  </pic:spPr>
                </pic:pic>
              </a:graphicData>
            </a:graphic>
          </wp:inline>
        </w:drawing>
      </w:r>
    </w:p>
    <w:p w14:paraId="3AD276BB" w14:textId="67E35E68" w:rsidR="00C50BB5" w:rsidRDefault="000054A3" w:rsidP="000054A3">
      <w:pPr>
        <w:pStyle w:val="Caption"/>
        <w:jc w:val="center"/>
        <w:rPr>
          <w:rFonts w:ascii="Times New Roman" w:hAnsi="Times New Roman" w:cs="Times New Roman"/>
        </w:rPr>
      </w:pPr>
      <w:r>
        <w:t xml:space="preserve">Figure </w:t>
      </w:r>
      <w:fldSimple w:instr=" SEQ Figure \* ARABIC ">
        <w:r w:rsidR="00116A53">
          <w:rPr>
            <w:noProof/>
          </w:rPr>
          <w:t>6</w:t>
        </w:r>
      </w:fldSimple>
      <w:r>
        <w:t>: Receiver blocks for raw RF signal</w:t>
      </w:r>
    </w:p>
    <w:p w14:paraId="15E4D772" w14:textId="77777777" w:rsidR="000054A3" w:rsidRDefault="00C50BB5" w:rsidP="000054A3">
      <w:pPr>
        <w:keepNext/>
        <w:jc w:val="center"/>
      </w:pPr>
      <w:r w:rsidRPr="00C50BB5">
        <w:rPr>
          <w:rFonts w:ascii="Times New Roman" w:hAnsi="Times New Roman" w:cs="Times New Roman"/>
          <w:noProof/>
        </w:rPr>
        <w:drawing>
          <wp:inline distT="0" distB="0" distL="0" distR="0" wp14:anchorId="4F14ACB4" wp14:editId="1479AE72">
            <wp:extent cx="3278605" cy="954509"/>
            <wp:effectExtent l="0" t="0" r="0" b="0"/>
            <wp:docPr id="1347534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534470" name=""/>
                    <pic:cNvPicPr/>
                  </pic:nvPicPr>
                  <pic:blipFill>
                    <a:blip r:embed="rId15"/>
                    <a:stretch>
                      <a:fillRect/>
                    </a:stretch>
                  </pic:blipFill>
                  <pic:spPr>
                    <a:xfrm>
                      <a:off x="0" y="0"/>
                      <a:ext cx="3320061" cy="966578"/>
                    </a:xfrm>
                    <a:prstGeom prst="rect">
                      <a:avLst/>
                    </a:prstGeom>
                  </pic:spPr>
                </pic:pic>
              </a:graphicData>
            </a:graphic>
          </wp:inline>
        </w:drawing>
      </w:r>
    </w:p>
    <w:p w14:paraId="39D0B268" w14:textId="54A289F4" w:rsidR="00C50BB5" w:rsidRDefault="000054A3" w:rsidP="000054A3">
      <w:pPr>
        <w:pStyle w:val="Caption"/>
        <w:jc w:val="center"/>
        <w:rPr>
          <w:rFonts w:ascii="Times New Roman" w:hAnsi="Times New Roman" w:cs="Times New Roman"/>
        </w:rPr>
      </w:pPr>
      <w:r>
        <w:t xml:space="preserve">Figure </w:t>
      </w:r>
      <w:fldSimple w:instr=" SEQ Figure \* ARABIC ">
        <w:r w:rsidR="00116A53">
          <w:rPr>
            <w:noProof/>
          </w:rPr>
          <w:t>7</w:t>
        </w:r>
      </w:fldSimple>
      <w:r>
        <w:t>: Synchronization and recovery for the received signal</w:t>
      </w:r>
    </w:p>
    <w:p w14:paraId="4D63DD1F" w14:textId="77777777" w:rsidR="000054A3" w:rsidRDefault="00594B6B" w:rsidP="000054A3">
      <w:pPr>
        <w:keepNext/>
        <w:jc w:val="center"/>
      </w:pPr>
      <w:r w:rsidRPr="00594B6B">
        <w:rPr>
          <w:rFonts w:ascii="Times New Roman" w:hAnsi="Times New Roman" w:cs="Times New Roman"/>
          <w:noProof/>
        </w:rPr>
        <w:drawing>
          <wp:inline distT="0" distB="0" distL="0" distR="0" wp14:anchorId="2F000EE1" wp14:editId="556A4306">
            <wp:extent cx="3296653" cy="569166"/>
            <wp:effectExtent l="0" t="0" r="0" b="2540"/>
            <wp:docPr id="544987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987878" name=""/>
                    <pic:cNvPicPr/>
                  </pic:nvPicPr>
                  <pic:blipFill>
                    <a:blip r:embed="rId16"/>
                    <a:stretch>
                      <a:fillRect/>
                    </a:stretch>
                  </pic:blipFill>
                  <pic:spPr>
                    <a:xfrm>
                      <a:off x="0" y="0"/>
                      <a:ext cx="3334124" cy="575635"/>
                    </a:xfrm>
                    <a:prstGeom prst="rect">
                      <a:avLst/>
                    </a:prstGeom>
                  </pic:spPr>
                </pic:pic>
              </a:graphicData>
            </a:graphic>
          </wp:inline>
        </w:drawing>
      </w:r>
    </w:p>
    <w:p w14:paraId="53453A67" w14:textId="1FA137F9" w:rsidR="00594B6B" w:rsidRDefault="000054A3" w:rsidP="000054A3">
      <w:pPr>
        <w:pStyle w:val="Caption"/>
        <w:jc w:val="center"/>
        <w:rPr>
          <w:rFonts w:ascii="Times New Roman" w:hAnsi="Times New Roman" w:cs="Times New Roman"/>
        </w:rPr>
      </w:pPr>
      <w:r>
        <w:t xml:space="preserve">Figure </w:t>
      </w:r>
      <w:fldSimple w:instr=" SEQ Figure \* ARABIC ">
        <w:r w:rsidR="00116A53">
          <w:rPr>
            <w:noProof/>
          </w:rPr>
          <w:t>8</w:t>
        </w:r>
      </w:fldSimple>
      <w:r>
        <w:t>: Packet preamble verification and payload extraction</w:t>
      </w:r>
    </w:p>
    <w:p w14:paraId="4C949163" w14:textId="77777777" w:rsidR="000054A3" w:rsidRDefault="00594B6B" w:rsidP="000054A3">
      <w:pPr>
        <w:keepNext/>
        <w:jc w:val="center"/>
      </w:pPr>
      <w:r w:rsidRPr="00594B6B">
        <w:rPr>
          <w:rFonts w:ascii="Times New Roman" w:hAnsi="Times New Roman" w:cs="Times New Roman"/>
          <w:noProof/>
        </w:rPr>
        <w:lastRenderedPageBreak/>
        <w:drawing>
          <wp:inline distT="0" distB="0" distL="0" distR="0" wp14:anchorId="335A8045" wp14:editId="46155DC4">
            <wp:extent cx="3296285" cy="1134331"/>
            <wp:effectExtent l="0" t="0" r="0" b="8890"/>
            <wp:docPr id="1539002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002282" name=""/>
                    <pic:cNvPicPr/>
                  </pic:nvPicPr>
                  <pic:blipFill>
                    <a:blip r:embed="rId17"/>
                    <a:stretch>
                      <a:fillRect/>
                    </a:stretch>
                  </pic:blipFill>
                  <pic:spPr>
                    <a:xfrm>
                      <a:off x="0" y="0"/>
                      <a:ext cx="3319985" cy="1142487"/>
                    </a:xfrm>
                    <a:prstGeom prst="rect">
                      <a:avLst/>
                    </a:prstGeom>
                  </pic:spPr>
                </pic:pic>
              </a:graphicData>
            </a:graphic>
          </wp:inline>
        </w:drawing>
      </w:r>
    </w:p>
    <w:p w14:paraId="6CACF3C0" w14:textId="1C3F1FC4" w:rsidR="00C50BB5" w:rsidRDefault="000054A3" w:rsidP="000054A3">
      <w:pPr>
        <w:pStyle w:val="Caption"/>
        <w:jc w:val="center"/>
        <w:rPr>
          <w:rFonts w:ascii="Times New Roman" w:hAnsi="Times New Roman" w:cs="Times New Roman"/>
        </w:rPr>
      </w:pPr>
      <w:r>
        <w:t xml:space="preserve">Figure </w:t>
      </w:r>
      <w:fldSimple w:instr=" SEQ Figure \* ARABIC ">
        <w:r w:rsidR="00116A53">
          <w:rPr>
            <w:noProof/>
          </w:rPr>
          <w:t>9</w:t>
        </w:r>
      </w:fldSimple>
      <w:r>
        <w:t>: Simulated MAC output layer</w:t>
      </w:r>
    </w:p>
    <w:p w14:paraId="71E1BF97" w14:textId="77777777" w:rsidR="00A277C4" w:rsidRDefault="00594B6B" w:rsidP="00A277C4">
      <w:pPr>
        <w:keepNext/>
        <w:jc w:val="center"/>
      </w:pPr>
      <w:r w:rsidRPr="00594B6B">
        <w:rPr>
          <w:rFonts w:ascii="Times New Roman" w:hAnsi="Times New Roman" w:cs="Times New Roman"/>
          <w:noProof/>
        </w:rPr>
        <w:drawing>
          <wp:inline distT="0" distB="0" distL="0" distR="0" wp14:anchorId="4A812143" wp14:editId="59216ADA">
            <wp:extent cx="1809065" cy="1489230"/>
            <wp:effectExtent l="0" t="0" r="1270" b="0"/>
            <wp:docPr id="1887524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524342" name=""/>
                    <pic:cNvPicPr/>
                  </pic:nvPicPr>
                  <pic:blipFill>
                    <a:blip r:embed="rId18"/>
                    <a:stretch>
                      <a:fillRect/>
                    </a:stretch>
                  </pic:blipFill>
                  <pic:spPr>
                    <a:xfrm>
                      <a:off x="0" y="0"/>
                      <a:ext cx="1818901" cy="1497327"/>
                    </a:xfrm>
                    <a:prstGeom prst="rect">
                      <a:avLst/>
                    </a:prstGeom>
                  </pic:spPr>
                </pic:pic>
              </a:graphicData>
            </a:graphic>
          </wp:inline>
        </w:drawing>
      </w:r>
      <w:r w:rsidRPr="00594B6B">
        <w:rPr>
          <w:rFonts w:ascii="Times New Roman" w:hAnsi="Times New Roman" w:cs="Times New Roman"/>
          <w:noProof/>
        </w:rPr>
        <w:drawing>
          <wp:inline distT="0" distB="0" distL="0" distR="0" wp14:anchorId="647CFF9C" wp14:editId="39DAEC40">
            <wp:extent cx="3460247" cy="1446945"/>
            <wp:effectExtent l="0" t="0" r="6985" b="1270"/>
            <wp:docPr id="228238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38614" name=""/>
                    <pic:cNvPicPr/>
                  </pic:nvPicPr>
                  <pic:blipFill>
                    <a:blip r:embed="rId19"/>
                    <a:stretch>
                      <a:fillRect/>
                    </a:stretch>
                  </pic:blipFill>
                  <pic:spPr>
                    <a:xfrm>
                      <a:off x="0" y="0"/>
                      <a:ext cx="3489727" cy="1459273"/>
                    </a:xfrm>
                    <a:prstGeom prst="rect">
                      <a:avLst/>
                    </a:prstGeom>
                  </pic:spPr>
                </pic:pic>
              </a:graphicData>
            </a:graphic>
          </wp:inline>
        </w:drawing>
      </w:r>
    </w:p>
    <w:p w14:paraId="2FAD5054" w14:textId="0154062E" w:rsidR="00594B6B" w:rsidRDefault="00A277C4" w:rsidP="00A277C4">
      <w:pPr>
        <w:pStyle w:val="Caption"/>
        <w:jc w:val="center"/>
        <w:rPr>
          <w:rFonts w:ascii="Times New Roman" w:hAnsi="Times New Roman" w:cs="Times New Roman"/>
        </w:rPr>
      </w:pPr>
      <w:r>
        <w:t xml:space="preserve">Figure </w:t>
      </w:r>
      <w:fldSimple w:instr=" SEQ Figure \* ARABIC ">
        <w:r w:rsidR="00116A53">
          <w:rPr>
            <w:noProof/>
          </w:rPr>
          <w:t>10</w:t>
        </w:r>
      </w:fldSimple>
      <w:r>
        <w:t>: SNR detector interface in GNU Radio and the essential code block used to calculate SNR</w:t>
      </w:r>
    </w:p>
    <w:p w14:paraId="6F341E35" w14:textId="77777777" w:rsidR="00C50BB5" w:rsidRPr="00C15C08" w:rsidRDefault="00C50BB5" w:rsidP="00C50BB5">
      <w:pPr>
        <w:rPr>
          <w:rFonts w:ascii="Times New Roman" w:hAnsi="Times New Roman" w:cs="Times New Roman"/>
        </w:rPr>
      </w:pPr>
    </w:p>
    <w:p w14:paraId="35F3320A" w14:textId="2222E3F6" w:rsidR="00CA046B" w:rsidRPr="00941639" w:rsidRDefault="00CA046B" w:rsidP="00D2365B">
      <w:pPr>
        <w:jc w:val="both"/>
        <w:rPr>
          <w:rFonts w:ascii="Times New Roman" w:hAnsi="Times New Roman" w:cs="Times New Roman"/>
        </w:rPr>
      </w:pPr>
      <w:r w:rsidRPr="004B5698">
        <w:rPr>
          <w:rFonts w:ascii="Times New Roman" w:hAnsi="Times New Roman" w:cs="Times New Roman"/>
        </w:rPr>
        <w:t xml:space="preserve">Practical sample rates achievable with the </w:t>
      </w:r>
      <w:proofErr w:type="spellStart"/>
      <w:r w:rsidRPr="004B5698">
        <w:rPr>
          <w:rFonts w:ascii="Times New Roman" w:hAnsi="Times New Roman" w:cs="Times New Roman"/>
        </w:rPr>
        <w:t>HackRF</w:t>
      </w:r>
      <w:proofErr w:type="spellEnd"/>
      <w:r w:rsidR="00567467">
        <w:rPr>
          <w:rFonts w:ascii="Times New Roman" w:hAnsi="Times New Roman" w:cs="Times New Roman"/>
        </w:rPr>
        <w:t xml:space="preserve"> One</w:t>
      </w:r>
      <w:r w:rsidRPr="004B5698">
        <w:rPr>
          <w:rFonts w:ascii="Times New Roman" w:hAnsi="Times New Roman" w:cs="Times New Roman"/>
        </w:rPr>
        <w:t xml:space="preserve"> in GNU</w:t>
      </w:r>
      <w:r w:rsidR="00567467">
        <w:rPr>
          <w:rFonts w:ascii="Times New Roman" w:hAnsi="Times New Roman" w:cs="Times New Roman"/>
        </w:rPr>
        <w:t xml:space="preserve"> </w:t>
      </w:r>
      <w:r w:rsidRPr="004B5698">
        <w:rPr>
          <w:rFonts w:ascii="Times New Roman" w:hAnsi="Times New Roman" w:cs="Times New Roman"/>
        </w:rPr>
        <w:t xml:space="preserve">Radio are between 2MHz and 8MHz </w:t>
      </w:r>
      <w:r w:rsidR="00E01DCE">
        <w:rPr>
          <w:rFonts w:ascii="Times New Roman" w:hAnsi="Times New Roman" w:cs="Times New Roman"/>
        </w:rPr>
        <w:t xml:space="preserve">given that 8MHz is at the theoretical limit of USB2.0 considering </w:t>
      </w:r>
      <w:r w:rsidR="00E01DCE" w:rsidRPr="00E01DCE">
        <w:rPr>
          <w:rFonts w:ascii="Times New Roman" w:hAnsi="Times New Roman" w:cs="Times New Roman"/>
        </w:rPr>
        <w:t>8×10</w:t>
      </w:r>
      <w:r w:rsidR="00650723">
        <w:rPr>
          <w:rFonts w:ascii="Times New Roman" w:hAnsi="Times New Roman" w:cs="Times New Roman"/>
        </w:rPr>
        <w:t>^</w:t>
      </w:r>
      <w:r w:rsidR="00E01DCE" w:rsidRPr="00E01DCE">
        <w:rPr>
          <w:rFonts w:ascii="Times New Roman" w:hAnsi="Times New Roman" w:cs="Times New Roman"/>
        </w:rPr>
        <w:t>6 samples/sec×2</w:t>
      </w:r>
      <w:r w:rsidR="00E01DCE">
        <w:rPr>
          <w:rFonts w:ascii="Times New Roman" w:hAnsi="Times New Roman" w:cs="Times New Roman"/>
        </w:rPr>
        <w:t>,</w:t>
      </w:r>
      <w:r w:rsidR="00E01DCE" w:rsidRPr="00E01DCE">
        <w:rPr>
          <w:rFonts w:ascii="Times New Roman" w:hAnsi="Times New Roman" w:cs="Times New Roman"/>
        </w:rPr>
        <w:t> bytes/sample×8</w:t>
      </w:r>
      <w:r w:rsidR="00E01DCE">
        <w:rPr>
          <w:rFonts w:ascii="Times New Roman" w:hAnsi="Times New Roman" w:cs="Times New Roman"/>
        </w:rPr>
        <w:t>,</w:t>
      </w:r>
      <w:r w:rsidR="00E01DCE" w:rsidRPr="00E01DCE">
        <w:rPr>
          <w:rFonts w:ascii="Times New Roman" w:hAnsi="Times New Roman" w:cs="Times New Roman"/>
        </w:rPr>
        <w:t> bits/byte=128×10</w:t>
      </w:r>
      <w:r w:rsidR="00650723">
        <w:rPr>
          <w:rFonts w:ascii="Times New Roman" w:hAnsi="Times New Roman" w:cs="Times New Roman"/>
        </w:rPr>
        <w:t>^</w:t>
      </w:r>
      <w:r w:rsidR="00E01DCE" w:rsidRPr="00E01DCE">
        <w:rPr>
          <w:rFonts w:ascii="Times New Roman" w:hAnsi="Times New Roman" w:cs="Times New Roman"/>
        </w:rPr>
        <w:t>6</w:t>
      </w:r>
      <w:r w:rsidR="00E01DCE">
        <w:rPr>
          <w:rFonts w:ascii="Times New Roman" w:hAnsi="Times New Roman" w:cs="Times New Roman"/>
        </w:rPr>
        <w:t>, therefore</w:t>
      </w:r>
      <w:r w:rsidR="00E01DCE" w:rsidRPr="00E01DCE">
        <w:rPr>
          <w:rFonts w:ascii="Times New Roman" w:hAnsi="Times New Roman" w:cs="Times New Roman"/>
        </w:rPr>
        <w:t> bits/sec=128Mbps</w:t>
      </w:r>
      <w:r w:rsidRPr="004B5698">
        <w:rPr>
          <w:rFonts w:ascii="Times New Roman" w:hAnsi="Times New Roman" w:cs="Times New Roman"/>
        </w:rPr>
        <w:t xml:space="preserve">. In testing, 4MHz is achievable, especially with higher samples per symbol to offset this bandwidth. The test program operates from 1.25MHz to 5MHz. The maximum bandwidth achieved was 4MHz with large error, operating bandwidth was 1MHz with an excess bandwidth of 1 at 4 samples per symbol, to allow room to shift DC signal, with the packet design and sparce byte representations of the symbols the max </w:t>
      </w:r>
      <w:r w:rsidR="00D61A12" w:rsidRPr="004B5698">
        <w:rPr>
          <w:rFonts w:ascii="Times New Roman" w:hAnsi="Times New Roman" w:cs="Times New Roman"/>
        </w:rPr>
        <w:t xml:space="preserve">BPSK </w:t>
      </w:r>
      <w:r w:rsidRPr="004B5698">
        <w:rPr>
          <w:rFonts w:ascii="Times New Roman" w:hAnsi="Times New Roman" w:cs="Times New Roman"/>
        </w:rPr>
        <w:t xml:space="preserve">rate of data from the source is </w:t>
      </w:r>
      <w:r w:rsidR="00274C22" w:rsidRPr="004B5698">
        <w:rPr>
          <w:rFonts w:ascii="Times New Roman" w:hAnsi="Times New Roman" w:cs="Times New Roman"/>
        </w:rPr>
        <w:t>60K</w:t>
      </w:r>
      <w:r w:rsidR="00D61A12" w:rsidRPr="004B5698">
        <w:rPr>
          <w:rFonts w:ascii="Times New Roman" w:hAnsi="Times New Roman" w:cs="Times New Roman"/>
        </w:rPr>
        <w:t>Sps  (bytes in this case, so 477</w:t>
      </w:r>
      <w:r w:rsidR="00274C22" w:rsidRPr="004B5698">
        <w:rPr>
          <w:rFonts w:ascii="Times New Roman" w:hAnsi="Times New Roman" w:cs="Times New Roman"/>
        </w:rPr>
        <w:t>K</w:t>
      </w:r>
      <w:r w:rsidR="00D61A12" w:rsidRPr="004B5698">
        <w:rPr>
          <w:rFonts w:ascii="Times New Roman" w:hAnsi="Times New Roman" w:cs="Times New Roman"/>
        </w:rPr>
        <w:t>bps) with max 16QAM data rate of  23</w:t>
      </w:r>
      <w:r w:rsidR="00274C22" w:rsidRPr="004B5698">
        <w:rPr>
          <w:rFonts w:ascii="Times New Roman" w:hAnsi="Times New Roman" w:cs="Times New Roman"/>
        </w:rPr>
        <w:t>9K</w:t>
      </w:r>
      <w:r w:rsidR="00D61A12" w:rsidRPr="004B5698">
        <w:rPr>
          <w:rFonts w:ascii="Times New Roman" w:hAnsi="Times New Roman" w:cs="Times New Roman"/>
        </w:rPr>
        <w:t>Sps (1.9Mbps) and which allows for audio</w:t>
      </w:r>
      <w:r w:rsidR="00C3231F" w:rsidRPr="004B5698">
        <w:rPr>
          <w:rFonts w:ascii="Times New Roman" w:hAnsi="Times New Roman" w:cs="Times New Roman"/>
        </w:rPr>
        <w:t xml:space="preserve"> (48KHz or 384Kbps for mono)</w:t>
      </w:r>
      <w:r w:rsidR="00D61A12" w:rsidRPr="004B5698">
        <w:rPr>
          <w:rFonts w:ascii="Times New Roman" w:hAnsi="Times New Roman" w:cs="Times New Roman"/>
        </w:rPr>
        <w:t xml:space="preserve"> when resampled properly. The max device rate achieved was 477</w:t>
      </w:r>
      <w:r w:rsidR="00274C22" w:rsidRPr="004B5698">
        <w:rPr>
          <w:rFonts w:ascii="Times New Roman" w:hAnsi="Times New Roman" w:cs="Times New Roman"/>
        </w:rPr>
        <w:t>K</w:t>
      </w:r>
      <w:r w:rsidR="00D61A12" w:rsidRPr="004B5698">
        <w:rPr>
          <w:rFonts w:ascii="Times New Roman" w:hAnsi="Times New Roman" w:cs="Times New Roman"/>
        </w:rPr>
        <w:t>Sps (3.8Mbps)</w:t>
      </w:r>
      <w:r w:rsidR="001B19B8" w:rsidRPr="004B5698">
        <w:rPr>
          <w:rFonts w:ascii="Times New Roman" w:hAnsi="Times New Roman" w:cs="Times New Roman"/>
        </w:rPr>
        <w:t xml:space="preserve"> with 16QAM at 4MHz and 4 samples per symbol.</w:t>
      </w:r>
      <w:r w:rsidR="00F50090" w:rsidRPr="004B5698">
        <w:rPr>
          <w:rFonts w:ascii="Times New Roman" w:hAnsi="Times New Roman" w:cs="Times New Roman"/>
        </w:rPr>
        <w:t xml:space="preserve"> This provides that despite software limitations, the system is acceptable for testing purposes using the </w:t>
      </w:r>
      <w:proofErr w:type="spellStart"/>
      <w:r w:rsidR="00F50090" w:rsidRPr="004B5698">
        <w:rPr>
          <w:rFonts w:ascii="Times New Roman" w:hAnsi="Times New Roman" w:cs="Times New Roman"/>
        </w:rPr>
        <w:t>HackRF</w:t>
      </w:r>
      <w:proofErr w:type="spellEnd"/>
      <w:r w:rsidR="00567467">
        <w:rPr>
          <w:rFonts w:ascii="Times New Roman" w:hAnsi="Times New Roman" w:cs="Times New Roman"/>
        </w:rPr>
        <w:t xml:space="preserve"> One</w:t>
      </w:r>
      <w:r w:rsidR="00F50090" w:rsidRPr="004B5698">
        <w:rPr>
          <w:rFonts w:ascii="Times New Roman" w:hAnsi="Times New Roman" w:cs="Times New Roman"/>
        </w:rPr>
        <w:t xml:space="preserve"> on GNU</w:t>
      </w:r>
      <w:r w:rsidR="00567467">
        <w:rPr>
          <w:rFonts w:ascii="Times New Roman" w:hAnsi="Times New Roman" w:cs="Times New Roman"/>
        </w:rPr>
        <w:t xml:space="preserve"> </w:t>
      </w:r>
      <w:r w:rsidR="00F50090" w:rsidRPr="004B5698">
        <w:rPr>
          <w:rFonts w:ascii="Times New Roman" w:hAnsi="Times New Roman" w:cs="Times New Roman"/>
        </w:rPr>
        <w:t>Radio</w:t>
      </w:r>
      <w:r w:rsidR="004B771C" w:rsidRPr="004B5698">
        <w:rPr>
          <w:rFonts w:ascii="Times New Roman" w:hAnsi="Times New Roman" w:cs="Times New Roman"/>
        </w:rPr>
        <w:t>.</w:t>
      </w:r>
    </w:p>
    <w:p w14:paraId="494A3252" w14:textId="0392CE30" w:rsidR="00E908E8" w:rsidRDefault="00574972" w:rsidP="00E908E8">
      <w:pPr>
        <w:spacing w:after="0"/>
        <w:jc w:val="both"/>
        <w:rPr>
          <w:rFonts w:ascii="Times New Roman" w:hAnsi="Times New Roman" w:cs="Times New Roman"/>
        </w:rPr>
      </w:pPr>
      <w:r w:rsidRPr="004B5698">
        <w:rPr>
          <w:rFonts w:ascii="Times New Roman" w:hAnsi="Times New Roman" w:cs="Times New Roman"/>
        </w:rPr>
        <w:t xml:space="preserve">The constellations under investigation are a </w:t>
      </w:r>
      <w:r w:rsidR="00941639" w:rsidRPr="00941639">
        <w:rPr>
          <w:rFonts w:ascii="Times New Roman" w:hAnsi="Times New Roman" w:cs="Times New Roman"/>
        </w:rPr>
        <w:t xml:space="preserve">BPSK, QPSK, </w:t>
      </w:r>
      <w:r w:rsidR="004962A1" w:rsidRPr="004B5698">
        <w:rPr>
          <w:rFonts w:ascii="Times New Roman" w:hAnsi="Times New Roman" w:cs="Times New Roman"/>
        </w:rPr>
        <w:t>8</w:t>
      </w:r>
      <w:r w:rsidR="0073102D">
        <w:rPr>
          <w:rFonts w:ascii="Times New Roman" w:hAnsi="Times New Roman" w:cs="Times New Roman"/>
        </w:rPr>
        <w:t>-</w:t>
      </w:r>
      <w:r w:rsidR="004962A1" w:rsidRPr="004B5698">
        <w:rPr>
          <w:rFonts w:ascii="Times New Roman" w:hAnsi="Times New Roman" w:cs="Times New Roman"/>
        </w:rPr>
        <w:t>PSK, 8</w:t>
      </w:r>
      <w:r w:rsidR="002F1FC5">
        <w:rPr>
          <w:rFonts w:ascii="Times New Roman" w:hAnsi="Times New Roman" w:cs="Times New Roman"/>
        </w:rPr>
        <w:t>-QAM</w:t>
      </w:r>
      <w:r w:rsidR="004962A1" w:rsidRPr="004B5698">
        <w:rPr>
          <w:rFonts w:ascii="Times New Roman" w:hAnsi="Times New Roman" w:cs="Times New Roman"/>
        </w:rPr>
        <w:t xml:space="preserve">, and </w:t>
      </w:r>
      <w:r w:rsidRPr="004B5698">
        <w:rPr>
          <w:rFonts w:ascii="Times New Roman" w:hAnsi="Times New Roman" w:cs="Times New Roman"/>
        </w:rPr>
        <w:t xml:space="preserve">a </w:t>
      </w:r>
      <w:r w:rsidR="00941639" w:rsidRPr="00941639">
        <w:rPr>
          <w:rFonts w:ascii="Times New Roman" w:hAnsi="Times New Roman" w:cs="Times New Roman"/>
        </w:rPr>
        <w:t>16-QAM</w:t>
      </w:r>
      <w:r w:rsidRPr="004B5698">
        <w:rPr>
          <w:rFonts w:ascii="Times New Roman" w:hAnsi="Times New Roman" w:cs="Times New Roman"/>
        </w:rPr>
        <w:t xml:space="preserve">. </w:t>
      </w:r>
      <w:r w:rsidR="00725251" w:rsidRPr="004B5698">
        <w:rPr>
          <w:rFonts w:ascii="Times New Roman" w:hAnsi="Times New Roman" w:cs="Times New Roman"/>
        </w:rPr>
        <w:t>These are achievable constellations that have unique roles in their design for testing. The QPSK qualifies as the lowest order QAM and a second order PSK which allows crossover between the BPSK and the 16QAM in results. The 8</w:t>
      </w:r>
      <w:r w:rsidR="0073102D">
        <w:rPr>
          <w:rFonts w:ascii="Times New Roman" w:hAnsi="Times New Roman" w:cs="Times New Roman"/>
        </w:rPr>
        <w:t>-</w:t>
      </w:r>
      <w:r w:rsidR="00725251" w:rsidRPr="004B5698">
        <w:rPr>
          <w:rFonts w:ascii="Times New Roman" w:hAnsi="Times New Roman" w:cs="Times New Roman"/>
        </w:rPr>
        <w:t>PSK allows for understanding of the effects denser constellation packing on a single radian on detection. Lastly, the 8-</w:t>
      </w:r>
      <w:r w:rsidR="002F1FC5">
        <w:rPr>
          <w:rFonts w:ascii="Times New Roman" w:hAnsi="Times New Roman" w:cs="Times New Roman"/>
        </w:rPr>
        <w:t>QAM</w:t>
      </w:r>
      <w:r w:rsidR="00725251" w:rsidRPr="004B5698">
        <w:rPr>
          <w:rFonts w:ascii="Times New Roman" w:hAnsi="Times New Roman" w:cs="Times New Roman"/>
        </w:rPr>
        <w:t xml:space="preserve"> is essentially a bi-</w:t>
      </w:r>
      <w:r w:rsidR="002F1FC5" w:rsidRPr="004B5698">
        <w:rPr>
          <w:rFonts w:ascii="Times New Roman" w:hAnsi="Times New Roman" w:cs="Times New Roman"/>
        </w:rPr>
        <w:t>amplitud</w:t>
      </w:r>
      <w:r w:rsidR="002F1FC5">
        <w:rPr>
          <w:rFonts w:ascii="Times New Roman" w:hAnsi="Times New Roman" w:cs="Times New Roman"/>
        </w:rPr>
        <w:t>e</w:t>
      </w:r>
      <w:r w:rsidR="00725251" w:rsidRPr="004B5698">
        <w:rPr>
          <w:rFonts w:ascii="Times New Roman" w:hAnsi="Times New Roman" w:cs="Times New Roman"/>
        </w:rPr>
        <w:t xml:space="preserve"> QPSK with the outer </w:t>
      </w:r>
      <w:r w:rsidR="002F1FC5">
        <w:rPr>
          <w:rFonts w:ascii="Times New Roman" w:hAnsi="Times New Roman" w:cs="Times New Roman"/>
        </w:rPr>
        <w:t>radian’s points</w:t>
      </w:r>
      <w:r w:rsidR="00725251" w:rsidRPr="004B5698">
        <w:rPr>
          <w:rFonts w:ascii="Times New Roman" w:hAnsi="Times New Roman" w:cs="Times New Roman"/>
        </w:rPr>
        <w:t xml:space="preserve"> phase shifted by </w:t>
      </w:r>
      <m:oMath>
        <m:r>
          <w:rPr>
            <w:rFonts w:ascii="Cambria Math" w:hAnsi="Cambria Math" w:cs="Times New Roman"/>
          </w:rPr>
          <m:t>90°</m:t>
        </m:r>
      </m:oMath>
      <w:r w:rsidR="00725251" w:rsidRPr="004B5698">
        <w:rPr>
          <w:rFonts w:ascii="Times New Roman" w:hAnsi="Times New Roman" w:cs="Times New Roman"/>
        </w:rPr>
        <w:t xml:space="preserve"> allowing for symmetry</w:t>
      </w:r>
      <w:r w:rsidR="002F1FC5">
        <w:rPr>
          <w:rFonts w:ascii="Times New Roman" w:hAnsi="Times New Roman" w:cs="Times New Roman"/>
        </w:rPr>
        <w:t xml:space="preserve"> with a maximized minimum distance</w:t>
      </w:r>
      <w:r w:rsidR="00725251" w:rsidRPr="004B5698">
        <w:rPr>
          <w:rFonts w:ascii="Times New Roman" w:hAnsi="Times New Roman" w:cs="Times New Roman"/>
        </w:rPr>
        <w:t xml:space="preserve"> at the cost of amplitude sensitivity. This acts as another interesting crossover between QAM and PSK where constellation density comes into consideration. Observing the results should provide effective correlation of SNR to error probability within increasing order and </w:t>
      </w:r>
      <w:r w:rsidR="00725251" w:rsidRPr="004B5698">
        <w:rPr>
          <w:rFonts w:ascii="Times New Roman" w:hAnsi="Times New Roman" w:cs="Times New Roman"/>
        </w:rPr>
        <w:lastRenderedPageBreak/>
        <w:t>varying complexities of constellations.</w:t>
      </w:r>
      <w:r w:rsidR="00E908E8">
        <w:rPr>
          <w:rFonts w:ascii="Times New Roman" w:hAnsi="Times New Roman" w:cs="Times New Roman"/>
        </w:rPr>
        <w:t xml:space="preserve"> Figures </w:t>
      </w:r>
      <w:r w:rsidR="00D56EC0">
        <w:rPr>
          <w:rFonts w:ascii="Times New Roman" w:hAnsi="Times New Roman" w:cs="Times New Roman"/>
        </w:rPr>
        <w:t xml:space="preserve">11 </w:t>
      </w:r>
      <w:r w:rsidR="00E908E8">
        <w:rPr>
          <w:rFonts w:ascii="Times New Roman" w:hAnsi="Times New Roman" w:cs="Times New Roman"/>
        </w:rPr>
        <w:t xml:space="preserve">to </w:t>
      </w:r>
      <w:r w:rsidR="00D56EC0">
        <w:rPr>
          <w:rFonts w:ascii="Times New Roman" w:hAnsi="Times New Roman" w:cs="Times New Roman"/>
        </w:rPr>
        <w:t>15</w:t>
      </w:r>
      <w:r w:rsidR="00E908E8">
        <w:rPr>
          <w:rFonts w:ascii="Times New Roman" w:hAnsi="Times New Roman" w:cs="Times New Roman"/>
        </w:rPr>
        <w:t xml:space="preserve"> display both the highest stable SNR for each constellation at 16S</w:t>
      </w:r>
      <w:r w:rsidR="00567467">
        <w:rPr>
          <w:rFonts w:ascii="Times New Roman" w:hAnsi="Times New Roman" w:cs="Times New Roman"/>
        </w:rPr>
        <w:t>p</w:t>
      </w:r>
      <w:r w:rsidR="00E908E8">
        <w:rPr>
          <w:rFonts w:ascii="Times New Roman" w:hAnsi="Times New Roman" w:cs="Times New Roman"/>
        </w:rPr>
        <w:t xml:space="preserve">s and the lowest SNR where streaming quality was exceptional with low </w:t>
      </w:r>
      <w:r w:rsidR="009B654A">
        <w:rPr>
          <w:rFonts w:ascii="Times New Roman" w:hAnsi="Times New Roman" w:cs="Times New Roman"/>
        </w:rPr>
        <w:t>error rates showing the saturation of their bounds by noise around the symbol.</w:t>
      </w:r>
      <w:r w:rsidR="00E908E8">
        <w:rPr>
          <w:rFonts w:ascii="Times New Roman" w:hAnsi="Times New Roman" w:cs="Times New Roman"/>
        </w:rPr>
        <w:t xml:space="preserve"> </w:t>
      </w:r>
      <w:r w:rsidR="00E908E8" w:rsidRPr="00E908E8">
        <w:rPr>
          <w:rFonts w:ascii="Times New Roman" w:hAnsi="Times New Roman" w:cs="Times New Roman"/>
        </w:rPr>
        <w:t xml:space="preserve"> </w:t>
      </w:r>
    </w:p>
    <w:p w14:paraId="047A8831" w14:textId="77777777" w:rsidR="00A277C4" w:rsidRDefault="00E908E8" w:rsidP="00A277C4">
      <w:pPr>
        <w:keepNext/>
        <w:spacing w:after="0"/>
      </w:pPr>
      <w:r w:rsidRPr="001F6BB7">
        <w:rPr>
          <w:rFonts w:ascii="Times New Roman" w:hAnsi="Times New Roman" w:cs="Times New Roman"/>
          <w:noProof/>
        </w:rPr>
        <w:drawing>
          <wp:inline distT="0" distB="0" distL="0" distR="0" wp14:anchorId="061895C8" wp14:editId="292CC31C">
            <wp:extent cx="2802406" cy="1130842"/>
            <wp:effectExtent l="0" t="0" r="0" b="0"/>
            <wp:docPr id="274397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397641" name=""/>
                    <pic:cNvPicPr/>
                  </pic:nvPicPr>
                  <pic:blipFill>
                    <a:blip r:embed="rId20"/>
                    <a:stretch>
                      <a:fillRect/>
                    </a:stretch>
                  </pic:blipFill>
                  <pic:spPr>
                    <a:xfrm>
                      <a:off x="0" y="0"/>
                      <a:ext cx="2829599" cy="1141815"/>
                    </a:xfrm>
                    <a:prstGeom prst="rect">
                      <a:avLst/>
                    </a:prstGeom>
                  </pic:spPr>
                </pic:pic>
              </a:graphicData>
            </a:graphic>
          </wp:inline>
        </w:drawing>
      </w:r>
      <w:r w:rsidRPr="00E908E8">
        <w:rPr>
          <w:rFonts w:ascii="Times New Roman" w:hAnsi="Times New Roman" w:cs="Times New Roman"/>
          <w:noProof/>
        </w:rPr>
        <w:drawing>
          <wp:inline distT="0" distB="0" distL="0" distR="0" wp14:anchorId="5F4D07A8" wp14:editId="5587E116">
            <wp:extent cx="2795827" cy="1124902"/>
            <wp:effectExtent l="0" t="0" r="5080" b="0"/>
            <wp:docPr id="1059392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392325" name=""/>
                    <pic:cNvPicPr/>
                  </pic:nvPicPr>
                  <pic:blipFill>
                    <a:blip r:embed="rId21"/>
                    <a:stretch>
                      <a:fillRect/>
                    </a:stretch>
                  </pic:blipFill>
                  <pic:spPr>
                    <a:xfrm>
                      <a:off x="0" y="0"/>
                      <a:ext cx="2839811" cy="1142599"/>
                    </a:xfrm>
                    <a:prstGeom prst="rect">
                      <a:avLst/>
                    </a:prstGeom>
                  </pic:spPr>
                </pic:pic>
              </a:graphicData>
            </a:graphic>
          </wp:inline>
        </w:drawing>
      </w:r>
    </w:p>
    <w:p w14:paraId="74BE236C" w14:textId="702E0E7B" w:rsidR="00725251" w:rsidRDefault="00A277C4" w:rsidP="00A277C4">
      <w:pPr>
        <w:pStyle w:val="Caption"/>
        <w:rPr>
          <w:rFonts w:ascii="Times New Roman" w:hAnsi="Times New Roman" w:cs="Times New Roman"/>
        </w:rPr>
      </w:pPr>
      <w:r>
        <w:t xml:space="preserve">Figure </w:t>
      </w:r>
      <w:fldSimple w:instr=" SEQ Figure \* ARABIC ">
        <w:r w:rsidR="00116A53">
          <w:rPr>
            <w:noProof/>
          </w:rPr>
          <w:t>11</w:t>
        </w:r>
      </w:fldSimple>
      <w:r>
        <w:t xml:space="preserve">: Results for BPSK at 16 SPS for both high SNR (left) and the lowest SNR (right) before error greater than </w:t>
      </w:r>
      <m:oMath>
        <m:sSup>
          <m:sSupPr>
            <m:ctrlPr>
              <w:rPr>
                <w:rFonts w:ascii="Cambria Math" w:hAnsi="Cambria Math"/>
              </w:rPr>
            </m:ctrlPr>
          </m:sSupPr>
          <m:e>
            <m:r>
              <w:rPr>
                <w:rFonts w:ascii="Cambria Math" w:hAnsi="Cambria Math"/>
              </w:rPr>
              <m:t>10</m:t>
            </m:r>
          </m:e>
          <m:sup>
            <m:r>
              <w:rPr>
                <w:rFonts w:ascii="Cambria Math" w:hAnsi="Cambria Math"/>
              </w:rPr>
              <m:t>-6</m:t>
            </m:r>
          </m:sup>
        </m:sSup>
      </m:oMath>
    </w:p>
    <w:p w14:paraId="1FCBC70B" w14:textId="77777777" w:rsidR="00A277C4" w:rsidRDefault="00E908E8" w:rsidP="00A277C4">
      <w:pPr>
        <w:keepNext/>
        <w:spacing w:after="0"/>
      </w:pPr>
      <w:r w:rsidRPr="001F6BB7">
        <w:rPr>
          <w:rFonts w:ascii="Times New Roman" w:hAnsi="Times New Roman" w:cs="Times New Roman"/>
          <w:noProof/>
        </w:rPr>
        <w:drawing>
          <wp:inline distT="0" distB="0" distL="0" distR="0" wp14:anchorId="5DDB393E" wp14:editId="3E2FEC8B">
            <wp:extent cx="2787805" cy="1166649"/>
            <wp:effectExtent l="0" t="0" r="0" b="0"/>
            <wp:docPr id="223525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525904" name=""/>
                    <pic:cNvPicPr/>
                  </pic:nvPicPr>
                  <pic:blipFill>
                    <a:blip r:embed="rId22"/>
                    <a:stretch>
                      <a:fillRect/>
                    </a:stretch>
                  </pic:blipFill>
                  <pic:spPr>
                    <a:xfrm>
                      <a:off x="0" y="0"/>
                      <a:ext cx="2801956" cy="1172571"/>
                    </a:xfrm>
                    <a:prstGeom prst="rect">
                      <a:avLst/>
                    </a:prstGeom>
                  </pic:spPr>
                </pic:pic>
              </a:graphicData>
            </a:graphic>
          </wp:inline>
        </w:drawing>
      </w:r>
      <w:r w:rsidRPr="001F6BB7">
        <w:rPr>
          <w:noProof/>
        </w:rPr>
        <w:t xml:space="preserve"> </w:t>
      </w:r>
      <w:r w:rsidRPr="001F6BB7">
        <w:rPr>
          <w:rFonts w:ascii="Times New Roman" w:hAnsi="Times New Roman" w:cs="Times New Roman"/>
          <w:noProof/>
        </w:rPr>
        <w:drawing>
          <wp:inline distT="0" distB="0" distL="0" distR="0" wp14:anchorId="4F927559" wp14:editId="40ACC3E7">
            <wp:extent cx="2824976" cy="1151419"/>
            <wp:effectExtent l="0" t="0" r="0" b="0"/>
            <wp:docPr id="1475578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578607" name=""/>
                    <pic:cNvPicPr/>
                  </pic:nvPicPr>
                  <pic:blipFill>
                    <a:blip r:embed="rId23"/>
                    <a:stretch>
                      <a:fillRect/>
                    </a:stretch>
                  </pic:blipFill>
                  <pic:spPr>
                    <a:xfrm>
                      <a:off x="0" y="0"/>
                      <a:ext cx="2841191" cy="1158028"/>
                    </a:xfrm>
                    <a:prstGeom prst="rect">
                      <a:avLst/>
                    </a:prstGeom>
                  </pic:spPr>
                </pic:pic>
              </a:graphicData>
            </a:graphic>
          </wp:inline>
        </w:drawing>
      </w:r>
    </w:p>
    <w:p w14:paraId="2D6E3D41" w14:textId="53BB3FFD" w:rsidR="00E908E8" w:rsidRDefault="00A277C4" w:rsidP="00A277C4">
      <w:pPr>
        <w:pStyle w:val="Caption"/>
        <w:rPr>
          <w:noProof/>
        </w:rPr>
      </w:pPr>
      <w:r>
        <w:t xml:space="preserve">Figure </w:t>
      </w:r>
      <w:fldSimple w:instr=" SEQ Figure \* ARABIC ">
        <w:r w:rsidR="00116A53">
          <w:rPr>
            <w:noProof/>
          </w:rPr>
          <w:t>12</w:t>
        </w:r>
      </w:fldSimple>
      <w:r>
        <w:t xml:space="preserve">: </w:t>
      </w:r>
      <w:r w:rsidRPr="00136C17">
        <w:t xml:space="preserve">Results for </w:t>
      </w:r>
      <w:r>
        <w:t>Q</w:t>
      </w:r>
      <w:r w:rsidRPr="00136C17">
        <w:t xml:space="preserve">PSK at 16 SPS for both high SNR (left) and the lowest SNR (right) before error greater than </w:t>
      </w:r>
      <m:oMath>
        <m:sSup>
          <m:sSupPr>
            <m:ctrlPr>
              <w:rPr>
                <w:rFonts w:ascii="Cambria Math" w:hAnsi="Cambria Math"/>
              </w:rPr>
            </m:ctrlPr>
          </m:sSupPr>
          <m:e>
            <m:r>
              <w:rPr>
                <w:rFonts w:ascii="Cambria Math" w:hAnsi="Cambria Math"/>
              </w:rPr>
              <m:t>10</m:t>
            </m:r>
          </m:e>
          <m:sup>
            <m:r>
              <w:rPr>
                <w:rFonts w:ascii="Cambria Math" w:hAnsi="Cambria Math"/>
              </w:rPr>
              <m:t>-6</m:t>
            </m:r>
          </m:sup>
        </m:sSup>
      </m:oMath>
    </w:p>
    <w:p w14:paraId="4039EE0C" w14:textId="77777777" w:rsidR="00A277C4" w:rsidRDefault="00E908E8" w:rsidP="00A277C4">
      <w:pPr>
        <w:keepNext/>
        <w:spacing w:after="0"/>
      </w:pPr>
      <w:r w:rsidRPr="00E908E8">
        <w:rPr>
          <w:noProof/>
        </w:rPr>
        <w:t xml:space="preserve"> </w:t>
      </w:r>
      <w:r w:rsidRPr="007542C1">
        <w:rPr>
          <w:rFonts w:ascii="Times New Roman" w:hAnsi="Times New Roman" w:cs="Times New Roman"/>
          <w:noProof/>
        </w:rPr>
        <w:drawing>
          <wp:inline distT="0" distB="0" distL="0" distR="0" wp14:anchorId="0727BA8F" wp14:editId="1A2CA604">
            <wp:extent cx="2845565" cy="1105697"/>
            <wp:effectExtent l="0" t="0" r="0" b="0"/>
            <wp:docPr id="57372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72203" name=""/>
                    <pic:cNvPicPr/>
                  </pic:nvPicPr>
                  <pic:blipFill>
                    <a:blip r:embed="rId24"/>
                    <a:stretch>
                      <a:fillRect/>
                    </a:stretch>
                  </pic:blipFill>
                  <pic:spPr>
                    <a:xfrm>
                      <a:off x="0" y="0"/>
                      <a:ext cx="2870712" cy="1115468"/>
                    </a:xfrm>
                    <a:prstGeom prst="rect">
                      <a:avLst/>
                    </a:prstGeom>
                  </pic:spPr>
                </pic:pic>
              </a:graphicData>
            </a:graphic>
          </wp:inline>
        </w:drawing>
      </w:r>
      <w:r w:rsidRPr="001F6BB7">
        <w:rPr>
          <w:noProof/>
        </w:rPr>
        <w:t xml:space="preserve"> </w:t>
      </w:r>
      <w:r w:rsidRPr="001F6BB7">
        <w:rPr>
          <w:rFonts w:ascii="Times New Roman" w:hAnsi="Times New Roman" w:cs="Times New Roman"/>
          <w:noProof/>
        </w:rPr>
        <w:drawing>
          <wp:inline distT="0" distB="0" distL="0" distR="0" wp14:anchorId="3DE9A56B" wp14:editId="477BDC07">
            <wp:extent cx="2730043" cy="1126143"/>
            <wp:effectExtent l="0" t="0" r="0" b="0"/>
            <wp:docPr id="1591475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475653" name=""/>
                    <pic:cNvPicPr/>
                  </pic:nvPicPr>
                  <pic:blipFill>
                    <a:blip r:embed="rId25"/>
                    <a:stretch>
                      <a:fillRect/>
                    </a:stretch>
                  </pic:blipFill>
                  <pic:spPr>
                    <a:xfrm>
                      <a:off x="0" y="0"/>
                      <a:ext cx="2771717" cy="1143333"/>
                    </a:xfrm>
                    <a:prstGeom prst="rect">
                      <a:avLst/>
                    </a:prstGeom>
                  </pic:spPr>
                </pic:pic>
              </a:graphicData>
            </a:graphic>
          </wp:inline>
        </w:drawing>
      </w:r>
    </w:p>
    <w:p w14:paraId="0B0EF2D4" w14:textId="56CE33A3" w:rsidR="00E908E8" w:rsidRPr="00E908E8" w:rsidRDefault="00A277C4" w:rsidP="00A277C4">
      <w:pPr>
        <w:pStyle w:val="Caption"/>
        <w:rPr>
          <w:noProof/>
        </w:rPr>
      </w:pPr>
      <w:r>
        <w:t xml:space="preserve">Figure </w:t>
      </w:r>
      <w:fldSimple w:instr=" SEQ Figure \* ARABIC ">
        <w:r w:rsidR="00116A53">
          <w:rPr>
            <w:noProof/>
          </w:rPr>
          <w:t>13</w:t>
        </w:r>
      </w:fldSimple>
      <w:r>
        <w:t xml:space="preserve">: </w:t>
      </w:r>
      <w:r w:rsidRPr="00752A4A">
        <w:t xml:space="preserve">Results for </w:t>
      </w:r>
      <w:r>
        <w:t>8</w:t>
      </w:r>
      <w:r w:rsidRPr="00752A4A">
        <w:t xml:space="preserve">PSK at 16 SPS for both high SNR (left) and the lowest SNR (right) before error greater than </w:t>
      </w:r>
      <m:oMath>
        <m:sSup>
          <m:sSupPr>
            <m:ctrlPr>
              <w:rPr>
                <w:rFonts w:ascii="Cambria Math" w:hAnsi="Cambria Math"/>
              </w:rPr>
            </m:ctrlPr>
          </m:sSupPr>
          <m:e>
            <m:r>
              <w:rPr>
                <w:rFonts w:ascii="Cambria Math" w:hAnsi="Cambria Math"/>
              </w:rPr>
              <m:t>10</m:t>
            </m:r>
          </m:e>
          <m:sup>
            <m:r>
              <w:rPr>
                <w:rFonts w:ascii="Cambria Math" w:hAnsi="Cambria Math"/>
              </w:rPr>
              <m:t>-6</m:t>
            </m:r>
          </m:sup>
        </m:sSup>
      </m:oMath>
    </w:p>
    <w:p w14:paraId="11DA2AB0" w14:textId="77777777" w:rsidR="00A277C4" w:rsidRDefault="007542C1" w:rsidP="00A277C4">
      <w:pPr>
        <w:keepNext/>
        <w:spacing w:after="0"/>
      </w:pPr>
      <w:r w:rsidRPr="007542C1">
        <w:rPr>
          <w:rFonts w:ascii="Times New Roman" w:hAnsi="Times New Roman" w:cs="Times New Roman"/>
          <w:noProof/>
        </w:rPr>
        <w:drawing>
          <wp:inline distT="0" distB="0" distL="0" distR="0" wp14:anchorId="64136DAF" wp14:editId="5E8289E3">
            <wp:extent cx="2758068" cy="1153910"/>
            <wp:effectExtent l="0" t="0" r="4445" b="8255"/>
            <wp:docPr id="1787454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454488" name=""/>
                    <pic:cNvPicPr/>
                  </pic:nvPicPr>
                  <pic:blipFill>
                    <a:blip r:embed="rId26"/>
                    <a:stretch>
                      <a:fillRect/>
                    </a:stretch>
                  </pic:blipFill>
                  <pic:spPr>
                    <a:xfrm>
                      <a:off x="0" y="0"/>
                      <a:ext cx="2780232" cy="1163183"/>
                    </a:xfrm>
                    <a:prstGeom prst="rect">
                      <a:avLst/>
                    </a:prstGeom>
                  </pic:spPr>
                </pic:pic>
              </a:graphicData>
            </a:graphic>
          </wp:inline>
        </w:drawing>
      </w:r>
      <w:r w:rsidRPr="007542C1">
        <w:rPr>
          <w:noProof/>
        </w:rPr>
        <w:t xml:space="preserve"> </w:t>
      </w:r>
      <w:r w:rsidRPr="007542C1">
        <w:rPr>
          <w:rFonts w:ascii="Times New Roman" w:hAnsi="Times New Roman" w:cs="Times New Roman"/>
          <w:noProof/>
        </w:rPr>
        <w:drawing>
          <wp:inline distT="0" distB="0" distL="0" distR="0" wp14:anchorId="46FF8081" wp14:editId="095038D3">
            <wp:extent cx="2874748" cy="1159727"/>
            <wp:effectExtent l="0" t="0" r="1905" b="2540"/>
            <wp:docPr id="1150672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672244" name=""/>
                    <pic:cNvPicPr/>
                  </pic:nvPicPr>
                  <pic:blipFill>
                    <a:blip r:embed="rId27"/>
                    <a:stretch>
                      <a:fillRect/>
                    </a:stretch>
                  </pic:blipFill>
                  <pic:spPr>
                    <a:xfrm>
                      <a:off x="0" y="0"/>
                      <a:ext cx="2889202" cy="1165558"/>
                    </a:xfrm>
                    <a:prstGeom prst="rect">
                      <a:avLst/>
                    </a:prstGeom>
                  </pic:spPr>
                </pic:pic>
              </a:graphicData>
            </a:graphic>
          </wp:inline>
        </w:drawing>
      </w:r>
    </w:p>
    <w:p w14:paraId="45FD909B" w14:textId="77D73A18" w:rsidR="007542C1" w:rsidRDefault="00A277C4" w:rsidP="00A277C4">
      <w:pPr>
        <w:pStyle w:val="Caption"/>
        <w:rPr>
          <w:noProof/>
        </w:rPr>
      </w:pPr>
      <w:r>
        <w:t xml:space="preserve">Figure </w:t>
      </w:r>
      <w:fldSimple w:instr=" SEQ Figure \* ARABIC ">
        <w:r w:rsidR="00116A53">
          <w:rPr>
            <w:noProof/>
          </w:rPr>
          <w:t>14</w:t>
        </w:r>
      </w:fldSimple>
      <w:r>
        <w:t xml:space="preserve">: </w:t>
      </w:r>
      <w:r w:rsidRPr="008F1D0D">
        <w:t xml:space="preserve">Results for </w:t>
      </w:r>
      <w:r>
        <w:t>8QAM</w:t>
      </w:r>
      <w:r w:rsidRPr="008F1D0D">
        <w:t xml:space="preserve"> at 16 SPS for both high SNR (left) and the lowest SNR (right) before error greater than </w:t>
      </w:r>
      <m:oMath>
        <m:sSup>
          <m:sSupPr>
            <m:ctrlPr>
              <w:rPr>
                <w:rFonts w:ascii="Cambria Math" w:hAnsi="Cambria Math"/>
              </w:rPr>
            </m:ctrlPr>
          </m:sSupPr>
          <m:e>
            <m:r>
              <w:rPr>
                <w:rFonts w:ascii="Cambria Math" w:hAnsi="Cambria Math"/>
              </w:rPr>
              <m:t>10</m:t>
            </m:r>
          </m:e>
          <m:sup>
            <m:r>
              <w:rPr>
                <w:rFonts w:ascii="Cambria Math" w:hAnsi="Cambria Math"/>
              </w:rPr>
              <m:t>-6</m:t>
            </m:r>
          </m:sup>
        </m:sSup>
      </m:oMath>
    </w:p>
    <w:p w14:paraId="04CA2309" w14:textId="77777777" w:rsidR="00A277C4" w:rsidRDefault="007542C1" w:rsidP="00A277C4">
      <w:pPr>
        <w:keepNext/>
        <w:spacing w:after="0"/>
      </w:pPr>
      <w:r w:rsidRPr="007542C1">
        <w:rPr>
          <w:rFonts w:ascii="Times New Roman" w:hAnsi="Times New Roman" w:cs="Times New Roman"/>
          <w:noProof/>
        </w:rPr>
        <w:drawing>
          <wp:inline distT="0" distB="0" distL="0" distR="0" wp14:anchorId="48F30B19" wp14:editId="38A63F41">
            <wp:extent cx="2805302" cy="1155089"/>
            <wp:effectExtent l="0" t="0" r="0" b="6985"/>
            <wp:docPr id="458855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855094" name=""/>
                    <pic:cNvPicPr/>
                  </pic:nvPicPr>
                  <pic:blipFill>
                    <a:blip r:embed="rId28"/>
                    <a:stretch>
                      <a:fillRect/>
                    </a:stretch>
                  </pic:blipFill>
                  <pic:spPr>
                    <a:xfrm>
                      <a:off x="0" y="0"/>
                      <a:ext cx="2829765" cy="1165162"/>
                    </a:xfrm>
                    <a:prstGeom prst="rect">
                      <a:avLst/>
                    </a:prstGeom>
                  </pic:spPr>
                </pic:pic>
              </a:graphicData>
            </a:graphic>
          </wp:inline>
        </w:drawing>
      </w:r>
      <w:r w:rsidRPr="007542C1">
        <w:rPr>
          <w:noProof/>
        </w:rPr>
        <w:t xml:space="preserve"> </w:t>
      </w:r>
      <w:r w:rsidRPr="007542C1">
        <w:rPr>
          <w:rFonts w:ascii="Times New Roman" w:hAnsi="Times New Roman" w:cs="Times New Roman"/>
          <w:noProof/>
        </w:rPr>
        <w:drawing>
          <wp:inline distT="0" distB="0" distL="0" distR="0" wp14:anchorId="76C64192" wp14:editId="2E9B2908">
            <wp:extent cx="2841876" cy="1171060"/>
            <wp:effectExtent l="0" t="0" r="0" b="0"/>
            <wp:docPr id="873564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564825" name=""/>
                    <pic:cNvPicPr/>
                  </pic:nvPicPr>
                  <pic:blipFill>
                    <a:blip r:embed="rId29"/>
                    <a:stretch>
                      <a:fillRect/>
                    </a:stretch>
                  </pic:blipFill>
                  <pic:spPr>
                    <a:xfrm>
                      <a:off x="0" y="0"/>
                      <a:ext cx="2855809" cy="1176802"/>
                    </a:xfrm>
                    <a:prstGeom prst="rect">
                      <a:avLst/>
                    </a:prstGeom>
                  </pic:spPr>
                </pic:pic>
              </a:graphicData>
            </a:graphic>
          </wp:inline>
        </w:drawing>
      </w:r>
    </w:p>
    <w:p w14:paraId="5ED6CF3B" w14:textId="18EFD07B" w:rsidR="007542C1" w:rsidRDefault="00A277C4" w:rsidP="00A277C4">
      <w:pPr>
        <w:pStyle w:val="Caption"/>
        <w:rPr>
          <w:rFonts w:eastAsiaTheme="minorEastAsia"/>
        </w:rPr>
      </w:pPr>
      <w:r>
        <w:t xml:space="preserve">Figure </w:t>
      </w:r>
      <w:fldSimple w:instr=" SEQ Figure \* ARABIC ">
        <w:r w:rsidR="00116A53">
          <w:rPr>
            <w:noProof/>
          </w:rPr>
          <w:t>15</w:t>
        </w:r>
      </w:fldSimple>
      <w:r>
        <w:t xml:space="preserve">: </w:t>
      </w:r>
      <w:r w:rsidRPr="00452BC4">
        <w:t xml:space="preserve">Results for </w:t>
      </w:r>
      <w:r>
        <w:t>16QAM</w:t>
      </w:r>
      <w:r w:rsidRPr="00452BC4">
        <w:t xml:space="preserve"> at 16 SPS for both high SNR (left) and the lowest SNR (right) before error greater than </w:t>
      </w:r>
      <m:oMath>
        <m:sSup>
          <m:sSupPr>
            <m:ctrlPr>
              <w:rPr>
                <w:rFonts w:ascii="Cambria Math" w:hAnsi="Cambria Math"/>
              </w:rPr>
            </m:ctrlPr>
          </m:sSupPr>
          <m:e>
            <m:r>
              <w:rPr>
                <w:rFonts w:ascii="Cambria Math" w:hAnsi="Cambria Math"/>
              </w:rPr>
              <m:t>10</m:t>
            </m:r>
          </m:e>
          <m:sup>
            <m:r>
              <w:rPr>
                <w:rFonts w:ascii="Cambria Math" w:hAnsi="Cambria Math"/>
              </w:rPr>
              <m:t>-6</m:t>
            </m:r>
          </m:sup>
        </m:sSup>
      </m:oMath>
    </w:p>
    <w:p w14:paraId="70173732" w14:textId="77777777" w:rsidR="002361E5" w:rsidRPr="002361E5" w:rsidRDefault="002361E5" w:rsidP="002361E5"/>
    <w:p w14:paraId="0E50AC5A" w14:textId="77777777" w:rsidR="009A7D5A" w:rsidRDefault="009A7D5A" w:rsidP="00D2365B">
      <w:pPr>
        <w:jc w:val="both"/>
        <w:rPr>
          <w:rFonts w:ascii="Times New Roman" w:hAnsi="Times New Roman" w:cs="Times New Roman"/>
        </w:rPr>
      </w:pPr>
    </w:p>
    <w:p w14:paraId="176F3176" w14:textId="5007C1D3" w:rsidR="00941639" w:rsidRPr="00941639" w:rsidRDefault="004553C5" w:rsidP="00D2365B">
      <w:pPr>
        <w:jc w:val="both"/>
        <w:rPr>
          <w:rFonts w:ascii="Times New Roman" w:hAnsi="Times New Roman" w:cs="Times New Roman"/>
        </w:rPr>
      </w:pPr>
      <w:r>
        <w:rPr>
          <w:rFonts w:ascii="Times New Roman" w:hAnsi="Times New Roman" w:cs="Times New Roman"/>
        </w:rPr>
        <w:t xml:space="preserve">Signals </w:t>
      </w:r>
      <w:r w:rsidR="00CA046B" w:rsidRPr="004B5698">
        <w:rPr>
          <w:rFonts w:ascii="Times New Roman" w:hAnsi="Times New Roman" w:cs="Times New Roman"/>
        </w:rPr>
        <w:t>were tested on the ISM band at 912</w:t>
      </w:r>
      <w:r w:rsidR="004B771C" w:rsidRPr="004B5698">
        <w:rPr>
          <w:rFonts w:ascii="Times New Roman" w:hAnsi="Times New Roman" w:cs="Times New Roman"/>
        </w:rPr>
        <w:t>MHz</w:t>
      </w:r>
      <w:r w:rsidR="00725251" w:rsidRPr="004B5698">
        <w:rPr>
          <w:rFonts w:ascii="Times New Roman" w:hAnsi="Times New Roman" w:cs="Times New Roman"/>
        </w:rPr>
        <w:t xml:space="preserve"> and held under 30dBm at the transmitter port with a 5.5dBi antenna with a bandpass </w:t>
      </w:r>
      <w:r w:rsidR="005F281A" w:rsidRPr="004B5698">
        <w:rPr>
          <w:rFonts w:ascii="Times New Roman" w:hAnsi="Times New Roman" w:cs="Times New Roman"/>
        </w:rPr>
        <w:t xml:space="preserve">filter to prevent harmonic resonance in higher frequency bands. To further ensure compliance, constant </w:t>
      </w:r>
      <w:r w:rsidR="001F6BB7">
        <w:rPr>
          <w:rFonts w:ascii="Times New Roman" w:hAnsi="Times New Roman" w:cs="Times New Roman"/>
        </w:rPr>
        <w:t xml:space="preserve">dense </w:t>
      </w:r>
      <w:r w:rsidR="005F281A" w:rsidRPr="004B5698">
        <w:rPr>
          <w:rFonts w:ascii="Times New Roman" w:hAnsi="Times New Roman" w:cs="Times New Roman"/>
        </w:rPr>
        <w:t>tones tested had a 500KHz bandwidth and low duty cycle</w:t>
      </w:r>
      <w:r w:rsidR="001F6BB7">
        <w:rPr>
          <w:rFonts w:ascii="Times New Roman" w:hAnsi="Times New Roman" w:cs="Times New Roman"/>
        </w:rPr>
        <w:t>s with no frequency hopping</w:t>
      </w:r>
      <w:r w:rsidR="005F281A" w:rsidRPr="004B5698">
        <w:rPr>
          <w:rFonts w:ascii="Times New Roman" w:hAnsi="Times New Roman" w:cs="Times New Roman"/>
        </w:rPr>
        <w:t xml:space="preserve"> for narrower bandwidths</w:t>
      </w:r>
      <w:r w:rsidR="001F6BB7">
        <w:rPr>
          <w:rFonts w:ascii="Times New Roman" w:hAnsi="Times New Roman" w:cs="Times New Roman"/>
        </w:rPr>
        <w:t xml:space="preserve"> (250KHz at </w:t>
      </w:r>
      <w:r w:rsidR="00A448B3">
        <w:rPr>
          <w:rFonts w:ascii="Times New Roman" w:hAnsi="Times New Roman" w:cs="Times New Roman"/>
        </w:rPr>
        <w:t>32</w:t>
      </w:r>
      <w:r w:rsidR="001F6BB7">
        <w:rPr>
          <w:rFonts w:ascii="Times New Roman" w:hAnsi="Times New Roman" w:cs="Times New Roman"/>
        </w:rPr>
        <w:t>S</w:t>
      </w:r>
      <w:r w:rsidR="00C95CB1">
        <w:rPr>
          <w:rFonts w:ascii="Times New Roman" w:hAnsi="Times New Roman" w:cs="Times New Roman"/>
        </w:rPr>
        <w:t>PS</w:t>
      </w:r>
      <w:r w:rsidR="001F6BB7">
        <w:rPr>
          <w:rFonts w:ascii="Times New Roman" w:hAnsi="Times New Roman" w:cs="Times New Roman"/>
        </w:rPr>
        <w:t>)</w:t>
      </w:r>
      <w:r w:rsidR="005F281A" w:rsidRPr="004B5698">
        <w:rPr>
          <w:rFonts w:ascii="Times New Roman" w:hAnsi="Times New Roman" w:cs="Times New Roman"/>
        </w:rPr>
        <w:t xml:space="preserve"> as the 20dB bandwidth compliance rule in</w:t>
      </w:r>
      <w:r w:rsidR="002E612A" w:rsidRPr="004B5698">
        <w:rPr>
          <w:rFonts w:ascii="Times New Roman" w:hAnsi="Times New Roman" w:cs="Times New Roman"/>
        </w:rPr>
        <w:t xml:space="preserve"> FCC guidelines</w:t>
      </w:r>
      <w:r w:rsidR="005F281A" w:rsidRPr="004B5698">
        <w:rPr>
          <w:rFonts w:ascii="Times New Roman" w:hAnsi="Times New Roman" w:cs="Times New Roman"/>
        </w:rPr>
        <w:t xml:space="preserve"> (Section 15.247(a)(2)).</w:t>
      </w:r>
      <w:r w:rsidR="00D13855">
        <w:rPr>
          <w:rFonts w:ascii="Times New Roman" w:hAnsi="Times New Roman" w:cs="Times New Roman"/>
        </w:rPr>
        <w:t xml:space="preserve"> The </w:t>
      </w:r>
      <w:r w:rsidR="00C0239B">
        <w:rPr>
          <w:rFonts w:ascii="Times New Roman" w:hAnsi="Times New Roman" w:cs="Times New Roman"/>
        </w:rPr>
        <w:t>densest</w:t>
      </w:r>
      <w:r w:rsidR="00D13855">
        <w:rPr>
          <w:rFonts w:ascii="Times New Roman" w:hAnsi="Times New Roman" w:cs="Times New Roman"/>
        </w:rPr>
        <w:t xml:space="preserve"> constellation</w:t>
      </w:r>
      <w:r w:rsidR="00C0239B">
        <w:rPr>
          <w:rFonts w:ascii="Times New Roman" w:hAnsi="Times New Roman" w:cs="Times New Roman"/>
        </w:rPr>
        <w:t xml:space="preserve"> as seen in figure 16</w:t>
      </w:r>
      <w:r w:rsidR="00D13855">
        <w:rPr>
          <w:rFonts w:ascii="Times New Roman" w:hAnsi="Times New Roman" w:cs="Times New Roman"/>
        </w:rPr>
        <w:t xml:space="preserve"> achieved was a 64QAM requiring 28dB SNR for PER</w:t>
      </w:r>
      <w:r w:rsidR="00C0239B">
        <w:rPr>
          <w:rFonts w:ascii="Times New Roman" w:hAnsi="Times New Roman" w:cs="Times New Roman"/>
        </w:rPr>
        <w:t>&lt;10^-6</w:t>
      </w:r>
      <w:r w:rsidR="00D13855">
        <w:rPr>
          <w:rFonts w:ascii="Times New Roman" w:hAnsi="Times New Roman" w:cs="Times New Roman"/>
        </w:rPr>
        <w:t xml:space="preserve"> but appeared to require the entire transition band being detectable to achieve a reasonable signal. </w:t>
      </w:r>
    </w:p>
    <w:p w14:paraId="1789B0FE" w14:textId="4611D2EC" w:rsidR="004B771C" w:rsidRDefault="004B771C" w:rsidP="00D2365B">
      <w:pPr>
        <w:jc w:val="both"/>
        <w:rPr>
          <w:rFonts w:ascii="Times New Roman" w:hAnsi="Times New Roman" w:cs="Times New Roman"/>
        </w:rPr>
      </w:pPr>
      <w:r w:rsidRPr="004B5698">
        <w:rPr>
          <w:rFonts w:ascii="Times New Roman" w:hAnsi="Times New Roman" w:cs="Times New Roman"/>
        </w:rPr>
        <w:t xml:space="preserve">A few options are available in </w:t>
      </w:r>
      <w:r w:rsidR="002F1FC5" w:rsidRPr="004B5698">
        <w:rPr>
          <w:rFonts w:ascii="Times New Roman" w:hAnsi="Times New Roman" w:cs="Times New Roman"/>
        </w:rPr>
        <w:t>GNU Radio’s</w:t>
      </w:r>
      <w:r w:rsidRPr="004B5698">
        <w:rPr>
          <w:rFonts w:ascii="Times New Roman" w:hAnsi="Times New Roman" w:cs="Times New Roman"/>
        </w:rPr>
        <w:t xml:space="preserve"> MPSK SNR </w:t>
      </w:r>
      <w:r w:rsidR="00725251" w:rsidRPr="004B5698">
        <w:rPr>
          <w:rFonts w:ascii="Times New Roman" w:hAnsi="Times New Roman" w:cs="Times New Roman"/>
        </w:rPr>
        <w:t>block</w:t>
      </w:r>
      <w:r w:rsidR="002E612A" w:rsidRPr="004B5698">
        <w:rPr>
          <w:rFonts w:ascii="Times New Roman" w:hAnsi="Times New Roman" w:cs="Times New Roman"/>
        </w:rPr>
        <w:t xml:space="preserve"> for SNR detection such as SVR, sk</w:t>
      </w:r>
      <w:r w:rsidR="006F6C0D" w:rsidRPr="004B5698">
        <w:rPr>
          <w:rFonts w:ascii="Times New Roman" w:hAnsi="Times New Roman" w:cs="Times New Roman"/>
        </w:rPr>
        <w:t>e</w:t>
      </w:r>
      <w:r w:rsidR="002E612A" w:rsidRPr="004B5698">
        <w:rPr>
          <w:rFonts w:ascii="Times New Roman" w:hAnsi="Times New Roman" w:cs="Times New Roman"/>
        </w:rPr>
        <w:t>wness, 2</w:t>
      </w:r>
      <w:r w:rsidR="002E612A" w:rsidRPr="004B5698">
        <w:rPr>
          <w:rFonts w:ascii="Times New Roman" w:hAnsi="Times New Roman" w:cs="Times New Roman"/>
          <w:vertAlign w:val="superscript"/>
        </w:rPr>
        <w:t>nd</w:t>
      </w:r>
      <w:r w:rsidR="002E612A" w:rsidRPr="004B5698">
        <w:rPr>
          <w:rFonts w:ascii="Times New Roman" w:hAnsi="Times New Roman" w:cs="Times New Roman"/>
        </w:rPr>
        <w:t xml:space="preserve"> and 4</w:t>
      </w:r>
      <w:r w:rsidR="002E612A" w:rsidRPr="004B5698">
        <w:rPr>
          <w:rFonts w:ascii="Times New Roman" w:hAnsi="Times New Roman" w:cs="Times New Roman"/>
          <w:vertAlign w:val="superscript"/>
        </w:rPr>
        <w:t>th</w:t>
      </w:r>
      <w:r w:rsidR="002E612A" w:rsidRPr="004B5698">
        <w:rPr>
          <w:rFonts w:ascii="Times New Roman" w:hAnsi="Times New Roman" w:cs="Times New Roman"/>
        </w:rPr>
        <w:t xml:space="preserve"> Moment and a simple detector</w:t>
      </w:r>
      <w:r w:rsidR="00725251" w:rsidRPr="004B5698">
        <w:rPr>
          <w:rFonts w:ascii="Times New Roman" w:hAnsi="Times New Roman" w:cs="Times New Roman"/>
        </w:rPr>
        <w:t>,</w:t>
      </w:r>
      <w:r w:rsidRPr="004B5698">
        <w:rPr>
          <w:rFonts w:ascii="Times New Roman" w:hAnsi="Times New Roman" w:cs="Times New Roman"/>
        </w:rPr>
        <w:t xml:space="preserve"> but none provided reasonable results that correlated to the observed data where the value was either </w:t>
      </w:r>
      <w:r w:rsidR="00D24572" w:rsidRPr="004B5698">
        <w:rPr>
          <w:rFonts w:ascii="Times New Roman" w:hAnsi="Times New Roman" w:cs="Times New Roman"/>
        </w:rPr>
        <w:t>inaccurately scaled without knowing the scaling factor or showed correct values until gain was reduced and no changes were measured. Due to this issue, a custom SNR detection module was developed using basic theory with respect to the known pulse shape in the frequency domain, so a simple FFT analysis was used to obtain SNR measurements with great accuracy.</w:t>
      </w:r>
    </w:p>
    <w:p w14:paraId="4DF3D085" w14:textId="0FFDF15B" w:rsidR="002361E5" w:rsidRDefault="002361E5" w:rsidP="00C0239B">
      <w:pPr>
        <w:spacing w:after="0"/>
        <w:jc w:val="center"/>
        <w:rPr>
          <w:rFonts w:ascii="Times New Roman" w:hAnsi="Times New Roman" w:cs="Times New Roman"/>
        </w:rPr>
      </w:pPr>
    </w:p>
    <w:p w14:paraId="05CD702E" w14:textId="71C10F39" w:rsidR="00C822D4" w:rsidRDefault="007F2B24" w:rsidP="00C0239B">
      <w:pPr>
        <w:spacing w:after="0"/>
        <w:jc w:val="center"/>
        <w:rPr>
          <w:rFonts w:ascii="Times New Roman" w:hAnsi="Times New Roman" w:cs="Times New Roman"/>
        </w:rPr>
      </w:pPr>
      <w:r w:rsidRPr="007F2B24">
        <w:rPr>
          <w:rFonts w:ascii="Times New Roman" w:hAnsi="Times New Roman" w:cs="Times New Roman"/>
          <w:noProof/>
        </w:rPr>
        <w:drawing>
          <wp:inline distT="0" distB="0" distL="0" distR="0" wp14:anchorId="1671E376" wp14:editId="6A7EB349">
            <wp:extent cx="5943600" cy="2578100"/>
            <wp:effectExtent l="0" t="0" r="0" b="0"/>
            <wp:docPr id="1801502095"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502095" name="Picture 1" descr="A screenshot of a graph&#10;&#10;AI-generated content may be incorrect."/>
                    <pic:cNvPicPr/>
                  </pic:nvPicPr>
                  <pic:blipFill>
                    <a:blip r:embed="rId30"/>
                    <a:stretch>
                      <a:fillRect/>
                    </a:stretch>
                  </pic:blipFill>
                  <pic:spPr>
                    <a:xfrm>
                      <a:off x="0" y="0"/>
                      <a:ext cx="5943600" cy="2578100"/>
                    </a:xfrm>
                    <a:prstGeom prst="rect">
                      <a:avLst/>
                    </a:prstGeom>
                  </pic:spPr>
                </pic:pic>
              </a:graphicData>
            </a:graphic>
          </wp:inline>
        </w:drawing>
      </w:r>
    </w:p>
    <w:p w14:paraId="195BEB76" w14:textId="13D130D8" w:rsidR="002361E5" w:rsidRDefault="002361E5" w:rsidP="00C0239B">
      <w:pPr>
        <w:keepNext/>
        <w:jc w:val="center"/>
      </w:pPr>
      <w:r w:rsidRPr="002361E5">
        <w:rPr>
          <w:rFonts w:ascii="Times New Roman" w:hAnsi="Times New Roman" w:cs="Times New Roman"/>
          <w:noProof/>
        </w:rPr>
        <w:drawing>
          <wp:inline distT="0" distB="0" distL="0" distR="0" wp14:anchorId="2D4DE825" wp14:editId="5B4B9294">
            <wp:extent cx="1708556" cy="500932"/>
            <wp:effectExtent l="0" t="0" r="6350" b="0"/>
            <wp:docPr id="86231181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311813" name="Picture 1" descr="A screen shot of a computer&#10;&#10;AI-generated content may be incorrect."/>
                    <pic:cNvPicPr/>
                  </pic:nvPicPr>
                  <pic:blipFill rotWithShape="1">
                    <a:blip r:embed="rId31"/>
                    <a:srcRect t="36163" r="61739" b="4381"/>
                    <a:stretch/>
                  </pic:blipFill>
                  <pic:spPr bwMode="auto">
                    <a:xfrm>
                      <a:off x="0" y="0"/>
                      <a:ext cx="1717559" cy="503571"/>
                    </a:xfrm>
                    <a:prstGeom prst="rect">
                      <a:avLst/>
                    </a:prstGeom>
                    <a:ln>
                      <a:noFill/>
                    </a:ln>
                    <a:extLst>
                      <a:ext uri="{53640926-AAD7-44D8-BBD7-CCE9431645EC}">
                        <a14:shadowObscured xmlns:a14="http://schemas.microsoft.com/office/drawing/2010/main"/>
                      </a:ext>
                    </a:extLst>
                  </pic:spPr>
                </pic:pic>
              </a:graphicData>
            </a:graphic>
          </wp:inline>
        </w:drawing>
      </w:r>
      <w:r w:rsidRPr="002361E5">
        <w:rPr>
          <w:rFonts w:ascii="Times New Roman" w:hAnsi="Times New Roman" w:cs="Times New Roman"/>
          <w:noProof/>
        </w:rPr>
        <w:drawing>
          <wp:inline distT="0" distB="0" distL="0" distR="0" wp14:anchorId="2FEB064E" wp14:editId="10798E9B">
            <wp:extent cx="3737113" cy="473627"/>
            <wp:effectExtent l="0" t="0" r="0" b="3175"/>
            <wp:docPr id="1380808057"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808057" name="Picture 1" descr="A screenshot of a computer code&#10;&#10;AI-generated content may be incorrect."/>
                    <pic:cNvPicPr/>
                  </pic:nvPicPr>
                  <pic:blipFill>
                    <a:blip r:embed="rId32"/>
                    <a:stretch>
                      <a:fillRect/>
                    </a:stretch>
                  </pic:blipFill>
                  <pic:spPr>
                    <a:xfrm rot="10800000" flipH="1" flipV="1">
                      <a:off x="0" y="0"/>
                      <a:ext cx="4090108" cy="518364"/>
                    </a:xfrm>
                    <a:prstGeom prst="rect">
                      <a:avLst/>
                    </a:prstGeom>
                  </pic:spPr>
                </pic:pic>
              </a:graphicData>
            </a:graphic>
          </wp:inline>
        </w:drawing>
      </w:r>
    </w:p>
    <w:p w14:paraId="3861EB70" w14:textId="4C9E904D" w:rsidR="002361E5" w:rsidRPr="00941639" w:rsidRDefault="002361E5" w:rsidP="002361E5">
      <w:pPr>
        <w:pStyle w:val="Caption"/>
        <w:jc w:val="center"/>
        <w:rPr>
          <w:rFonts w:ascii="Times New Roman" w:hAnsi="Times New Roman" w:cs="Times New Roman"/>
        </w:rPr>
      </w:pPr>
      <w:r>
        <w:t xml:space="preserve">Figure </w:t>
      </w:r>
      <w:fldSimple w:instr=" SEQ Figure \* ARABIC ">
        <w:r w:rsidR="00116A53">
          <w:rPr>
            <w:noProof/>
          </w:rPr>
          <w:t>16</w:t>
        </w:r>
      </w:fldSimple>
      <w:r>
        <w:t xml:space="preserve">: Highest constellation order was 64QAM obtaining PER=3*10^-4 at 28dB SNR using </w:t>
      </w:r>
      <w:r w:rsidR="00A448B3">
        <w:t>32</w:t>
      </w:r>
      <w:r>
        <w:t>SPS</w:t>
      </w:r>
    </w:p>
    <w:p w14:paraId="0E6853DA" w14:textId="77777777" w:rsidR="00941639" w:rsidRPr="00941639" w:rsidRDefault="00000000" w:rsidP="00941639">
      <w:pPr>
        <w:rPr>
          <w:rFonts w:ascii="Times New Roman" w:hAnsi="Times New Roman" w:cs="Times New Roman"/>
        </w:rPr>
      </w:pPr>
      <w:r>
        <w:rPr>
          <w:rFonts w:ascii="Times New Roman" w:hAnsi="Times New Roman" w:cs="Times New Roman"/>
        </w:rPr>
        <w:pict w14:anchorId="1847B95C">
          <v:rect id="_x0000_i1029" style="width:0;height:1.5pt" o:hralign="center" o:hrstd="t" o:hr="t" fillcolor="#a0a0a0" stroked="f"/>
        </w:pict>
      </w:r>
    </w:p>
    <w:p w14:paraId="536580A6" w14:textId="77777777" w:rsidR="00941639" w:rsidRPr="00941639" w:rsidRDefault="00941639" w:rsidP="00941639">
      <w:pPr>
        <w:rPr>
          <w:rFonts w:ascii="Times New Roman" w:hAnsi="Times New Roman" w:cs="Times New Roman"/>
          <w:b/>
          <w:bCs/>
        </w:rPr>
      </w:pPr>
      <w:r w:rsidRPr="00941639">
        <w:rPr>
          <w:rFonts w:ascii="Times New Roman" w:hAnsi="Times New Roman" w:cs="Times New Roman"/>
          <w:b/>
          <w:bCs/>
        </w:rPr>
        <w:t>IV. Measurement Methodology</w:t>
      </w:r>
    </w:p>
    <w:p w14:paraId="2D3D0C5D" w14:textId="64943A12" w:rsidR="00DD5869" w:rsidRPr="004B5698" w:rsidRDefault="006B7AC9" w:rsidP="00D2365B">
      <w:pPr>
        <w:jc w:val="both"/>
        <w:rPr>
          <w:rFonts w:ascii="Times New Roman" w:hAnsi="Times New Roman" w:cs="Times New Roman"/>
        </w:rPr>
      </w:pPr>
      <w:r w:rsidRPr="004B5698">
        <w:rPr>
          <w:rFonts w:ascii="Times New Roman" w:hAnsi="Times New Roman" w:cs="Times New Roman"/>
        </w:rPr>
        <w:t xml:space="preserve">Error with respect to SNR </w:t>
      </w:r>
      <w:r w:rsidR="00DD5869" w:rsidRPr="004B5698">
        <w:rPr>
          <w:rFonts w:ascii="Times New Roman" w:hAnsi="Times New Roman" w:cs="Times New Roman"/>
        </w:rPr>
        <w:t>was</w:t>
      </w:r>
      <w:r w:rsidRPr="004B5698">
        <w:rPr>
          <w:rFonts w:ascii="Times New Roman" w:hAnsi="Times New Roman" w:cs="Times New Roman"/>
        </w:rPr>
        <w:t xml:space="preserve"> </w:t>
      </w:r>
      <w:r w:rsidR="00DD5869" w:rsidRPr="004B5698">
        <w:rPr>
          <w:rFonts w:ascii="Times New Roman" w:hAnsi="Times New Roman" w:cs="Times New Roman"/>
        </w:rPr>
        <w:t>difficult</w:t>
      </w:r>
      <w:r w:rsidRPr="004B5698">
        <w:rPr>
          <w:rFonts w:ascii="Times New Roman" w:hAnsi="Times New Roman" w:cs="Times New Roman"/>
        </w:rPr>
        <w:t xml:space="preserve"> given the system has evident issues with phase locking </w:t>
      </w:r>
      <w:r w:rsidR="00DD5869" w:rsidRPr="004B5698">
        <w:rPr>
          <w:rFonts w:ascii="Times New Roman" w:hAnsi="Times New Roman" w:cs="Times New Roman"/>
        </w:rPr>
        <w:t xml:space="preserve">at high order constellations </w:t>
      </w:r>
      <w:r w:rsidRPr="004B5698">
        <w:rPr>
          <w:rFonts w:ascii="Times New Roman" w:hAnsi="Times New Roman" w:cs="Times New Roman"/>
        </w:rPr>
        <w:t xml:space="preserve">despite efforts. PER/BER/SER is determined based on a test run using </w:t>
      </w:r>
      <w:r w:rsidRPr="004B5698">
        <w:rPr>
          <w:rFonts w:ascii="Times New Roman" w:hAnsi="Times New Roman" w:cs="Times New Roman"/>
        </w:rPr>
        <w:lastRenderedPageBreak/>
        <w:t>virtual sinks to determine the mean dropped packets, not OTA, and subtract this from the results from OTA testing. If there were no packets</w:t>
      </w:r>
      <w:r w:rsidR="00A851B0" w:rsidRPr="004B5698">
        <w:rPr>
          <w:rFonts w:ascii="Times New Roman" w:hAnsi="Times New Roman" w:cs="Times New Roman"/>
        </w:rPr>
        <w:t xml:space="preserve"> dropped</w:t>
      </w:r>
      <w:r w:rsidRPr="004B5698">
        <w:rPr>
          <w:rFonts w:ascii="Times New Roman" w:hAnsi="Times New Roman" w:cs="Times New Roman"/>
        </w:rPr>
        <w:t xml:space="preserve">, delay would be added to output and just measured, but this is neither available </w:t>
      </w:r>
      <w:r w:rsidR="00F50090" w:rsidRPr="004B5698">
        <w:rPr>
          <w:rFonts w:ascii="Times New Roman" w:hAnsi="Times New Roman" w:cs="Times New Roman"/>
        </w:rPr>
        <w:t>nor</w:t>
      </w:r>
      <w:r w:rsidRPr="004B5698">
        <w:rPr>
          <w:rFonts w:ascii="Times New Roman" w:hAnsi="Times New Roman" w:cs="Times New Roman"/>
        </w:rPr>
        <w:t xml:space="preserve"> stable. Measurements are in the form of PER as the lowest precision measurable in the system designed due to real-time constraints. The duration of the test </w:t>
      </w:r>
      <w:r w:rsidR="004D5AC0" w:rsidRPr="004B5698">
        <w:rPr>
          <w:rFonts w:ascii="Times New Roman" w:hAnsi="Times New Roman" w:cs="Times New Roman"/>
        </w:rPr>
        <w:t xml:space="preserve">was </w:t>
      </w:r>
      <w:r w:rsidRPr="004B5698">
        <w:rPr>
          <w:rFonts w:ascii="Times New Roman" w:hAnsi="Times New Roman" w:cs="Times New Roman"/>
        </w:rPr>
        <w:t xml:space="preserve">timed where error becomes less than </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oMath>
      <w:r w:rsidR="00BC63A9" w:rsidRPr="004B5698">
        <w:rPr>
          <w:rFonts w:ascii="Times New Roman" w:hAnsi="Times New Roman" w:cs="Times New Roman"/>
        </w:rPr>
        <w:t xml:space="preserve"> </w:t>
      </w:r>
      <w:r w:rsidRPr="004B5698">
        <w:rPr>
          <w:rFonts w:ascii="Times New Roman" w:hAnsi="Times New Roman" w:cs="Times New Roman"/>
        </w:rPr>
        <w:t xml:space="preserve">approaching </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oMath>
      <w:r w:rsidRPr="004B5698">
        <w:rPr>
          <w:rFonts w:ascii="Times New Roman" w:hAnsi="Times New Roman" w:cs="Times New Roman"/>
        </w:rPr>
        <w:t>, and instability in the system requires multiple tests to obtain a lock for this duration but it was possible for each constellation.</w:t>
      </w:r>
      <w:r w:rsidR="00BC63A9" w:rsidRPr="004B5698">
        <w:rPr>
          <w:rFonts w:ascii="Times New Roman" w:hAnsi="Times New Roman" w:cs="Times New Roman"/>
        </w:rPr>
        <w:t xml:space="preserve"> It was further noted that the system appeared to have nearly flawless audio playback for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oMath>
      <w:r w:rsidR="00BC63A9" w:rsidRPr="004B5698">
        <w:rPr>
          <w:rFonts w:ascii="Times New Roman" w:hAnsi="Times New Roman" w:cs="Times New Roman"/>
        </w:rPr>
        <w:t xml:space="preserve"> and clipping was audibly evident for error greater than </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oMath>
      <w:r w:rsidR="004D5AC0" w:rsidRPr="004B5698">
        <w:rPr>
          <w:rFonts w:ascii="Times New Roman" w:hAnsi="Times New Roman" w:cs="Times New Roman"/>
        </w:rPr>
        <w:t xml:space="preserve"> </w:t>
      </w:r>
      <w:r w:rsidR="00A851B0" w:rsidRPr="004B5698">
        <w:rPr>
          <w:rFonts w:ascii="Times New Roman" w:hAnsi="Times New Roman" w:cs="Times New Roman"/>
        </w:rPr>
        <w:t>and</w:t>
      </w:r>
      <w:r w:rsidR="004D5AC0" w:rsidRPr="004B5698">
        <w:rPr>
          <w:rFonts w:ascii="Times New Roman" w:hAnsi="Times New Roman" w:cs="Times New Roman"/>
        </w:rPr>
        <w:t xml:space="preserve"> was about the same duration of a song at 48KHz</w:t>
      </w:r>
      <w:r w:rsidR="00BC63A9" w:rsidRPr="004B5698">
        <w:rPr>
          <w:rFonts w:ascii="Times New Roman" w:hAnsi="Times New Roman" w:cs="Times New Roman"/>
        </w:rPr>
        <w:t xml:space="preserve">, so this was used as a general reference for assuming conditions </w:t>
      </w:r>
      <w:r w:rsidR="004D5AC0" w:rsidRPr="004B5698">
        <w:rPr>
          <w:rFonts w:ascii="Times New Roman" w:hAnsi="Times New Roman" w:cs="Times New Roman"/>
        </w:rPr>
        <w:t>were suitable to continue running the test instead of restarting</w:t>
      </w:r>
      <w:r w:rsidR="00BC63A9" w:rsidRPr="004B5698">
        <w:rPr>
          <w:rFonts w:ascii="Times New Roman" w:hAnsi="Times New Roman" w:cs="Times New Roman"/>
        </w:rPr>
        <w:t xml:space="preserve">. </w:t>
      </w:r>
    </w:p>
    <w:p w14:paraId="5D2BCC55" w14:textId="15584ABF" w:rsidR="00852EF8" w:rsidRDefault="00BC63A9" w:rsidP="00D2365B">
      <w:pPr>
        <w:jc w:val="both"/>
        <w:rPr>
          <w:rFonts w:ascii="Times New Roman" w:hAnsi="Times New Roman" w:cs="Times New Roman"/>
        </w:rPr>
      </w:pPr>
      <w:r w:rsidRPr="004B5698">
        <w:rPr>
          <w:rFonts w:ascii="Times New Roman" w:hAnsi="Times New Roman" w:cs="Times New Roman"/>
        </w:rPr>
        <w:t>During each test, the SNR test</w:t>
      </w:r>
      <w:r w:rsidR="00A851B0" w:rsidRPr="004B5698">
        <w:rPr>
          <w:rFonts w:ascii="Times New Roman" w:hAnsi="Times New Roman" w:cs="Times New Roman"/>
        </w:rPr>
        <w:t>s</w:t>
      </w:r>
      <w:r w:rsidRPr="004B5698">
        <w:rPr>
          <w:rFonts w:ascii="Times New Roman" w:hAnsi="Times New Roman" w:cs="Times New Roman"/>
        </w:rPr>
        <w:t xml:space="preserve"> begin at </w:t>
      </w:r>
      <w:r w:rsidR="00A851B0" w:rsidRPr="004B5698">
        <w:rPr>
          <w:rFonts w:ascii="Times New Roman" w:hAnsi="Times New Roman" w:cs="Times New Roman"/>
        </w:rPr>
        <w:t>35</w:t>
      </w:r>
      <w:r w:rsidRPr="004B5698">
        <w:rPr>
          <w:rFonts w:ascii="Times New Roman" w:hAnsi="Times New Roman" w:cs="Times New Roman"/>
        </w:rPr>
        <w:t xml:space="preserve">dB SNR and end when the Pe&gt;0.01. The lowest SNR for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m:t>
            </m:r>
          </m:sub>
        </m:sSub>
        <m:r>
          <w:rPr>
            <w:rFonts w:ascii="Cambria Math" w:hAnsi="Cambria Math" w:cs="Times New Roman"/>
          </w:rPr>
          <m:t>&lt;</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oMath>
      <w:r w:rsidRPr="004B5698">
        <w:rPr>
          <w:rFonts w:ascii="Times New Roman" w:hAnsi="Times New Roman" w:cs="Times New Roman"/>
        </w:rPr>
        <w:t xml:space="preserve"> is recorded for each constellation for analysis. The SNR is not obtained using a conventional numerical method but instead uses a more rudimentary design where a custom embedded python block uses the </w:t>
      </w:r>
      <w:r w:rsidR="00DD5869" w:rsidRPr="004B5698">
        <w:rPr>
          <w:rFonts w:ascii="Times New Roman" w:hAnsi="Times New Roman" w:cs="Times New Roman"/>
        </w:rPr>
        <w:t xml:space="preserve">RRC </w:t>
      </w:r>
      <w:r w:rsidRPr="004B5698">
        <w:rPr>
          <w:rFonts w:ascii="Times New Roman" w:hAnsi="Times New Roman" w:cs="Times New Roman"/>
        </w:rPr>
        <w:t>modulation parameters excess bandwidth</w:t>
      </w:r>
      <w:r w:rsidR="00852EF8">
        <w:rPr>
          <w:rFonts w:ascii="Times New Roman" w:hAnsi="Times New Roman" w:cs="Times New Roman"/>
        </w:rPr>
        <w:t xml:space="preserve"> (aka roll-off factor)</w:t>
      </w:r>
      <w:r w:rsidRPr="004B5698">
        <w:rPr>
          <w:rFonts w:ascii="Times New Roman" w:hAnsi="Times New Roman" w:cs="Times New Roman"/>
        </w:rPr>
        <w:t>, sample rate and symbol rate with the moving average PSD filter parameters of FFT size and number of frames to average with an output duration</w:t>
      </w:r>
      <w:r w:rsidR="00DD5869" w:rsidRPr="004B5698">
        <w:rPr>
          <w:rFonts w:ascii="Times New Roman" w:hAnsi="Times New Roman" w:cs="Times New Roman"/>
        </w:rPr>
        <w:t xml:space="preserve"> to limit the load on the write and print console</w:t>
      </w:r>
      <w:r w:rsidRPr="004B5698">
        <w:rPr>
          <w:rFonts w:ascii="Times New Roman" w:hAnsi="Times New Roman" w:cs="Times New Roman"/>
        </w:rPr>
        <w:t xml:space="preserve">. These parameters are used to find the power under the </w:t>
      </w:r>
      <w:r w:rsidR="00852EF8">
        <w:rPr>
          <w:rFonts w:ascii="Times New Roman" w:hAnsi="Times New Roman" w:cs="Times New Roman"/>
        </w:rPr>
        <w:t>passband</w:t>
      </w:r>
      <w:r w:rsidRPr="004B5698">
        <w:rPr>
          <w:rFonts w:ascii="Times New Roman" w:hAnsi="Times New Roman" w:cs="Times New Roman"/>
        </w:rPr>
        <w:t xml:space="preserve">, then the power in the noise region and </w:t>
      </w:r>
      <w:r w:rsidR="004630CC" w:rsidRPr="004B5698">
        <w:rPr>
          <w:rFonts w:ascii="Times New Roman" w:hAnsi="Times New Roman" w:cs="Times New Roman"/>
        </w:rPr>
        <w:t>find their ratio</w:t>
      </w:r>
      <w:r w:rsidR="00DD5869" w:rsidRPr="004B5698">
        <w:rPr>
          <w:rFonts w:ascii="Times New Roman" w:hAnsi="Times New Roman" w:cs="Times New Roman"/>
        </w:rPr>
        <w:t xml:space="preserve"> while omitting the transitional region from the calculations which would distort results from varying transitions widths</w:t>
      </w:r>
      <w:r w:rsidR="00852EF8">
        <w:rPr>
          <w:rFonts w:ascii="Times New Roman" w:hAnsi="Times New Roman" w:cs="Times New Roman"/>
        </w:rPr>
        <w:t xml:space="preserve">. An outline of the bounds used for calculating SNR is provided in figure </w:t>
      </w:r>
      <w:r w:rsidR="00C87CA7">
        <w:rPr>
          <w:rFonts w:ascii="Times New Roman" w:hAnsi="Times New Roman" w:cs="Times New Roman"/>
        </w:rPr>
        <w:t>1</w:t>
      </w:r>
      <w:r w:rsidR="00EC1389">
        <w:rPr>
          <w:rFonts w:ascii="Times New Roman" w:hAnsi="Times New Roman" w:cs="Times New Roman"/>
        </w:rPr>
        <w:t>7</w:t>
      </w:r>
      <w:r w:rsidR="00C87CA7">
        <w:rPr>
          <w:rFonts w:ascii="Times New Roman" w:hAnsi="Times New Roman" w:cs="Times New Roman"/>
        </w:rPr>
        <w:t xml:space="preserve"> </w:t>
      </w:r>
      <w:r w:rsidR="00852EF8">
        <w:rPr>
          <w:rFonts w:ascii="Times New Roman" w:hAnsi="Times New Roman" w:cs="Times New Roman"/>
        </w:rPr>
        <w:t xml:space="preserve">and the standard equation for signal to SNR as equation </w:t>
      </w:r>
      <w:r w:rsidR="00F6249E">
        <w:rPr>
          <w:rFonts w:ascii="Times New Roman" w:hAnsi="Times New Roman" w:cs="Times New Roman"/>
        </w:rPr>
        <w:t xml:space="preserve">4 </w:t>
      </w:r>
      <w:r w:rsidR="00852EF8">
        <w:rPr>
          <w:rFonts w:ascii="Times New Roman" w:hAnsi="Times New Roman" w:cs="Times New Roman"/>
        </w:rPr>
        <w:t>where the power per</w:t>
      </w:r>
      <w:r w:rsidR="00664587">
        <w:rPr>
          <w:rFonts w:ascii="Times New Roman" w:hAnsi="Times New Roman" w:cs="Times New Roman"/>
        </w:rPr>
        <w:t xml:space="preserve"> received signal’s</w:t>
      </w:r>
      <w:r w:rsidR="00852EF8">
        <w:rPr>
          <w:rFonts w:ascii="Times New Roman" w:hAnsi="Times New Roman" w:cs="Times New Roman"/>
        </w:rPr>
        <w:t xml:space="preserve"> FFT sample is obtained for the passband</w:t>
      </w:r>
      <w:r w:rsidR="00664587">
        <w:rPr>
          <w:rFonts w:ascii="Times New Roman" w:hAnsi="Times New Roman" w:cs="Times New Roman"/>
        </w:rPr>
        <w:t xml:space="preserve"> and the noise by dividing by the number of samples in each region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pass</m:t>
            </m:r>
          </m:sub>
        </m:sSub>
      </m:oMath>
      <w:r w:rsidR="00664587">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noise</m:t>
            </m:r>
          </m:sub>
        </m:sSub>
      </m:oMath>
      <w:r w:rsidR="00664587">
        <w:rPr>
          <w:rFonts w:ascii="Times New Roman" w:eastAsiaTheme="minorEastAsia" w:hAnsi="Times New Roman" w:cs="Times New Roman"/>
        </w:rPr>
        <w:t xml:space="preserve"> respectively to then average the ratio of these two signals over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ave</m:t>
            </m:r>
          </m:sub>
        </m:sSub>
      </m:oMath>
      <w:r w:rsidR="00664587">
        <w:rPr>
          <w:rFonts w:ascii="Times New Roman" w:eastAsiaTheme="minorEastAsia" w:hAnsi="Times New Roman" w:cs="Times New Roman"/>
        </w:rPr>
        <w:t xml:space="preserve"> FFT frames</w:t>
      </w:r>
      <w:r w:rsidR="004630CC" w:rsidRPr="004B5698">
        <w:rPr>
          <w:rFonts w:ascii="Times New Roman" w:hAnsi="Times New Roman" w:cs="Times New Roman"/>
        </w:rPr>
        <w:t xml:space="preserve">. </w:t>
      </w:r>
    </w:p>
    <w:tbl>
      <w:tblPr>
        <w:tblStyle w:val="TableGridLight"/>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
        <w:gridCol w:w="8699"/>
        <w:gridCol w:w="426"/>
      </w:tblGrid>
      <w:tr w:rsidR="00673886" w14:paraId="5D7C9429" w14:textId="77777777">
        <w:trPr>
          <w:jc w:val="right"/>
        </w:trPr>
        <w:tc>
          <w:tcPr>
            <w:tcW w:w="236" w:type="dxa"/>
          </w:tcPr>
          <w:p w14:paraId="6ADF080F" w14:textId="77777777" w:rsidR="00673886" w:rsidRDefault="00673886">
            <w:pPr>
              <w:pStyle w:val="ListParagraph"/>
              <w:spacing w:line="360" w:lineRule="auto"/>
              <w:ind w:left="0"/>
              <w:rPr>
                <w:rFonts w:ascii="Times New Roman" w:eastAsiaTheme="minorEastAsia" w:hAnsi="Times New Roman" w:cs="Times New Roman"/>
                <w:sz w:val="18"/>
                <w:szCs w:val="18"/>
              </w:rPr>
            </w:pPr>
          </w:p>
        </w:tc>
        <w:tc>
          <w:tcPr>
            <w:tcW w:w="9076" w:type="dxa"/>
          </w:tcPr>
          <w:p w14:paraId="3F2514A4" w14:textId="7BA32D62" w:rsidR="00673886" w:rsidRDefault="00673886" w:rsidP="00673886">
            <w:pPr>
              <w:ind w:left="1080"/>
              <w:rPr>
                <w:rFonts w:ascii="Times New Roman" w:hAnsi="Times New Roman" w:cs="Times New Roman"/>
              </w:rPr>
            </w:pPr>
            <m:oMathPara>
              <m:oMath>
                <m:r>
                  <w:rPr>
                    <w:rFonts w:ascii="Cambria Math" w:hAnsi="Cambria Math" w:cs="Times New Roman"/>
                  </w:rPr>
                  <m:t>SNR=</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ave</m:t>
                        </m:r>
                      </m:sub>
                    </m:sSub>
                  </m:den>
                </m:f>
                <m:nary>
                  <m:naryPr>
                    <m:chr m:val="∑"/>
                    <m:limLoc m:val="undOvr"/>
                    <m:ctrlPr>
                      <w:rPr>
                        <w:rFonts w:ascii="Cambria Math" w:hAnsi="Cambria Math" w:cs="Times New Roman"/>
                        <w:i/>
                        <w:sz w:val="24"/>
                        <w:szCs w:val="24"/>
                      </w:rPr>
                    </m:ctrlPr>
                  </m:naryPr>
                  <m:sub>
                    <m:r>
                      <w:rPr>
                        <w:rFonts w:ascii="Cambria Math" w:hAnsi="Cambria Math" w:cs="Times New Roman"/>
                      </w:rPr>
                      <m:t>a=0</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ave</m:t>
                        </m:r>
                      </m:sub>
                    </m:sSub>
                    <m:r>
                      <w:rPr>
                        <w:rFonts w:ascii="Cambria Math" w:hAnsi="Cambria Math" w:cs="Times New Roman"/>
                      </w:rPr>
                      <m:t>-1</m:t>
                    </m:r>
                  </m:sup>
                  <m:e>
                    <m:d>
                      <m:dPr>
                        <m:begChr m:val="["/>
                        <m:endChr m:val="]"/>
                        <m:ctrlPr>
                          <w:rPr>
                            <w:rFonts w:ascii="Cambria Math" w:hAnsi="Cambria Math" w:cs="Times New Roman"/>
                            <w:i/>
                          </w:rPr>
                        </m:ctrlPr>
                      </m:dPr>
                      <m:e>
                        <m:f>
                          <m:fPr>
                            <m:ctrlPr>
                              <w:rPr>
                                <w:rFonts w:ascii="Cambria Math" w:hAnsi="Cambria Math" w:cs="Times New Roman"/>
                                <w:i/>
                              </w:rPr>
                            </m:ctrlPr>
                          </m:fPr>
                          <m:num>
                            <m:d>
                              <m:dPr>
                                <m:ctrlPr>
                                  <w:rPr>
                                    <w:rFonts w:ascii="Cambria Math" w:hAnsi="Cambria Math" w:cs="Times New Roman"/>
                                    <w:i/>
                                  </w:rPr>
                                </m:ctrlPr>
                              </m:dPr>
                              <m:e>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FFT</m:t>
                                        </m:r>
                                      </m:e>
                                      <m:sub>
                                        <m:r>
                                          <w:rPr>
                                            <w:rFonts w:ascii="Cambria Math" w:hAnsi="Cambria Math" w:cs="Times New Roman"/>
                                          </w:rPr>
                                          <m:t>a</m:t>
                                        </m:r>
                                      </m:sub>
                                      <m:sup>
                                        <m:r>
                                          <w:rPr>
                                            <w:rFonts w:ascii="Cambria Math" w:hAnsi="Cambria Math" w:cs="Times New Roman"/>
                                          </w:rPr>
                                          <m:t>pass</m:t>
                                        </m:r>
                                      </m:sup>
                                    </m:sSubSup>
                                    <m:d>
                                      <m:dPr>
                                        <m:begChr m:val="{"/>
                                        <m:endChr m:val="}"/>
                                        <m:ctrlPr>
                                          <w:rPr>
                                            <w:rFonts w:ascii="Cambria Math" w:hAnsi="Cambria Math" w:cs="Times New Roman"/>
                                            <w:i/>
                                          </w:rPr>
                                        </m:ctrlPr>
                                      </m:dPr>
                                      <m:e>
                                        <m:r>
                                          <w:rPr>
                                            <w:rFonts w:ascii="Cambria Math" w:hAnsi="Cambria Math" w:cs="Times New Roman"/>
                                          </w:rPr>
                                          <m:t>y</m:t>
                                        </m:r>
                                      </m:e>
                                    </m:d>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pass</m:t>
                                        </m:r>
                                      </m:sub>
                                    </m:sSub>
                                  </m:den>
                                </m:f>
                              </m:e>
                            </m:d>
                          </m:num>
                          <m:den>
                            <m:d>
                              <m:dPr>
                                <m:ctrlPr>
                                  <w:rPr>
                                    <w:rFonts w:ascii="Cambria Math" w:hAnsi="Cambria Math" w:cs="Times New Roman"/>
                                    <w:i/>
                                  </w:rPr>
                                </m:ctrlPr>
                              </m:dPr>
                              <m:e>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FFT</m:t>
                                        </m:r>
                                      </m:e>
                                      <m:sub>
                                        <m:r>
                                          <w:rPr>
                                            <w:rFonts w:ascii="Cambria Math" w:hAnsi="Cambria Math" w:cs="Times New Roman"/>
                                          </w:rPr>
                                          <m:t>a</m:t>
                                        </m:r>
                                      </m:sub>
                                      <m:sup>
                                        <m:r>
                                          <w:rPr>
                                            <w:rFonts w:ascii="Cambria Math" w:hAnsi="Cambria Math" w:cs="Times New Roman"/>
                                          </w:rPr>
                                          <m:t>noise</m:t>
                                        </m:r>
                                      </m:sup>
                                    </m:sSubSup>
                                    <m:d>
                                      <m:dPr>
                                        <m:begChr m:val="{"/>
                                        <m:endChr m:val="}"/>
                                        <m:ctrlPr>
                                          <w:rPr>
                                            <w:rFonts w:ascii="Cambria Math" w:hAnsi="Cambria Math" w:cs="Times New Roman"/>
                                            <w:i/>
                                          </w:rPr>
                                        </m:ctrlPr>
                                      </m:dPr>
                                      <m:e>
                                        <m:r>
                                          <w:rPr>
                                            <w:rFonts w:ascii="Cambria Math" w:hAnsi="Cambria Math" w:cs="Times New Roman"/>
                                          </w:rPr>
                                          <m:t>y</m:t>
                                        </m:r>
                                      </m:e>
                                    </m:d>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noise</m:t>
                                        </m:r>
                                      </m:sub>
                                    </m:sSub>
                                  </m:den>
                                </m:f>
                              </m:e>
                            </m:d>
                          </m:den>
                        </m:f>
                      </m:e>
                    </m:d>
                  </m:e>
                </m:nary>
              </m:oMath>
            </m:oMathPara>
          </w:p>
          <w:p w14:paraId="09450530" w14:textId="5820C144" w:rsidR="00673886" w:rsidRDefault="00673886">
            <w:pPr>
              <w:pStyle w:val="ListParagraph"/>
              <w:spacing w:line="360" w:lineRule="auto"/>
              <w:rPr>
                <w:rFonts w:ascii="Times New Roman" w:eastAsiaTheme="minorEastAsia" w:hAnsi="Times New Roman" w:cs="Times New Roman"/>
                <w:sz w:val="18"/>
                <w:szCs w:val="18"/>
              </w:rPr>
            </w:pPr>
          </w:p>
        </w:tc>
        <w:tc>
          <w:tcPr>
            <w:tcW w:w="426" w:type="dxa"/>
            <w:vAlign w:val="center"/>
          </w:tcPr>
          <w:p w14:paraId="37E4BEE8" w14:textId="3960F18E" w:rsidR="00673886" w:rsidRDefault="00673886">
            <w:pPr>
              <w:pStyle w:val="ListParagraph"/>
              <w:spacing w:line="360" w:lineRule="auto"/>
              <w:ind w:left="0"/>
              <w:jc w:val="right"/>
              <w:rPr>
                <w:rFonts w:ascii="Times New Roman" w:eastAsiaTheme="minorEastAsia" w:hAnsi="Times New Roman" w:cs="Times New Roman"/>
                <w:sz w:val="18"/>
                <w:szCs w:val="18"/>
              </w:rPr>
            </w:pPr>
            <w:r>
              <w:rPr>
                <w:rFonts w:ascii="Times New Roman" w:eastAsiaTheme="minorEastAsia" w:hAnsi="Times New Roman" w:cs="Times New Roman"/>
                <w:sz w:val="18"/>
                <w:szCs w:val="18"/>
              </w:rPr>
              <w:t>(</w:t>
            </w:r>
            <w:r>
              <w:rPr>
                <w:rFonts w:ascii="Times New Roman" w:eastAsiaTheme="minorEastAsia" w:hAnsi="Times New Roman" w:cs="Times New Roman"/>
                <w:sz w:val="18"/>
                <w:szCs w:val="18"/>
              </w:rPr>
              <w:fldChar w:fldCharType="begin"/>
            </w:r>
            <w:r>
              <w:rPr>
                <w:rFonts w:ascii="Times New Roman" w:eastAsiaTheme="minorEastAsia" w:hAnsi="Times New Roman" w:cs="Times New Roman"/>
                <w:sz w:val="18"/>
                <w:szCs w:val="18"/>
              </w:rPr>
              <w:instrText xml:space="preserve"> SEQ eqn \* MERGEFORMAT </w:instrText>
            </w:r>
            <w:r>
              <w:rPr>
                <w:rFonts w:ascii="Times New Roman" w:eastAsiaTheme="minorEastAsia" w:hAnsi="Times New Roman" w:cs="Times New Roman"/>
                <w:sz w:val="18"/>
                <w:szCs w:val="18"/>
              </w:rPr>
              <w:fldChar w:fldCharType="separate"/>
            </w:r>
            <w:r w:rsidR="00116A53">
              <w:rPr>
                <w:rFonts w:ascii="Times New Roman" w:eastAsiaTheme="minorEastAsia" w:hAnsi="Times New Roman" w:cs="Times New Roman"/>
                <w:noProof/>
                <w:sz w:val="18"/>
                <w:szCs w:val="18"/>
              </w:rPr>
              <w:t>4</w:t>
            </w:r>
            <w:r>
              <w:rPr>
                <w:rFonts w:ascii="Times New Roman" w:eastAsiaTheme="minorEastAsia" w:hAnsi="Times New Roman" w:cs="Times New Roman"/>
                <w:sz w:val="18"/>
                <w:szCs w:val="18"/>
              </w:rPr>
              <w:fldChar w:fldCharType="end"/>
            </w:r>
            <w:r>
              <w:rPr>
                <w:rFonts w:ascii="Times New Roman" w:eastAsiaTheme="minorEastAsia" w:hAnsi="Times New Roman" w:cs="Times New Roman"/>
                <w:sz w:val="18"/>
                <w:szCs w:val="18"/>
              </w:rPr>
              <w:t>)</w:t>
            </w:r>
          </w:p>
        </w:tc>
      </w:tr>
    </w:tbl>
    <w:p w14:paraId="5968F18A" w14:textId="6C2DC5F5" w:rsidR="006B7AC9" w:rsidRPr="004B5698" w:rsidRDefault="004630CC" w:rsidP="00D2365B">
      <w:pPr>
        <w:jc w:val="both"/>
        <w:rPr>
          <w:rFonts w:ascii="Times New Roman" w:hAnsi="Times New Roman" w:cs="Times New Roman"/>
        </w:rPr>
      </w:pPr>
      <w:r w:rsidRPr="004B5698">
        <w:rPr>
          <w:rFonts w:ascii="Times New Roman" w:hAnsi="Times New Roman" w:cs="Times New Roman"/>
        </w:rPr>
        <w:t>The running average smooths out non-persistent background signal and changes in the pulse’s gain due to the modulation scheme used, such as with the QAM constellation. To simulate changes in SNR in a controlled manner, the transmit gain has a widget that is used for incrementally lowering the signal power at the receiver.</w:t>
      </w:r>
      <w:r w:rsidR="00DD5869" w:rsidRPr="004B5698">
        <w:rPr>
          <w:rFonts w:ascii="Times New Roman" w:hAnsi="Times New Roman" w:cs="Times New Roman"/>
        </w:rPr>
        <w:t xml:space="preserve"> Unfortunately, it should be noted that this method is highly process intensive in comparison to instantaneous time domain calculations, so active switching based on SNR with this method is inefficient and impractical outside of lab measurements despite its high accuracy.</w:t>
      </w:r>
      <w:r w:rsidR="00112CD2" w:rsidRPr="004B5698">
        <w:rPr>
          <w:rFonts w:ascii="Times New Roman" w:hAnsi="Times New Roman" w:cs="Times New Roman"/>
        </w:rPr>
        <w:t xml:space="preserve"> If implementing constant SNR monitoring methods such </w:t>
      </w:r>
      <w:r w:rsidR="00F6249E">
        <w:rPr>
          <w:rFonts w:ascii="Times New Roman" w:hAnsi="Times New Roman" w:cs="Times New Roman"/>
        </w:rPr>
        <w:t xml:space="preserve">as </w:t>
      </w:r>
      <w:r w:rsidR="00112CD2" w:rsidRPr="004B5698">
        <w:rPr>
          <w:rFonts w:ascii="Times New Roman" w:hAnsi="Times New Roman" w:cs="Times New Roman"/>
        </w:rPr>
        <w:t xml:space="preserve">pilot sequence time-based instantaneous calculations such as an improvement to the </w:t>
      </w:r>
      <w:proofErr w:type="spellStart"/>
      <w:r w:rsidR="00112CD2" w:rsidRPr="004B5698">
        <w:rPr>
          <w:rFonts w:ascii="Times New Roman" w:hAnsi="Times New Roman" w:cs="Times New Roman"/>
        </w:rPr>
        <w:t>Zadoff</w:t>
      </w:r>
      <w:proofErr w:type="spellEnd"/>
      <w:r w:rsidR="00112CD2" w:rsidRPr="004B5698">
        <w:rPr>
          <w:rFonts w:ascii="Times New Roman" w:hAnsi="Times New Roman" w:cs="Times New Roman"/>
        </w:rPr>
        <w:t xml:space="preserve">-Chu pilot sequence that measures symbol by symbol </w:t>
      </w:r>
      <w:r w:rsidR="00C87CA7">
        <w:rPr>
          <w:rFonts w:ascii="Times New Roman" w:hAnsi="Times New Roman" w:cs="Times New Roman"/>
        </w:rPr>
        <w:t xml:space="preserve">[8] </w:t>
      </w:r>
      <w:r w:rsidR="00112CD2" w:rsidRPr="004B5698">
        <w:rPr>
          <w:rFonts w:ascii="Times New Roman" w:hAnsi="Times New Roman" w:cs="Times New Roman"/>
        </w:rPr>
        <w:t>would be implemented to reduce overhead while maintaining accuracy.</w:t>
      </w:r>
      <w:r w:rsidRPr="004B5698">
        <w:rPr>
          <w:rFonts w:ascii="Times New Roman" w:hAnsi="Times New Roman" w:cs="Times New Roman"/>
        </w:rPr>
        <w:t xml:space="preserve"> Due to time constraints, no coding gain is evaluated in this article, such as </w:t>
      </w:r>
      <w:r w:rsidR="00112CD2" w:rsidRPr="004B5698">
        <w:rPr>
          <w:rFonts w:ascii="Times New Roman" w:hAnsi="Times New Roman" w:cs="Times New Roman"/>
        </w:rPr>
        <w:t xml:space="preserve">Reed-Solomon </w:t>
      </w:r>
      <w:r w:rsidRPr="004B5698">
        <w:rPr>
          <w:rFonts w:ascii="Times New Roman" w:hAnsi="Times New Roman" w:cs="Times New Roman"/>
        </w:rPr>
        <w:t>FEC</w:t>
      </w:r>
      <w:r w:rsidR="00112CD2" w:rsidRPr="004B5698">
        <w:rPr>
          <w:rFonts w:ascii="Times New Roman" w:hAnsi="Times New Roman" w:cs="Times New Roman"/>
        </w:rPr>
        <w:t xml:space="preserve"> convolutional encoding (combined is concatenated coding)</w:t>
      </w:r>
      <w:r w:rsidRPr="004B5698">
        <w:rPr>
          <w:rFonts w:ascii="Times New Roman" w:hAnsi="Times New Roman" w:cs="Times New Roman"/>
        </w:rPr>
        <w:t xml:space="preserve">, but will likely be explored in the </w:t>
      </w:r>
      <w:r w:rsidRPr="004B5698">
        <w:rPr>
          <w:rFonts w:ascii="Times New Roman" w:hAnsi="Times New Roman" w:cs="Times New Roman"/>
        </w:rPr>
        <w:lastRenderedPageBreak/>
        <w:t xml:space="preserve">future to ensure that the coding method provides </w:t>
      </w:r>
      <w:r w:rsidR="00112CD2" w:rsidRPr="004B5698">
        <w:rPr>
          <w:rFonts w:ascii="Times New Roman" w:hAnsi="Times New Roman" w:cs="Times New Roman"/>
        </w:rPr>
        <w:t>a practical amount of overhead</w:t>
      </w:r>
      <w:r w:rsidRPr="004B5698">
        <w:rPr>
          <w:rFonts w:ascii="Times New Roman" w:hAnsi="Times New Roman" w:cs="Times New Roman"/>
        </w:rPr>
        <w:t xml:space="preserve"> </w:t>
      </w:r>
      <w:r w:rsidR="00112CD2" w:rsidRPr="004B5698">
        <w:rPr>
          <w:rFonts w:ascii="Times New Roman" w:hAnsi="Times New Roman" w:cs="Times New Roman"/>
        </w:rPr>
        <w:t>for the coding gain obtained compared to increasing samples per symbol</w:t>
      </w:r>
      <w:r w:rsidR="00DD5869" w:rsidRPr="004B5698">
        <w:rPr>
          <w:rFonts w:ascii="Times New Roman" w:hAnsi="Times New Roman" w:cs="Times New Roman"/>
        </w:rPr>
        <w:t>.</w:t>
      </w:r>
    </w:p>
    <w:p w14:paraId="678335EA" w14:textId="77777777" w:rsidR="0020439F" w:rsidRDefault="00DD5869" w:rsidP="0020439F">
      <w:pPr>
        <w:keepNext/>
        <w:jc w:val="center"/>
      </w:pPr>
      <w:r w:rsidRPr="004B5698">
        <w:rPr>
          <w:rFonts w:ascii="Times New Roman" w:hAnsi="Times New Roman" w:cs="Times New Roman"/>
          <w:noProof/>
        </w:rPr>
        <w:drawing>
          <wp:inline distT="0" distB="0" distL="0" distR="0" wp14:anchorId="7F6FA2AA" wp14:editId="65283B0D">
            <wp:extent cx="2774935" cy="1856183"/>
            <wp:effectExtent l="0" t="0" r="6985" b="0"/>
            <wp:docPr id="172457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57324" name=""/>
                    <pic:cNvPicPr/>
                  </pic:nvPicPr>
                  <pic:blipFill>
                    <a:blip r:embed="rId33"/>
                    <a:stretch>
                      <a:fillRect/>
                    </a:stretch>
                  </pic:blipFill>
                  <pic:spPr>
                    <a:xfrm>
                      <a:off x="0" y="0"/>
                      <a:ext cx="2811218" cy="1880453"/>
                    </a:xfrm>
                    <a:prstGeom prst="rect">
                      <a:avLst/>
                    </a:prstGeom>
                  </pic:spPr>
                </pic:pic>
              </a:graphicData>
            </a:graphic>
          </wp:inline>
        </w:drawing>
      </w:r>
    </w:p>
    <w:p w14:paraId="31B8A573" w14:textId="0640917C" w:rsidR="00DD5869" w:rsidRPr="00941639" w:rsidRDefault="0020439F" w:rsidP="0020439F">
      <w:pPr>
        <w:pStyle w:val="Caption"/>
        <w:jc w:val="center"/>
        <w:rPr>
          <w:rFonts w:ascii="Times New Roman" w:hAnsi="Times New Roman" w:cs="Times New Roman"/>
        </w:rPr>
      </w:pPr>
      <w:r>
        <w:t xml:space="preserve">Figure </w:t>
      </w:r>
      <w:fldSimple w:instr=" SEQ Figure \* ARABIC ">
        <w:r w:rsidR="00116A53">
          <w:rPr>
            <w:noProof/>
          </w:rPr>
          <w:t>17</w:t>
        </w:r>
      </w:fldSimple>
      <w:r>
        <w:t xml:space="preserve">: Regions outlined for reference </w:t>
      </w:r>
      <w:proofErr w:type="gramStart"/>
      <w:r>
        <w:t>of</w:t>
      </w:r>
      <w:proofErr w:type="gramEnd"/>
      <w:r>
        <w:t xml:space="preserve"> SNR calculations</w:t>
      </w:r>
    </w:p>
    <w:p w14:paraId="5F3E3EB2" w14:textId="19278DF4" w:rsidR="006B2E07" w:rsidRPr="00941639" w:rsidRDefault="00B0268E" w:rsidP="0063728E">
      <w:pPr>
        <w:jc w:val="both"/>
        <w:rPr>
          <w:rFonts w:ascii="Times New Roman" w:hAnsi="Times New Roman" w:cs="Times New Roman"/>
        </w:rPr>
      </w:pPr>
      <w:r w:rsidRPr="004B5698">
        <w:rPr>
          <w:rFonts w:ascii="Times New Roman" w:hAnsi="Times New Roman" w:cs="Times New Roman"/>
        </w:rPr>
        <w:t xml:space="preserve">For all data collected, the parameters used were a sample (of symbols for </w:t>
      </w:r>
      <w:proofErr w:type="spellStart"/>
      <w:r w:rsidRPr="004B5698">
        <w:rPr>
          <w:rFonts w:ascii="Times New Roman" w:hAnsi="Times New Roman" w:cs="Times New Roman"/>
        </w:rPr>
        <w:t>GNURadio</w:t>
      </w:r>
      <w:proofErr w:type="spellEnd"/>
      <w:r w:rsidRPr="004B5698">
        <w:rPr>
          <w:rFonts w:ascii="Times New Roman" w:hAnsi="Times New Roman" w:cs="Times New Roman"/>
        </w:rPr>
        <w:t xml:space="preserve"> and </w:t>
      </w:r>
      <w:proofErr w:type="spellStart"/>
      <w:r w:rsidRPr="004B5698">
        <w:rPr>
          <w:rFonts w:ascii="Times New Roman" w:hAnsi="Times New Roman" w:cs="Times New Roman"/>
        </w:rPr>
        <w:t>HackRF</w:t>
      </w:r>
      <w:proofErr w:type="spellEnd"/>
      <w:r w:rsidRPr="004B5698">
        <w:rPr>
          <w:rFonts w:ascii="Times New Roman" w:hAnsi="Times New Roman" w:cs="Times New Roman"/>
        </w:rPr>
        <w:t>) rate of 2MHz, a true symbol rate of 500K</w:t>
      </w:r>
      <w:r w:rsidR="002346B7">
        <w:rPr>
          <w:rFonts w:ascii="Times New Roman" w:hAnsi="Times New Roman" w:cs="Times New Roman"/>
        </w:rPr>
        <w:t>Hz</w:t>
      </w:r>
      <w:r w:rsidRPr="004B5698">
        <w:rPr>
          <w:rFonts w:ascii="Times New Roman" w:hAnsi="Times New Roman" w:cs="Times New Roman"/>
        </w:rPr>
        <w:t xml:space="preserve"> (or 4 samples per symbol), an excess bandwidth of 1 to obtain a 1MHz channel width due to needing to shift the DC signal from </w:t>
      </w:r>
      <w:r w:rsidR="00AF0C90" w:rsidRPr="004B5698">
        <w:rPr>
          <w:rFonts w:ascii="Times New Roman" w:hAnsi="Times New Roman" w:cs="Times New Roman"/>
        </w:rPr>
        <w:t xml:space="preserve">the </w:t>
      </w:r>
      <w:r w:rsidRPr="004B5698">
        <w:rPr>
          <w:rFonts w:ascii="Times New Roman" w:hAnsi="Times New Roman" w:cs="Times New Roman"/>
        </w:rPr>
        <w:t>center</w:t>
      </w:r>
      <w:r w:rsidR="00AF0C90" w:rsidRPr="004B5698">
        <w:rPr>
          <w:rFonts w:ascii="Times New Roman" w:hAnsi="Times New Roman" w:cs="Times New Roman"/>
        </w:rPr>
        <w:t xml:space="preserve"> frequency</w:t>
      </w:r>
      <w:r w:rsidRPr="004B5698">
        <w:rPr>
          <w:rFonts w:ascii="Times New Roman" w:hAnsi="Times New Roman" w:cs="Times New Roman"/>
        </w:rPr>
        <w:t xml:space="preserve"> for </w:t>
      </w:r>
      <w:r w:rsidR="00AF0C90" w:rsidRPr="004B5698">
        <w:rPr>
          <w:rFonts w:ascii="Times New Roman" w:hAnsi="Times New Roman" w:cs="Times New Roman"/>
        </w:rPr>
        <w:t xml:space="preserve">improving </w:t>
      </w:r>
      <w:r w:rsidRPr="004B5698">
        <w:rPr>
          <w:rFonts w:ascii="Times New Roman" w:hAnsi="Times New Roman" w:cs="Times New Roman"/>
        </w:rPr>
        <w:t>signal integrity. The</w:t>
      </w:r>
      <w:r w:rsidR="00333CA3">
        <w:rPr>
          <w:rFonts w:ascii="Times New Roman" w:hAnsi="Times New Roman" w:cs="Times New Roman"/>
        </w:rPr>
        <w:t xml:space="preserve"> message</w:t>
      </w:r>
      <w:r w:rsidRPr="004B5698">
        <w:rPr>
          <w:rFonts w:ascii="Times New Roman" w:hAnsi="Times New Roman" w:cs="Times New Roman"/>
        </w:rPr>
        <w:t xml:space="preserve"> packets payloads are 252 bytes in length with a CRC32 header and checksum multiplexed to make a packet length of 264 bytes.</w:t>
      </w:r>
      <w:r w:rsidR="00333CA3">
        <w:rPr>
          <w:rFonts w:ascii="Times New Roman" w:hAnsi="Times New Roman" w:cs="Times New Roman"/>
        </w:rPr>
        <w:t xml:space="preserve"> Excess bandwidth of 0.35 also aided in signal lock of higher ordered constellations and was used to aid in acquiring signals for the constellations of order greater than 4.</w:t>
      </w:r>
      <w:r w:rsidR="007F6124" w:rsidRPr="004B5698">
        <w:rPr>
          <w:rFonts w:ascii="Times New Roman" w:hAnsi="Times New Roman" w:cs="Times New Roman"/>
        </w:rPr>
        <w:t xml:space="preserve"> The results have no </w:t>
      </w:r>
      <w:r w:rsidR="00AF0C90" w:rsidRPr="004B5698">
        <w:rPr>
          <w:rFonts w:ascii="Times New Roman" w:hAnsi="Times New Roman" w:cs="Times New Roman"/>
        </w:rPr>
        <w:t>redundancy,</w:t>
      </w:r>
      <w:r w:rsidR="007F6124" w:rsidRPr="004B5698">
        <w:rPr>
          <w:rFonts w:ascii="Times New Roman" w:hAnsi="Times New Roman" w:cs="Times New Roman"/>
        </w:rPr>
        <w:t xml:space="preserve"> so no averaging occurred other than for SNR detection for removal of background by running a kernel which </w:t>
      </w:r>
      <w:r w:rsidR="004052FD" w:rsidRPr="004B5698">
        <w:rPr>
          <w:rFonts w:ascii="Times New Roman" w:hAnsi="Times New Roman" w:cs="Times New Roman"/>
        </w:rPr>
        <w:t>averages over</w:t>
      </w:r>
      <w:r w:rsidR="007F6124" w:rsidRPr="004B5698">
        <w:rPr>
          <w:rFonts w:ascii="Times New Roman" w:hAnsi="Times New Roman" w:cs="Times New Roman"/>
        </w:rPr>
        <w:t xml:space="preserve"> N frames of </w:t>
      </w:r>
      <w:r w:rsidR="004052FD" w:rsidRPr="004B5698">
        <w:rPr>
          <w:rFonts w:ascii="Times New Roman" w:hAnsi="Times New Roman" w:cs="Times New Roman"/>
        </w:rPr>
        <w:t>the FFT size.</w:t>
      </w:r>
      <w:r w:rsidR="00CA046B" w:rsidRPr="004B5698">
        <w:rPr>
          <w:rFonts w:ascii="Times New Roman" w:hAnsi="Times New Roman" w:cs="Times New Roman"/>
        </w:rPr>
        <w:t xml:space="preserve"> SNR data is collected </w:t>
      </w:r>
      <w:r w:rsidR="002F707C" w:rsidRPr="004B5698">
        <w:rPr>
          <w:rFonts w:ascii="Times New Roman" w:hAnsi="Times New Roman" w:cs="Times New Roman"/>
        </w:rPr>
        <w:t>periodically,</w:t>
      </w:r>
      <w:r w:rsidR="00CA046B" w:rsidRPr="004B5698">
        <w:rPr>
          <w:rFonts w:ascii="Times New Roman" w:hAnsi="Times New Roman" w:cs="Times New Roman"/>
        </w:rPr>
        <w:t xml:space="preserve"> and tags allow for counting of success and total packets</w:t>
      </w:r>
      <w:r w:rsidR="00333CA3">
        <w:rPr>
          <w:rFonts w:ascii="Times New Roman" w:hAnsi="Times New Roman" w:cs="Times New Roman"/>
        </w:rPr>
        <w:t>.</w:t>
      </w:r>
      <w:r w:rsidR="006B2E07" w:rsidRPr="004B5698">
        <w:rPr>
          <w:rFonts w:ascii="Times New Roman" w:hAnsi="Times New Roman" w:cs="Times New Roman"/>
        </w:rPr>
        <w:t xml:space="preserve"> </w:t>
      </w:r>
    </w:p>
    <w:p w14:paraId="235890F3" w14:textId="3AC01315" w:rsidR="004D5AC0" w:rsidRPr="00941639" w:rsidRDefault="004D5AC0" w:rsidP="00D2365B">
      <w:pPr>
        <w:jc w:val="both"/>
        <w:rPr>
          <w:rFonts w:ascii="Times New Roman" w:hAnsi="Times New Roman" w:cs="Times New Roman"/>
        </w:rPr>
      </w:pPr>
      <w:r w:rsidRPr="004B5698">
        <w:rPr>
          <w:rFonts w:ascii="Times New Roman" w:hAnsi="Times New Roman" w:cs="Times New Roman"/>
        </w:rPr>
        <w:t xml:space="preserve">The PER is verified using a CRC32 checksum appended to each payload where delivered payloads are counted using tags appended to their stream after confirmation from the checksum and access code correlator. The tolerance is set to 0, allowing no errors in the header or payload, therefore PER is the lowest resolution of verification available and is used synonymously in this article. </w:t>
      </w:r>
    </w:p>
    <w:p w14:paraId="30D85347" w14:textId="6E25A08A" w:rsidR="00D05A50" w:rsidRPr="00941639" w:rsidRDefault="00D05A50" w:rsidP="00D2365B">
      <w:pPr>
        <w:jc w:val="both"/>
        <w:rPr>
          <w:rFonts w:ascii="Times New Roman" w:hAnsi="Times New Roman" w:cs="Times New Roman"/>
        </w:rPr>
      </w:pPr>
      <w:r w:rsidRPr="004B5698">
        <w:rPr>
          <w:rFonts w:ascii="Times New Roman" w:hAnsi="Times New Roman" w:cs="Times New Roman"/>
        </w:rPr>
        <w:t>Note that for M-</w:t>
      </w:r>
      <w:r w:rsidR="00333CA3" w:rsidRPr="004B5698">
        <w:rPr>
          <w:rFonts w:ascii="Times New Roman" w:hAnsi="Times New Roman" w:cs="Times New Roman"/>
        </w:rPr>
        <w:t>Ary</w:t>
      </w:r>
      <w:r w:rsidRPr="004B5698">
        <w:rPr>
          <w:rFonts w:ascii="Times New Roman" w:hAnsi="Times New Roman" w:cs="Times New Roman"/>
        </w:rPr>
        <w:t xml:space="preserve"> QAMs Y. Kim and G. Hwang found that their BER averaged </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-4</m:t>
            </m:r>
          </m:sup>
        </m:sSup>
      </m:oMath>
      <w:r w:rsidRPr="004B5698">
        <w:rPr>
          <w:rFonts w:ascii="Times New Roman" w:hAnsi="Times New Roman" w:cs="Times New Roman"/>
        </w:rPr>
        <w:t xml:space="preserve"> for SNR </w:t>
      </w:r>
      <w:r w:rsidR="00D2365B" w:rsidRPr="004B5698">
        <w:rPr>
          <w:rFonts w:ascii="Times New Roman" w:hAnsi="Times New Roman" w:cs="Times New Roman"/>
        </w:rPr>
        <w:t>was lower</w:t>
      </w:r>
      <w:r w:rsidRPr="004B5698">
        <w:rPr>
          <w:rFonts w:ascii="Times New Roman" w:hAnsi="Times New Roman" w:cs="Times New Roman"/>
        </w:rPr>
        <w:t xml:space="preserve"> than 30dB but appeared to </w:t>
      </w:r>
      <w:r w:rsidR="00B452FA" w:rsidRPr="004B5698">
        <w:rPr>
          <w:rFonts w:ascii="Times New Roman" w:hAnsi="Times New Roman" w:cs="Times New Roman"/>
        </w:rPr>
        <w:t xml:space="preserve">quickly drop to </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-7</m:t>
            </m:r>
          </m:sup>
        </m:sSup>
      </m:oMath>
      <w:r w:rsidR="00B452FA" w:rsidRPr="004B5698">
        <w:rPr>
          <w:rFonts w:ascii="Times New Roman" w:hAnsi="Times New Roman" w:cs="Times New Roman"/>
        </w:rPr>
        <w:t xml:space="preserve"> between 30dB and 40dB SNR, the results</w:t>
      </w:r>
      <w:r w:rsidR="004962A1" w:rsidRPr="004B5698">
        <w:rPr>
          <w:rFonts w:ascii="Times New Roman" w:hAnsi="Times New Roman" w:cs="Times New Roman"/>
        </w:rPr>
        <w:t xml:space="preserve"> obtained</w:t>
      </w:r>
      <w:r w:rsidR="00B452FA" w:rsidRPr="004B5698">
        <w:rPr>
          <w:rFonts w:ascii="Times New Roman" w:hAnsi="Times New Roman" w:cs="Times New Roman"/>
        </w:rPr>
        <w:t xml:space="preserve"> for the QPSK and the 16QAM</w:t>
      </w:r>
      <w:r w:rsidR="004962A1" w:rsidRPr="004B5698">
        <w:rPr>
          <w:rFonts w:ascii="Times New Roman" w:hAnsi="Times New Roman" w:cs="Times New Roman"/>
        </w:rPr>
        <w:t xml:space="preserve"> in the system used here provided similar results.</w:t>
      </w:r>
    </w:p>
    <w:p w14:paraId="1137362A" w14:textId="77777777" w:rsidR="00941639" w:rsidRPr="00941639" w:rsidRDefault="00000000" w:rsidP="00941639">
      <w:pPr>
        <w:rPr>
          <w:rFonts w:ascii="Times New Roman" w:hAnsi="Times New Roman" w:cs="Times New Roman"/>
        </w:rPr>
      </w:pPr>
      <w:r>
        <w:rPr>
          <w:rFonts w:ascii="Times New Roman" w:hAnsi="Times New Roman" w:cs="Times New Roman"/>
        </w:rPr>
        <w:pict w14:anchorId="129EB93E">
          <v:rect id="_x0000_i1030" style="width:0;height:1.5pt" o:hralign="center" o:hrstd="t" o:hr="t" fillcolor="#a0a0a0" stroked="f"/>
        </w:pict>
      </w:r>
    </w:p>
    <w:p w14:paraId="0E259625" w14:textId="77777777" w:rsidR="00941639" w:rsidRPr="00941639" w:rsidRDefault="00941639" w:rsidP="00941639">
      <w:pPr>
        <w:rPr>
          <w:rFonts w:ascii="Times New Roman" w:hAnsi="Times New Roman" w:cs="Times New Roman"/>
          <w:b/>
          <w:bCs/>
        </w:rPr>
      </w:pPr>
      <w:r w:rsidRPr="00941639">
        <w:rPr>
          <w:rFonts w:ascii="Times New Roman" w:hAnsi="Times New Roman" w:cs="Times New Roman"/>
          <w:b/>
          <w:bCs/>
        </w:rPr>
        <w:t>V. Results and Comparison with Literature</w:t>
      </w:r>
    </w:p>
    <w:p w14:paraId="5A078E76" w14:textId="77777777" w:rsidR="0020439F" w:rsidRDefault="00D1431F" w:rsidP="0020439F">
      <w:pPr>
        <w:keepNext/>
        <w:ind w:left="360"/>
        <w:jc w:val="center"/>
      </w:pPr>
      <w:r w:rsidRPr="00D1431F">
        <w:rPr>
          <w:rFonts w:ascii="Times New Roman" w:hAnsi="Times New Roman" w:cs="Times New Roman"/>
          <w:noProof/>
        </w:rPr>
        <w:lastRenderedPageBreak/>
        <w:drawing>
          <wp:inline distT="0" distB="0" distL="0" distR="0" wp14:anchorId="1D468E80" wp14:editId="5FBC5B80">
            <wp:extent cx="3128211" cy="1611898"/>
            <wp:effectExtent l="0" t="0" r="0" b="7620"/>
            <wp:docPr id="1194417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417903" name=""/>
                    <pic:cNvPicPr/>
                  </pic:nvPicPr>
                  <pic:blipFill>
                    <a:blip r:embed="rId34"/>
                    <a:stretch>
                      <a:fillRect/>
                    </a:stretch>
                  </pic:blipFill>
                  <pic:spPr>
                    <a:xfrm>
                      <a:off x="0" y="0"/>
                      <a:ext cx="3149421" cy="1622827"/>
                    </a:xfrm>
                    <a:prstGeom prst="rect">
                      <a:avLst/>
                    </a:prstGeom>
                  </pic:spPr>
                </pic:pic>
              </a:graphicData>
            </a:graphic>
          </wp:inline>
        </w:drawing>
      </w:r>
    </w:p>
    <w:p w14:paraId="7D70697D" w14:textId="318130C4" w:rsidR="001E1FFD" w:rsidRPr="00941639" w:rsidRDefault="0020439F" w:rsidP="0020439F">
      <w:pPr>
        <w:pStyle w:val="Caption"/>
        <w:jc w:val="center"/>
        <w:rPr>
          <w:rFonts w:ascii="Times New Roman" w:hAnsi="Times New Roman" w:cs="Times New Roman"/>
        </w:rPr>
      </w:pPr>
      <w:r>
        <w:t xml:space="preserve">Figure </w:t>
      </w:r>
      <w:fldSimple w:instr=" SEQ Figure \* ARABIC ">
        <w:r w:rsidR="00116A53">
          <w:rPr>
            <w:noProof/>
          </w:rPr>
          <w:t>18</w:t>
        </w:r>
      </w:fldSimple>
      <w:r>
        <w:t>: OTA and computed results for SPS of 2-16 of all constellations.</w:t>
      </w:r>
    </w:p>
    <w:p w14:paraId="4FEB9C7C" w14:textId="4556112B" w:rsidR="0013173B" w:rsidRDefault="00D1431F" w:rsidP="00125A7B">
      <w:pPr>
        <w:jc w:val="both"/>
        <w:rPr>
          <w:rFonts w:ascii="Times New Roman" w:hAnsi="Times New Roman" w:cs="Times New Roman"/>
        </w:rPr>
      </w:pPr>
      <w:r>
        <w:rPr>
          <w:rFonts w:ascii="Times New Roman" w:hAnsi="Times New Roman" w:cs="Times New Roman"/>
        </w:rPr>
        <w:t xml:space="preserve">The results somewhat match the expected values. Unfortunately, there is not much documentation on the direct effect of oversampling with respect to RRC pulse shaped signals. What is particularly interesting is that the calculated results for 4, 8 and 16-QAM at 4 SPS provided matching results to the NNUB error approximation in </w:t>
      </w:r>
      <w:r w:rsidR="00F6249E">
        <w:rPr>
          <w:rFonts w:ascii="Times New Roman" w:hAnsi="Times New Roman" w:cs="Times New Roman"/>
        </w:rPr>
        <w:t xml:space="preserve">[1] </w:t>
      </w:r>
      <w:r>
        <w:rPr>
          <w:rFonts w:ascii="Times New Roman" w:hAnsi="Times New Roman" w:cs="Times New Roman"/>
        </w:rPr>
        <w:t xml:space="preserve">as seen in the results in figure </w:t>
      </w:r>
      <w:r w:rsidR="00F6249E">
        <w:rPr>
          <w:rFonts w:ascii="Times New Roman" w:hAnsi="Times New Roman" w:cs="Times New Roman"/>
        </w:rPr>
        <w:t>1</w:t>
      </w:r>
      <w:r w:rsidR="00EC1389">
        <w:rPr>
          <w:rFonts w:ascii="Times New Roman" w:hAnsi="Times New Roman" w:cs="Times New Roman"/>
        </w:rPr>
        <w:t>8</w:t>
      </w:r>
      <w:r>
        <w:rPr>
          <w:rFonts w:ascii="Times New Roman" w:hAnsi="Times New Roman" w:cs="Times New Roman"/>
        </w:rPr>
        <w:t xml:space="preserve">. The OTA results obtained appear to converge to the calculated values as SPS increases towards infinity. The change in SNR in testing appears to have a 5dB change for each doubling of the interpolation, either </w:t>
      </w:r>
      <w:r w:rsidR="004750A7">
        <w:rPr>
          <w:rFonts w:ascii="Times New Roman" w:hAnsi="Times New Roman" w:cs="Times New Roman"/>
        </w:rPr>
        <w:t>de</w:t>
      </w:r>
      <w:r>
        <w:rPr>
          <w:rFonts w:ascii="Times New Roman" w:hAnsi="Times New Roman" w:cs="Times New Roman"/>
        </w:rPr>
        <w:t>crease in M or increase in SPS but the calculations only show around 3dB increased SNR required for lower interpolations. This 2dB discrepancy at lower interpolations could either be due to hardware losses or lack of consideration for the losses due to</w:t>
      </w:r>
      <w:r w:rsidR="0013173B">
        <w:rPr>
          <w:rFonts w:ascii="Times New Roman" w:hAnsi="Times New Roman" w:cs="Times New Roman"/>
        </w:rPr>
        <w:t xml:space="preserve"> inherent</w:t>
      </w:r>
      <w:r>
        <w:rPr>
          <w:rFonts w:ascii="Times New Roman" w:hAnsi="Times New Roman" w:cs="Times New Roman"/>
        </w:rPr>
        <w:t xml:space="preserve"> ISI introduced from the channel and RRC filtering</w:t>
      </w:r>
      <w:r w:rsidR="0013173B">
        <w:rPr>
          <w:rFonts w:ascii="Times New Roman" w:hAnsi="Times New Roman" w:cs="Times New Roman"/>
        </w:rPr>
        <w:t xml:space="preserve"> where higher interpolations smooth this error.</w:t>
      </w:r>
      <w:r w:rsidR="00125A7B">
        <w:rPr>
          <w:rFonts w:ascii="Times New Roman" w:hAnsi="Times New Roman" w:cs="Times New Roman"/>
        </w:rPr>
        <w:t xml:space="preserve"> </w:t>
      </w:r>
      <w:r w:rsidR="0013173B">
        <w:rPr>
          <w:rFonts w:ascii="Times New Roman" w:hAnsi="Times New Roman" w:cs="Times New Roman"/>
        </w:rPr>
        <w:t>It appears,</w:t>
      </w:r>
      <w:r w:rsidR="00125A7B">
        <w:rPr>
          <w:rFonts w:ascii="Times New Roman" w:hAnsi="Times New Roman" w:cs="Times New Roman"/>
        </w:rPr>
        <w:t xml:space="preserve"> as expected, results</w:t>
      </w:r>
      <w:r w:rsidR="0013173B">
        <w:rPr>
          <w:rFonts w:ascii="Times New Roman" w:hAnsi="Times New Roman" w:cs="Times New Roman"/>
        </w:rPr>
        <w:t xml:space="preserve"> match a Texas Instruments article </w:t>
      </w:r>
      <w:r w:rsidR="00C87CA7">
        <w:rPr>
          <w:rFonts w:ascii="Times New Roman" w:hAnsi="Times New Roman" w:cs="Times New Roman"/>
        </w:rPr>
        <w:t xml:space="preserve">[12] </w:t>
      </w:r>
      <w:r w:rsidR="0013173B">
        <w:rPr>
          <w:rFonts w:ascii="Times New Roman" w:hAnsi="Times New Roman" w:cs="Times New Roman"/>
        </w:rPr>
        <w:t xml:space="preserve">that many of the shortcomings that come from budget SDRs can be </w:t>
      </w:r>
      <w:r w:rsidR="00125A7B">
        <w:rPr>
          <w:rFonts w:ascii="Times New Roman" w:hAnsi="Times New Roman" w:cs="Times New Roman"/>
        </w:rPr>
        <w:t xml:space="preserve">mitigated </w:t>
      </w:r>
      <w:r w:rsidR="0013173B">
        <w:rPr>
          <w:rFonts w:ascii="Times New Roman" w:hAnsi="Times New Roman" w:cs="Times New Roman"/>
        </w:rPr>
        <w:t>with oversampling</w:t>
      </w:r>
      <w:r w:rsidR="00125A7B">
        <w:rPr>
          <w:rFonts w:ascii="Times New Roman" w:hAnsi="Times New Roman" w:cs="Times New Roman"/>
        </w:rPr>
        <w:t xml:space="preserve"> (not directly as samples per symbol in this case, but still applicable)</w:t>
      </w:r>
      <w:r w:rsidR="0013173B">
        <w:rPr>
          <w:rFonts w:ascii="Times New Roman" w:hAnsi="Times New Roman" w:cs="Times New Roman"/>
        </w:rPr>
        <w:t xml:space="preserve"> being described as “cheating physics”.</w:t>
      </w:r>
    </w:p>
    <w:p w14:paraId="141C3624" w14:textId="77777777" w:rsidR="00E52CFB" w:rsidRDefault="00E52CFB" w:rsidP="00125A7B">
      <w:pPr>
        <w:jc w:val="both"/>
        <w:rPr>
          <w:rFonts w:ascii="Times New Roman" w:hAnsi="Times New Roman" w:cs="Times New Roman"/>
        </w:rPr>
      </w:pPr>
    </w:p>
    <w:p w14:paraId="0BBBAF8F" w14:textId="77777777" w:rsidR="00E52CFB" w:rsidRPr="00941639" w:rsidRDefault="00E52CFB" w:rsidP="00125A7B">
      <w:pPr>
        <w:jc w:val="both"/>
        <w:rPr>
          <w:rFonts w:ascii="Times New Roman" w:hAnsi="Times New Roman" w:cs="Times New Roman"/>
        </w:rPr>
      </w:pPr>
    </w:p>
    <w:p w14:paraId="679E1F2C" w14:textId="04315677" w:rsidR="00941639" w:rsidRPr="00941639" w:rsidRDefault="00000000" w:rsidP="00941639">
      <w:pPr>
        <w:rPr>
          <w:rFonts w:ascii="Times New Roman" w:hAnsi="Times New Roman" w:cs="Times New Roman"/>
        </w:rPr>
      </w:pPr>
      <w:r>
        <w:rPr>
          <w:rFonts w:ascii="Times New Roman" w:hAnsi="Times New Roman" w:cs="Times New Roman"/>
        </w:rPr>
        <w:pict w14:anchorId="0D5391C0">
          <v:rect id="_x0000_i1031" style="width:0;height:1.5pt" o:hralign="center" o:hrstd="t" o:hr="t" fillcolor="#a0a0a0" stroked="f"/>
        </w:pict>
      </w:r>
    </w:p>
    <w:p w14:paraId="381EB99F" w14:textId="77777777" w:rsidR="00941639" w:rsidRPr="00941639" w:rsidRDefault="00941639" w:rsidP="00941639">
      <w:pPr>
        <w:rPr>
          <w:rFonts w:ascii="Times New Roman" w:hAnsi="Times New Roman" w:cs="Times New Roman"/>
          <w:b/>
          <w:bCs/>
        </w:rPr>
      </w:pPr>
      <w:r w:rsidRPr="00941639">
        <w:rPr>
          <w:rFonts w:ascii="Times New Roman" w:hAnsi="Times New Roman" w:cs="Times New Roman"/>
          <w:b/>
          <w:bCs/>
        </w:rPr>
        <w:t>VII. Discussion</w:t>
      </w:r>
    </w:p>
    <w:p w14:paraId="4A6E807D" w14:textId="350EDE80" w:rsidR="006B7AC9" w:rsidRPr="00941639" w:rsidRDefault="004332B7" w:rsidP="004648D4">
      <w:pPr>
        <w:jc w:val="both"/>
        <w:rPr>
          <w:rFonts w:ascii="Times New Roman" w:hAnsi="Times New Roman" w:cs="Times New Roman"/>
        </w:rPr>
      </w:pPr>
      <w:r>
        <w:rPr>
          <w:rFonts w:ascii="Times New Roman" w:hAnsi="Times New Roman" w:cs="Times New Roman"/>
        </w:rPr>
        <w:t xml:space="preserve">It was found that increasing the constellation density increased the probability of error while oversampling using samples per symbol decreased this SNR requirement. It was also found that there </w:t>
      </w:r>
      <w:r w:rsidR="00125A7B">
        <w:rPr>
          <w:rFonts w:ascii="Times New Roman" w:hAnsi="Times New Roman" w:cs="Times New Roman"/>
        </w:rPr>
        <w:t>are</w:t>
      </w:r>
      <w:r>
        <w:rPr>
          <w:rFonts w:ascii="Times New Roman" w:hAnsi="Times New Roman" w:cs="Times New Roman"/>
        </w:rPr>
        <w:t xml:space="preserve"> likely larger SNR requirements than predicted for low SPS due to the channel and pulse shaping </w:t>
      </w:r>
      <w:r w:rsidR="004750A7">
        <w:rPr>
          <w:rFonts w:ascii="Times New Roman" w:hAnsi="Times New Roman" w:cs="Times New Roman"/>
        </w:rPr>
        <w:t>filters but</w:t>
      </w:r>
      <w:r>
        <w:rPr>
          <w:rFonts w:ascii="Times New Roman" w:hAnsi="Times New Roman" w:cs="Times New Roman"/>
        </w:rPr>
        <w:t xml:space="preserve"> appears to converge at high SPS providing detection </w:t>
      </w:r>
      <w:r w:rsidR="00673886">
        <w:rPr>
          <w:rFonts w:ascii="Times New Roman" w:hAnsi="Times New Roman" w:cs="Times New Roman"/>
        </w:rPr>
        <w:t>like</w:t>
      </w:r>
      <w:r>
        <w:rPr>
          <w:rFonts w:ascii="Times New Roman" w:hAnsi="Times New Roman" w:cs="Times New Roman"/>
        </w:rPr>
        <w:t xml:space="preserve"> higher quality radios at the cost of overhead.</w:t>
      </w:r>
    </w:p>
    <w:p w14:paraId="1DB87CF7" w14:textId="39394C76" w:rsidR="006B7AC9" w:rsidRPr="00941639" w:rsidRDefault="004750A7" w:rsidP="00D2365B">
      <w:pPr>
        <w:jc w:val="both"/>
        <w:rPr>
          <w:rFonts w:ascii="Times New Roman" w:hAnsi="Times New Roman" w:cs="Times New Roman"/>
        </w:rPr>
      </w:pPr>
      <w:r>
        <w:rPr>
          <w:rFonts w:ascii="Times New Roman" w:hAnsi="Times New Roman" w:cs="Times New Roman"/>
        </w:rPr>
        <w:t>Despite this valuable SNR gain, i</w:t>
      </w:r>
      <w:r w:rsidR="006B7AC9" w:rsidRPr="004B5698">
        <w:rPr>
          <w:rFonts w:ascii="Times New Roman" w:hAnsi="Times New Roman" w:cs="Times New Roman"/>
        </w:rPr>
        <w:t>t is apparent that a good signal generator is necessary</w:t>
      </w:r>
      <w:r w:rsidR="005F710F" w:rsidRPr="004B5698">
        <w:rPr>
          <w:rFonts w:ascii="Times New Roman" w:hAnsi="Times New Roman" w:cs="Times New Roman"/>
        </w:rPr>
        <w:t xml:space="preserve"> to reduce overhead and reliability where SDRs are generalized to the point where both physical</w:t>
      </w:r>
      <w:r w:rsidR="0084390C" w:rsidRPr="004B5698">
        <w:rPr>
          <w:rFonts w:ascii="Times New Roman" w:hAnsi="Times New Roman" w:cs="Times New Roman"/>
        </w:rPr>
        <w:t xml:space="preserve"> (requiring tuned bandpass filter, linear </w:t>
      </w:r>
      <w:r w:rsidR="006C4E0B" w:rsidRPr="004B5698">
        <w:rPr>
          <w:rFonts w:ascii="Times New Roman" w:hAnsi="Times New Roman" w:cs="Times New Roman"/>
        </w:rPr>
        <w:t>amplifier</w:t>
      </w:r>
      <w:r w:rsidR="006C4E0B">
        <w:rPr>
          <w:rFonts w:ascii="Times New Roman" w:hAnsi="Times New Roman" w:cs="Times New Roman"/>
        </w:rPr>
        <w:t xml:space="preserve"> and </w:t>
      </w:r>
      <w:r w:rsidR="0084390C" w:rsidRPr="004B5698">
        <w:rPr>
          <w:rFonts w:ascii="Times New Roman" w:hAnsi="Times New Roman" w:cs="Times New Roman"/>
        </w:rPr>
        <w:t>DC block)</w:t>
      </w:r>
      <w:r w:rsidR="005F710F" w:rsidRPr="004B5698">
        <w:rPr>
          <w:rFonts w:ascii="Times New Roman" w:hAnsi="Times New Roman" w:cs="Times New Roman"/>
        </w:rPr>
        <w:t xml:space="preserve"> and virtual overhead</w:t>
      </w:r>
      <w:r w:rsidR="0084390C" w:rsidRPr="004B5698">
        <w:rPr>
          <w:rFonts w:ascii="Times New Roman" w:hAnsi="Times New Roman" w:cs="Times New Roman"/>
        </w:rPr>
        <w:t xml:space="preserve"> (signal correction, GUI/OS, and byte</w:t>
      </w:r>
      <w:r w:rsidR="008F3DC2" w:rsidRPr="004B5698">
        <w:rPr>
          <w:rFonts w:ascii="Times New Roman" w:hAnsi="Times New Roman" w:cs="Times New Roman"/>
        </w:rPr>
        <w:t>wise minimum</w:t>
      </w:r>
      <w:r w:rsidR="0084390C" w:rsidRPr="004B5698">
        <w:rPr>
          <w:rFonts w:ascii="Times New Roman" w:hAnsi="Times New Roman" w:cs="Times New Roman"/>
        </w:rPr>
        <w:t xml:space="preserve"> </w:t>
      </w:r>
      <w:r w:rsidR="008F3DC2" w:rsidRPr="004B5698">
        <w:rPr>
          <w:rFonts w:ascii="Times New Roman" w:hAnsi="Times New Roman" w:cs="Times New Roman"/>
        </w:rPr>
        <w:t>handling</w:t>
      </w:r>
      <w:r w:rsidR="0084390C" w:rsidRPr="004B5698">
        <w:rPr>
          <w:rFonts w:ascii="Times New Roman" w:hAnsi="Times New Roman" w:cs="Times New Roman"/>
        </w:rPr>
        <w:t>)</w:t>
      </w:r>
      <w:r w:rsidR="005F710F" w:rsidRPr="004B5698">
        <w:rPr>
          <w:rFonts w:ascii="Times New Roman" w:hAnsi="Times New Roman" w:cs="Times New Roman"/>
        </w:rPr>
        <w:t xml:space="preserve"> </w:t>
      </w:r>
      <w:r w:rsidR="0064481E" w:rsidRPr="004B5698">
        <w:rPr>
          <w:rFonts w:ascii="Times New Roman" w:hAnsi="Times New Roman" w:cs="Times New Roman"/>
        </w:rPr>
        <w:t>are</w:t>
      </w:r>
      <w:r w:rsidR="005F710F" w:rsidRPr="004B5698">
        <w:rPr>
          <w:rFonts w:ascii="Times New Roman" w:hAnsi="Times New Roman" w:cs="Times New Roman"/>
        </w:rPr>
        <w:t xml:space="preserve"> required to compensate for their generality. This experiment has provided evidence that an SDR that can produce similar results to specialized radio </w:t>
      </w:r>
      <w:r w:rsidR="005F710F" w:rsidRPr="004B5698">
        <w:rPr>
          <w:rFonts w:ascii="Times New Roman" w:hAnsi="Times New Roman" w:cs="Times New Roman"/>
        </w:rPr>
        <w:lastRenderedPageBreak/>
        <w:t xml:space="preserve">designs but will ultimately require more energy, processing, and memory to obtain lower quality results with similar specifications. For development of practical systems where a lock is required to be more stable and a significant </w:t>
      </w:r>
      <w:r w:rsidR="00533990" w:rsidRPr="004B5698">
        <w:rPr>
          <w:rFonts w:ascii="Times New Roman" w:hAnsi="Times New Roman" w:cs="Times New Roman"/>
        </w:rPr>
        <w:t xml:space="preserve">portion of the overhead should not be designated to correction with no onboard DSP, it is speculated that a minimum quality requirement is essential where the </w:t>
      </w:r>
      <w:proofErr w:type="spellStart"/>
      <w:r w:rsidR="00533990" w:rsidRPr="004B5698">
        <w:rPr>
          <w:rFonts w:ascii="Times New Roman" w:hAnsi="Times New Roman" w:cs="Times New Roman"/>
        </w:rPr>
        <w:t>HackRF</w:t>
      </w:r>
      <w:proofErr w:type="spellEnd"/>
      <w:r w:rsidR="00533990" w:rsidRPr="004B5698">
        <w:rPr>
          <w:rFonts w:ascii="Times New Roman" w:hAnsi="Times New Roman" w:cs="Times New Roman"/>
        </w:rPr>
        <w:t xml:space="preserve"> one is not good for testing quality that would effectively verify signal power results for FCC certification, a module such as a USRP B200</w:t>
      </w:r>
      <w:r w:rsidR="00860CD6" w:rsidRPr="004B5698">
        <w:rPr>
          <w:rFonts w:ascii="Times New Roman" w:hAnsi="Times New Roman" w:cs="Times New Roman"/>
        </w:rPr>
        <w:t xml:space="preserve"> which has a full duplex, 60MSps, 12-bit ADC and a lab-grade signal generator </w:t>
      </w:r>
      <w:r w:rsidR="00533990" w:rsidRPr="004B5698">
        <w:rPr>
          <w:rFonts w:ascii="Times New Roman" w:hAnsi="Times New Roman" w:cs="Times New Roman"/>
        </w:rPr>
        <w:t xml:space="preserve"> would be needed for </w:t>
      </w:r>
      <w:r w:rsidR="00860CD6" w:rsidRPr="004B5698">
        <w:rPr>
          <w:rFonts w:ascii="Times New Roman" w:hAnsi="Times New Roman" w:cs="Times New Roman"/>
        </w:rPr>
        <w:t>practical use of an SDR to effectively compare to specialized radio systems.</w:t>
      </w:r>
    </w:p>
    <w:p w14:paraId="1EAD3C04" w14:textId="677D72C6" w:rsidR="00D7563E" w:rsidRPr="00941639" w:rsidRDefault="00D7563E" w:rsidP="00D2365B">
      <w:pPr>
        <w:jc w:val="both"/>
        <w:rPr>
          <w:rFonts w:ascii="Times New Roman" w:hAnsi="Times New Roman" w:cs="Times New Roman"/>
        </w:rPr>
      </w:pPr>
      <w:r w:rsidRPr="004B5698">
        <w:rPr>
          <w:rFonts w:ascii="Times New Roman" w:hAnsi="Times New Roman" w:cs="Times New Roman"/>
        </w:rPr>
        <w:t xml:space="preserve">There were various limitations on obtaining an ideal response including the hardware being non-linear and can only use the lower end of its sample rates. </w:t>
      </w:r>
      <w:r w:rsidR="00904ABD" w:rsidRPr="004B5698">
        <w:rPr>
          <w:rFonts w:ascii="Times New Roman" w:hAnsi="Times New Roman" w:cs="Times New Roman"/>
        </w:rPr>
        <w:t xml:space="preserve">If the </w:t>
      </w:r>
      <w:proofErr w:type="spellStart"/>
      <w:r w:rsidR="00904ABD" w:rsidRPr="004B5698">
        <w:rPr>
          <w:rFonts w:ascii="Times New Roman" w:hAnsi="Times New Roman" w:cs="Times New Roman"/>
        </w:rPr>
        <w:t>HackRF</w:t>
      </w:r>
      <w:proofErr w:type="spellEnd"/>
      <w:r w:rsidR="00904ABD" w:rsidRPr="004B5698">
        <w:rPr>
          <w:rFonts w:ascii="Times New Roman" w:hAnsi="Times New Roman" w:cs="Times New Roman"/>
        </w:rPr>
        <w:t xml:space="preserve"> </w:t>
      </w:r>
      <w:r w:rsidR="00567467">
        <w:rPr>
          <w:rFonts w:ascii="Times New Roman" w:hAnsi="Times New Roman" w:cs="Times New Roman"/>
        </w:rPr>
        <w:t xml:space="preserve">One </w:t>
      </w:r>
      <w:r w:rsidR="00904ABD" w:rsidRPr="004B5698">
        <w:rPr>
          <w:rFonts w:ascii="Times New Roman" w:hAnsi="Times New Roman" w:cs="Times New Roman"/>
        </w:rPr>
        <w:t xml:space="preserve">was a full duplex with </w:t>
      </w:r>
      <w:r w:rsidR="002A4F87" w:rsidRPr="004B5698">
        <w:rPr>
          <w:rFonts w:ascii="Times New Roman" w:hAnsi="Times New Roman" w:cs="Times New Roman"/>
        </w:rPr>
        <w:t>separate user and base station would have allowed for handshakes providing better synchronization and acknowledgement of when data streams begin and end for data collection purposes.</w:t>
      </w:r>
      <w:r w:rsidR="00712CD2" w:rsidRPr="004B5698">
        <w:rPr>
          <w:rFonts w:ascii="Times New Roman" w:hAnsi="Times New Roman" w:cs="Times New Roman"/>
        </w:rPr>
        <w:t xml:space="preserve"> Operating two devices on a single computer likely was a major bottleneck and was asynchronous at high rates, which contributed to lock failure when over and under runs occurred.</w:t>
      </w:r>
      <w:r w:rsidR="002A4F87" w:rsidRPr="004B5698">
        <w:rPr>
          <w:rFonts w:ascii="Times New Roman" w:hAnsi="Times New Roman" w:cs="Times New Roman"/>
        </w:rPr>
        <w:t xml:space="preserve"> </w:t>
      </w:r>
      <w:r w:rsidRPr="004B5698">
        <w:rPr>
          <w:rFonts w:ascii="Times New Roman" w:hAnsi="Times New Roman" w:cs="Times New Roman"/>
        </w:rPr>
        <w:t>Another limitation is two samples per symbol takes up the entire band and even with hardware and software DC blocking the program still has difficulty</w:t>
      </w:r>
      <w:r w:rsidR="00904ABD" w:rsidRPr="004B5698">
        <w:rPr>
          <w:rFonts w:ascii="Times New Roman" w:hAnsi="Times New Roman" w:cs="Times New Roman"/>
        </w:rPr>
        <w:t xml:space="preserve"> with the DC tone and distorts the results, where shifting excessively distorts the signal. Usually increasing the sample rate and interpolating before the radio would fix this, which was done, but 2MHz is already the low end of the functional sample rates so results were still somewhat distorted for two samples per symbol. Yet another limitation was the blocks available </w:t>
      </w:r>
      <w:r w:rsidR="00BC5B2E">
        <w:rPr>
          <w:rFonts w:ascii="Times New Roman" w:hAnsi="Times New Roman" w:cs="Times New Roman"/>
        </w:rPr>
        <w:t>with</w:t>
      </w:r>
      <w:r w:rsidR="00904ABD" w:rsidRPr="004B5698">
        <w:rPr>
          <w:rFonts w:ascii="Times New Roman" w:hAnsi="Times New Roman" w:cs="Times New Roman"/>
        </w:rPr>
        <w:t>in GNU</w:t>
      </w:r>
      <w:r w:rsidR="00A9284A">
        <w:rPr>
          <w:rFonts w:ascii="Times New Roman" w:hAnsi="Times New Roman" w:cs="Times New Roman"/>
        </w:rPr>
        <w:t xml:space="preserve"> </w:t>
      </w:r>
      <w:r w:rsidR="00904ABD" w:rsidRPr="004B5698">
        <w:rPr>
          <w:rFonts w:ascii="Times New Roman" w:hAnsi="Times New Roman" w:cs="Times New Roman"/>
        </w:rPr>
        <w:t xml:space="preserve">Radio. Due to not having matching blocks for C and Python the program was forced to be developed using Python due to limited time for </w:t>
      </w:r>
      <w:r w:rsidR="00712CD2" w:rsidRPr="004B5698">
        <w:rPr>
          <w:rFonts w:ascii="Times New Roman" w:hAnsi="Times New Roman" w:cs="Times New Roman"/>
        </w:rPr>
        <w:t>design,</w:t>
      </w:r>
      <w:r w:rsidR="00904ABD" w:rsidRPr="004B5698">
        <w:rPr>
          <w:rFonts w:ascii="Times New Roman" w:hAnsi="Times New Roman" w:cs="Times New Roman"/>
        </w:rPr>
        <w:t xml:space="preserve"> so this software limitation is a major contributor to the hardware’s realizable sample rate being severely limited. Finally, due to </w:t>
      </w:r>
      <w:r w:rsidR="00BC5B2E">
        <w:rPr>
          <w:rFonts w:ascii="Times New Roman" w:hAnsi="Times New Roman" w:cs="Times New Roman"/>
        </w:rPr>
        <w:t>imprecise</w:t>
      </w:r>
      <w:r w:rsidR="00904ABD" w:rsidRPr="004B5698">
        <w:rPr>
          <w:rFonts w:ascii="Times New Roman" w:hAnsi="Times New Roman" w:cs="Times New Roman"/>
        </w:rPr>
        <w:t xml:space="preserve"> design of the loop recovery components, higher order constellations would lose </w:t>
      </w:r>
      <w:r w:rsidR="00712CD2" w:rsidRPr="004B5698">
        <w:rPr>
          <w:rFonts w:ascii="Times New Roman" w:hAnsi="Times New Roman" w:cs="Times New Roman"/>
        </w:rPr>
        <w:t>lock,</w:t>
      </w:r>
      <w:r w:rsidR="00904ABD" w:rsidRPr="004B5698">
        <w:rPr>
          <w:rFonts w:ascii="Times New Roman" w:hAnsi="Times New Roman" w:cs="Times New Roman"/>
        </w:rPr>
        <w:t xml:space="preserve"> so </w:t>
      </w:r>
      <w:r w:rsidR="00712CD2" w:rsidRPr="004B5698">
        <w:rPr>
          <w:rFonts w:ascii="Times New Roman" w:hAnsi="Times New Roman" w:cs="Times New Roman"/>
        </w:rPr>
        <w:t>SNR values</w:t>
      </w:r>
      <w:r w:rsidR="00904ABD" w:rsidRPr="004B5698">
        <w:rPr>
          <w:rFonts w:ascii="Times New Roman" w:hAnsi="Times New Roman" w:cs="Times New Roman"/>
        </w:rPr>
        <w:t xml:space="preserve"> were </w:t>
      </w:r>
      <w:r w:rsidR="00712CD2" w:rsidRPr="004B5698">
        <w:rPr>
          <w:rFonts w:ascii="Times New Roman" w:hAnsi="Times New Roman" w:cs="Times New Roman"/>
        </w:rPr>
        <w:t>taken</w:t>
      </w:r>
      <w:r w:rsidR="00904ABD" w:rsidRPr="004B5698">
        <w:rPr>
          <w:rFonts w:ascii="Times New Roman" w:hAnsi="Times New Roman" w:cs="Times New Roman"/>
        </w:rPr>
        <w:t xml:space="preserve"> only when lock had been secured.</w:t>
      </w:r>
    </w:p>
    <w:p w14:paraId="3982C784" w14:textId="11BF8846" w:rsidR="0064481E" w:rsidRDefault="00904ABD" w:rsidP="00D2365B">
      <w:pPr>
        <w:jc w:val="both"/>
        <w:rPr>
          <w:rFonts w:ascii="Times New Roman" w:hAnsi="Times New Roman" w:cs="Times New Roman"/>
        </w:rPr>
      </w:pPr>
      <w:r w:rsidRPr="004B5698">
        <w:rPr>
          <w:rFonts w:ascii="Times New Roman" w:hAnsi="Times New Roman" w:cs="Times New Roman"/>
        </w:rPr>
        <w:t xml:space="preserve">Various considerations are needed for future testing on the fundamental system and there are </w:t>
      </w:r>
      <w:r w:rsidR="00D80649" w:rsidRPr="004B5698">
        <w:rPr>
          <w:rFonts w:ascii="Times New Roman" w:hAnsi="Times New Roman" w:cs="Times New Roman"/>
        </w:rPr>
        <w:t>tests</w:t>
      </w:r>
      <w:r w:rsidRPr="004B5698">
        <w:rPr>
          <w:rFonts w:ascii="Times New Roman" w:hAnsi="Times New Roman" w:cs="Times New Roman"/>
        </w:rPr>
        <w:t xml:space="preserve"> that should be done such as the SNR required for each in a Rician or Rayleigh channels given that these are more practical channels that </w:t>
      </w:r>
      <w:r w:rsidR="00BC5B2E">
        <w:rPr>
          <w:rFonts w:ascii="Times New Roman" w:hAnsi="Times New Roman" w:cs="Times New Roman"/>
        </w:rPr>
        <w:t xml:space="preserve">the </w:t>
      </w:r>
      <w:r w:rsidRPr="004B5698">
        <w:rPr>
          <w:rFonts w:ascii="Times New Roman" w:hAnsi="Times New Roman" w:cs="Times New Roman"/>
        </w:rPr>
        <w:t xml:space="preserve">device will operate over for at least one of the radios. </w:t>
      </w:r>
      <w:r w:rsidR="00D80649" w:rsidRPr="004B5698">
        <w:rPr>
          <w:rFonts w:ascii="Times New Roman" w:hAnsi="Times New Roman" w:cs="Times New Roman"/>
        </w:rPr>
        <w:t xml:space="preserve">Multiple access </w:t>
      </w:r>
      <w:r w:rsidRPr="004B5698">
        <w:rPr>
          <w:rFonts w:ascii="Times New Roman" w:hAnsi="Times New Roman" w:cs="Times New Roman"/>
        </w:rPr>
        <w:t>channels such as OFDM</w:t>
      </w:r>
      <w:r w:rsidR="00D80649" w:rsidRPr="004B5698">
        <w:rPr>
          <w:rFonts w:ascii="Times New Roman" w:hAnsi="Times New Roman" w:cs="Times New Roman"/>
        </w:rPr>
        <w:t xml:space="preserve"> (common in data networks)</w:t>
      </w:r>
      <w:r w:rsidRPr="004B5698">
        <w:rPr>
          <w:rFonts w:ascii="Times New Roman" w:hAnsi="Times New Roman" w:cs="Times New Roman"/>
        </w:rPr>
        <w:t>, CDM</w:t>
      </w:r>
      <w:r w:rsidR="00D80649" w:rsidRPr="004B5698">
        <w:rPr>
          <w:rFonts w:ascii="Times New Roman" w:hAnsi="Times New Roman" w:cs="Times New Roman"/>
        </w:rPr>
        <w:t xml:space="preserve">A (common in </w:t>
      </w:r>
      <w:r w:rsidR="00FA41A9">
        <w:rPr>
          <w:rFonts w:ascii="Times New Roman" w:hAnsi="Times New Roman" w:cs="Times New Roman"/>
        </w:rPr>
        <w:t>cellular non-GSM</w:t>
      </w:r>
      <w:r w:rsidR="00D80649" w:rsidRPr="004B5698">
        <w:rPr>
          <w:rFonts w:ascii="Times New Roman" w:hAnsi="Times New Roman" w:cs="Times New Roman"/>
        </w:rPr>
        <w:t xml:space="preserve"> networks)</w:t>
      </w:r>
      <w:r w:rsidRPr="004B5698">
        <w:rPr>
          <w:rFonts w:ascii="Times New Roman" w:hAnsi="Times New Roman" w:cs="Times New Roman"/>
        </w:rPr>
        <w:t xml:space="preserve"> and TDM</w:t>
      </w:r>
      <w:r w:rsidR="00D80649" w:rsidRPr="004B5698">
        <w:rPr>
          <w:rFonts w:ascii="Times New Roman" w:hAnsi="Times New Roman" w:cs="Times New Roman"/>
        </w:rPr>
        <w:t>A (used in GSM networks)</w:t>
      </w:r>
      <w:r w:rsidRPr="004B5698">
        <w:rPr>
          <w:rFonts w:ascii="Times New Roman" w:hAnsi="Times New Roman" w:cs="Times New Roman"/>
        </w:rPr>
        <w:t xml:space="preserve"> channels given that these are</w:t>
      </w:r>
      <w:r w:rsidR="00D80649" w:rsidRPr="004B5698">
        <w:rPr>
          <w:rFonts w:ascii="Times New Roman" w:hAnsi="Times New Roman" w:cs="Times New Roman"/>
        </w:rPr>
        <w:t xml:space="preserve"> very commonly used</w:t>
      </w:r>
      <w:r w:rsidRPr="004B5698">
        <w:rPr>
          <w:rFonts w:ascii="Times New Roman" w:hAnsi="Times New Roman" w:cs="Times New Roman"/>
        </w:rPr>
        <w:t>.</w:t>
      </w:r>
      <w:r w:rsidR="00D80649" w:rsidRPr="004B5698">
        <w:rPr>
          <w:rFonts w:ascii="Times New Roman" w:hAnsi="Times New Roman" w:cs="Times New Roman"/>
        </w:rPr>
        <w:t xml:space="preserve"> </w:t>
      </w:r>
    </w:p>
    <w:p w14:paraId="26034BD7" w14:textId="6781451B" w:rsidR="0064481E" w:rsidRDefault="0064481E" w:rsidP="00D2365B">
      <w:pPr>
        <w:jc w:val="both"/>
        <w:rPr>
          <w:rFonts w:ascii="Times New Roman" w:hAnsi="Times New Roman" w:cs="Times New Roman"/>
        </w:rPr>
      </w:pPr>
      <w:r w:rsidRPr="004B5698">
        <w:rPr>
          <w:rFonts w:ascii="Times New Roman" w:hAnsi="Times New Roman" w:cs="Times New Roman"/>
        </w:rPr>
        <w:t xml:space="preserve">If still using </w:t>
      </w:r>
      <w:proofErr w:type="spellStart"/>
      <w:r w:rsidRPr="004B5698">
        <w:rPr>
          <w:rFonts w:ascii="Times New Roman" w:hAnsi="Times New Roman" w:cs="Times New Roman"/>
        </w:rPr>
        <w:t>GNURadio</w:t>
      </w:r>
      <w:proofErr w:type="spellEnd"/>
      <w:r w:rsidRPr="004B5698">
        <w:rPr>
          <w:rFonts w:ascii="Times New Roman" w:hAnsi="Times New Roman" w:cs="Times New Roman"/>
        </w:rPr>
        <w:t xml:space="preserve"> for testing, the first note for speed to allow for real-time analysis is using C DSP backe</w:t>
      </w:r>
      <w:r>
        <w:rPr>
          <w:rFonts w:ascii="Times New Roman" w:hAnsi="Times New Roman" w:cs="Times New Roman"/>
        </w:rPr>
        <w:t>n</w:t>
      </w:r>
      <w:r w:rsidRPr="004B5698">
        <w:rPr>
          <w:rFonts w:ascii="Times New Roman" w:hAnsi="Times New Roman" w:cs="Times New Roman"/>
        </w:rPr>
        <w:t>d but also more stable results should be possible if the stream is converted to polymorphic data units (PDUs) and would likely reduce overhead and bottlenecks due to being asynchronously passed, also making then better for stable real-time data analysis of SNR and BER or allowing for higher sample rates at the radio due to lower requirements of its physical buffer.</w:t>
      </w:r>
    </w:p>
    <w:p w14:paraId="20F8E28C" w14:textId="3398D32A" w:rsidR="00904ABD" w:rsidRPr="00941639" w:rsidRDefault="00D80649" w:rsidP="00D2365B">
      <w:pPr>
        <w:jc w:val="both"/>
        <w:rPr>
          <w:rFonts w:ascii="Times New Roman" w:hAnsi="Times New Roman" w:cs="Times New Roman"/>
        </w:rPr>
      </w:pPr>
      <w:r w:rsidRPr="004B5698">
        <w:rPr>
          <w:rFonts w:ascii="Times New Roman" w:hAnsi="Times New Roman" w:cs="Times New Roman"/>
        </w:rPr>
        <w:t xml:space="preserve">Furthermore, coding gain greatly affects the SNR required so </w:t>
      </w:r>
      <w:r w:rsidR="00C237FE" w:rsidRPr="004B5698">
        <w:rPr>
          <w:rFonts w:ascii="Times New Roman" w:hAnsi="Times New Roman" w:cs="Times New Roman"/>
        </w:rPr>
        <w:t>convolutional (most common), turbo, Reed-Solomon and Viterbi, the easiest in GNU</w:t>
      </w:r>
      <w:r w:rsidR="003D11E4">
        <w:rPr>
          <w:rFonts w:ascii="Times New Roman" w:hAnsi="Times New Roman" w:cs="Times New Roman"/>
        </w:rPr>
        <w:t xml:space="preserve"> </w:t>
      </w:r>
      <w:r w:rsidR="00C237FE" w:rsidRPr="004B5698">
        <w:rPr>
          <w:rFonts w:ascii="Times New Roman" w:hAnsi="Times New Roman" w:cs="Times New Roman"/>
        </w:rPr>
        <w:t xml:space="preserve">Radio is using their forward error correction (FEC) block to introduce coding, primarily convolutional. </w:t>
      </w:r>
      <w:r w:rsidR="003D11E4">
        <w:rPr>
          <w:rFonts w:ascii="Times New Roman" w:hAnsi="Times New Roman" w:cs="Times New Roman"/>
        </w:rPr>
        <w:t xml:space="preserve">It was found, referencing figure </w:t>
      </w:r>
      <w:r w:rsidR="00C87CA7">
        <w:rPr>
          <w:rFonts w:ascii="Times New Roman" w:hAnsi="Times New Roman" w:cs="Times New Roman"/>
        </w:rPr>
        <w:t>17</w:t>
      </w:r>
      <w:r w:rsidR="003D11E4">
        <w:rPr>
          <w:rFonts w:ascii="Times New Roman" w:hAnsi="Times New Roman" w:cs="Times New Roman"/>
        </w:rPr>
        <w:t xml:space="preserve">, that 9dB </w:t>
      </w:r>
      <w:r w:rsidR="003D11E4">
        <w:rPr>
          <w:rFonts w:ascii="Times New Roman" w:hAnsi="Times New Roman" w:cs="Times New Roman"/>
        </w:rPr>
        <w:lastRenderedPageBreak/>
        <w:t xml:space="preserve">to 16dB gain can be achieved from interpolating by 8, but this requires substantially higher </w:t>
      </w:r>
      <w:r w:rsidR="00144253">
        <w:rPr>
          <w:rFonts w:ascii="Times New Roman" w:hAnsi="Times New Roman" w:cs="Times New Roman"/>
        </w:rPr>
        <w:t>CPU but with linear complexity gain</w:t>
      </w:r>
      <w:r w:rsidR="00043E3C">
        <w:rPr>
          <w:rFonts w:ascii="Times New Roman" w:hAnsi="Times New Roman" w:cs="Times New Roman"/>
        </w:rPr>
        <w:t xml:space="preserve"> </w:t>
      </w:r>
      <m:oMath>
        <m:r>
          <w:rPr>
            <w:rFonts w:ascii="Cambria Math" w:hAnsi="Cambria Math" w:cs="Times New Roman"/>
          </w:rPr>
          <m:t>O(SPS)</m:t>
        </m:r>
      </m:oMath>
      <w:r w:rsidR="003D11E4">
        <w:rPr>
          <w:rFonts w:ascii="Times New Roman" w:hAnsi="Times New Roman" w:cs="Times New Roman"/>
        </w:rPr>
        <w:t xml:space="preserve"> </w:t>
      </w:r>
      <w:r w:rsidR="003D11E4" w:rsidRPr="004B5698">
        <w:rPr>
          <w:rFonts w:ascii="Times New Roman" w:hAnsi="Times New Roman" w:cs="Times New Roman"/>
        </w:rPr>
        <w:t xml:space="preserve">in comparison to the gain obtained from </w:t>
      </w:r>
      <w:r w:rsidR="00144253">
        <w:rPr>
          <w:rFonts w:ascii="Times New Roman" w:hAnsi="Times New Roman" w:cs="Times New Roman"/>
        </w:rPr>
        <w:t xml:space="preserve">memory intensive </w:t>
      </w:r>
      <w:r w:rsidR="003D11E4" w:rsidRPr="004B5698">
        <w:rPr>
          <w:rFonts w:ascii="Times New Roman" w:hAnsi="Times New Roman" w:cs="Times New Roman"/>
        </w:rPr>
        <w:t>methods such as R</w:t>
      </w:r>
      <w:r w:rsidR="00EA3CEE">
        <w:rPr>
          <w:rFonts w:ascii="Times New Roman" w:hAnsi="Times New Roman" w:cs="Times New Roman"/>
        </w:rPr>
        <w:t>S</w:t>
      </w:r>
      <w:r w:rsidR="003D11E4" w:rsidRPr="004B5698">
        <w:rPr>
          <w:rFonts w:ascii="Times New Roman" w:hAnsi="Times New Roman" w:cs="Times New Roman"/>
        </w:rPr>
        <w:t xml:space="preserve"> convolutional </w:t>
      </w:r>
      <w:r w:rsidR="00E01DCE">
        <w:rPr>
          <w:rFonts w:ascii="Times New Roman" w:hAnsi="Times New Roman" w:cs="Times New Roman"/>
        </w:rPr>
        <w:t xml:space="preserve">[15] </w:t>
      </w:r>
      <w:r w:rsidR="0096253D">
        <w:rPr>
          <w:rFonts w:ascii="Times New Roman" w:hAnsi="Times New Roman" w:cs="Times New Roman"/>
        </w:rPr>
        <w:t xml:space="preserve">(big-O complexity gain </w:t>
      </w:r>
      <w:r w:rsidR="006C4E0B">
        <w:rPr>
          <w:rFonts w:ascii="Times New Roman" w:hAnsi="Times New Roman" w:cs="Times New Roman"/>
        </w:rPr>
        <w:t>o</w:t>
      </w:r>
      <w:r w:rsidR="00EA3CEE">
        <w:rPr>
          <w:rFonts w:ascii="Times New Roman" w:hAnsi="Times New Roman" w:cs="Times New Roman"/>
        </w:rPr>
        <w:t>f</w:t>
      </w:r>
      <w:r w:rsidR="006C4E0B">
        <w:rPr>
          <w:rFonts w:ascii="Times New Roman" w:hAnsi="Times New Roman" w:cs="Times New Roman"/>
        </w:rPr>
        <w:t xml:space="preserve"> </w:t>
      </w:r>
      <m:oMath>
        <m:r>
          <w:rPr>
            <w:rFonts w:ascii="Cambria Math" w:hAnsi="Cambria Math" w:cs="Times New Roman"/>
          </w:rPr>
          <m:t>O</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+L</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K</m:t>
                </m:r>
              </m:sup>
            </m:sSup>
          </m:e>
        </m:d>
        <m:r>
          <w:rPr>
            <w:rFonts w:ascii="Cambria Math" w:hAnsi="Cambria Math" w:cs="Times New Roman"/>
          </w:rPr>
          <m:t xml:space="preserve"> </m:t>
        </m:r>
      </m:oMath>
      <w:r w:rsidR="006C4E0B">
        <w:rPr>
          <w:rFonts w:ascii="Times New Roman" w:hAnsi="Times New Roman" w:cs="Times New Roman"/>
        </w:rPr>
        <w:t>with Viterbi</w:t>
      </w:r>
      <w:r w:rsidR="00EA3CEE">
        <w:rPr>
          <w:rFonts w:ascii="Times New Roman" w:hAnsi="Times New Roman" w:cs="Times New Roman"/>
        </w:rPr>
        <w:t xml:space="preserve"> decoding</w:t>
      </w:r>
      <w:r w:rsidR="0096253D">
        <w:rPr>
          <w:rFonts w:ascii="Times New Roman" w:hAnsi="Times New Roman" w:cs="Times New Roman"/>
        </w:rPr>
        <w:t xml:space="preserve"> for N bits</w:t>
      </w:r>
      <w:r w:rsidR="006C4E0B">
        <w:rPr>
          <w:rFonts w:ascii="Times New Roman" w:hAnsi="Times New Roman" w:cs="Times New Roman"/>
        </w:rPr>
        <w:t xml:space="preserve"> where L is sequence length and K as memory depth</w:t>
      </w:r>
      <w:r w:rsidR="0096253D">
        <w:rPr>
          <w:rFonts w:ascii="Times New Roman" w:hAnsi="Times New Roman" w:cs="Times New Roman"/>
        </w:rPr>
        <w:t xml:space="preserve">) providing 6dB to </w:t>
      </w:r>
      <w:r w:rsidR="006C4E0B">
        <w:rPr>
          <w:rFonts w:ascii="Times New Roman" w:hAnsi="Times New Roman" w:cs="Times New Roman"/>
        </w:rPr>
        <w:t>10</w:t>
      </w:r>
      <w:r w:rsidR="0096253D" w:rsidRPr="004B5698">
        <w:rPr>
          <w:rFonts w:ascii="Times New Roman" w:hAnsi="Times New Roman" w:cs="Times New Roman"/>
        </w:rPr>
        <w:t xml:space="preserve">dB </w:t>
      </w:r>
      <w:r w:rsidR="003D11E4" w:rsidRPr="004B5698">
        <w:rPr>
          <w:rFonts w:ascii="Times New Roman" w:hAnsi="Times New Roman" w:cs="Times New Roman"/>
        </w:rPr>
        <w:t>or trellis coding</w:t>
      </w:r>
      <w:r w:rsidR="0096253D">
        <w:rPr>
          <w:rFonts w:ascii="Times New Roman" w:hAnsi="Times New Roman" w:cs="Times New Roman"/>
        </w:rPr>
        <w:t xml:space="preserve"> (big-O complexity gain of</w:t>
      </w:r>
      <w:r w:rsidR="006C4E0B">
        <w:rPr>
          <w:rFonts w:ascii="Times New Roman" w:hAnsi="Times New Roman" w:cs="Times New Roman"/>
        </w:rPr>
        <w:t xml:space="preserve"> Viterbi decoder</w:t>
      </w:r>
      <w:r w:rsidR="00EA3CEE">
        <w:rPr>
          <w:rFonts w:ascii="Times New Roman" w:hAnsi="Times New Roman" w:cs="Times New Roman"/>
        </w:rPr>
        <w:t xml:space="preserve"> only</w:t>
      </w:r>
      <w:r w:rsidR="006C4E0B">
        <w:rPr>
          <w:rFonts w:ascii="Times New Roman" w:hAnsi="Times New Roman" w:cs="Times New Roman"/>
        </w:rPr>
        <w:t>,</w:t>
      </w:r>
      <w:r w:rsidR="0096253D">
        <w:rPr>
          <w:rFonts w:ascii="Times New Roman" w:hAnsi="Times New Roman" w:cs="Times New Roman"/>
        </w:rPr>
        <w:t xml:space="preserve"> </w:t>
      </w:r>
      <m:oMath>
        <m:r>
          <w:rPr>
            <w:rFonts w:ascii="Cambria Math" w:hAnsi="Cambria Math" w:cs="Times New Roman"/>
          </w:rPr>
          <m:t>O</m:t>
        </m:r>
        <m:d>
          <m:dPr>
            <m:ctrlPr>
              <w:rPr>
                <w:rFonts w:ascii="Cambria Math" w:hAnsi="Cambria Math" w:cs="Times New Roman"/>
                <w:i/>
              </w:rPr>
            </m:ctrlPr>
          </m:dPr>
          <m:e>
            <m:r>
              <w:rPr>
                <w:rFonts w:ascii="Cambria Math" w:hAnsi="Cambria Math" w:cs="Times New Roman"/>
              </w:rPr>
              <m:t>L</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K</m:t>
                </m:r>
              </m:sup>
            </m:sSup>
          </m:e>
        </m:d>
      </m:oMath>
      <w:r w:rsidR="0096253D">
        <w:rPr>
          <w:rFonts w:ascii="Times New Roman" w:hAnsi="Times New Roman" w:cs="Times New Roman"/>
        </w:rPr>
        <w:t xml:space="preserve"> ) </w:t>
      </w:r>
      <w:r w:rsidR="003D11E4" w:rsidRPr="004B5698">
        <w:rPr>
          <w:rFonts w:ascii="Times New Roman" w:hAnsi="Times New Roman" w:cs="Times New Roman"/>
        </w:rPr>
        <w:t xml:space="preserve">proposed by Gottfried </w:t>
      </w:r>
      <w:proofErr w:type="spellStart"/>
      <w:r w:rsidR="003D11E4" w:rsidRPr="004B5698">
        <w:rPr>
          <w:rFonts w:ascii="Times New Roman" w:hAnsi="Times New Roman" w:cs="Times New Roman"/>
        </w:rPr>
        <w:t>Ungerboeck</w:t>
      </w:r>
      <w:proofErr w:type="spellEnd"/>
      <w:r w:rsidR="003D11E4" w:rsidRPr="004B5698">
        <w:rPr>
          <w:rFonts w:ascii="Times New Roman" w:hAnsi="Times New Roman" w:cs="Times New Roman"/>
        </w:rPr>
        <w:t xml:space="preserve"> </w:t>
      </w:r>
      <w:r w:rsidR="00E01DCE">
        <w:rPr>
          <w:rFonts w:ascii="Times New Roman" w:hAnsi="Times New Roman" w:cs="Times New Roman"/>
        </w:rPr>
        <w:t xml:space="preserve">[14] </w:t>
      </w:r>
      <w:r w:rsidR="003D11E4" w:rsidRPr="004B5698">
        <w:rPr>
          <w:rFonts w:ascii="Times New Roman" w:hAnsi="Times New Roman" w:cs="Times New Roman"/>
        </w:rPr>
        <w:t xml:space="preserve">respectively one uses moderate redundancy and the other “mapping by set partitioning” providing </w:t>
      </w:r>
      <w:r w:rsidR="0096253D">
        <w:rPr>
          <w:rFonts w:ascii="Times New Roman" w:hAnsi="Times New Roman" w:cs="Times New Roman"/>
        </w:rPr>
        <w:t xml:space="preserve">3dB to </w:t>
      </w:r>
      <w:r w:rsidR="003D11E4" w:rsidRPr="004B5698">
        <w:rPr>
          <w:rFonts w:ascii="Times New Roman" w:hAnsi="Times New Roman" w:cs="Times New Roman"/>
        </w:rPr>
        <w:t>6dB gain with only a fractional gain in processing requirements from the uncoded constellation</w:t>
      </w:r>
      <w:r w:rsidR="003D11E4">
        <w:rPr>
          <w:rFonts w:ascii="Times New Roman" w:hAnsi="Times New Roman" w:cs="Times New Roman"/>
        </w:rPr>
        <w:t xml:space="preserve">. </w:t>
      </w:r>
    </w:p>
    <w:p w14:paraId="728F0A5B" w14:textId="3E5C597D" w:rsidR="00941639" w:rsidRPr="00941639" w:rsidRDefault="00941639" w:rsidP="00941639">
      <w:pPr>
        <w:rPr>
          <w:rFonts w:ascii="Times New Roman" w:hAnsi="Times New Roman" w:cs="Times New Roman"/>
        </w:rPr>
      </w:pPr>
    </w:p>
    <w:p w14:paraId="748D2ABC" w14:textId="77777777" w:rsidR="00941639" w:rsidRPr="000008BB" w:rsidRDefault="00941639" w:rsidP="00941639">
      <w:pPr>
        <w:rPr>
          <w:rFonts w:ascii="Times New Roman" w:hAnsi="Times New Roman" w:cs="Times New Roman"/>
          <w:b/>
          <w:bCs/>
          <w:color w:val="000000" w:themeColor="text1"/>
        </w:rPr>
      </w:pPr>
      <w:r w:rsidRPr="00941639">
        <w:rPr>
          <w:rFonts w:ascii="Times New Roman" w:hAnsi="Times New Roman" w:cs="Times New Roman"/>
          <w:b/>
          <w:bCs/>
          <w:color w:val="000000" w:themeColor="text1"/>
        </w:rPr>
        <w:t>VIII. Conclusion</w:t>
      </w:r>
    </w:p>
    <w:p w14:paraId="675D5B29" w14:textId="59E05B0C" w:rsidR="00E52CFB" w:rsidRPr="00941639" w:rsidRDefault="00C13341" w:rsidP="000008BB">
      <w:pPr>
        <w:jc w:val="both"/>
        <w:rPr>
          <w:rFonts w:ascii="Times New Roman" w:hAnsi="Times New Roman" w:cs="Times New Roman"/>
          <w:color w:val="000000" w:themeColor="text1"/>
        </w:rPr>
      </w:pPr>
      <w:r w:rsidRPr="000008BB">
        <w:rPr>
          <w:rFonts w:ascii="Times New Roman" w:hAnsi="Times New Roman" w:cs="Times New Roman"/>
          <w:color w:val="000000" w:themeColor="text1"/>
        </w:rPr>
        <w:t xml:space="preserve">Exploration of </w:t>
      </w:r>
      <w:r w:rsidR="0025641B" w:rsidRPr="000008BB">
        <w:rPr>
          <w:rFonts w:ascii="Times New Roman" w:hAnsi="Times New Roman" w:cs="Times New Roman"/>
          <w:color w:val="000000" w:themeColor="text1"/>
        </w:rPr>
        <w:t xml:space="preserve">SNR requirements in basic digital modulation schemes such as PSK and QAM has provided insight </w:t>
      </w:r>
      <w:r w:rsidR="000008BB" w:rsidRPr="000008BB">
        <w:rPr>
          <w:rFonts w:ascii="Times New Roman" w:hAnsi="Times New Roman" w:cs="Times New Roman"/>
          <w:color w:val="000000" w:themeColor="text1"/>
        </w:rPr>
        <w:t>into</w:t>
      </w:r>
      <w:r w:rsidR="0025641B" w:rsidRPr="000008BB">
        <w:rPr>
          <w:rFonts w:ascii="Times New Roman" w:hAnsi="Times New Roman" w:cs="Times New Roman"/>
          <w:color w:val="000000" w:themeColor="text1"/>
        </w:rPr>
        <w:t xml:space="preserve"> the functionality verification and the shortcomings of affordable SDR devices available to consumers</w:t>
      </w:r>
      <w:r w:rsidR="00AA400F" w:rsidRPr="000008BB">
        <w:rPr>
          <w:rFonts w:ascii="Times New Roman" w:hAnsi="Times New Roman" w:cs="Times New Roman"/>
          <w:color w:val="000000" w:themeColor="text1"/>
        </w:rPr>
        <w:t xml:space="preserve"> and the need for effectively deciding on an SDR qualified for the task whether it is for hobby or research.</w:t>
      </w:r>
      <w:r w:rsidR="0025641B" w:rsidRPr="000008BB">
        <w:rPr>
          <w:rFonts w:ascii="Times New Roman" w:hAnsi="Times New Roman" w:cs="Times New Roman"/>
          <w:color w:val="000000" w:themeColor="text1"/>
        </w:rPr>
        <w:t xml:space="preserve"> This</w:t>
      </w:r>
      <w:r w:rsidR="00AA400F" w:rsidRPr="000008BB">
        <w:rPr>
          <w:rFonts w:ascii="Times New Roman" w:hAnsi="Times New Roman" w:cs="Times New Roman"/>
          <w:color w:val="000000" w:themeColor="text1"/>
        </w:rPr>
        <w:t xml:space="preserve"> experiment has provided a relation that</w:t>
      </w:r>
      <w:r w:rsidR="0025641B" w:rsidRPr="000008BB">
        <w:rPr>
          <w:rFonts w:ascii="Times New Roman" w:hAnsi="Times New Roman" w:cs="Times New Roman"/>
          <w:color w:val="000000" w:themeColor="text1"/>
        </w:rPr>
        <w:t xml:space="preserve"> is valuable for research, design, quality comparison of devices,</w:t>
      </w:r>
      <w:r w:rsidR="00AA400F" w:rsidRPr="000008BB">
        <w:rPr>
          <w:rFonts w:ascii="Times New Roman" w:hAnsi="Times New Roman" w:cs="Times New Roman"/>
          <w:color w:val="000000" w:themeColor="text1"/>
        </w:rPr>
        <w:t xml:space="preserve"> improving detection without increasing transmit power,</w:t>
      </w:r>
      <w:r w:rsidR="0025641B" w:rsidRPr="000008BB">
        <w:rPr>
          <w:rFonts w:ascii="Times New Roman" w:hAnsi="Times New Roman" w:cs="Times New Roman"/>
          <w:color w:val="000000" w:themeColor="text1"/>
        </w:rPr>
        <w:t xml:space="preserve"> and perspective that SDR’s versatility provides</w:t>
      </w:r>
      <w:r w:rsidR="00AA400F" w:rsidRPr="000008BB">
        <w:rPr>
          <w:rFonts w:ascii="Times New Roman" w:hAnsi="Times New Roman" w:cs="Times New Roman"/>
          <w:color w:val="000000" w:themeColor="text1"/>
        </w:rPr>
        <w:t xml:space="preserve"> a</w:t>
      </w:r>
      <w:r w:rsidR="0025641B" w:rsidRPr="000008BB">
        <w:rPr>
          <w:rFonts w:ascii="Times New Roman" w:hAnsi="Times New Roman" w:cs="Times New Roman"/>
          <w:color w:val="000000" w:themeColor="text1"/>
        </w:rPr>
        <w:t xml:space="preserve"> designer the ability to manage the signal quality in ways that specialized radio systems cannot compete with</w:t>
      </w:r>
      <w:r w:rsidR="00AA400F" w:rsidRPr="000008BB">
        <w:rPr>
          <w:rFonts w:ascii="Times New Roman" w:hAnsi="Times New Roman" w:cs="Times New Roman"/>
          <w:color w:val="000000" w:themeColor="text1"/>
        </w:rPr>
        <w:t xml:space="preserve"> despite commonly being more effective devices</w:t>
      </w:r>
      <w:r w:rsidR="0025641B" w:rsidRPr="000008BB">
        <w:rPr>
          <w:rFonts w:ascii="Times New Roman" w:hAnsi="Times New Roman" w:cs="Times New Roman"/>
          <w:color w:val="000000" w:themeColor="text1"/>
        </w:rPr>
        <w:t>. Given these degrees of freedom, it is important to consider that</w:t>
      </w:r>
      <w:r w:rsidR="003536EE" w:rsidRPr="000008BB">
        <w:rPr>
          <w:rFonts w:ascii="Times New Roman" w:hAnsi="Times New Roman" w:cs="Times New Roman"/>
          <w:color w:val="000000" w:themeColor="text1"/>
        </w:rPr>
        <w:t xml:space="preserve"> effective</w:t>
      </w:r>
      <w:r w:rsidR="0025641B" w:rsidRPr="000008BB">
        <w:rPr>
          <w:rFonts w:ascii="Times New Roman" w:hAnsi="Times New Roman" w:cs="Times New Roman"/>
          <w:color w:val="000000" w:themeColor="text1"/>
        </w:rPr>
        <w:t xml:space="preserve"> coding</w:t>
      </w:r>
      <w:r w:rsidR="003536EE" w:rsidRPr="000008BB">
        <w:rPr>
          <w:rFonts w:ascii="Times New Roman" w:hAnsi="Times New Roman" w:cs="Times New Roman"/>
          <w:color w:val="000000" w:themeColor="text1"/>
        </w:rPr>
        <w:t xml:space="preserve"> that produces requires minimal processing minimizes memory requirements and provides </w:t>
      </w:r>
      <w:r w:rsidR="00AA400F" w:rsidRPr="000008BB">
        <w:rPr>
          <w:rFonts w:ascii="Times New Roman" w:hAnsi="Times New Roman" w:cs="Times New Roman"/>
          <w:color w:val="000000" w:themeColor="text1"/>
        </w:rPr>
        <w:t xml:space="preserve">substantial </w:t>
      </w:r>
      <w:r w:rsidR="003536EE" w:rsidRPr="000008BB">
        <w:rPr>
          <w:rFonts w:ascii="Times New Roman" w:hAnsi="Times New Roman" w:cs="Times New Roman"/>
          <w:color w:val="000000" w:themeColor="text1"/>
        </w:rPr>
        <w:t>detection gain</w:t>
      </w:r>
      <w:r w:rsidR="00AA400F" w:rsidRPr="000008BB">
        <w:rPr>
          <w:rFonts w:ascii="Times New Roman" w:hAnsi="Times New Roman" w:cs="Times New Roman"/>
          <w:color w:val="000000" w:themeColor="text1"/>
        </w:rPr>
        <w:t xml:space="preserve"> for the overhead to reduce the SNR required for detection either allowing for greater distance or lower error transmissions. Further research should be placed on testing proposed SNR detectors OTA to choose a more practical design and apply it to various methods of increasing detection gain such as common coding methods, MIMO,</w:t>
      </w:r>
      <w:r w:rsidR="000008BB" w:rsidRPr="000008BB">
        <w:rPr>
          <w:rFonts w:ascii="Times New Roman" w:hAnsi="Times New Roman" w:cs="Times New Roman"/>
          <w:color w:val="000000" w:themeColor="text1"/>
        </w:rPr>
        <w:t xml:space="preserve"> more efficient modulation schemes like MSK/GMSK, various equalizers like Zero-Forcing or MMSE, optimization of the minimum Hamming constellation distance and general exploration into more methods.</w:t>
      </w:r>
    </w:p>
    <w:p w14:paraId="7790B8DD" w14:textId="77777777" w:rsidR="00941639" w:rsidRPr="00941639" w:rsidRDefault="00000000" w:rsidP="00941639">
      <w:pPr>
        <w:rPr>
          <w:rFonts w:ascii="Times New Roman" w:hAnsi="Times New Roman" w:cs="Times New Roman"/>
        </w:rPr>
      </w:pPr>
      <w:r>
        <w:rPr>
          <w:rFonts w:ascii="Times New Roman" w:hAnsi="Times New Roman" w:cs="Times New Roman"/>
        </w:rPr>
        <w:pict w14:anchorId="76CC6780">
          <v:rect id="_x0000_i1032" style="width:0;height:1.5pt" o:hralign="center" o:hrstd="t" o:hr="t" fillcolor="#a0a0a0" stroked="f"/>
        </w:pict>
      </w:r>
    </w:p>
    <w:p w14:paraId="0610EABA" w14:textId="77777777" w:rsidR="00941639" w:rsidRPr="00941639" w:rsidRDefault="00941639" w:rsidP="00941639">
      <w:pPr>
        <w:rPr>
          <w:rFonts w:ascii="Times New Roman" w:hAnsi="Times New Roman" w:cs="Times New Roman"/>
          <w:b/>
          <w:bCs/>
        </w:rPr>
      </w:pPr>
      <w:r w:rsidRPr="00941639">
        <w:rPr>
          <w:rFonts w:ascii="Times New Roman" w:hAnsi="Times New Roman" w:cs="Times New Roman"/>
          <w:b/>
          <w:bCs/>
        </w:rPr>
        <w:t>References</w:t>
      </w:r>
    </w:p>
    <w:p w14:paraId="20150EE2" w14:textId="67E9A12E" w:rsidR="00DE42A9" w:rsidRPr="00DE42A9" w:rsidRDefault="00E510DF" w:rsidP="00DE42A9">
      <w:pPr>
        <w:jc w:val="both"/>
        <w:rPr>
          <w:rFonts w:ascii="Times New Roman" w:hAnsi="Times New Roman" w:cs="Times New Roman"/>
        </w:rPr>
      </w:pPr>
      <w:bookmarkStart w:id="0" w:name="_Hlk197935029"/>
      <w:r>
        <w:rPr>
          <w:rFonts w:ascii="Times New Roman" w:hAnsi="Times New Roman" w:cs="Times New Roman"/>
        </w:rPr>
        <w:t xml:space="preserve">[1] </w:t>
      </w:r>
      <w:r>
        <w:rPr>
          <w:rFonts w:ascii="Times New Roman" w:hAnsi="Times New Roman" w:cs="Times New Roman"/>
        </w:rPr>
        <w:tab/>
      </w:r>
      <w:r w:rsidR="00DE42A9">
        <w:rPr>
          <w:rFonts w:ascii="Times New Roman" w:hAnsi="Times New Roman" w:cs="Times New Roman"/>
        </w:rPr>
        <w:t xml:space="preserve">Cioffi, John M. </w:t>
      </w:r>
      <w:r w:rsidR="00DE42A9" w:rsidRPr="00DE42A9">
        <w:rPr>
          <w:rFonts w:ascii="Times New Roman" w:hAnsi="Times New Roman" w:cs="Times New Roman"/>
        </w:rPr>
        <w:t>“Modulation and Canonical Reception.” Available: https://cioffi-group.stanford.edu/doc/book/chap1.pdf</w:t>
      </w:r>
    </w:p>
    <w:p w14:paraId="138D8808" w14:textId="0FB78DD4" w:rsidR="00A27E26" w:rsidRDefault="00E510DF" w:rsidP="003667DD">
      <w:pPr>
        <w:jc w:val="both"/>
        <w:rPr>
          <w:rFonts w:ascii="Times New Roman" w:hAnsi="Times New Roman" w:cs="Times New Roman"/>
        </w:rPr>
      </w:pPr>
      <w:r>
        <w:rPr>
          <w:rFonts w:ascii="Times New Roman" w:hAnsi="Times New Roman" w:cs="Times New Roman"/>
        </w:rPr>
        <w:t>[2]</w:t>
      </w:r>
      <w:r>
        <w:rPr>
          <w:rFonts w:ascii="Times New Roman" w:hAnsi="Times New Roman" w:cs="Times New Roman"/>
        </w:rPr>
        <w:tab/>
      </w:r>
      <w:r w:rsidR="001240D1">
        <w:rPr>
          <w:rFonts w:ascii="Times New Roman" w:hAnsi="Times New Roman" w:cs="Times New Roman"/>
        </w:rPr>
        <w:t xml:space="preserve">Ossmann, Michael. </w:t>
      </w:r>
      <w:r w:rsidR="001240D1" w:rsidRPr="001240D1">
        <w:rPr>
          <w:rFonts w:ascii="Times New Roman" w:hAnsi="Times New Roman" w:cs="Times New Roman"/>
        </w:rPr>
        <w:t xml:space="preserve">“Hardware Components — </w:t>
      </w:r>
      <w:proofErr w:type="spellStart"/>
      <w:r w:rsidR="001240D1" w:rsidRPr="001240D1">
        <w:rPr>
          <w:rFonts w:ascii="Times New Roman" w:hAnsi="Times New Roman" w:cs="Times New Roman"/>
        </w:rPr>
        <w:t>HackRF</w:t>
      </w:r>
      <w:proofErr w:type="spellEnd"/>
      <w:r w:rsidR="001240D1">
        <w:rPr>
          <w:rFonts w:ascii="Times New Roman" w:hAnsi="Times New Roman" w:cs="Times New Roman"/>
        </w:rPr>
        <w:t xml:space="preserve"> </w:t>
      </w:r>
      <w:r w:rsidR="001240D1" w:rsidRPr="001240D1">
        <w:rPr>
          <w:rFonts w:ascii="Times New Roman" w:hAnsi="Times New Roman" w:cs="Times New Roman"/>
        </w:rPr>
        <w:t>documentation,”</w:t>
      </w:r>
      <w:r w:rsidR="001240D1">
        <w:rPr>
          <w:rFonts w:ascii="Times New Roman" w:hAnsi="Times New Roman" w:cs="Times New Roman"/>
        </w:rPr>
        <w:t xml:space="preserve"> </w:t>
      </w:r>
      <w:r w:rsidR="001240D1" w:rsidRPr="001240D1">
        <w:rPr>
          <w:rFonts w:ascii="Times New Roman" w:hAnsi="Times New Roman" w:cs="Times New Roman"/>
        </w:rPr>
        <w:t>Readthedocs.io, 2021. https://hackrf.readthedocs.io/en/latest/hardware_components.html (accessed May 12, 2025).</w:t>
      </w:r>
    </w:p>
    <w:p w14:paraId="2587745A" w14:textId="61CAFF68" w:rsidR="00DE54FF" w:rsidRPr="00DE54FF" w:rsidRDefault="00E510DF" w:rsidP="003667DD">
      <w:pPr>
        <w:jc w:val="both"/>
        <w:rPr>
          <w:rFonts w:ascii="Times New Roman" w:hAnsi="Times New Roman" w:cs="Times New Roman"/>
        </w:rPr>
      </w:pPr>
      <w:r>
        <w:rPr>
          <w:rFonts w:ascii="Times New Roman" w:hAnsi="Times New Roman" w:cs="Times New Roman"/>
        </w:rPr>
        <w:t>[3]</w:t>
      </w:r>
      <w:r>
        <w:rPr>
          <w:rFonts w:ascii="Times New Roman" w:hAnsi="Times New Roman" w:cs="Times New Roman"/>
        </w:rPr>
        <w:tab/>
      </w:r>
      <w:r w:rsidR="00DE54FF">
        <w:rPr>
          <w:rFonts w:ascii="Times New Roman" w:hAnsi="Times New Roman" w:cs="Times New Roman"/>
        </w:rPr>
        <w:t xml:space="preserve">Lichtman, Marc. </w:t>
      </w:r>
      <w:r w:rsidR="00DE54FF" w:rsidRPr="00DE54FF">
        <w:rPr>
          <w:rFonts w:ascii="Times New Roman" w:hAnsi="Times New Roman" w:cs="Times New Roman"/>
        </w:rPr>
        <w:t xml:space="preserve">“Pulse Shaping — </w:t>
      </w:r>
      <w:proofErr w:type="spellStart"/>
      <w:r w:rsidR="00DE54FF" w:rsidRPr="00DE54FF">
        <w:rPr>
          <w:rFonts w:ascii="Times New Roman" w:hAnsi="Times New Roman" w:cs="Times New Roman"/>
        </w:rPr>
        <w:t>PySDR</w:t>
      </w:r>
      <w:proofErr w:type="spellEnd"/>
      <w:r w:rsidR="00DE54FF" w:rsidRPr="00DE54FF">
        <w:rPr>
          <w:rFonts w:ascii="Times New Roman" w:hAnsi="Times New Roman" w:cs="Times New Roman"/>
        </w:rPr>
        <w:t>: A Guide to SDR and DSP using Python,” CC BY-NC-SA 4.0</w:t>
      </w:r>
      <w:r w:rsidR="00DE54FF">
        <w:rPr>
          <w:rFonts w:ascii="Times New Roman" w:hAnsi="Times New Roman" w:cs="Times New Roman"/>
        </w:rPr>
        <w:t>, 2025.</w:t>
      </w:r>
      <w:r w:rsidR="00DE54FF" w:rsidRPr="00DE54FF">
        <w:rPr>
          <w:rFonts w:ascii="Times New Roman" w:hAnsi="Times New Roman" w:cs="Times New Roman"/>
        </w:rPr>
        <w:t>  pysdr.org. https://pysdr.org/content/pulse_shaping.html</w:t>
      </w:r>
    </w:p>
    <w:p w14:paraId="60043D9E" w14:textId="48CD40F0" w:rsidR="00C31FE1" w:rsidRPr="004B5698" w:rsidRDefault="00E510DF" w:rsidP="004239A5">
      <w:pPr>
        <w:rPr>
          <w:rFonts w:ascii="Times New Roman" w:hAnsi="Times New Roman" w:cs="Times New Roman"/>
        </w:rPr>
      </w:pPr>
      <w:r>
        <w:rPr>
          <w:rFonts w:ascii="Times New Roman" w:hAnsi="Times New Roman" w:cs="Times New Roman"/>
        </w:rPr>
        <w:t>[4]</w:t>
      </w:r>
      <w:r>
        <w:rPr>
          <w:rFonts w:ascii="Times New Roman" w:hAnsi="Times New Roman" w:cs="Times New Roman"/>
        </w:rPr>
        <w:tab/>
      </w:r>
      <w:r w:rsidR="004239A5" w:rsidRPr="004239A5">
        <w:rPr>
          <w:rFonts w:ascii="Times New Roman" w:hAnsi="Times New Roman" w:cs="Times New Roman"/>
        </w:rPr>
        <w:t>“Tutorials - GNU Radio,” wiki.gnuradio.org. https://wiki.gnuradio.org/index.php/Tutorials</w:t>
      </w:r>
    </w:p>
    <w:p w14:paraId="78676F61" w14:textId="12DDC106" w:rsidR="00A04E7D" w:rsidRPr="00A04E7D" w:rsidRDefault="00E510DF" w:rsidP="00A04E7D">
      <w:pPr>
        <w:jc w:val="both"/>
        <w:rPr>
          <w:rFonts w:ascii="Times New Roman" w:hAnsi="Times New Roman" w:cs="Times New Roman"/>
        </w:rPr>
      </w:pPr>
      <w:r>
        <w:rPr>
          <w:rFonts w:ascii="Times New Roman" w:hAnsi="Times New Roman" w:cs="Times New Roman"/>
        </w:rPr>
        <w:lastRenderedPageBreak/>
        <w:t>[5]</w:t>
      </w:r>
      <w:r>
        <w:rPr>
          <w:rFonts w:ascii="Times New Roman" w:hAnsi="Times New Roman" w:cs="Times New Roman"/>
        </w:rPr>
        <w:tab/>
      </w:r>
      <w:r w:rsidR="00A04E7D" w:rsidRPr="00A04E7D">
        <w:rPr>
          <w:rFonts w:ascii="Times New Roman" w:hAnsi="Times New Roman" w:cs="Times New Roman"/>
        </w:rPr>
        <w:t>“Understanding USRP and Its Importance in SDR,” Apexwaves.com, 2025. https://www.apexwaves.com/blog/understanding-usrp-and-its-importance-in-sdr/ (accessed May 12, 2025).</w:t>
      </w:r>
    </w:p>
    <w:p w14:paraId="2F9CED57" w14:textId="3328CDC1" w:rsidR="001D1FF2" w:rsidRDefault="00E510DF" w:rsidP="003667DD">
      <w:pPr>
        <w:jc w:val="both"/>
        <w:rPr>
          <w:rFonts w:ascii="Times New Roman" w:hAnsi="Times New Roman" w:cs="Times New Roman"/>
        </w:rPr>
      </w:pPr>
      <w:r>
        <w:rPr>
          <w:rFonts w:ascii="Times New Roman" w:hAnsi="Times New Roman" w:cs="Times New Roman"/>
        </w:rPr>
        <w:t>[6]</w:t>
      </w:r>
      <w:r>
        <w:rPr>
          <w:rFonts w:ascii="Times New Roman" w:hAnsi="Times New Roman" w:cs="Times New Roman"/>
        </w:rPr>
        <w:tab/>
      </w:r>
      <w:r w:rsidR="009100A0" w:rsidRPr="009100A0">
        <w:rPr>
          <w:rFonts w:ascii="Times New Roman" w:hAnsi="Times New Roman" w:cs="Times New Roman"/>
        </w:rPr>
        <w:t xml:space="preserve">H. Meyr, M. </w:t>
      </w:r>
      <w:proofErr w:type="spellStart"/>
      <w:r w:rsidR="009100A0" w:rsidRPr="009100A0">
        <w:rPr>
          <w:rFonts w:ascii="Times New Roman" w:hAnsi="Times New Roman" w:cs="Times New Roman"/>
        </w:rPr>
        <w:t>Moeneclaey</w:t>
      </w:r>
      <w:proofErr w:type="spellEnd"/>
      <w:r w:rsidR="009100A0" w:rsidRPr="009100A0">
        <w:rPr>
          <w:rFonts w:ascii="Times New Roman" w:hAnsi="Times New Roman" w:cs="Times New Roman"/>
        </w:rPr>
        <w:t>, and S. A. Fechtel, Synchronization Techniques for Digital Receivers</w:t>
      </w:r>
      <w:r w:rsidR="00D9658F">
        <w:rPr>
          <w:rFonts w:ascii="Times New Roman" w:hAnsi="Times New Roman" w:cs="Times New Roman"/>
        </w:rPr>
        <w:t>.</w:t>
      </w:r>
      <w:r w:rsidR="009100A0" w:rsidRPr="009100A0">
        <w:rPr>
          <w:rFonts w:ascii="Times New Roman" w:hAnsi="Times New Roman" w:cs="Times New Roman"/>
        </w:rPr>
        <w:t xml:space="preserve"> New York, NY, USA: Wiley, 1998.</w:t>
      </w:r>
    </w:p>
    <w:p w14:paraId="68C3A03B" w14:textId="230C8D55" w:rsidR="00A27E26" w:rsidRPr="00A27E26" w:rsidRDefault="00E510DF" w:rsidP="003667DD">
      <w:pPr>
        <w:jc w:val="both"/>
        <w:rPr>
          <w:rFonts w:ascii="Times New Roman" w:hAnsi="Times New Roman" w:cs="Times New Roman"/>
        </w:rPr>
      </w:pPr>
      <w:r>
        <w:rPr>
          <w:rFonts w:ascii="Times New Roman" w:hAnsi="Times New Roman" w:cs="Times New Roman"/>
        </w:rPr>
        <w:t>[7]</w:t>
      </w:r>
      <w:r>
        <w:rPr>
          <w:rFonts w:ascii="Times New Roman" w:hAnsi="Times New Roman" w:cs="Times New Roman"/>
        </w:rPr>
        <w:tab/>
      </w:r>
      <w:r w:rsidR="009100A0" w:rsidRPr="009100A0">
        <w:rPr>
          <w:rFonts w:ascii="Times New Roman" w:hAnsi="Times New Roman" w:cs="Times New Roman"/>
        </w:rPr>
        <w:t xml:space="preserve">Y. Qi, G. Yang, S. Chen, and Y. Zhang, "Overview: 5G Over-the-Air Measurement Challenges," IEEE Trans. </w:t>
      </w:r>
      <w:proofErr w:type="spellStart"/>
      <w:r w:rsidR="009100A0" w:rsidRPr="009100A0">
        <w:rPr>
          <w:rFonts w:ascii="Times New Roman" w:hAnsi="Times New Roman" w:cs="Times New Roman"/>
        </w:rPr>
        <w:t>Microw</w:t>
      </w:r>
      <w:proofErr w:type="spellEnd"/>
      <w:r w:rsidR="009100A0" w:rsidRPr="009100A0">
        <w:rPr>
          <w:rFonts w:ascii="Times New Roman" w:hAnsi="Times New Roman" w:cs="Times New Roman"/>
        </w:rPr>
        <w:t>. Theory Techn, vol. 67, no. 1, pp. 16-28, 2019.</w:t>
      </w:r>
    </w:p>
    <w:p w14:paraId="4C46B65B" w14:textId="42D1DBC4" w:rsidR="00A27E26" w:rsidRDefault="00E510DF" w:rsidP="003667DD">
      <w:pPr>
        <w:jc w:val="both"/>
        <w:rPr>
          <w:rFonts w:ascii="Times New Roman" w:hAnsi="Times New Roman" w:cs="Times New Roman"/>
        </w:rPr>
      </w:pPr>
      <w:r>
        <w:rPr>
          <w:rFonts w:ascii="Times New Roman" w:hAnsi="Times New Roman" w:cs="Times New Roman"/>
        </w:rPr>
        <w:t>[8]</w:t>
      </w:r>
      <w:r>
        <w:rPr>
          <w:rFonts w:ascii="Times New Roman" w:hAnsi="Times New Roman" w:cs="Times New Roman"/>
        </w:rPr>
        <w:tab/>
      </w:r>
      <w:r w:rsidR="002B066E" w:rsidRPr="002B066E">
        <w:rPr>
          <w:rFonts w:ascii="Times New Roman" w:hAnsi="Times New Roman" w:cs="Times New Roman"/>
        </w:rPr>
        <w:t>Khan, Abid Muhammad, </w:t>
      </w:r>
      <w:proofErr w:type="spellStart"/>
      <w:r w:rsidR="002B066E" w:rsidRPr="002B066E">
        <w:rPr>
          <w:rFonts w:ascii="Times New Roman" w:hAnsi="Times New Roman" w:cs="Times New Roman"/>
        </w:rPr>
        <w:t>Jeoti</w:t>
      </w:r>
      <w:proofErr w:type="spellEnd"/>
      <w:r w:rsidR="002B066E" w:rsidRPr="002B066E">
        <w:rPr>
          <w:rFonts w:ascii="Times New Roman" w:hAnsi="Times New Roman" w:cs="Times New Roman"/>
        </w:rPr>
        <w:t>, Varun, Rehman, Muhammad Zaka Ur, Jilani, Muhammad Taha, </w:t>
      </w:r>
      <w:proofErr w:type="spellStart"/>
      <w:r w:rsidR="002B066E" w:rsidRPr="002B066E">
        <w:rPr>
          <w:rFonts w:ascii="Times New Roman" w:hAnsi="Times New Roman" w:cs="Times New Roman"/>
        </w:rPr>
        <w:t>Chugtai</w:t>
      </w:r>
      <w:proofErr w:type="spellEnd"/>
      <w:r w:rsidR="002B066E" w:rsidRPr="002B066E">
        <w:rPr>
          <w:rFonts w:ascii="Times New Roman" w:hAnsi="Times New Roman" w:cs="Times New Roman"/>
        </w:rPr>
        <w:t>, Omer, Rehmani, Mubashir Hussain, Pilot-Based Time Domain SNR Estimation for Broadcasting OFDM Systems, </w:t>
      </w:r>
      <w:r w:rsidR="002B066E" w:rsidRPr="00D9658F">
        <w:rPr>
          <w:rFonts w:ascii="Times New Roman" w:hAnsi="Times New Roman" w:cs="Times New Roman"/>
        </w:rPr>
        <w:t>Journal of Computer Networks and Communications</w:t>
      </w:r>
      <w:r w:rsidR="002B066E" w:rsidRPr="002B066E">
        <w:rPr>
          <w:rFonts w:ascii="Times New Roman" w:hAnsi="Times New Roman" w:cs="Times New Roman"/>
        </w:rPr>
        <w:t>, 2018, 9319204, 8 pages, 2018.</w:t>
      </w:r>
    </w:p>
    <w:p w14:paraId="74DFC49A" w14:textId="11B98A2D" w:rsidR="00A27E26" w:rsidRDefault="00E510DF" w:rsidP="003667DD">
      <w:pPr>
        <w:jc w:val="both"/>
        <w:rPr>
          <w:rFonts w:ascii="Times New Roman" w:hAnsi="Times New Roman" w:cs="Times New Roman"/>
        </w:rPr>
      </w:pPr>
      <w:r>
        <w:rPr>
          <w:rFonts w:ascii="Times New Roman" w:hAnsi="Times New Roman" w:cs="Times New Roman"/>
        </w:rPr>
        <w:t>[9]</w:t>
      </w:r>
      <w:r>
        <w:rPr>
          <w:rFonts w:ascii="Times New Roman" w:hAnsi="Times New Roman" w:cs="Times New Roman"/>
        </w:rPr>
        <w:tab/>
      </w:r>
      <w:r w:rsidR="008937B2" w:rsidRPr="008937B2">
        <w:rPr>
          <w:rFonts w:ascii="Times New Roman" w:hAnsi="Times New Roman" w:cs="Times New Roman"/>
        </w:rPr>
        <w:t xml:space="preserve">Manzoor, Shahid &amp; </w:t>
      </w:r>
      <w:proofErr w:type="spellStart"/>
      <w:r w:rsidR="008937B2" w:rsidRPr="008937B2">
        <w:rPr>
          <w:rFonts w:ascii="Times New Roman" w:hAnsi="Times New Roman" w:cs="Times New Roman"/>
        </w:rPr>
        <w:t>Jeoti</w:t>
      </w:r>
      <w:proofErr w:type="spellEnd"/>
      <w:r w:rsidR="008937B2" w:rsidRPr="008937B2">
        <w:rPr>
          <w:rFonts w:ascii="Times New Roman" w:hAnsi="Times New Roman" w:cs="Times New Roman"/>
        </w:rPr>
        <w:t xml:space="preserve">, Varun &amp; Kamel, Nidal &amp; Khan, Muhammad. (2011). Novel SNR estimation technique in Wireless OFDM systems. Int. J. Future Generation Commun. </w:t>
      </w:r>
      <w:proofErr w:type="spellStart"/>
      <w:r w:rsidR="008937B2" w:rsidRPr="008937B2">
        <w:rPr>
          <w:rFonts w:ascii="Times New Roman" w:hAnsi="Times New Roman" w:cs="Times New Roman"/>
        </w:rPr>
        <w:t>Netw</w:t>
      </w:r>
      <w:proofErr w:type="spellEnd"/>
      <w:r w:rsidR="008937B2" w:rsidRPr="008937B2">
        <w:rPr>
          <w:rFonts w:ascii="Times New Roman" w:hAnsi="Times New Roman" w:cs="Times New Roman"/>
        </w:rPr>
        <w:t>. 4.</w:t>
      </w:r>
    </w:p>
    <w:p w14:paraId="184FAB52" w14:textId="1EAD20DC" w:rsidR="00FD78C7" w:rsidRDefault="00E510DF" w:rsidP="003667DD">
      <w:pPr>
        <w:jc w:val="both"/>
        <w:rPr>
          <w:rFonts w:ascii="Times New Roman" w:hAnsi="Times New Roman" w:cs="Times New Roman"/>
        </w:rPr>
      </w:pPr>
      <w:r>
        <w:rPr>
          <w:rFonts w:ascii="Times New Roman" w:hAnsi="Times New Roman" w:cs="Times New Roman"/>
        </w:rPr>
        <w:t>[10]</w:t>
      </w:r>
      <w:r>
        <w:rPr>
          <w:rFonts w:ascii="Times New Roman" w:hAnsi="Times New Roman" w:cs="Times New Roman"/>
        </w:rPr>
        <w:tab/>
      </w:r>
      <w:r w:rsidR="002B066E" w:rsidRPr="002B066E">
        <w:rPr>
          <w:rFonts w:ascii="Times New Roman" w:hAnsi="Times New Roman" w:cs="Times New Roman"/>
        </w:rPr>
        <w:t xml:space="preserve">Bala, </w:t>
      </w:r>
      <w:proofErr w:type="spellStart"/>
      <w:r w:rsidR="002B066E" w:rsidRPr="002B066E">
        <w:rPr>
          <w:rFonts w:ascii="Times New Roman" w:hAnsi="Times New Roman" w:cs="Times New Roman"/>
        </w:rPr>
        <w:t>Diponkor</w:t>
      </w:r>
      <w:proofErr w:type="spellEnd"/>
      <w:r w:rsidR="002B066E" w:rsidRPr="002B066E">
        <w:rPr>
          <w:rFonts w:ascii="Times New Roman" w:hAnsi="Times New Roman" w:cs="Times New Roman"/>
        </w:rPr>
        <w:t xml:space="preserve"> &amp; Waliullah, G. M. &amp; Islam, Md &amp; Abdullah, Md &amp; Hossain, Mohammad. (2021). Analysis of the Probability of Bit Error Performance on Different Digital Modulation Techniques over AWGN Channel Using MATLAB. 7. 9-18.</w:t>
      </w:r>
    </w:p>
    <w:p w14:paraId="36B19E48" w14:textId="299AB157" w:rsidR="003667DD" w:rsidRPr="003667DD" w:rsidRDefault="002B066E" w:rsidP="003667DD">
      <w:pPr>
        <w:jc w:val="both"/>
        <w:rPr>
          <w:rFonts w:ascii="Times New Roman" w:hAnsi="Times New Roman" w:cs="Times New Roman"/>
        </w:rPr>
      </w:pPr>
      <w:r>
        <w:rPr>
          <w:rFonts w:ascii="Times New Roman" w:hAnsi="Times New Roman" w:cs="Times New Roman"/>
        </w:rPr>
        <w:t>[11]</w:t>
      </w:r>
      <w:r>
        <w:rPr>
          <w:rFonts w:ascii="Times New Roman" w:hAnsi="Times New Roman" w:cs="Times New Roman"/>
        </w:rPr>
        <w:tab/>
      </w:r>
      <w:r w:rsidR="003667DD">
        <w:rPr>
          <w:rFonts w:ascii="Times New Roman" w:hAnsi="Times New Roman" w:cs="Times New Roman"/>
        </w:rPr>
        <w:t xml:space="preserve">Hopper, RJ. </w:t>
      </w:r>
      <w:r w:rsidR="003667DD" w:rsidRPr="003667DD">
        <w:rPr>
          <w:rFonts w:ascii="Times New Roman" w:hAnsi="Times New Roman" w:cs="Times New Roman"/>
        </w:rPr>
        <w:t>“SSZTCA9 Technical article | TI.com,” Ti.com, 2015. https://www.ti.com/document-viewer/lit/html/SSZTCA9 (accessed May 12, 2025).</w:t>
      </w:r>
    </w:p>
    <w:p w14:paraId="147B27F4" w14:textId="576DD851" w:rsidR="00D9658F" w:rsidRDefault="002B066E" w:rsidP="003667DD">
      <w:pPr>
        <w:jc w:val="both"/>
        <w:rPr>
          <w:rFonts w:ascii="Times New Roman" w:hAnsi="Times New Roman" w:cs="Times New Roman"/>
        </w:rPr>
      </w:pPr>
      <w:r>
        <w:rPr>
          <w:rFonts w:ascii="Times New Roman" w:hAnsi="Times New Roman" w:cs="Times New Roman"/>
        </w:rPr>
        <w:t>[12]</w:t>
      </w:r>
      <w:r>
        <w:rPr>
          <w:rFonts w:ascii="Times New Roman" w:hAnsi="Times New Roman" w:cs="Times New Roman"/>
        </w:rPr>
        <w:tab/>
      </w:r>
      <w:r w:rsidR="00D9658F">
        <w:rPr>
          <w:rFonts w:ascii="Times New Roman" w:hAnsi="Times New Roman" w:cs="Times New Roman"/>
        </w:rPr>
        <w:t>Kester, Walter. “</w:t>
      </w:r>
      <w:r w:rsidR="00D9658F" w:rsidRPr="00D9658F">
        <w:rPr>
          <w:rFonts w:ascii="Times New Roman" w:hAnsi="Times New Roman" w:cs="Times New Roman"/>
        </w:rPr>
        <w:t>MT-001: Taking the Mystery out of the Infamous Formula,</w:t>
      </w:r>
      <w:r w:rsidR="00D9658F">
        <w:rPr>
          <w:rFonts w:ascii="Times New Roman" w:hAnsi="Times New Roman" w:cs="Times New Roman"/>
        </w:rPr>
        <w:t xml:space="preserve"> ‘</w:t>
      </w:r>
      <w:r w:rsidR="00D9658F" w:rsidRPr="00D9658F">
        <w:rPr>
          <w:rFonts w:ascii="Times New Roman" w:hAnsi="Times New Roman" w:cs="Times New Roman"/>
        </w:rPr>
        <w:t>SNR = 6.02N + 1.76dB,</w:t>
      </w:r>
      <w:r w:rsidR="00D9658F">
        <w:rPr>
          <w:rFonts w:ascii="Times New Roman" w:hAnsi="Times New Roman" w:cs="Times New Roman"/>
        </w:rPr>
        <w:t>’</w:t>
      </w:r>
      <w:r w:rsidR="00D9658F" w:rsidRPr="00D9658F">
        <w:rPr>
          <w:rFonts w:ascii="Times New Roman" w:hAnsi="Times New Roman" w:cs="Times New Roman"/>
        </w:rPr>
        <w:t xml:space="preserve"> and Why You Should Care</w:t>
      </w:r>
      <w:r w:rsidR="00D9658F">
        <w:rPr>
          <w:rFonts w:ascii="Times New Roman" w:hAnsi="Times New Roman" w:cs="Times New Roman"/>
        </w:rPr>
        <w:t xml:space="preserve">” Analog Devices, Inc 2019. </w:t>
      </w:r>
      <w:r w:rsidR="00D9658F" w:rsidRPr="00D9658F">
        <w:rPr>
          <w:rFonts w:ascii="Times New Roman" w:hAnsi="Times New Roman" w:cs="Times New Roman"/>
        </w:rPr>
        <w:t>https://www.analog.com/media/en/training-seminars/tutorials/MT-001.pdf</w:t>
      </w:r>
    </w:p>
    <w:p w14:paraId="2948D5CB" w14:textId="10AE6983" w:rsidR="003102B2" w:rsidRDefault="00E510DF" w:rsidP="003667DD">
      <w:pPr>
        <w:jc w:val="both"/>
        <w:rPr>
          <w:rFonts w:ascii="Times New Roman" w:hAnsi="Times New Roman" w:cs="Times New Roman"/>
        </w:rPr>
      </w:pPr>
      <w:r>
        <w:rPr>
          <w:rFonts w:ascii="Times New Roman" w:hAnsi="Times New Roman" w:cs="Times New Roman"/>
        </w:rPr>
        <w:t>[13]</w:t>
      </w:r>
      <w:r>
        <w:rPr>
          <w:rFonts w:ascii="Times New Roman" w:hAnsi="Times New Roman" w:cs="Times New Roman"/>
        </w:rPr>
        <w:tab/>
      </w:r>
      <w:r w:rsidR="009100A0" w:rsidRPr="009100A0">
        <w:rPr>
          <w:rFonts w:ascii="Times New Roman" w:hAnsi="Times New Roman" w:cs="Times New Roman"/>
        </w:rPr>
        <w:t>T. Jiang and Y. Wu, "An Overview: Peak-to-Average Power Ratio Reduction Techniques for OFDM Signals," IEEE Commun. Surveys Tuts., vol. 10, no. 4, pp. 407-428, Fourth Quarter 2008.</w:t>
      </w:r>
    </w:p>
    <w:p w14:paraId="34063599" w14:textId="78C74E7A" w:rsidR="00725276" w:rsidRDefault="00725276" w:rsidP="003667DD">
      <w:pPr>
        <w:jc w:val="both"/>
        <w:rPr>
          <w:rFonts w:ascii="Times New Roman" w:hAnsi="Times New Roman" w:cs="Times New Roman"/>
        </w:rPr>
      </w:pPr>
      <w:r>
        <w:rPr>
          <w:rFonts w:ascii="Times New Roman" w:hAnsi="Times New Roman" w:cs="Times New Roman"/>
        </w:rPr>
        <w:t>[14]</w:t>
      </w:r>
      <w:r>
        <w:rPr>
          <w:rFonts w:ascii="Times New Roman" w:hAnsi="Times New Roman" w:cs="Times New Roman"/>
        </w:rPr>
        <w:tab/>
      </w:r>
      <w:r w:rsidR="009100A0" w:rsidRPr="009100A0">
        <w:rPr>
          <w:rFonts w:ascii="Times New Roman" w:hAnsi="Times New Roman" w:cs="Times New Roman"/>
        </w:rPr>
        <w:t xml:space="preserve">G. </w:t>
      </w:r>
      <w:proofErr w:type="spellStart"/>
      <w:r w:rsidR="009100A0" w:rsidRPr="009100A0">
        <w:rPr>
          <w:rFonts w:ascii="Times New Roman" w:hAnsi="Times New Roman" w:cs="Times New Roman"/>
        </w:rPr>
        <w:t>Ungerboeck</w:t>
      </w:r>
      <w:proofErr w:type="spellEnd"/>
      <w:r w:rsidR="009100A0" w:rsidRPr="009100A0">
        <w:rPr>
          <w:rFonts w:ascii="Times New Roman" w:hAnsi="Times New Roman" w:cs="Times New Roman"/>
        </w:rPr>
        <w:t>, "Channel coding with multilevel/phase signals," IEEE Trans. Inf. Theory, vol. IT-28, no. 1, pp. 55-67, 1982.</w:t>
      </w:r>
    </w:p>
    <w:p w14:paraId="120C4E5B" w14:textId="1D42BAA7" w:rsidR="00D95B72" w:rsidRPr="001A2A46" w:rsidRDefault="00725276" w:rsidP="003667DD">
      <w:pPr>
        <w:jc w:val="both"/>
        <w:rPr>
          <w:rFonts w:ascii="Times New Roman" w:hAnsi="Times New Roman" w:cs="Times New Roman"/>
        </w:rPr>
      </w:pPr>
      <w:r>
        <w:rPr>
          <w:rFonts w:ascii="Times New Roman" w:hAnsi="Times New Roman" w:cs="Times New Roman"/>
        </w:rPr>
        <w:t>[15]</w:t>
      </w:r>
      <w:r>
        <w:rPr>
          <w:rFonts w:ascii="Times New Roman" w:hAnsi="Times New Roman" w:cs="Times New Roman"/>
        </w:rPr>
        <w:tab/>
      </w:r>
      <w:bookmarkEnd w:id="0"/>
      <w:r w:rsidR="009100A0" w:rsidRPr="009100A0">
        <w:rPr>
          <w:rFonts w:ascii="Times New Roman" w:hAnsi="Times New Roman" w:cs="Times New Roman"/>
        </w:rPr>
        <w:t xml:space="preserve">I. S. Reed and G. Solomon, "Polynomial Codes Over Certain Finite Fields," J. Soc. </w:t>
      </w:r>
      <w:proofErr w:type="spellStart"/>
      <w:r w:rsidR="009100A0" w:rsidRPr="009100A0">
        <w:rPr>
          <w:rFonts w:ascii="Times New Roman" w:hAnsi="Times New Roman" w:cs="Times New Roman"/>
        </w:rPr>
        <w:t>Indust</w:t>
      </w:r>
      <w:proofErr w:type="spellEnd"/>
      <w:r w:rsidR="009100A0" w:rsidRPr="009100A0">
        <w:rPr>
          <w:rFonts w:ascii="Times New Roman" w:hAnsi="Times New Roman" w:cs="Times New Roman"/>
        </w:rPr>
        <w:t>. Appl. Math, vol. 8, no. 2, pp. 300-304, 1960.</w:t>
      </w:r>
    </w:p>
    <w:sectPr w:rsidR="00D95B72" w:rsidRPr="001A2A46">
      <w:head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D98DB8" w14:textId="77777777" w:rsidR="00546241" w:rsidRDefault="00546241" w:rsidP="004B5698">
      <w:pPr>
        <w:spacing w:after="0" w:line="240" w:lineRule="auto"/>
      </w:pPr>
      <w:r>
        <w:separator/>
      </w:r>
    </w:p>
  </w:endnote>
  <w:endnote w:type="continuationSeparator" w:id="0">
    <w:p w14:paraId="6BE0588D" w14:textId="77777777" w:rsidR="00546241" w:rsidRDefault="00546241" w:rsidP="004B5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E91E3F" w14:textId="77777777" w:rsidR="00546241" w:rsidRDefault="00546241" w:rsidP="004B5698">
      <w:pPr>
        <w:spacing w:after="0" w:line="240" w:lineRule="auto"/>
      </w:pPr>
      <w:r>
        <w:separator/>
      </w:r>
    </w:p>
  </w:footnote>
  <w:footnote w:type="continuationSeparator" w:id="0">
    <w:p w14:paraId="33E8953B" w14:textId="77777777" w:rsidR="00546241" w:rsidRDefault="00546241" w:rsidP="004B56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526525"/>
      <w:docPartObj>
        <w:docPartGallery w:val="Page Numbers (Top of Page)"/>
        <w:docPartUnique/>
      </w:docPartObj>
    </w:sdtPr>
    <w:sdtEndPr>
      <w:rPr>
        <w:noProof/>
      </w:rPr>
    </w:sdtEndPr>
    <w:sdtContent>
      <w:p w14:paraId="0C30D7DE" w14:textId="5BAC881F" w:rsidR="004B5698" w:rsidRDefault="004B569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1F6B71B" w14:textId="4B4E0C0B" w:rsidR="004B5698" w:rsidRPr="004B5698" w:rsidRDefault="004B5698" w:rsidP="004B5698">
    <w:pPr>
      <w:pStyle w:val="Header"/>
      <w:tabs>
        <w:tab w:val="clear" w:pos="4680"/>
        <w:tab w:val="clear" w:pos="9360"/>
        <w:tab w:val="left" w:pos="3700"/>
      </w:tabs>
      <w:jc w:val="center"/>
      <w:rPr>
        <w:rFonts w:ascii="Times New Roman" w:hAnsi="Times New Roman" w:cs="Times New Roman"/>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23BAB"/>
    <w:multiLevelType w:val="multilevel"/>
    <w:tmpl w:val="B130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11FE3"/>
    <w:multiLevelType w:val="multilevel"/>
    <w:tmpl w:val="EB662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F58C9"/>
    <w:multiLevelType w:val="multilevel"/>
    <w:tmpl w:val="E056B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6543C"/>
    <w:multiLevelType w:val="hybridMultilevel"/>
    <w:tmpl w:val="9BF6D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0304F6"/>
    <w:multiLevelType w:val="multilevel"/>
    <w:tmpl w:val="035C3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9E4B33"/>
    <w:multiLevelType w:val="multilevel"/>
    <w:tmpl w:val="4D4A7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86608"/>
    <w:multiLevelType w:val="multilevel"/>
    <w:tmpl w:val="34285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803317"/>
    <w:multiLevelType w:val="multilevel"/>
    <w:tmpl w:val="7020F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5803A2"/>
    <w:multiLevelType w:val="multilevel"/>
    <w:tmpl w:val="F796B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AC4345"/>
    <w:multiLevelType w:val="multilevel"/>
    <w:tmpl w:val="E44CD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D36B45"/>
    <w:multiLevelType w:val="multilevel"/>
    <w:tmpl w:val="22F8E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96608A"/>
    <w:multiLevelType w:val="hybridMultilevel"/>
    <w:tmpl w:val="9372E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2216765">
    <w:abstractNumId w:val="7"/>
  </w:num>
  <w:num w:numId="2" w16cid:durableId="1893467957">
    <w:abstractNumId w:val="4"/>
  </w:num>
  <w:num w:numId="3" w16cid:durableId="594824503">
    <w:abstractNumId w:val="6"/>
  </w:num>
  <w:num w:numId="4" w16cid:durableId="1986348346">
    <w:abstractNumId w:val="2"/>
  </w:num>
  <w:num w:numId="5" w16cid:durableId="1144541749">
    <w:abstractNumId w:val="5"/>
  </w:num>
  <w:num w:numId="6" w16cid:durableId="219899029">
    <w:abstractNumId w:val="1"/>
  </w:num>
  <w:num w:numId="7" w16cid:durableId="1216545389">
    <w:abstractNumId w:val="10"/>
  </w:num>
  <w:num w:numId="8" w16cid:durableId="276525250">
    <w:abstractNumId w:val="9"/>
  </w:num>
  <w:num w:numId="9" w16cid:durableId="386883311">
    <w:abstractNumId w:val="0"/>
  </w:num>
  <w:num w:numId="10" w16cid:durableId="16003975">
    <w:abstractNumId w:val="8"/>
  </w:num>
  <w:num w:numId="11" w16cid:durableId="2007587972">
    <w:abstractNumId w:val="11"/>
  </w:num>
  <w:num w:numId="12" w16cid:durableId="3737756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639"/>
    <w:rsid w:val="000008BB"/>
    <w:rsid w:val="000054A3"/>
    <w:rsid w:val="00022FFB"/>
    <w:rsid w:val="00043E3C"/>
    <w:rsid w:val="00051263"/>
    <w:rsid w:val="00074FE4"/>
    <w:rsid w:val="00081952"/>
    <w:rsid w:val="00082B07"/>
    <w:rsid w:val="000A6305"/>
    <w:rsid w:val="000B157E"/>
    <w:rsid w:val="000B4460"/>
    <w:rsid w:val="000C0045"/>
    <w:rsid w:val="000C0B64"/>
    <w:rsid w:val="000C3751"/>
    <w:rsid w:val="000D015F"/>
    <w:rsid w:val="000D0FAF"/>
    <w:rsid w:val="000E6C29"/>
    <w:rsid w:val="00100E80"/>
    <w:rsid w:val="0010134E"/>
    <w:rsid w:val="0010582C"/>
    <w:rsid w:val="00112CD2"/>
    <w:rsid w:val="00116A53"/>
    <w:rsid w:val="001216C8"/>
    <w:rsid w:val="00122598"/>
    <w:rsid w:val="001240D1"/>
    <w:rsid w:val="00125A7B"/>
    <w:rsid w:val="0013173B"/>
    <w:rsid w:val="00144253"/>
    <w:rsid w:val="00144B46"/>
    <w:rsid w:val="00157CA5"/>
    <w:rsid w:val="0018314B"/>
    <w:rsid w:val="00192E80"/>
    <w:rsid w:val="001936D0"/>
    <w:rsid w:val="001A2A46"/>
    <w:rsid w:val="001B19B8"/>
    <w:rsid w:val="001C2400"/>
    <w:rsid w:val="001C4752"/>
    <w:rsid w:val="001D1FF2"/>
    <w:rsid w:val="001E0929"/>
    <w:rsid w:val="001E1FFD"/>
    <w:rsid w:val="001E545F"/>
    <w:rsid w:val="001F6BB7"/>
    <w:rsid w:val="00203075"/>
    <w:rsid w:val="0020439F"/>
    <w:rsid w:val="0020501D"/>
    <w:rsid w:val="00206C62"/>
    <w:rsid w:val="0021036B"/>
    <w:rsid w:val="00213617"/>
    <w:rsid w:val="002346B7"/>
    <w:rsid w:val="00234801"/>
    <w:rsid w:val="002361E5"/>
    <w:rsid w:val="0025641B"/>
    <w:rsid w:val="00274C22"/>
    <w:rsid w:val="00276DBC"/>
    <w:rsid w:val="00293D93"/>
    <w:rsid w:val="002943E8"/>
    <w:rsid w:val="002A4847"/>
    <w:rsid w:val="002A4F87"/>
    <w:rsid w:val="002A55C5"/>
    <w:rsid w:val="002B066E"/>
    <w:rsid w:val="002B1D07"/>
    <w:rsid w:val="002B3983"/>
    <w:rsid w:val="002D111B"/>
    <w:rsid w:val="002E385E"/>
    <w:rsid w:val="002E612A"/>
    <w:rsid w:val="002F1FC5"/>
    <w:rsid w:val="002F707C"/>
    <w:rsid w:val="0030297E"/>
    <w:rsid w:val="003102B2"/>
    <w:rsid w:val="0031785F"/>
    <w:rsid w:val="00333180"/>
    <w:rsid w:val="00333CA3"/>
    <w:rsid w:val="003536EE"/>
    <w:rsid w:val="003630B3"/>
    <w:rsid w:val="003667DD"/>
    <w:rsid w:val="00372E0B"/>
    <w:rsid w:val="0037719E"/>
    <w:rsid w:val="003932A7"/>
    <w:rsid w:val="003949D2"/>
    <w:rsid w:val="00394FBD"/>
    <w:rsid w:val="003978DB"/>
    <w:rsid w:val="003A3677"/>
    <w:rsid w:val="003A6B89"/>
    <w:rsid w:val="003B03D2"/>
    <w:rsid w:val="003D11E4"/>
    <w:rsid w:val="003E720E"/>
    <w:rsid w:val="003E7445"/>
    <w:rsid w:val="003F6C8E"/>
    <w:rsid w:val="0040450C"/>
    <w:rsid w:val="004052FD"/>
    <w:rsid w:val="00413569"/>
    <w:rsid w:val="00415478"/>
    <w:rsid w:val="004239A5"/>
    <w:rsid w:val="00424089"/>
    <w:rsid w:val="004332B7"/>
    <w:rsid w:val="00452505"/>
    <w:rsid w:val="004553C5"/>
    <w:rsid w:val="004630CC"/>
    <w:rsid w:val="0046384A"/>
    <w:rsid w:val="004648D4"/>
    <w:rsid w:val="004750A7"/>
    <w:rsid w:val="00492F9E"/>
    <w:rsid w:val="0049510E"/>
    <w:rsid w:val="00495880"/>
    <w:rsid w:val="004962A1"/>
    <w:rsid w:val="004B5698"/>
    <w:rsid w:val="004B771C"/>
    <w:rsid w:val="004D1ACD"/>
    <w:rsid w:val="004D47F6"/>
    <w:rsid w:val="004D5AC0"/>
    <w:rsid w:val="004D5DD7"/>
    <w:rsid w:val="004E5602"/>
    <w:rsid w:val="004E6872"/>
    <w:rsid w:val="0050548B"/>
    <w:rsid w:val="005137D0"/>
    <w:rsid w:val="00514D41"/>
    <w:rsid w:val="00533990"/>
    <w:rsid w:val="00534EDF"/>
    <w:rsid w:val="005431B3"/>
    <w:rsid w:val="00546241"/>
    <w:rsid w:val="005577AE"/>
    <w:rsid w:val="00567467"/>
    <w:rsid w:val="00574972"/>
    <w:rsid w:val="005837D5"/>
    <w:rsid w:val="00594B6B"/>
    <w:rsid w:val="0059595B"/>
    <w:rsid w:val="00597843"/>
    <w:rsid w:val="005A05C4"/>
    <w:rsid w:val="005B4873"/>
    <w:rsid w:val="005B6D64"/>
    <w:rsid w:val="005C2BCD"/>
    <w:rsid w:val="005C30D3"/>
    <w:rsid w:val="005C3DCD"/>
    <w:rsid w:val="005C5A33"/>
    <w:rsid w:val="005E5B7A"/>
    <w:rsid w:val="005F0B40"/>
    <w:rsid w:val="005F281A"/>
    <w:rsid w:val="005F3222"/>
    <w:rsid w:val="005F710F"/>
    <w:rsid w:val="00601C04"/>
    <w:rsid w:val="00607B9D"/>
    <w:rsid w:val="00612734"/>
    <w:rsid w:val="0063728E"/>
    <w:rsid w:val="0064481E"/>
    <w:rsid w:val="00650723"/>
    <w:rsid w:val="00664587"/>
    <w:rsid w:val="00670292"/>
    <w:rsid w:val="00673886"/>
    <w:rsid w:val="00681363"/>
    <w:rsid w:val="006A7AD7"/>
    <w:rsid w:val="006B2E07"/>
    <w:rsid w:val="006B43F7"/>
    <w:rsid w:val="006B7916"/>
    <w:rsid w:val="006B7AC9"/>
    <w:rsid w:val="006C052A"/>
    <w:rsid w:val="006C4E0B"/>
    <w:rsid w:val="006C4EE7"/>
    <w:rsid w:val="006F26D5"/>
    <w:rsid w:val="006F6C0D"/>
    <w:rsid w:val="006F7932"/>
    <w:rsid w:val="00700325"/>
    <w:rsid w:val="00703ACE"/>
    <w:rsid w:val="00712CA6"/>
    <w:rsid w:val="00712CD2"/>
    <w:rsid w:val="0072209A"/>
    <w:rsid w:val="00725251"/>
    <w:rsid w:val="00725276"/>
    <w:rsid w:val="0073102D"/>
    <w:rsid w:val="0074334C"/>
    <w:rsid w:val="007542C1"/>
    <w:rsid w:val="007931AC"/>
    <w:rsid w:val="007C0C6E"/>
    <w:rsid w:val="007C11DD"/>
    <w:rsid w:val="007E01E5"/>
    <w:rsid w:val="007E70C9"/>
    <w:rsid w:val="007F2B24"/>
    <w:rsid w:val="007F6124"/>
    <w:rsid w:val="0084390C"/>
    <w:rsid w:val="00852EF8"/>
    <w:rsid w:val="008549BE"/>
    <w:rsid w:val="008574CB"/>
    <w:rsid w:val="00860CD6"/>
    <w:rsid w:val="008625CF"/>
    <w:rsid w:val="00884799"/>
    <w:rsid w:val="00886AEF"/>
    <w:rsid w:val="008937B2"/>
    <w:rsid w:val="00895B2C"/>
    <w:rsid w:val="008A2101"/>
    <w:rsid w:val="008A47CF"/>
    <w:rsid w:val="008A7113"/>
    <w:rsid w:val="008C17C5"/>
    <w:rsid w:val="008C2A55"/>
    <w:rsid w:val="008C6D77"/>
    <w:rsid w:val="008F3DC2"/>
    <w:rsid w:val="00904ABD"/>
    <w:rsid w:val="009100A0"/>
    <w:rsid w:val="009144DC"/>
    <w:rsid w:val="00914E85"/>
    <w:rsid w:val="00922698"/>
    <w:rsid w:val="00927065"/>
    <w:rsid w:val="00941639"/>
    <w:rsid w:val="0096002C"/>
    <w:rsid w:val="0096253D"/>
    <w:rsid w:val="00986062"/>
    <w:rsid w:val="00986973"/>
    <w:rsid w:val="00987E91"/>
    <w:rsid w:val="00992B09"/>
    <w:rsid w:val="0099656D"/>
    <w:rsid w:val="009A7C88"/>
    <w:rsid w:val="009A7D5A"/>
    <w:rsid w:val="009B654A"/>
    <w:rsid w:val="009C26B0"/>
    <w:rsid w:val="009C57FF"/>
    <w:rsid w:val="009C69CA"/>
    <w:rsid w:val="009D7A40"/>
    <w:rsid w:val="009F300C"/>
    <w:rsid w:val="00A013D4"/>
    <w:rsid w:val="00A04E7D"/>
    <w:rsid w:val="00A277C4"/>
    <w:rsid w:val="00A27E26"/>
    <w:rsid w:val="00A42A2C"/>
    <w:rsid w:val="00A448B3"/>
    <w:rsid w:val="00A44C42"/>
    <w:rsid w:val="00A53B9E"/>
    <w:rsid w:val="00A76F4A"/>
    <w:rsid w:val="00A851B0"/>
    <w:rsid w:val="00A91A28"/>
    <w:rsid w:val="00A9284A"/>
    <w:rsid w:val="00A975B7"/>
    <w:rsid w:val="00AA400F"/>
    <w:rsid w:val="00AA49AC"/>
    <w:rsid w:val="00AA6F3C"/>
    <w:rsid w:val="00AC5969"/>
    <w:rsid w:val="00AC66F2"/>
    <w:rsid w:val="00AC6800"/>
    <w:rsid w:val="00AE015D"/>
    <w:rsid w:val="00AE0491"/>
    <w:rsid w:val="00AF0C90"/>
    <w:rsid w:val="00AF107E"/>
    <w:rsid w:val="00AF2BDD"/>
    <w:rsid w:val="00AF63DB"/>
    <w:rsid w:val="00B0268E"/>
    <w:rsid w:val="00B275E6"/>
    <w:rsid w:val="00B322BC"/>
    <w:rsid w:val="00B41AD4"/>
    <w:rsid w:val="00B452FA"/>
    <w:rsid w:val="00B63408"/>
    <w:rsid w:val="00B67506"/>
    <w:rsid w:val="00B70231"/>
    <w:rsid w:val="00B707DF"/>
    <w:rsid w:val="00BB5CD1"/>
    <w:rsid w:val="00BB63E0"/>
    <w:rsid w:val="00BC5B2E"/>
    <w:rsid w:val="00BC63A9"/>
    <w:rsid w:val="00BD0184"/>
    <w:rsid w:val="00C0239B"/>
    <w:rsid w:val="00C13341"/>
    <w:rsid w:val="00C15C08"/>
    <w:rsid w:val="00C237FE"/>
    <w:rsid w:val="00C27D9F"/>
    <w:rsid w:val="00C31FE1"/>
    <w:rsid w:val="00C3231F"/>
    <w:rsid w:val="00C44CF5"/>
    <w:rsid w:val="00C50BB5"/>
    <w:rsid w:val="00C542B2"/>
    <w:rsid w:val="00C70692"/>
    <w:rsid w:val="00C822D4"/>
    <w:rsid w:val="00C87CA7"/>
    <w:rsid w:val="00C95CB1"/>
    <w:rsid w:val="00CA0399"/>
    <w:rsid w:val="00CA046B"/>
    <w:rsid w:val="00CA5961"/>
    <w:rsid w:val="00CC0330"/>
    <w:rsid w:val="00CE2749"/>
    <w:rsid w:val="00D05A50"/>
    <w:rsid w:val="00D12F76"/>
    <w:rsid w:val="00D13855"/>
    <w:rsid w:val="00D1431F"/>
    <w:rsid w:val="00D17036"/>
    <w:rsid w:val="00D20276"/>
    <w:rsid w:val="00D2340A"/>
    <w:rsid w:val="00D2365B"/>
    <w:rsid w:val="00D24572"/>
    <w:rsid w:val="00D451FB"/>
    <w:rsid w:val="00D56EC0"/>
    <w:rsid w:val="00D61A12"/>
    <w:rsid w:val="00D73A41"/>
    <w:rsid w:val="00D7563E"/>
    <w:rsid w:val="00D80649"/>
    <w:rsid w:val="00D93F65"/>
    <w:rsid w:val="00D95B72"/>
    <w:rsid w:val="00D9658F"/>
    <w:rsid w:val="00DA6956"/>
    <w:rsid w:val="00DB7D9B"/>
    <w:rsid w:val="00DD5869"/>
    <w:rsid w:val="00DD6190"/>
    <w:rsid w:val="00DE42A9"/>
    <w:rsid w:val="00DE54FF"/>
    <w:rsid w:val="00DE56F2"/>
    <w:rsid w:val="00DE7744"/>
    <w:rsid w:val="00E00F5D"/>
    <w:rsid w:val="00E01DCE"/>
    <w:rsid w:val="00E510DF"/>
    <w:rsid w:val="00E52CFB"/>
    <w:rsid w:val="00E82313"/>
    <w:rsid w:val="00E8294E"/>
    <w:rsid w:val="00E908E8"/>
    <w:rsid w:val="00EA2C36"/>
    <w:rsid w:val="00EA3CEE"/>
    <w:rsid w:val="00EA68BE"/>
    <w:rsid w:val="00EB000F"/>
    <w:rsid w:val="00EB11EE"/>
    <w:rsid w:val="00EB12F6"/>
    <w:rsid w:val="00EC1389"/>
    <w:rsid w:val="00F14ABD"/>
    <w:rsid w:val="00F50090"/>
    <w:rsid w:val="00F56EEB"/>
    <w:rsid w:val="00F578CD"/>
    <w:rsid w:val="00F6249E"/>
    <w:rsid w:val="00F630B4"/>
    <w:rsid w:val="00F74E6F"/>
    <w:rsid w:val="00F87C86"/>
    <w:rsid w:val="00FA2517"/>
    <w:rsid w:val="00FA41A9"/>
    <w:rsid w:val="00FA4A9F"/>
    <w:rsid w:val="00FA642D"/>
    <w:rsid w:val="00FB5245"/>
    <w:rsid w:val="00FC430C"/>
    <w:rsid w:val="00FD78C7"/>
    <w:rsid w:val="00FE00D5"/>
    <w:rsid w:val="00FE1719"/>
    <w:rsid w:val="00FE4A6F"/>
    <w:rsid w:val="00FE4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95A646"/>
  <w15:chartTrackingRefBased/>
  <w15:docId w15:val="{A895C0A4-3831-4D8A-BE65-469F9DC6F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6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16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16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16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16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16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16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16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16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6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16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16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16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16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16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16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16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1639"/>
    <w:rPr>
      <w:rFonts w:eastAsiaTheme="majorEastAsia" w:cstheme="majorBidi"/>
      <w:color w:val="272727" w:themeColor="text1" w:themeTint="D8"/>
    </w:rPr>
  </w:style>
  <w:style w:type="paragraph" w:styleId="Title">
    <w:name w:val="Title"/>
    <w:basedOn w:val="Normal"/>
    <w:next w:val="Normal"/>
    <w:link w:val="TitleChar"/>
    <w:uiPriority w:val="10"/>
    <w:qFormat/>
    <w:rsid w:val="009416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6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16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16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1639"/>
    <w:pPr>
      <w:spacing w:before="160"/>
      <w:jc w:val="center"/>
    </w:pPr>
    <w:rPr>
      <w:i/>
      <w:iCs/>
      <w:color w:val="404040" w:themeColor="text1" w:themeTint="BF"/>
    </w:rPr>
  </w:style>
  <w:style w:type="character" w:customStyle="1" w:styleId="QuoteChar">
    <w:name w:val="Quote Char"/>
    <w:basedOn w:val="DefaultParagraphFont"/>
    <w:link w:val="Quote"/>
    <w:uiPriority w:val="29"/>
    <w:rsid w:val="00941639"/>
    <w:rPr>
      <w:i/>
      <w:iCs/>
      <w:color w:val="404040" w:themeColor="text1" w:themeTint="BF"/>
    </w:rPr>
  </w:style>
  <w:style w:type="paragraph" w:styleId="ListParagraph">
    <w:name w:val="List Paragraph"/>
    <w:basedOn w:val="Normal"/>
    <w:uiPriority w:val="34"/>
    <w:qFormat/>
    <w:rsid w:val="00941639"/>
    <w:pPr>
      <w:ind w:left="720"/>
      <w:contextualSpacing/>
    </w:pPr>
  </w:style>
  <w:style w:type="character" w:styleId="IntenseEmphasis">
    <w:name w:val="Intense Emphasis"/>
    <w:basedOn w:val="DefaultParagraphFont"/>
    <w:uiPriority w:val="21"/>
    <w:qFormat/>
    <w:rsid w:val="00941639"/>
    <w:rPr>
      <w:i/>
      <w:iCs/>
      <w:color w:val="0F4761" w:themeColor="accent1" w:themeShade="BF"/>
    </w:rPr>
  </w:style>
  <w:style w:type="paragraph" w:styleId="IntenseQuote">
    <w:name w:val="Intense Quote"/>
    <w:basedOn w:val="Normal"/>
    <w:next w:val="Normal"/>
    <w:link w:val="IntenseQuoteChar"/>
    <w:uiPriority w:val="30"/>
    <w:qFormat/>
    <w:rsid w:val="009416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1639"/>
    <w:rPr>
      <w:i/>
      <w:iCs/>
      <w:color w:val="0F4761" w:themeColor="accent1" w:themeShade="BF"/>
    </w:rPr>
  </w:style>
  <w:style w:type="character" w:styleId="IntenseReference">
    <w:name w:val="Intense Reference"/>
    <w:basedOn w:val="DefaultParagraphFont"/>
    <w:uiPriority w:val="32"/>
    <w:qFormat/>
    <w:rsid w:val="00941639"/>
    <w:rPr>
      <w:b/>
      <w:bCs/>
      <w:smallCaps/>
      <w:color w:val="0F4761" w:themeColor="accent1" w:themeShade="BF"/>
      <w:spacing w:val="5"/>
    </w:rPr>
  </w:style>
  <w:style w:type="table" w:styleId="TableGrid">
    <w:name w:val="Table Grid"/>
    <w:basedOn w:val="TableNormal"/>
    <w:uiPriority w:val="39"/>
    <w:rsid w:val="005F3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56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698"/>
  </w:style>
  <w:style w:type="paragraph" w:styleId="Footer">
    <w:name w:val="footer"/>
    <w:basedOn w:val="Normal"/>
    <w:link w:val="FooterChar"/>
    <w:uiPriority w:val="99"/>
    <w:unhideWhenUsed/>
    <w:rsid w:val="004B56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698"/>
  </w:style>
  <w:style w:type="character" w:styleId="PlaceholderText">
    <w:name w:val="Placeholder Text"/>
    <w:basedOn w:val="DefaultParagraphFont"/>
    <w:uiPriority w:val="99"/>
    <w:semiHidden/>
    <w:rsid w:val="00852EF8"/>
    <w:rPr>
      <w:color w:val="666666"/>
    </w:rPr>
  </w:style>
  <w:style w:type="character" w:styleId="Hyperlink">
    <w:name w:val="Hyperlink"/>
    <w:basedOn w:val="DefaultParagraphFont"/>
    <w:uiPriority w:val="99"/>
    <w:unhideWhenUsed/>
    <w:rsid w:val="00EA2C36"/>
    <w:rPr>
      <w:color w:val="467886" w:themeColor="hyperlink"/>
      <w:u w:val="single"/>
    </w:rPr>
  </w:style>
  <w:style w:type="character" w:styleId="UnresolvedMention">
    <w:name w:val="Unresolved Mention"/>
    <w:basedOn w:val="DefaultParagraphFont"/>
    <w:uiPriority w:val="99"/>
    <w:semiHidden/>
    <w:unhideWhenUsed/>
    <w:rsid w:val="00EA2C36"/>
    <w:rPr>
      <w:color w:val="605E5C"/>
      <w:shd w:val="clear" w:color="auto" w:fill="E1DFDD"/>
    </w:rPr>
  </w:style>
  <w:style w:type="table" w:styleId="TableGridLight">
    <w:name w:val="Grid Table Light"/>
    <w:basedOn w:val="TableNormal"/>
    <w:uiPriority w:val="40"/>
    <w:rsid w:val="00673886"/>
    <w:pPr>
      <w:spacing w:after="0" w:line="240" w:lineRule="auto"/>
    </w:pPr>
    <w:rPr>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0054A3"/>
    <w:pPr>
      <w:spacing w:after="200" w:line="240" w:lineRule="auto"/>
    </w:pPr>
    <w:rPr>
      <w:i/>
      <w:iCs/>
      <w:color w:val="0E2841" w:themeColor="text2"/>
      <w:sz w:val="18"/>
      <w:szCs w:val="18"/>
    </w:rPr>
  </w:style>
  <w:style w:type="character" w:styleId="FollowedHyperlink">
    <w:name w:val="FollowedHyperlink"/>
    <w:basedOn w:val="DefaultParagraphFont"/>
    <w:uiPriority w:val="99"/>
    <w:semiHidden/>
    <w:unhideWhenUsed/>
    <w:rsid w:val="009100A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17836">
      <w:bodyDiv w:val="1"/>
      <w:marLeft w:val="0"/>
      <w:marRight w:val="0"/>
      <w:marTop w:val="0"/>
      <w:marBottom w:val="0"/>
      <w:divBdr>
        <w:top w:val="none" w:sz="0" w:space="0" w:color="auto"/>
        <w:left w:val="none" w:sz="0" w:space="0" w:color="auto"/>
        <w:bottom w:val="none" w:sz="0" w:space="0" w:color="auto"/>
        <w:right w:val="none" w:sz="0" w:space="0" w:color="auto"/>
      </w:divBdr>
      <w:divsChild>
        <w:div w:id="619535515">
          <w:marLeft w:val="0"/>
          <w:marRight w:val="720"/>
          <w:marTop w:val="0"/>
          <w:marBottom w:val="0"/>
          <w:divBdr>
            <w:top w:val="none" w:sz="0" w:space="0" w:color="auto"/>
            <w:left w:val="none" w:sz="0" w:space="0" w:color="auto"/>
            <w:bottom w:val="none" w:sz="0" w:space="0" w:color="auto"/>
            <w:right w:val="none" w:sz="0" w:space="0" w:color="auto"/>
          </w:divBdr>
        </w:div>
        <w:div w:id="1553345956">
          <w:marLeft w:val="0"/>
          <w:marRight w:val="0"/>
          <w:marTop w:val="0"/>
          <w:marBottom w:val="0"/>
          <w:divBdr>
            <w:top w:val="none" w:sz="0" w:space="0" w:color="auto"/>
            <w:left w:val="none" w:sz="0" w:space="0" w:color="auto"/>
            <w:bottom w:val="none" w:sz="0" w:space="0" w:color="auto"/>
            <w:right w:val="none" w:sz="0" w:space="0" w:color="auto"/>
          </w:divBdr>
        </w:div>
      </w:divsChild>
    </w:div>
    <w:div w:id="158423490">
      <w:bodyDiv w:val="1"/>
      <w:marLeft w:val="0"/>
      <w:marRight w:val="0"/>
      <w:marTop w:val="0"/>
      <w:marBottom w:val="0"/>
      <w:divBdr>
        <w:top w:val="none" w:sz="0" w:space="0" w:color="auto"/>
        <w:left w:val="none" w:sz="0" w:space="0" w:color="auto"/>
        <w:bottom w:val="none" w:sz="0" w:space="0" w:color="auto"/>
        <w:right w:val="none" w:sz="0" w:space="0" w:color="auto"/>
      </w:divBdr>
      <w:divsChild>
        <w:div w:id="1262029318">
          <w:marLeft w:val="0"/>
          <w:marRight w:val="0"/>
          <w:marTop w:val="0"/>
          <w:marBottom w:val="0"/>
          <w:divBdr>
            <w:top w:val="none" w:sz="0" w:space="0" w:color="auto"/>
            <w:left w:val="none" w:sz="0" w:space="0" w:color="auto"/>
            <w:bottom w:val="none" w:sz="0" w:space="0" w:color="auto"/>
            <w:right w:val="none" w:sz="0" w:space="0" w:color="auto"/>
          </w:divBdr>
          <w:divsChild>
            <w:div w:id="9768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1197">
      <w:bodyDiv w:val="1"/>
      <w:marLeft w:val="0"/>
      <w:marRight w:val="0"/>
      <w:marTop w:val="0"/>
      <w:marBottom w:val="0"/>
      <w:divBdr>
        <w:top w:val="none" w:sz="0" w:space="0" w:color="auto"/>
        <w:left w:val="none" w:sz="0" w:space="0" w:color="auto"/>
        <w:bottom w:val="none" w:sz="0" w:space="0" w:color="auto"/>
        <w:right w:val="none" w:sz="0" w:space="0" w:color="auto"/>
      </w:divBdr>
      <w:divsChild>
        <w:div w:id="74473469">
          <w:marLeft w:val="0"/>
          <w:marRight w:val="0"/>
          <w:marTop w:val="0"/>
          <w:marBottom w:val="0"/>
          <w:divBdr>
            <w:top w:val="none" w:sz="0" w:space="0" w:color="auto"/>
            <w:left w:val="none" w:sz="0" w:space="0" w:color="auto"/>
            <w:bottom w:val="none" w:sz="0" w:space="0" w:color="auto"/>
            <w:right w:val="none" w:sz="0" w:space="0" w:color="auto"/>
          </w:divBdr>
        </w:div>
        <w:div w:id="1739398179">
          <w:marLeft w:val="0"/>
          <w:marRight w:val="720"/>
          <w:marTop w:val="0"/>
          <w:marBottom w:val="0"/>
          <w:divBdr>
            <w:top w:val="none" w:sz="0" w:space="0" w:color="auto"/>
            <w:left w:val="none" w:sz="0" w:space="0" w:color="auto"/>
            <w:bottom w:val="none" w:sz="0" w:space="0" w:color="auto"/>
            <w:right w:val="none" w:sz="0" w:space="0" w:color="auto"/>
          </w:divBdr>
        </w:div>
      </w:divsChild>
    </w:div>
    <w:div w:id="302469040">
      <w:bodyDiv w:val="1"/>
      <w:marLeft w:val="0"/>
      <w:marRight w:val="0"/>
      <w:marTop w:val="0"/>
      <w:marBottom w:val="0"/>
      <w:divBdr>
        <w:top w:val="none" w:sz="0" w:space="0" w:color="auto"/>
        <w:left w:val="none" w:sz="0" w:space="0" w:color="auto"/>
        <w:bottom w:val="none" w:sz="0" w:space="0" w:color="auto"/>
        <w:right w:val="none" w:sz="0" w:space="0" w:color="auto"/>
      </w:divBdr>
      <w:divsChild>
        <w:div w:id="6258160">
          <w:marLeft w:val="0"/>
          <w:marRight w:val="0"/>
          <w:marTop w:val="0"/>
          <w:marBottom w:val="0"/>
          <w:divBdr>
            <w:top w:val="none" w:sz="0" w:space="0" w:color="auto"/>
            <w:left w:val="none" w:sz="0" w:space="0" w:color="auto"/>
            <w:bottom w:val="none" w:sz="0" w:space="0" w:color="auto"/>
            <w:right w:val="none" w:sz="0" w:space="0" w:color="auto"/>
          </w:divBdr>
        </w:div>
        <w:div w:id="1693072555">
          <w:marLeft w:val="0"/>
          <w:marRight w:val="720"/>
          <w:marTop w:val="0"/>
          <w:marBottom w:val="0"/>
          <w:divBdr>
            <w:top w:val="none" w:sz="0" w:space="0" w:color="auto"/>
            <w:left w:val="none" w:sz="0" w:space="0" w:color="auto"/>
            <w:bottom w:val="none" w:sz="0" w:space="0" w:color="auto"/>
            <w:right w:val="none" w:sz="0" w:space="0" w:color="auto"/>
          </w:divBdr>
        </w:div>
      </w:divsChild>
    </w:div>
    <w:div w:id="538125677">
      <w:bodyDiv w:val="1"/>
      <w:marLeft w:val="0"/>
      <w:marRight w:val="0"/>
      <w:marTop w:val="0"/>
      <w:marBottom w:val="0"/>
      <w:divBdr>
        <w:top w:val="none" w:sz="0" w:space="0" w:color="auto"/>
        <w:left w:val="none" w:sz="0" w:space="0" w:color="auto"/>
        <w:bottom w:val="none" w:sz="0" w:space="0" w:color="auto"/>
        <w:right w:val="none" w:sz="0" w:space="0" w:color="auto"/>
      </w:divBdr>
    </w:div>
    <w:div w:id="566573563">
      <w:bodyDiv w:val="1"/>
      <w:marLeft w:val="0"/>
      <w:marRight w:val="0"/>
      <w:marTop w:val="0"/>
      <w:marBottom w:val="0"/>
      <w:divBdr>
        <w:top w:val="none" w:sz="0" w:space="0" w:color="auto"/>
        <w:left w:val="none" w:sz="0" w:space="0" w:color="auto"/>
        <w:bottom w:val="none" w:sz="0" w:space="0" w:color="auto"/>
        <w:right w:val="none" w:sz="0" w:space="0" w:color="auto"/>
      </w:divBdr>
      <w:divsChild>
        <w:div w:id="20932996">
          <w:marLeft w:val="0"/>
          <w:marRight w:val="720"/>
          <w:marTop w:val="0"/>
          <w:marBottom w:val="0"/>
          <w:divBdr>
            <w:top w:val="none" w:sz="0" w:space="0" w:color="auto"/>
            <w:left w:val="none" w:sz="0" w:space="0" w:color="auto"/>
            <w:bottom w:val="none" w:sz="0" w:space="0" w:color="auto"/>
            <w:right w:val="none" w:sz="0" w:space="0" w:color="auto"/>
          </w:divBdr>
        </w:div>
        <w:div w:id="597639073">
          <w:marLeft w:val="0"/>
          <w:marRight w:val="0"/>
          <w:marTop w:val="0"/>
          <w:marBottom w:val="0"/>
          <w:divBdr>
            <w:top w:val="none" w:sz="0" w:space="0" w:color="auto"/>
            <w:left w:val="none" w:sz="0" w:space="0" w:color="auto"/>
            <w:bottom w:val="none" w:sz="0" w:space="0" w:color="auto"/>
            <w:right w:val="none" w:sz="0" w:space="0" w:color="auto"/>
          </w:divBdr>
        </w:div>
      </w:divsChild>
    </w:div>
    <w:div w:id="603341464">
      <w:bodyDiv w:val="1"/>
      <w:marLeft w:val="0"/>
      <w:marRight w:val="0"/>
      <w:marTop w:val="0"/>
      <w:marBottom w:val="0"/>
      <w:divBdr>
        <w:top w:val="none" w:sz="0" w:space="0" w:color="auto"/>
        <w:left w:val="none" w:sz="0" w:space="0" w:color="auto"/>
        <w:bottom w:val="none" w:sz="0" w:space="0" w:color="auto"/>
        <w:right w:val="none" w:sz="0" w:space="0" w:color="auto"/>
      </w:divBdr>
    </w:div>
    <w:div w:id="702168825">
      <w:bodyDiv w:val="1"/>
      <w:marLeft w:val="0"/>
      <w:marRight w:val="0"/>
      <w:marTop w:val="0"/>
      <w:marBottom w:val="0"/>
      <w:divBdr>
        <w:top w:val="none" w:sz="0" w:space="0" w:color="auto"/>
        <w:left w:val="none" w:sz="0" w:space="0" w:color="auto"/>
        <w:bottom w:val="none" w:sz="0" w:space="0" w:color="auto"/>
        <w:right w:val="none" w:sz="0" w:space="0" w:color="auto"/>
      </w:divBdr>
    </w:div>
    <w:div w:id="707341337">
      <w:bodyDiv w:val="1"/>
      <w:marLeft w:val="0"/>
      <w:marRight w:val="0"/>
      <w:marTop w:val="0"/>
      <w:marBottom w:val="0"/>
      <w:divBdr>
        <w:top w:val="none" w:sz="0" w:space="0" w:color="auto"/>
        <w:left w:val="none" w:sz="0" w:space="0" w:color="auto"/>
        <w:bottom w:val="none" w:sz="0" w:space="0" w:color="auto"/>
        <w:right w:val="none" w:sz="0" w:space="0" w:color="auto"/>
      </w:divBdr>
    </w:div>
    <w:div w:id="813373122">
      <w:bodyDiv w:val="1"/>
      <w:marLeft w:val="0"/>
      <w:marRight w:val="0"/>
      <w:marTop w:val="0"/>
      <w:marBottom w:val="0"/>
      <w:divBdr>
        <w:top w:val="none" w:sz="0" w:space="0" w:color="auto"/>
        <w:left w:val="none" w:sz="0" w:space="0" w:color="auto"/>
        <w:bottom w:val="none" w:sz="0" w:space="0" w:color="auto"/>
        <w:right w:val="none" w:sz="0" w:space="0" w:color="auto"/>
      </w:divBdr>
    </w:div>
    <w:div w:id="963923064">
      <w:bodyDiv w:val="1"/>
      <w:marLeft w:val="0"/>
      <w:marRight w:val="0"/>
      <w:marTop w:val="0"/>
      <w:marBottom w:val="0"/>
      <w:divBdr>
        <w:top w:val="none" w:sz="0" w:space="0" w:color="auto"/>
        <w:left w:val="none" w:sz="0" w:space="0" w:color="auto"/>
        <w:bottom w:val="none" w:sz="0" w:space="0" w:color="auto"/>
        <w:right w:val="none" w:sz="0" w:space="0" w:color="auto"/>
      </w:divBdr>
      <w:divsChild>
        <w:div w:id="185677479">
          <w:marLeft w:val="0"/>
          <w:marRight w:val="720"/>
          <w:marTop w:val="0"/>
          <w:marBottom w:val="0"/>
          <w:divBdr>
            <w:top w:val="none" w:sz="0" w:space="0" w:color="auto"/>
            <w:left w:val="none" w:sz="0" w:space="0" w:color="auto"/>
            <w:bottom w:val="none" w:sz="0" w:space="0" w:color="auto"/>
            <w:right w:val="none" w:sz="0" w:space="0" w:color="auto"/>
          </w:divBdr>
        </w:div>
        <w:div w:id="847642856">
          <w:marLeft w:val="0"/>
          <w:marRight w:val="0"/>
          <w:marTop w:val="0"/>
          <w:marBottom w:val="0"/>
          <w:divBdr>
            <w:top w:val="none" w:sz="0" w:space="0" w:color="auto"/>
            <w:left w:val="none" w:sz="0" w:space="0" w:color="auto"/>
            <w:bottom w:val="none" w:sz="0" w:space="0" w:color="auto"/>
            <w:right w:val="none" w:sz="0" w:space="0" w:color="auto"/>
          </w:divBdr>
        </w:div>
      </w:divsChild>
    </w:div>
    <w:div w:id="975112288">
      <w:bodyDiv w:val="1"/>
      <w:marLeft w:val="0"/>
      <w:marRight w:val="0"/>
      <w:marTop w:val="0"/>
      <w:marBottom w:val="0"/>
      <w:divBdr>
        <w:top w:val="none" w:sz="0" w:space="0" w:color="auto"/>
        <w:left w:val="none" w:sz="0" w:space="0" w:color="auto"/>
        <w:bottom w:val="none" w:sz="0" w:space="0" w:color="auto"/>
        <w:right w:val="none" w:sz="0" w:space="0" w:color="auto"/>
      </w:divBdr>
    </w:div>
    <w:div w:id="1034964205">
      <w:bodyDiv w:val="1"/>
      <w:marLeft w:val="0"/>
      <w:marRight w:val="0"/>
      <w:marTop w:val="0"/>
      <w:marBottom w:val="0"/>
      <w:divBdr>
        <w:top w:val="none" w:sz="0" w:space="0" w:color="auto"/>
        <w:left w:val="none" w:sz="0" w:space="0" w:color="auto"/>
        <w:bottom w:val="none" w:sz="0" w:space="0" w:color="auto"/>
        <w:right w:val="none" w:sz="0" w:space="0" w:color="auto"/>
      </w:divBdr>
      <w:divsChild>
        <w:div w:id="1476993311">
          <w:marLeft w:val="0"/>
          <w:marRight w:val="0"/>
          <w:marTop w:val="0"/>
          <w:marBottom w:val="0"/>
          <w:divBdr>
            <w:top w:val="none" w:sz="0" w:space="0" w:color="auto"/>
            <w:left w:val="none" w:sz="0" w:space="0" w:color="auto"/>
            <w:bottom w:val="none" w:sz="0" w:space="0" w:color="auto"/>
            <w:right w:val="none" w:sz="0" w:space="0" w:color="auto"/>
          </w:divBdr>
          <w:divsChild>
            <w:div w:id="14748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74165">
      <w:bodyDiv w:val="1"/>
      <w:marLeft w:val="0"/>
      <w:marRight w:val="0"/>
      <w:marTop w:val="0"/>
      <w:marBottom w:val="0"/>
      <w:divBdr>
        <w:top w:val="none" w:sz="0" w:space="0" w:color="auto"/>
        <w:left w:val="none" w:sz="0" w:space="0" w:color="auto"/>
        <w:bottom w:val="none" w:sz="0" w:space="0" w:color="auto"/>
        <w:right w:val="none" w:sz="0" w:space="0" w:color="auto"/>
      </w:divBdr>
      <w:divsChild>
        <w:div w:id="1176306907">
          <w:marLeft w:val="0"/>
          <w:marRight w:val="720"/>
          <w:marTop w:val="0"/>
          <w:marBottom w:val="0"/>
          <w:divBdr>
            <w:top w:val="none" w:sz="0" w:space="0" w:color="auto"/>
            <w:left w:val="none" w:sz="0" w:space="0" w:color="auto"/>
            <w:bottom w:val="none" w:sz="0" w:space="0" w:color="auto"/>
            <w:right w:val="none" w:sz="0" w:space="0" w:color="auto"/>
          </w:divBdr>
        </w:div>
        <w:div w:id="1227647272">
          <w:marLeft w:val="0"/>
          <w:marRight w:val="0"/>
          <w:marTop w:val="0"/>
          <w:marBottom w:val="0"/>
          <w:divBdr>
            <w:top w:val="none" w:sz="0" w:space="0" w:color="auto"/>
            <w:left w:val="none" w:sz="0" w:space="0" w:color="auto"/>
            <w:bottom w:val="none" w:sz="0" w:space="0" w:color="auto"/>
            <w:right w:val="none" w:sz="0" w:space="0" w:color="auto"/>
          </w:divBdr>
        </w:div>
      </w:divsChild>
    </w:div>
    <w:div w:id="1194348635">
      <w:bodyDiv w:val="1"/>
      <w:marLeft w:val="0"/>
      <w:marRight w:val="0"/>
      <w:marTop w:val="0"/>
      <w:marBottom w:val="0"/>
      <w:divBdr>
        <w:top w:val="none" w:sz="0" w:space="0" w:color="auto"/>
        <w:left w:val="none" w:sz="0" w:space="0" w:color="auto"/>
        <w:bottom w:val="none" w:sz="0" w:space="0" w:color="auto"/>
        <w:right w:val="none" w:sz="0" w:space="0" w:color="auto"/>
      </w:divBdr>
      <w:divsChild>
        <w:div w:id="729958730">
          <w:marLeft w:val="0"/>
          <w:marRight w:val="0"/>
          <w:marTop w:val="0"/>
          <w:marBottom w:val="0"/>
          <w:divBdr>
            <w:top w:val="none" w:sz="0" w:space="0" w:color="auto"/>
            <w:left w:val="none" w:sz="0" w:space="0" w:color="auto"/>
            <w:bottom w:val="none" w:sz="0" w:space="0" w:color="auto"/>
            <w:right w:val="none" w:sz="0" w:space="0" w:color="auto"/>
          </w:divBdr>
        </w:div>
        <w:div w:id="2122986908">
          <w:marLeft w:val="0"/>
          <w:marRight w:val="720"/>
          <w:marTop w:val="0"/>
          <w:marBottom w:val="0"/>
          <w:divBdr>
            <w:top w:val="none" w:sz="0" w:space="0" w:color="auto"/>
            <w:left w:val="none" w:sz="0" w:space="0" w:color="auto"/>
            <w:bottom w:val="none" w:sz="0" w:space="0" w:color="auto"/>
            <w:right w:val="none" w:sz="0" w:space="0" w:color="auto"/>
          </w:divBdr>
        </w:div>
      </w:divsChild>
    </w:div>
    <w:div w:id="1298072362">
      <w:bodyDiv w:val="1"/>
      <w:marLeft w:val="0"/>
      <w:marRight w:val="0"/>
      <w:marTop w:val="0"/>
      <w:marBottom w:val="0"/>
      <w:divBdr>
        <w:top w:val="none" w:sz="0" w:space="0" w:color="auto"/>
        <w:left w:val="none" w:sz="0" w:space="0" w:color="auto"/>
        <w:bottom w:val="none" w:sz="0" w:space="0" w:color="auto"/>
        <w:right w:val="none" w:sz="0" w:space="0" w:color="auto"/>
      </w:divBdr>
      <w:divsChild>
        <w:div w:id="521238812">
          <w:marLeft w:val="0"/>
          <w:marRight w:val="0"/>
          <w:marTop w:val="0"/>
          <w:marBottom w:val="0"/>
          <w:divBdr>
            <w:top w:val="none" w:sz="0" w:space="0" w:color="auto"/>
            <w:left w:val="none" w:sz="0" w:space="0" w:color="auto"/>
            <w:bottom w:val="none" w:sz="0" w:space="0" w:color="auto"/>
            <w:right w:val="none" w:sz="0" w:space="0" w:color="auto"/>
          </w:divBdr>
        </w:div>
        <w:div w:id="627512452">
          <w:marLeft w:val="0"/>
          <w:marRight w:val="720"/>
          <w:marTop w:val="0"/>
          <w:marBottom w:val="0"/>
          <w:divBdr>
            <w:top w:val="none" w:sz="0" w:space="0" w:color="auto"/>
            <w:left w:val="none" w:sz="0" w:space="0" w:color="auto"/>
            <w:bottom w:val="none" w:sz="0" w:space="0" w:color="auto"/>
            <w:right w:val="none" w:sz="0" w:space="0" w:color="auto"/>
          </w:divBdr>
        </w:div>
      </w:divsChild>
    </w:div>
    <w:div w:id="1332366823">
      <w:bodyDiv w:val="1"/>
      <w:marLeft w:val="0"/>
      <w:marRight w:val="0"/>
      <w:marTop w:val="0"/>
      <w:marBottom w:val="0"/>
      <w:divBdr>
        <w:top w:val="none" w:sz="0" w:space="0" w:color="auto"/>
        <w:left w:val="none" w:sz="0" w:space="0" w:color="auto"/>
        <w:bottom w:val="none" w:sz="0" w:space="0" w:color="auto"/>
        <w:right w:val="none" w:sz="0" w:space="0" w:color="auto"/>
      </w:divBdr>
      <w:divsChild>
        <w:div w:id="1512068988">
          <w:marLeft w:val="0"/>
          <w:marRight w:val="0"/>
          <w:marTop w:val="0"/>
          <w:marBottom w:val="0"/>
          <w:divBdr>
            <w:top w:val="none" w:sz="0" w:space="0" w:color="auto"/>
            <w:left w:val="none" w:sz="0" w:space="0" w:color="auto"/>
            <w:bottom w:val="none" w:sz="0" w:space="0" w:color="auto"/>
            <w:right w:val="none" w:sz="0" w:space="0" w:color="auto"/>
          </w:divBdr>
        </w:div>
        <w:div w:id="1869634408">
          <w:marLeft w:val="0"/>
          <w:marRight w:val="720"/>
          <w:marTop w:val="0"/>
          <w:marBottom w:val="0"/>
          <w:divBdr>
            <w:top w:val="none" w:sz="0" w:space="0" w:color="auto"/>
            <w:left w:val="none" w:sz="0" w:space="0" w:color="auto"/>
            <w:bottom w:val="none" w:sz="0" w:space="0" w:color="auto"/>
            <w:right w:val="none" w:sz="0" w:space="0" w:color="auto"/>
          </w:divBdr>
        </w:div>
      </w:divsChild>
    </w:div>
    <w:div w:id="1367869056">
      <w:bodyDiv w:val="1"/>
      <w:marLeft w:val="0"/>
      <w:marRight w:val="0"/>
      <w:marTop w:val="0"/>
      <w:marBottom w:val="0"/>
      <w:divBdr>
        <w:top w:val="none" w:sz="0" w:space="0" w:color="auto"/>
        <w:left w:val="none" w:sz="0" w:space="0" w:color="auto"/>
        <w:bottom w:val="none" w:sz="0" w:space="0" w:color="auto"/>
        <w:right w:val="none" w:sz="0" w:space="0" w:color="auto"/>
      </w:divBdr>
    </w:div>
    <w:div w:id="1605721440">
      <w:bodyDiv w:val="1"/>
      <w:marLeft w:val="0"/>
      <w:marRight w:val="0"/>
      <w:marTop w:val="0"/>
      <w:marBottom w:val="0"/>
      <w:divBdr>
        <w:top w:val="none" w:sz="0" w:space="0" w:color="auto"/>
        <w:left w:val="none" w:sz="0" w:space="0" w:color="auto"/>
        <w:bottom w:val="none" w:sz="0" w:space="0" w:color="auto"/>
        <w:right w:val="none" w:sz="0" w:space="0" w:color="auto"/>
      </w:divBdr>
      <w:divsChild>
        <w:div w:id="1118839903">
          <w:marLeft w:val="0"/>
          <w:marRight w:val="0"/>
          <w:marTop w:val="0"/>
          <w:marBottom w:val="0"/>
          <w:divBdr>
            <w:top w:val="none" w:sz="0" w:space="0" w:color="auto"/>
            <w:left w:val="none" w:sz="0" w:space="0" w:color="auto"/>
            <w:bottom w:val="none" w:sz="0" w:space="0" w:color="auto"/>
            <w:right w:val="none" w:sz="0" w:space="0" w:color="auto"/>
          </w:divBdr>
        </w:div>
        <w:div w:id="1631013228">
          <w:marLeft w:val="0"/>
          <w:marRight w:val="720"/>
          <w:marTop w:val="0"/>
          <w:marBottom w:val="0"/>
          <w:divBdr>
            <w:top w:val="none" w:sz="0" w:space="0" w:color="auto"/>
            <w:left w:val="none" w:sz="0" w:space="0" w:color="auto"/>
            <w:bottom w:val="none" w:sz="0" w:space="0" w:color="auto"/>
            <w:right w:val="none" w:sz="0" w:space="0" w:color="auto"/>
          </w:divBdr>
        </w:div>
      </w:divsChild>
    </w:div>
    <w:div w:id="1640917796">
      <w:bodyDiv w:val="1"/>
      <w:marLeft w:val="0"/>
      <w:marRight w:val="0"/>
      <w:marTop w:val="0"/>
      <w:marBottom w:val="0"/>
      <w:divBdr>
        <w:top w:val="none" w:sz="0" w:space="0" w:color="auto"/>
        <w:left w:val="none" w:sz="0" w:space="0" w:color="auto"/>
        <w:bottom w:val="none" w:sz="0" w:space="0" w:color="auto"/>
        <w:right w:val="none" w:sz="0" w:space="0" w:color="auto"/>
      </w:divBdr>
      <w:divsChild>
        <w:div w:id="1317956241">
          <w:marLeft w:val="0"/>
          <w:marRight w:val="0"/>
          <w:marTop w:val="0"/>
          <w:marBottom w:val="0"/>
          <w:divBdr>
            <w:top w:val="none" w:sz="0" w:space="0" w:color="auto"/>
            <w:left w:val="none" w:sz="0" w:space="0" w:color="auto"/>
            <w:bottom w:val="none" w:sz="0" w:space="0" w:color="auto"/>
            <w:right w:val="none" w:sz="0" w:space="0" w:color="auto"/>
          </w:divBdr>
          <w:divsChild>
            <w:div w:id="142607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3496">
      <w:bodyDiv w:val="1"/>
      <w:marLeft w:val="0"/>
      <w:marRight w:val="0"/>
      <w:marTop w:val="0"/>
      <w:marBottom w:val="0"/>
      <w:divBdr>
        <w:top w:val="none" w:sz="0" w:space="0" w:color="auto"/>
        <w:left w:val="none" w:sz="0" w:space="0" w:color="auto"/>
        <w:bottom w:val="none" w:sz="0" w:space="0" w:color="auto"/>
        <w:right w:val="none" w:sz="0" w:space="0" w:color="auto"/>
      </w:divBdr>
      <w:divsChild>
        <w:div w:id="923877476">
          <w:marLeft w:val="0"/>
          <w:marRight w:val="720"/>
          <w:marTop w:val="0"/>
          <w:marBottom w:val="0"/>
          <w:divBdr>
            <w:top w:val="none" w:sz="0" w:space="0" w:color="auto"/>
            <w:left w:val="none" w:sz="0" w:space="0" w:color="auto"/>
            <w:bottom w:val="none" w:sz="0" w:space="0" w:color="auto"/>
            <w:right w:val="none" w:sz="0" w:space="0" w:color="auto"/>
          </w:divBdr>
        </w:div>
        <w:div w:id="1732582378">
          <w:marLeft w:val="0"/>
          <w:marRight w:val="0"/>
          <w:marTop w:val="0"/>
          <w:marBottom w:val="0"/>
          <w:divBdr>
            <w:top w:val="none" w:sz="0" w:space="0" w:color="auto"/>
            <w:left w:val="none" w:sz="0" w:space="0" w:color="auto"/>
            <w:bottom w:val="none" w:sz="0" w:space="0" w:color="auto"/>
            <w:right w:val="none" w:sz="0" w:space="0" w:color="auto"/>
          </w:divBdr>
        </w:div>
      </w:divsChild>
    </w:div>
    <w:div w:id="1730838243">
      <w:bodyDiv w:val="1"/>
      <w:marLeft w:val="0"/>
      <w:marRight w:val="0"/>
      <w:marTop w:val="0"/>
      <w:marBottom w:val="0"/>
      <w:divBdr>
        <w:top w:val="none" w:sz="0" w:space="0" w:color="auto"/>
        <w:left w:val="none" w:sz="0" w:space="0" w:color="auto"/>
        <w:bottom w:val="none" w:sz="0" w:space="0" w:color="auto"/>
        <w:right w:val="none" w:sz="0" w:space="0" w:color="auto"/>
      </w:divBdr>
    </w:div>
    <w:div w:id="1784613582">
      <w:bodyDiv w:val="1"/>
      <w:marLeft w:val="0"/>
      <w:marRight w:val="0"/>
      <w:marTop w:val="0"/>
      <w:marBottom w:val="0"/>
      <w:divBdr>
        <w:top w:val="none" w:sz="0" w:space="0" w:color="auto"/>
        <w:left w:val="none" w:sz="0" w:space="0" w:color="auto"/>
        <w:bottom w:val="none" w:sz="0" w:space="0" w:color="auto"/>
        <w:right w:val="none" w:sz="0" w:space="0" w:color="auto"/>
      </w:divBdr>
      <w:divsChild>
        <w:div w:id="583951433">
          <w:marLeft w:val="0"/>
          <w:marRight w:val="720"/>
          <w:marTop w:val="0"/>
          <w:marBottom w:val="0"/>
          <w:divBdr>
            <w:top w:val="none" w:sz="0" w:space="0" w:color="auto"/>
            <w:left w:val="none" w:sz="0" w:space="0" w:color="auto"/>
            <w:bottom w:val="none" w:sz="0" w:space="0" w:color="auto"/>
            <w:right w:val="none" w:sz="0" w:space="0" w:color="auto"/>
          </w:divBdr>
        </w:div>
        <w:div w:id="2031058682">
          <w:marLeft w:val="0"/>
          <w:marRight w:val="0"/>
          <w:marTop w:val="0"/>
          <w:marBottom w:val="0"/>
          <w:divBdr>
            <w:top w:val="none" w:sz="0" w:space="0" w:color="auto"/>
            <w:left w:val="none" w:sz="0" w:space="0" w:color="auto"/>
            <w:bottom w:val="none" w:sz="0" w:space="0" w:color="auto"/>
            <w:right w:val="none" w:sz="0" w:space="0" w:color="auto"/>
          </w:divBdr>
        </w:div>
      </w:divsChild>
    </w:div>
    <w:div w:id="1907761994">
      <w:bodyDiv w:val="1"/>
      <w:marLeft w:val="0"/>
      <w:marRight w:val="0"/>
      <w:marTop w:val="0"/>
      <w:marBottom w:val="0"/>
      <w:divBdr>
        <w:top w:val="none" w:sz="0" w:space="0" w:color="auto"/>
        <w:left w:val="none" w:sz="0" w:space="0" w:color="auto"/>
        <w:bottom w:val="none" w:sz="0" w:space="0" w:color="auto"/>
        <w:right w:val="none" w:sz="0" w:space="0" w:color="auto"/>
      </w:divBdr>
      <w:divsChild>
        <w:div w:id="298808997">
          <w:marLeft w:val="0"/>
          <w:marRight w:val="720"/>
          <w:marTop w:val="0"/>
          <w:marBottom w:val="0"/>
          <w:divBdr>
            <w:top w:val="none" w:sz="0" w:space="0" w:color="auto"/>
            <w:left w:val="none" w:sz="0" w:space="0" w:color="auto"/>
            <w:bottom w:val="none" w:sz="0" w:space="0" w:color="auto"/>
            <w:right w:val="none" w:sz="0" w:space="0" w:color="auto"/>
          </w:divBdr>
        </w:div>
        <w:div w:id="988947968">
          <w:marLeft w:val="0"/>
          <w:marRight w:val="0"/>
          <w:marTop w:val="0"/>
          <w:marBottom w:val="0"/>
          <w:divBdr>
            <w:top w:val="none" w:sz="0" w:space="0" w:color="auto"/>
            <w:left w:val="none" w:sz="0" w:space="0" w:color="auto"/>
            <w:bottom w:val="none" w:sz="0" w:space="0" w:color="auto"/>
            <w:right w:val="none" w:sz="0" w:space="0" w:color="auto"/>
          </w:divBdr>
        </w:div>
      </w:divsChild>
    </w:div>
    <w:div w:id="1955407809">
      <w:bodyDiv w:val="1"/>
      <w:marLeft w:val="0"/>
      <w:marRight w:val="0"/>
      <w:marTop w:val="0"/>
      <w:marBottom w:val="0"/>
      <w:divBdr>
        <w:top w:val="none" w:sz="0" w:space="0" w:color="auto"/>
        <w:left w:val="none" w:sz="0" w:space="0" w:color="auto"/>
        <w:bottom w:val="none" w:sz="0" w:space="0" w:color="auto"/>
        <w:right w:val="none" w:sz="0" w:space="0" w:color="auto"/>
      </w:divBdr>
    </w:div>
    <w:div w:id="1965691422">
      <w:bodyDiv w:val="1"/>
      <w:marLeft w:val="0"/>
      <w:marRight w:val="0"/>
      <w:marTop w:val="0"/>
      <w:marBottom w:val="0"/>
      <w:divBdr>
        <w:top w:val="none" w:sz="0" w:space="0" w:color="auto"/>
        <w:left w:val="none" w:sz="0" w:space="0" w:color="auto"/>
        <w:bottom w:val="none" w:sz="0" w:space="0" w:color="auto"/>
        <w:right w:val="none" w:sz="0" w:space="0" w:color="auto"/>
      </w:divBdr>
      <w:divsChild>
        <w:div w:id="467672953">
          <w:marLeft w:val="0"/>
          <w:marRight w:val="0"/>
          <w:marTop w:val="0"/>
          <w:marBottom w:val="0"/>
          <w:divBdr>
            <w:top w:val="none" w:sz="0" w:space="0" w:color="auto"/>
            <w:left w:val="none" w:sz="0" w:space="0" w:color="auto"/>
            <w:bottom w:val="none" w:sz="0" w:space="0" w:color="auto"/>
            <w:right w:val="none" w:sz="0" w:space="0" w:color="auto"/>
          </w:divBdr>
        </w:div>
        <w:div w:id="800541465">
          <w:marLeft w:val="0"/>
          <w:marRight w:val="720"/>
          <w:marTop w:val="0"/>
          <w:marBottom w:val="0"/>
          <w:divBdr>
            <w:top w:val="none" w:sz="0" w:space="0" w:color="auto"/>
            <w:left w:val="none" w:sz="0" w:space="0" w:color="auto"/>
            <w:bottom w:val="none" w:sz="0" w:space="0" w:color="auto"/>
            <w:right w:val="none" w:sz="0" w:space="0" w:color="auto"/>
          </w:divBdr>
        </w:div>
      </w:divsChild>
    </w:div>
    <w:div w:id="1998419453">
      <w:bodyDiv w:val="1"/>
      <w:marLeft w:val="0"/>
      <w:marRight w:val="0"/>
      <w:marTop w:val="0"/>
      <w:marBottom w:val="0"/>
      <w:divBdr>
        <w:top w:val="none" w:sz="0" w:space="0" w:color="auto"/>
        <w:left w:val="none" w:sz="0" w:space="0" w:color="auto"/>
        <w:bottom w:val="none" w:sz="0" w:space="0" w:color="auto"/>
        <w:right w:val="none" w:sz="0" w:space="0" w:color="auto"/>
      </w:divBdr>
    </w:div>
    <w:div w:id="2072119427">
      <w:bodyDiv w:val="1"/>
      <w:marLeft w:val="0"/>
      <w:marRight w:val="0"/>
      <w:marTop w:val="0"/>
      <w:marBottom w:val="0"/>
      <w:divBdr>
        <w:top w:val="none" w:sz="0" w:space="0" w:color="auto"/>
        <w:left w:val="none" w:sz="0" w:space="0" w:color="auto"/>
        <w:bottom w:val="none" w:sz="0" w:space="0" w:color="auto"/>
        <w:right w:val="none" w:sz="0" w:space="0" w:color="auto"/>
      </w:divBdr>
      <w:divsChild>
        <w:div w:id="1518617331">
          <w:marLeft w:val="0"/>
          <w:marRight w:val="0"/>
          <w:marTop w:val="0"/>
          <w:marBottom w:val="0"/>
          <w:divBdr>
            <w:top w:val="none" w:sz="0" w:space="0" w:color="auto"/>
            <w:left w:val="none" w:sz="0" w:space="0" w:color="auto"/>
            <w:bottom w:val="none" w:sz="0" w:space="0" w:color="auto"/>
            <w:right w:val="none" w:sz="0" w:space="0" w:color="auto"/>
          </w:divBdr>
          <w:divsChild>
            <w:div w:id="67017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3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5589</Words>
  <Characters>31861</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Dwyer</dc:creator>
  <cp:keywords/>
  <dc:description/>
  <cp:lastModifiedBy>Dwyer, Ian</cp:lastModifiedBy>
  <cp:revision>9</cp:revision>
  <cp:lastPrinted>2025-05-14T23:54:00Z</cp:lastPrinted>
  <dcterms:created xsi:type="dcterms:W3CDTF">2025-05-14T23:25:00Z</dcterms:created>
  <dcterms:modified xsi:type="dcterms:W3CDTF">2025-05-14T23:54:00Z</dcterms:modified>
</cp:coreProperties>
</file>