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 a</w:t>
      </w:r>
      <w:r>
        <w:t xml:space="preserve"> </w:t>
      </w:r>
      <w:r>
        <w:t xml:space="preserve">working scientist would accept it.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nothing from scale on lung (0.819 → 0.846) and loses ground on liver</w:t>
      </w:r>
      <w:r>
        <w:t xml:space="preserve"> </w:t>
      </w:r>
      <w:r>
        <w:t xml:space="preserve">(0.657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Fit time is not plotted: the 47k liver point was measured under CPU contention, so a</w:t>
      </w:r>
      <w:r>
        <w:t xml:space="preserve"> </w:t>
      </w:r>
      <w:r>
        <w:t xml:space="preserve">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388824"/>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38882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w:t>
      </w:r>
      <w:r>
        <w:t xml:space="preserve"> </w:t>
      </w:r>
      <w:r>
        <w:t xml:space="preserve">and against a random grouping with the same group sizes, scored by ontology concordance on the</w:t>
      </w:r>
      <w:r>
        <w:t xml:space="preserve"> </w:t>
      </w:r>
      <w:r>
        <w:t xml:space="preserve">held-out human lung atlas.</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a random grouping with the</w:t>
      </w:r>
      <w:r>
        <w:t xml:space="preserve"> </w:t>
      </w:r>
      <w:r>
        <w:t xml:space="preserve">same group sizes scores</w:t>
      </w:r>
      <w:r>
        <w:t xml:space="preserve"> </w:t>
      </w:r>
      <w:r>
        <w:rPr>
          <w:b/>
          <w:bCs/>
        </w:rPr>
        <w:t xml:space="preserve">0.539</w:t>
      </w:r>
      <w:r>
        <w:t xml:space="preserve"> </w:t>
      </w:r>
      <w:r>
        <w:t xml:space="preserve">— no better than the</w:t>
      </w:r>
      <w:r>
        <w:t xml:space="preserve"> </w:t>
      </w:r>
      <w:r>
        <w:rPr>
          <w:b/>
          <w:bCs/>
        </w:rPr>
        <w:t xml:space="preserve">0.547</w:t>
      </w:r>
      <w:r>
        <w:t xml:space="preserve"> </w:t>
      </w:r>
      <w:r>
        <w:t xml:space="preserve">of no hierarchy at all —</w:t>
      </w:r>
      <w:r>
        <w:t xml:space="preserve"> </w:t>
      </w:r>
      <w:r>
        <w:t xml:space="preserve">while the ontology grouping reaches</w:t>
      </w:r>
      <w:r>
        <w:t xml:space="preserve"> </w:t>
      </w:r>
      <w:r>
        <w:rPr>
          <w:b/>
          <w:bCs/>
        </w:rPr>
        <w:t xml:space="preserve">0.616</w:t>
      </w:r>
      <w:r>
        <w:t xml:space="preserve"> </w:t>
      </w:r>
      <w:r>
        <w:t xml:space="preserve">(Figure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p>
      <w:pPr>
        <w:pStyle w:val="BodyText"/>
      </w:pP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89"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4">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5">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6">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7">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8">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89"/>
    <w:bookmarkStart w:id="90"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2026-08-10T20:00:32Z</dcterms:created>
  <dcterms:modified xsi:type="dcterms:W3CDTF">2026-08-10T20:00:32Z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