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3FD3F" w14:textId="77777777" w:rsidR="00D76867" w:rsidRPr="00D76867" w:rsidRDefault="00D76867" w:rsidP="00D76867">
      <w:pPr>
        <w:pStyle w:val="Ttulo1"/>
      </w:pPr>
      <w:r w:rsidRPr="00D76867">
        <w:t>DESAFIO FINAL - WORKSHOP 2026.2 — ANÁLISE DO DASHBOARD POWER BI (MÓDULO 4)</w:t>
      </w:r>
    </w:p>
    <w:p w14:paraId="1F772B69" w14:textId="77777777" w:rsidR="00D76867" w:rsidRPr="00D76867" w:rsidRDefault="00D76867" w:rsidP="00D76867">
      <w:pPr>
        <w:rPr>
          <w:b/>
          <w:bCs/>
        </w:rPr>
      </w:pPr>
      <w:r w:rsidRPr="00D76867">
        <w:rPr>
          <w:b/>
          <w:bCs/>
        </w:rPr>
        <w:t xml:space="preserve">Documento de Análise e Insights Práticos — </w:t>
      </w:r>
      <w:proofErr w:type="spellStart"/>
      <w:r w:rsidRPr="00D76867">
        <w:rPr>
          <w:b/>
          <w:bCs/>
        </w:rPr>
        <w:t>ClínicaCare</w:t>
      </w:r>
      <w:proofErr w:type="spellEnd"/>
    </w:p>
    <w:p w14:paraId="39C92699" w14:textId="77777777" w:rsidR="00D76867" w:rsidRPr="00D76867" w:rsidRDefault="00D76867" w:rsidP="00D76867">
      <w:r w:rsidRPr="00D76867">
        <w:t xml:space="preserve">Neste relatório, apresento a explicação das visualizações e indicadores que criei no Power BI Desktop para o painel de gestão da </w:t>
      </w:r>
      <w:proofErr w:type="spellStart"/>
      <w:r w:rsidRPr="00D76867">
        <w:t>ClínicaCare</w:t>
      </w:r>
      <w:proofErr w:type="spellEnd"/>
      <w:r w:rsidRPr="00D76867">
        <w:t xml:space="preserve">. Para cada visualização, coloquei a explicação simples do que a tela mostra, uma tabela simulando os dados que o dashboard calculou e o insight prático que consegui observar para a tomada de decisão. </w:t>
      </w:r>
    </w:p>
    <w:p w14:paraId="74DA920C" w14:textId="77777777" w:rsidR="00D76867" w:rsidRPr="00D76867" w:rsidRDefault="00D76867" w:rsidP="00D76867">
      <w:pPr>
        <w:pStyle w:val="Ttulo3"/>
      </w:pPr>
      <w:r w:rsidRPr="00D76867">
        <w:t>Indicador 1: Cards de KPIs (Indicadores Chave de Desempenho)</w:t>
      </w:r>
    </w:p>
    <w:p w14:paraId="0021C7BB" w14:textId="77777777" w:rsidR="00D76867" w:rsidRPr="00D76867" w:rsidRDefault="00D76867" w:rsidP="00D76867">
      <w:pPr>
        <w:numPr>
          <w:ilvl w:val="0"/>
          <w:numId w:val="1"/>
        </w:numPr>
      </w:pPr>
      <w:r w:rsidRPr="00D76867">
        <w:rPr>
          <w:b/>
          <w:bCs/>
        </w:rPr>
        <w:t>O que este visual faz:</w:t>
      </w:r>
      <w:r w:rsidRPr="00D76867">
        <w:t xml:space="preserve"> Apresenta no topo do painel os três números mais importantes para a diretoria da clínica: o total de pacientes cadastrados na base ativa, o faturamento bruto acumulado das cobranças e o percentual médio de ocupação da agenda médica. </w:t>
      </w:r>
    </w:p>
    <w:p w14:paraId="2AF7FDAB" w14:textId="77777777" w:rsidR="00D76867" w:rsidRPr="00D76867" w:rsidRDefault="00D76867" w:rsidP="00D76867">
      <w:pPr>
        <w:numPr>
          <w:ilvl w:val="0"/>
          <w:numId w:val="1"/>
        </w:numPr>
      </w:pPr>
      <w:r w:rsidRPr="00D76867">
        <w:rPr>
          <w:b/>
          <w:bCs/>
        </w:rPr>
        <w:t>Fórmulas DAX Utilizadas:</w:t>
      </w:r>
    </w:p>
    <w:p w14:paraId="06CB4D76" w14:textId="77777777" w:rsidR="00D76867" w:rsidRPr="00D76867" w:rsidRDefault="00D76867" w:rsidP="00D76867">
      <w:pPr>
        <w:numPr>
          <w:ilvl w:val="1"/>
          <w:numId w:val="1"/>
        </w:numPr>
      </w:pPr>
      <w:r w:rsidRPr="00D76867">
        <w:t xml:space="preserve">Total Pacientes = </w:t>
      </w:r>
      <w:proofErr w:type="gramStart"/>
      <w:r w:rsidRPr="00D76867">
        <w:t>DISTINCTCOUNT(</w:t>
      </w:r>
      <w:proofErr w:type="spellStart"/>
      <w:proofErr w:type="gramEnd"/>
      <w:r w:rsidRPr="00D76867">
        <w:t>dados_limpos</w:t>
      </w:r>
      <w:proofErr w:type="spellEnd"/>
      <w:r w:rsidRPr="00D76867">
        <w:t>[</w:t>
      </w:r>
      <w:proofErr w:type="spellStart"/>
      <w:r w:rsidRPr="00D76867">
        <w:t>id_paciente</w:t>
      </w:r>
      <w:proofErr w:type="spellEnd"/>
      <w:r w:rsidRPr="00D76867">
        <w:t>])</w:t>
      </w:r>
    </w:p>
    <w:p w14:paraId="40675C8B" w14:textId="77777777" w:rsidR="00D76867" w:rsidRPr="00D76867" w:rsidRDefault="00D76867" w:rsidP="00D76867">
      <w:pPr>
        <w:numPr>
          <w:ilvl w:val="1"/>
          <w:numId w:val="1"/>
        </w:numPr>
      </w:pPr>
      <w:r w:rsidRPr="00D76867">
        <w:t xml:space="preserve">Faturamento Total = </w:t>
      </w:r>
      <w:proofErr w:type="gramStart"/>
      <w:r w:rsidRPr="00D76867">
        <w:t>SUM(</w:t>
      </w:r>
      <w:proofErr w:type="spellStart"/>
      <w:proofErr w:type="gramEnd"/>
      <w:r w:rsidRPr="00D76867">
        <w:t>dados_limpos</w:t>
      </w:r>
      <w:proofErr w:type="spellEnd"/>
      <w:r w:rsidRPr="00D76867">
        <w:t>[</w:t>
      </w:r>
      <w:proofErr w:type="spellStart"/>
      <w:r w:rsidRPr="00D76867">
        <w:t>valor_total_devido</w:t>
      </w:r>
      <w:proofErr w:type="spellEnd"/>
      <w:r w:rsidRPr="00D76867">
        <w:t>])</w:t>
      </w:r>
    </w:p>
    <w:p w14:paraId="58560E92" w14:textId="77777777" w:rsidR="00D76867" w:rsidRPr="00D76867" w:rsidRDefault="00D76867" w:rsidP="00D76867">
      <w:pPr>
        <w:numPr>
          <w:ilvl w:val="1"/>
          <w:numId w:val="1"/>
        </w:numPr>
      </w:pPr>
      <w:r w:rsidRPr="00D76867">
        <w:t xml:space="preserve">Taxa </w:t>
      </w:r>
      <w:proofErr w:type="spellStart"/>
      <w:r w:rsidRPr="00D76867">
        <w:t>Ocupacao</w:t>
      </w:r>
      <w:proofErr w:type="spellEnd"/>
      <w:r w:rsidRPr="00D76867">
        <w:t xml:space="preserve"> = DIVIDE(</w:t>
      </w:r>
      <w:proofErr w:type="gramStart"/>
      <w:r w:rsidRPr="00D76867">
        <w:t>SUM(</w:t>
      </w:r>
      <w:proofErr w:type="spellStart"/>
      <w:proofErr w:type="gramEnd"/>
      <w:r w:rsidRPr="00D76867">
        <w:t>dados_limpos</w:t>
      </w:r>
      <w:proofErr w:type="spellEnd"/>
      <w:r w:rsidRPr="00D76867">
        <w:t>[</w:t>
      </w:r>
      <w:proofErr w:type="spellStart"/>
      <w:r w:rsidRPr="00D76867">
        <w:t>total_consultas</w:t>
      </w:r>
      <w:proofErr w:type="spellEnd"/>
      <w:r w:rsidRPr="00D76867">
        <w:t xml:space="preserve">]) - </w:t>
      </w:r>
      <w:proofErr w:type="gramStart"/>
      <w:r w:rsidRPr="00D76867">
        <w:t>SUM(</w:t>
      </w:r>
      <w:proofErr w:type="spellStart"/>
      <w:proofErr w:type="gramEnd"/>
      <w:r w:rsidRPr="00D76867">
        <w:t>dados_limpos</w:t>
      </w:r>
      <w:proofErr w:type="spellEnd"/>
      <w:r w:rsidRPr="00D76867">
        <w:t>[</w:t>
      </w:r>
      <w:proofErr w:type="spellStart"/>
      <w:r w:rsidRPr="00D76867">
        <w:t>consultas_canceladas</w:t>
      </w:r>
      <w:proofErr w:type="spellEnd"/>
      <w:r w:rsidRPr="00D76867">
        <w:t xml:space="preserve">]), </w:t>
      </w:r>
      <w:proofErr w:type="gramStart"/>
      <w:r w:rsidRPr="00D76867">
        <w:t>SUM(</w:t>
      </w:r>
      <w:proofErr w:type="spellStart"/>
      <w:proofErr w:type="gramEnd"/>
      <w:r w:rsidRPr="00D76867">
        <w:t>dados_limpos</w:t>
      </w:r>
      <w:proofErr w:type="spellEnd"/>
      <w:r w:rsidRPr="00D76867">
        <w:t>[</w:t>
      </w:r>
      <w:proofErr w:type="spellStart"/>
      <w:r w:rsidRPr="00D76867">
        <w:t>total_consultas</w:t>
      </w:r>
      <w:proofErr w:type="spellEnd"/>
      <w:r w:rsidRPr="00D76867">
        <w:t>]), 0)</w:t>
      </w:r>
    </w:p>
    <w:p w14:paraId="7879DB37" w14:textId="77777777" w:rsidR="00D76867" w:rsidRPr="00D76867" w:rsidRDefault="00D76867" w:rsidP="00D76867">
      <w:pPr>
        <w:numPr>
          <w:ilvl w:val="0"/>
          <w:numId w:val="1"/>
        </w:numPr>
      </w:pPr>
      <w:r w:rsidRPr="00D76867">
        <w:rPr>
          <w:b/>
          <w:bCs/>
        </w:rPr>
        <w:t>Resultado Retornado no Painel: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2176"/>
      </w:tblGrid>
      <w:tr w:rsidR="00D76867" w:rsidRPr="00D76867" w14:paraId="585454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BC78F" w14:textId="77777777" w:rsidR="00D76867" w:rsidRPr="00D76867" w:rsidRDefault="00D76867" w:rsidP="00D76867">
            <w:r w:rsidRPr="00D76867">
              <w:rPr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3BF73" w14:textId="77777777" w:rsidR="00D76867" w:rsidRPr="00D76867" w:rsidRDefault="00D76867" w:rsidP="00D76867">
            <w:r w:rsidRPr="00D76867">
              <w:rPr>
                <w:b/>
                <w:bCs/>
              </w:rPr>
              <w:t>Valor Calculado</w:t>
            </w:r>
          </w:p>
        </w:tc>
      </w:tr>
      <w:tr w:rsidR="00D76867" w:rsidRPr="00D76867" w14:paraId="16D023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9562F" w14:textId="77777777" w:rsidR="00D76867" w:rsidRPr="00D76867" w:rsidRDefault="00D76867" w:rsidP="00D76867">
            <w:r w:rsidRPr="00D76867">
              <w:rPr>
                <w:b/>
                <w:bCs/>
              </w:rPr>
              <w:t>Total de Pacientes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C0C48" w14:textId="77777777" w:rsidR="00D76867" w:rsidRPr="00D76867" w:rsidRDefault="00D76867" w:rsidP="00D76867">
            <w:r w:rsidRPr="00D76867">
              <w:t>300 Pacientes</w:t>
            </w:r>
          </w:p>
        </w:tc>
      </w:tr>
      <w:tr w:rsidR="00D76867" w:rsidRPr="00D76867" w14:paraId="609AE4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7CD9F" w14:textId="77777777" w:rsidR="00D76867" w:rsidRPr="00D76867" w:rsidRDefault="00D76867" w:rsidP="00D76867">
            <w:r w:rsidRPr="00D76867">
              <w:rPr>
                <w:b/>
                <w:bCs/>
              </w:rPr>
              <w:t>Faturamento 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81CEF" w14:textId="77777777" w:rsidR="00D76867" w:rsidRPr="00D76867" w:rsidRDefault="00D76867" w:rsidP="00D76867">
            <w:r w:rsidRPr="00D76867">
              <w:t>R$ 155.575,35</w:t>
            </w:r>
          </w:p>
        </w:tc>
      </w:tr>
      <w:tr w:rsidR="00D76867" w:rsidRPr="00D76867" w14:paraId="6F4741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531E5" w14:textId="77777777" w:rsidR="00D76867" w:rsidRPr="00D76867" w:rsidRDefault="00D76867" w:rsidP="00D76867">
            <w:r w:rsidRPr="00D76867">
              <w:rPr>
                <w:b/>
                <w:bCs/>
              </w:rPr>
              <w:t>Taxa de Ocupação 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7E273" w14:textId="77777777" w:rsidR="00D76867" w:rsidRPr="00D76867" w:rsidRDefault="00D76867" w:rsidP="00D76867">
            <w:r w:rsidRPr="00D76867">
              <w:t>88,53%</w:t>
            </w:r>
          </w:p>
        </w:tc>
      </w:tr>
    </w:tbl>
    <w:p w14:paraId="1BB512A6" w14:textId="77777777" w:rsidR="00D76867" w:rsidRPr="00D76867" w:rsidRDefault="00D76867" w:rsidP="00D76867">
      <w:r w:rsidRPr="00D76867">
        <w:rPr>
          <w:rFonts w:ascii="Segoe UI Emoji" w:hAnsi="Segoe UI Emoji" w:cs="Segoe UI Emoji"/>
        </w:rPr>
        <w:t>💡</w:t>
      </w:r>
      <w:r w:rsidRPr="00D76867">
        <w:t xml:space="preserve"> </w:t>
      </w:r>
      <w:r w:rsidRPr="00D76867">
        <w:rPr>
          <w:b/>
          <w:bCs/>
        </w:rPr>
        <w:t>INSIGHT PRÁTICO:</w:t>
      </w:r>
      <w:r w:rsidRPr="00D76867">
        <w:t xml:space="preserve"> A clínica possui um fluxo excelente de pacientes e uma alta taxa de aproveitamento das suas agendas (88,53%). O faturamento bruto indica um volume financeiro expressivo, mas que precisa ser protegido contra os riscos de inadimplência. </w:t>
      </w:r>
    </w:p>
    <w:p w14:paraId="0C991970" w14:textId="77777777" w:rsidR="00D76867" w:rsidRPr="00D76867" w:rsidRDefault="00D76867" w:rsidP="00D76867">
      <w:pPr>
        <w:pStyle w:val="Ttulo3"/>
      </w:pPr>
      <w:r w:rsidRPr="00D76867">
        <w:lastRenderedPageBreak/>
        <w:t>Visualização 2: Gráfico de Barras — Total de Consultas por Plano de Saúde</w:t>
      </w:r>
    </w:p>
    <w:p w14:paraId="68719AD4" w14:textId="77777777" w:rsidR="00D76867" w:rsidRPr="00D76867" w:rsidRDefault="00D76867" w:rsidP="00D76867">
      <w:pPr>
        <w:numPr>
          <w:ilvl w:val="0"/>
          <w:numId w:val="2"/>
        </w:numPr>
      </w:pPr>
      <w:r w:rsidRPr="00D76867">
        <w:rPr>
          <w:b/>
          <w:bCs/>
        </w:rPr>
        <w:t>O que este visual faz:</w:t>
      </w:r>
      <w:r w:rsidRPr="00D76867">
        <w:t xml:space="preserve"> Agrupa a quantidade total de consultas realizadas e agendadas na clínica dividindo por cada convênio cadastrado (Unimed, Hapvida, Bradesco Saúde, Amil, SulAmérica e Particular). </w:t>
      </w:r>
    </w:p>
    <w:p w14:paraId="694D993F" w14:textId="77777777" w:rsidR="00D76867" w:rsidRPr="00D76867" w:rsidRDefault="00D76867" w:rsidP="00D76867">
      <w:pPr>
        <w:numPr>
          <w:ilvl w:val="0"/>
          <w:numId w:val="2"/>
        </w:numPr>
      </w:pPr>
      <w:r w:rsidRPr="00D76867">
        <w:rPr>
          <w:b/>
          <w:bCs/>
        </w:rPr>
        <w:t>Campos Utilizados:</w:t>
      </w:r>
    </w:p>
    <w:p w14:paraId="60FCE4BF" w14:textId="77777777" w:rsidR="00D76867" w:rsidRPr="00D76867" w:rsidRDefault="00D76867" w:rsidP="00D76867">
      <w:pPr>
        <w:numPr>
          <w:ilvl w:val="1"/>
          <w:numId w:val="2"/>
        </w:numPr>
      </w:pPr>
      <w:r w:rsidRPr="00D76867">
        <w:rPr>
          <w:b/>
          <w:bCs/>
        </w:rPr>
        <w:t>Eixo Y:</w:t>
      </w:r>
      <w:r w:rsidRPr="00D76867">
        <w:t xml:space="preserve"> </w:t>
      </w:r>
      <w:proofErr w:type="spellStart"/>
      <w:r w:rsidRPr="00D76867">
        <w:t>tipo_plano</w:t>
      </w:r>
      <w:proofErr w:type="spellEnd"/>
    </w:p>
    <w:p w14:paraId="60E04B93" w14:textId="77777777" w:rsidR="00D76867" w:rsidRPr="00D76867" w:rsidRDefault="00D76867" w:rsidP="00D76867">
      <w:pPr>
        <w:numPr>
          <w:ilvl w:val="1"/>
          <w:numId w:val="2"/>
        </w:numPr>
      </w:pPr>
      <w:r w:rsidRPr="00D76867">
        <w:rPr>
          <w:b/>
          <w:bCs/>
        </w:rPr>
        <w:t>Eixo X:</w:t>
      </w:r>
      <w:r w:rsidRPr="00D76867">
        <w:t xml:space="preserve"> Soma de </w:t>
      </w:r>
      <w:proofErr w:type="spellStart"/>
      <w:r w:rsidRPr="00D76867">
        <w:t>total_consultas</w:t>
      </w:r>
      <w:proofErr w:type="spellEnd"/>
    </w:p>
    <w:p w14:paraId="17C03E97" w14:textId="77777777" w:rsidR="00D76867" w:rsidRPr="00D76867" w:rsidRDefault="00D76867" w:rsidP="00D76867">
      <w:pPr>
        <w:numPr>
          <w:ilvl w:val="0"/>
          <w:numId w:val="2"/>
        </w:numPr>
      </w:pPr>
      <w:r w:rsidRPr="00D76867">
        <w:rPr>
          <w:b/>
          <w:bCs/>
        </w:rPr>
        <w:t>Resultado Retornado (Exemplo de dados):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2454"/>
      </w:tblGrid>
      <w:tr w:rsidR="00D76867" w:rsidRPr="00D76867" w14:paraId="18F32E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DE7D1" w14:textId="77777777" w:rsidR="00D76867" w:rsidRPr="00D76867" w:rsidRDefault="00D76867" w:rsidP="00D76867">
            <w:r w:rsidRPr="00D76867">
              <w:rPr>
                <w:b/>
                <w:bCs/>
              </w:rPr>
              <w:t>Plano de Saúde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32947" w14:textId="77777777" w:rsidR="00D76867" w:rsidRPr="00D76867" w:rsidRDefault="00D76867" w:rsidP="00D76867">
            <w:r w:rsidRPr="00D76867">
              <w:rPr>
                <w:b/>
                <w:bCs/>
              </w:rPr>
              <w:t>Total de Consultas</w:t>
            </w:r>
          </w:p>
        </w:tc>
      </w:tr>
      <w:tr w:rsidR="00D76867" w:rsidRPr="00D76867" w14:paraId="77D28C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C4BC2" w14:textId="77777777" w:rsidR="00D76867" w:rsidRPr="00D76867" w:rsidRDefault="00D76867" w:rsidP="00D76867">
            <w:r w:rsidRPr="00D76867">
              <w:rPr>
                <w:b/>
                <w:bCs/>
              </w:rPr>
              <w:t>Unimed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32F83" w14:textId="77777777" w:rsidR="00D76867" w:rsidRPr="00D76867" w:rsidRDefault="00D76867" w:rsidP="00D76867">
            <w:r w:rsidRPr="00D76867">
              <w:t>1.580 consultas</w:t>
            </w:r>
          </w:p>
        </w:tc>
      </w:tr>
      <w:tr w:rsidR="00D76867" w:rsidRPr="00D76867" w14:paraId="73FA3F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28659" w14:textId="77777777" w:rsidR="00D76867" w:rsidRPr="00D76867" w:rsidRDefault="00D76867" w:rsidP="00D76867">
            <w:r w:rsidRPr="00D76867">
              <w:rPr>
                <w:b/>
                <w:bCs/>
              </w:rPr>
              <w:t>Hapvida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8E79D" w14:textId="77777777" w:rsidR="00D76867" w:rsidRPr="00D76867" w:rsidRDefault="00D76867" w:rsidP="00D76867">
            <w:r w:rsidRPr="00D76867">
              <w:t>1.420 consultas</w:t>
            </w:r>
          </w:p>
        </w:tc>
      </w:tr>
      <w:tr w:rsidR="00D76867" w:rsidRPr="00D76867" w14:paraId="083244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D97A4" w14:textId="77777777" w:rsidR="00D76867" w:rsidRPr="00D76867" w:rsidRDefault="00D76867" w:rsidP="00D76867">
            <w:r w:rsidRPr="00D76867">
              <w:rPr>
                <w:b/>
                <w:bCs/>
              </w:rPr>
              <w:t>Bradesco Saúde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F6C15" w14:textId="77777777" w:rsidR="00D76867" w:rsidRPr="00D76867" w:rsidRDefault="00D76867" w:rsidP="00D76867">
            <w:r w:rsidRPr="00D76867">
              <w:t>1.250 consultas</w:t>
            </w:r>
          </w:p>
        </w:tc>
      </w:tr>
      <w:tr w:rsidR="00D76867" w:rsidRPr="00D76867" w14:paraId="0461EE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D4BD8" w14:textId="77777777" w:rsidR="00D76867" w:rsidRPr="00D76867" w:rsidRDefault="00D76867" w:rsidP="00D76867">
            <w:r w:rsidRPr="00D76867">
              <w:rPr>
                <w:b/>
                <w:bCs/>
              </w:rPr>
              <w:t>SulAmérica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35E35" w14:textId="77777777" w:rsidR="00D76867" w:rsidRPr="00D76867" w:rsidRDefault="00D76867" w:rsidP="00D76867">
            <w:r w:rsidRPr="00D76867">
              <w:t>820 consultas</w:t>
            </w:r>
          </w:p>
        </w:tc>
      </w:tr>
      <w:tr w:rsidR="00D76867" w:rsidRPr="00D76867" w14:paraId="5DAFAA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EFB88" w14:textId="77777777" w:rsidR="00D76867" w:rsidRPr="00D76867" w:rsidRDefault="00D76867" w:rsidP="00D76867">
            <w:r w:rsidRPr="00D76867">
              <w:rPr>
                <w:b/>
                <w:bCs/>
              </w:rPr>
              <w:t>Particular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45438" w14:textId="77777777" w:rsidR="00D76867" w:rsidRPr="00D76867" w:rsidRDefault="00D76867" w:rsidP="00D76867">
            <w:r w:rsidRPr="00D76867">
              <w:t>800 consultas</w:t>
            </w:r>
          </w:p>
        </w:tc>
      </w:tr>
      <w:tr w:rsidR="00D76867" w:rsidRPr="00D76867" w14:paraId="2C270E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FDF7C" w14:textId="77777777" w:rsidR="00D76867" w:rsidRPr="00D76867" w:rsidRDefault="00D76867" w:rsidP="00D76867">
            <w:r w:rsidRPr="00D76867">
              <w:rPr>
                <w:b/>
                <w:bCs/>
              </w:rPr>
              <w:t>Amil Health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D6B38" w14:textId="77777777" w:rsidR="00D76867" w:rsidRPr="00D76867" w:rsidRDefault="00D76867" w:rsidP="00D76867">
            <w:r w:rsidRPr="00D76867">
              <w:t>780 consultas</w:t>
            </w:r>
          </w:p>
        </w:tc>
      </w:tr>
    </w:tbl>
    <w:p w14:paraId="7169BED5" w14:textId="77777777" w:rsidR="00D76867" w:rsidRPr="00D76867" w:rsidRDefault="00D76867" w:rsidP="00D76867">
      <w:r w:rsidRPr="00D76867">
        <w:rPr>
          <w:rFonts w:ascii="Segoe UI Emoji" w:hAnsi="Segoe UI Emoji" w:cs="Segoe UI Emoji"/>
        </w:rPr>
        <w:t>💡</w:t>
      </w:r>
      <w:r w:rsidRPr="00D76867">
        <w:t xml:space="preserve"> </w:t>
      </w:r>
      <w:r w:rsidRPr="00D76867">
        <w:rPr>
          <w:b/>
          <w:bCs/>
        </w:rPr>
        <w:t>INSIGHT PRÁTICO:</w:t>
      </w:r>
      <w:r w:rsidRPr="00D76867">
        <w:t xml:space="preserve"> Os convênios Unimed e Hapvida representam a maioria esmagadora do volume de atendimento da clínica. Embora tragam muitos pacientes, a dependência de convênios exige atenção com os prazos de repasse das operadoras. </w:t>
      </w:r>
    </w:p>
    <w:p w14:paraId="00CAEAFE" w14:textId="77777777" w:rsidR="00D76867" w:rsidRPr="00D76867" w:rsidRDefault="00D76867" w:rsidP="00D76867">
      <w:pPr>
        <w:pStyle w:val="Ttulo3"/>
      </w:pPr>
      <w:r w:rsidRPr="00D76867">
        <w:t>Visualização 3: Gráfico de Rosca — Distribuição por Status de Pagamento</w:t>
      </w:r>
    </w:p>
    <w:p w14:paraId="03A5BE43" w14:textId="77777777" w:rsidR="00D76867" w:rsidRPr="00D76867" w:rsidRDefault="00D76867" w:rsidP="00D76867">
      <w:pPr>
        <w:numPr>
          <w:ilvl w:val="0"/>
          <w:numId w:val="3"/>
        </w:numPr>
      </w:pPr>
      <w:r w:rsidRPr="00D76867">
        <w:rPr>
          <w:b/>
          <w:bCs/>
        </w:rPr>
        <w:t>O que este visual faz:</w:t>
      </w:r>
      <w:r w:rsidRPr="00D76867">
        <w:t xml:space="preserve"> Divide os 300 pacientes ativos na clínica de acordo com a situação atual das suas contas (Pago, Pendente e Inadimplente), mostrando a porcentagem do faturamento que já entrou ou que está represado. </w:t>
      </w:r>
    </w:p>
    <w:p w14:paraId="0880B55C" w14:textId="77777777" w:rsidR="00D76867" w:rsidRPr="00D76867" w:rsidRDefault="00D76867" w:rsidP="00D76867">
      <w:pPr>
        <w:numPr>
          <w:ilvl w:val="0"/>
          <w:numId w:val="3"/>
        </w:numPr>
      </w:pPr>
      <w:r w:rsidRPr="00D76867">
        <w:rPr>
          <w:b/>
          <w:bCs/>
        </w:rPr>
        <w:t>Campos Utilizados:</w:t>
      </w:r>
    </w:p>
    <w:p w14:paraId="4CBA3F0E" w14:textId="77777777" w:rsidR="00D76867" w:rsidRPr="00D76867" w:rsidRDefault="00D76867" w:rsidP="00D76867">
      <w:pPr>
        <w:numPr>
          <w:ilvl w:val="1"/>
          <w:numId w:val="3"/>
        </w:numPr>
      </w:pPr>
      <w:r w:rsidRPr="00D76867">
        <w:rPr>
          <w:b/>
          <w:bCs/>
        </w:rPr>
        <w:lastRenderedPageBreak/>
        <w:t>Legenda:</w:t>
      </w:r>
      <w:r w:rsidRPr="00D76867">
        <w:t xml:space="preserve"> </w:t>
      </w:r>
      <w:proofErr w:type="spellStart"/>
      <w:r w:rsidRPr="00D76867">
        <w:t>status_pagamento</w:t>
      </w:r>
      <w:proofErr w:type="spellEnd"/>
    </w:p>
    <w:p w14:paraId="2011D23D" w14:textId="77777777" w:rsidR="00D76867" w:rsidRPr="00D76867" w:rsidRDefault="00D76867" w:rsidP="00D76867">
      <w:pPr>
        <w:numPr>
          <w:ilvl w:val="1"/>
          <w:numId w:val="3"/>
        </w:numPr>
      </w:pPr>
      <w:r w:rsidRPr="00D76867">
        <w:rPr>
          <w:b/>
          <w:bCs/>
        </w:rPr>
        <w:t>Valores:</w:t>
      </w:r>
      <w:r w:rsidRPr="00D76867">
        <w:t xml:space="preserve"> Contagem de </w:t>
      </w:r>
      <w:proofErr w:type="spellStart"/>
      <w:r w:rsidRPr="00D76867">
        <w:t>id_paciente</w:t>
      </w:r>
      <w:proofErr w:type="spellEnd"/>
    </w:p>
    <w:p w14:paraId="66BB2528" w14:textId="77777777" w:rsidR="00D76867" w:rsidRPr="00D76867" w:rsidRDefault="00D76867" w:rsidP="00D76867">
      <w:pPr>
        <w:numPr>
          <w:ilvl w:val="0"/>
          <w:numId w:val="3"/>
        </w:numPr>
      </w:pPr>
      <w:r w:rsidRPr="00D76867">
        <w:rPr>
          <w:b/>
          <w:bCs/>
        </w:rPr>
        <w:t>Resultado Retornado (Exemplo de dados):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3155"/>
        <w:gridCol w:w="1957"/>
      </w:tblGrid>
      <w:tr w:rsidR="00D76867" w:rsidRPr="00D76867" w14:paraId="4F0AE4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D55CF" w14:textId="77777777" w:rsidR="00D76867" w:rsidRPr="00D76867" w:rsidRDefault="00D76867" w:rsidP="00D76867">
            <w:r w:rsidRPr="00D76867">
              <w:rPr>
                <w:b/>
                <w:bCs/>
              </w:rPr>
              <w:t>Status do Pagamento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1BDB8" w14:textId="77777777" w:rsidR="00D76867" w:rsidRPr="00D76867" w:rsidRDefault="00D76867" w:rsidP="00D76867">
            <w:r w:rsidRPr="00D76867">
              <w:rPr>
                <w:b/>
                <w:bCs/>
              </w:rPr>
              <w:t>Quantidade de Pacientes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7F551" w14:textId="77777777" w:rsidR="00D76867" w:rsidRPr="00D76867" w:rsidRDefault="00D76867" w:rsidP="00D76867">
            <w:r w:rsidRPr="00D76867">
              <w:rPr>
                <w:b/>
                <w:bCs/>
              </w:rPr>
              <w:t>Proporção (%)</w:t>
            </w:r>
          </w:p>
        </w:tc>
      </w:tr>
      <w:tr w:rsidR="00D76867" w:rsidRPr="00D76867" w14:paraId="144980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E1582" w14:textId="77777777" w:rsidR="00D76867" w:rsidRPr="00D76867" w:rsidRDefault="00D76867" w:rsidP="00D76867">
            <w:r w:rsidRPr="00D76867">
              <w:rPr>
                <w:b/>
                <w:bCs/>
              </w:rPr>
              <w:t>Pago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C1F6D" w14:textId="77777777" w:rsidR="00D76867" w:rsidRPr="00D76867" w:rsidRDefault="00D76867" w:rsidP="00D76867">
            <w:r w:rsidRPr="00D76867">
              <w:t>160 pacientes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E7489" w14:textId="77777777" w:rsidR="00D76867" w:rsidRPr="00D76867" w:rsidRDefault="00D76867" w:rsidP="00D76867">
            <w:r w:rsidRPr="00D76867">
              <w:t>53,33%</w:t>
            </w:r>
          </w:p>
        </w:tc>
      </w:tr>
      <w:tr w:rsidR="00D76867" w:rsidRPr="00D76867" w14:paraId="37C578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CABC0" w14:textId="77777777" w:rsidR="00D76867" w:rsidRPr="00D76867" w:rsidRDefault="00D76867" w:rsidP="00D76867">
            <w:r w:rsidRPr="00D76867">
              <w:rPr>
                <w:b/>
                <w:bCs/>
              </w:rPr>
              <w:t>Pendente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5BD77" w14:textId="77777777" w:rsidR="00D76867" w:rsidRPr="00D76867" w:rsidRDefault="00D76867" w:rsidP="00D76867">
            <w:r w:rsidRPr="00D76867">
              <w:t>82 pacientes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25A78" w14:textId="77777777" w:rsidR="00D76867" w:rsidRPr="00D76867" w:rsidRDefault="00D76867" w:rsidP="00D76867">
            <w:r w:rsidRPr="00D76867">
              <w:t>27,33%</w:t>
            </w:r>
          </w:p>
        </w:tc>
      </w:tr>
      <w:tr w:rsidR="00D76867" w:rsidRPr="00D76867" w14:paraId="60A912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C3982" w14:textId="77777777" w:rsidR="00D76867" w:rsidRPr="00D76867" w:rsidRDefault="00D76867" w:rsidP="00D76867">
            <w:r w:rsidRPr="00D76867">
              <w:rPr>
                <w:b/>
                <w:bCs/>
              </w:rPr>
              <w:t>Inadimplente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70A70" w14:textId="77777777" w:rsidR="00D76867" w:rsidRPr="00D76867" w:rsidRDefault="00D76867" w:rsidP="00D76867">
            <w:r w:rsidRPr="00D76867">
              <w:t>58 pacientes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85F33" w14:textId="77777777" w:rsidR="00D76867" w:rsidRPr="00D76867" w:rsidRDefault="00D76867" w:rsidP="00D76867">
            <w:r w:rsidRPr="00D76867">
              <w:t>19,34%</w:t>
            </w:r>
          </w:p>
        </w:tc>
      </w:tr>
    </w:tbl>
    <w:p w14:paraId="513E4718" w14:textId="77777777" w:rsidR="00D76867" w:rsidRPr="00D76867" w:rsidRDefault="00D76867" w:rsidP="00D76867">
      <w:r w:rsidRPr="00D76867">
        <w:rPr>
          <w:rFonts w:ascii="Segoe UI Emoji" w:hAnsi="Segoe UI Emoji" w:cs="Segoe UI Emoji"/>
        </w:rPr>
        <w:t>💡</w:t>
      </w:r>
      <w:r w:rsidRPr="00D76867">
        <w:t xml:space="preserve"> </w:t>
      </w:r>
      <w:r w:rsidRPr="00D76867">
        <w:rPr>
          <w:b/>
          <w:bCs/>
        </w:rPr>
        <w:t>INSIGHT PRÁTICO:</w:t>
      </w:r>
      <w:r w:rsidRPr="00D76867">
        <w:t xml:space="preserve"> Quase metade da base de clientes (46,67% entre pendentes e inadimplentes) possui valores não quitados. O setor financeiro precisa focar urgentemente na cobrança dos 58 pacientes inadimplentes para recuperar esse caixa. </w:t>
      </w:r>
    </w:p>
    <w:p w14:paraId="5D3A5229" w14:textId="77777777" w:rsidR="00D76867" w:rsidRPr="00D76867" w:rsidRDefault="00D76867" w:rsidP="00D76867">
      <w:pPr>
        <w:pStyle w:val="Ttulo3"/>
      </w:pPr>
      <w:r w:rsidRPr="00D76867">
        <w:t>Visualização 4: Gráfico de Linhas — Evolução da Taxa de No-Shows ao Longo do Tempo</w:t>
      </w:r>
    </w:p>
    <w:p w14:paraId="216EE50F" w14:textId="77777777" w:rsidR="00D76867" w:rsidRPr="00D76867" w:rsidRDefault="00D76867" w:rsidP="00D76867">
      <w:pPr>
        <w:numPr>
          <w:ilvl w:val="0"/>
          <w:numId w:val="4"/>
        </w:numPr>
      </w:pPr>
      <w:r w:rsidRPr="00D76867">
        <w:rPr>
          <w:b/>
          <w:bCs/>
        </w:rPr>
        <w:t>O que este visual faz:</w:t>
      </w:r>
      <w:r w:rsidRPr="00D76867">
        <w:t xml:space="preserve"> Acompanha a taxa percentual de faltas e cancelamentos de consultas ao longo dos meses de relacionamento do cliente na clínica (</w:t>
      </w:r>
      <w:proofErr w:type="spellStart"/>
      <w:r w:rsidRPr="00D76867">
        <w:t>tempo_cliente_meses</w:t>
      </w:r>
      <w:proofErr w:type="spellEnd"/>
      <w:r w:rsidRPr="00D76867">
        <w:t xml:space="preserve">), permitindo ver se o absenteísmo está aumentando ou caindo. </w:t>
      </w:r>
    </w:p>
    <w:p w14:paraId="36563516" w14:textId="77777777" w:rsidR="00D76867" w:rsidRPr="00D76867" w:rsidRDefault="00D76867" w:rsidP="00D76867">
      <w:pPr>
        <w:numPr>
          <w:ilvl w:val="0"/>
          <w:numId w:val="4"/>
        </w:numPr>
      </w:pPr>
      <w:r w:rsidRPr="00D76867">
        <w:rPr>
          <w:b/>
          <w:bCs/>
        </w:rPr>
        <w:t>Campos Utilizados:</w:t>
      </w:r>
    </w:p>
    <w:p w14:paraId="243F4F28" w14:textId="77777777" w:rsidR="00D76867" w:rsidRPr="00D76867" w:rsidRDefault="00D76867" w:rsidP="00D76867">
      <w:pPr>
        <w:numPr>
          <w:ilvl w:val="1"/>
          <w:numId w:val="4"/>
        </w:numPr>
      </w:pPr>
      <w:r w:rsidRPr="00D76867">
        <w:rPr>
          <w:b/>
          <w:bCs/>
        </w:rPr>
        <w:t>Eixo X:</w:t>
      </w:r>
      <w:r w:rsidRPr="00D76867">
        <w:t xml:space="preserve"> </w:t>
      </w:r>
      <w:proofErr w:type="spellStart"/>
      <w:r w:rsidRPr="00D76867">
        <w:t>tempo_cliente_meses</w:t>
      </w:r>
      <w:proofErr w:type="spellEnd"/>
    </w:p>
    <w:p w14:paraId="2BCC73EB" w14:textId="77777777" w:rsidR="00D76867" w:rsidRPr="00D76867" w:rsidRDefault="00D76867" w:rsidP="00D76867">
      <w:pPr>
        <w:numPr>
          <w:ilvl w:val="1"/>
          <w:numId w:val="4"/>
        </w:numPr>
      </w:pPr>
      <w:r w:rsidRPr="00D76867">
        <w:rPr>
          <w:b/>
          <w:bCs/>
        </w:rPr>
        <w:t>Eixo Y:</w:t>
      </w:r>
      <w:r w:rsidRPr="00D76867">
        <w:t xml:space="preserve"> Medida DAX [Taxa </w:t>
      </w:r>
      <w:proofErr w:type="spellStart"/>
      <w:r w:rsidRPr="00D76867">
        <w:t>NoShow</w:t>
      </w:r>
      <w:proofErr w:type="spellEnd"/>
      <w:r w:rsidRPr="00D76867">
        <w:t>]</w:t>
      </w:r>
    </w:p>
    <w:p w14:paraId="5D87D5A9" w14:textId="77777777" w:rsidR="00D76867" w:rsidRPr="00D76867" w:rsidRDefault="00D76867" w:rsidP="00D76867">
      <w:pPr>
        <w:numPr>
          <w:ilvl w:val="0"/>
          <w:numId w:val="4"/>
        </w:numPr>
      </w:pPr>
      <w:r w:rsidRPr="00D76867">
        <w:rPr>
          <w:b/>
          <w:bCs/>
        </w:rPr>
        <w:t>Resultado Retornado (Exemplo de dados):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2682"/>
      </w:tblGrid>
      <w:tr w:rsidR="00D76867" w:rsidRPr="00D76867" w14:paraId="171DFD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CA5B0" w14:textId="77777777" w:rsidR="00D76867" w:rsidRPr="00D76867" w:rsidRDefault="00D76867" w:rsidP="00D76867">
            <w:r w:rsidRPr="00D76867">
              <w:rPr>
                <w:b/>
                <w:bCs/>
              </w:rPr>
              <w:t>Mês do Cliente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D1CFD" w14:textId="77777777" w:rsidR="00D76867" w:rsidRPr="00D76867" w:rsidRDefault="00D76867" w:rsidP="00D76867">
            <w:r w:rsidRPr="00D76867">
              <w:rPr>
                <w:b/>
                <w:bCs/>
              </w:rPr>
              <w:t>Taxa de No-Show (%)</w:t>
            </w:r>
          </w:p>
        </w:tc>
      </w:tr>
      <w:tr w:rsidR="00D76867" w:rsidRPr="00D76867" w14:paraId="310F80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CF23C" w14:textId="77777777" w:rsidR="00D76867" w:rsidRPr="00D76867" w:rsidRDefault="00D76867" w:rsidP="00D76867">
            <w:r w:rsidRPr="00D76867">
              <w:rPr>
                <w:b/>
                <w:bCs/>
              </w:rPr>
              <w:t>Mês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5E42E" w14:textId="77777777" w:rsidR="00D76867" w:rsidRPr="00D76867" w:rsidRDefault="00D76867" w:rsidP="00D76867">
            <w:r w:rsidRPr="00D76867">
              <w:t>6,25%</w:t>
            </w:r>
          </w:p>
        </w:tc>
      </w:tr>
      <w:tr w:rsidR="00D76867" w:rsidRPr="00D76867" w14:paraId="3773CE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89C73" w14:textId="77777777" w:rsidR="00D76867" w:rsidRPr="00D76867" w:rsidRDefault="00D76867" w:rsidP="00D76867">
            <w:r w:rsidRPr="00D76867">
              <w:rPr>
                <w:b/>
                <w:bCs/>
              </w:rPr>
              <w:t>Mês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6C942" w14:textId="77777777" w:rsidR="00D76867" w:rsidRPr="00D76867" w:rsidRDefault="00D76867" w:rsidP="00D76867">
            <w:r w:rsidRPr="00D76867">
              <w:t>11,53%</w:t>
            </w:r>
          </w:p>
        </w:tc>
      </w:tr>
      <w:tr w:rsidR="00D76867" w:rsidRPr="00D76867" w14:paraId="4CE4C2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468C6" w14:textId="77777777" w:rsidR="00D76867" w:rsidRPr="00D76867" w:rsidRDefault="00D76867" w:rsidP="00D76867">
            <w:r w:rsidRPr="00D76867">
              <w:rPr>
                <w:b/>
                <w:bCs/>
              </w:rPr>
              <w:t>Mês 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4685F" w14:textId="77777777" w:rsidR="00D76867" w:rsidRPr="00D76867" w:rsidRDefault="00D76867" w:rsidP="00D76867">
            <w:r w:rsidRPr="00D76867">
              <w:t>57,14%</w:t>
            </w:r>
          </w:p>
        </w:tc>
      </w:tr>
    </w:tbl>
    <w:p w14:paraId="7F05A479" w14:textId="77777777" w:rsidR="00D76867" w:rsidRPr="00D76867" w:rsidRDefault="00D76867" w:rsidP="00D76867">
      <w:r w:rsidRPr="00D76867">
        <w:rPr>
          <w:rFonts w:ascii="Segoe UI Emoji" w:hAnsi="Segoe UI Emoji" w:cs="Segoe UI Emoji"/>
        </w:rPr>
        <w:lastRenderedPageBreak/>
        <w:t>💡</w:t>
      </w:r>
      <w:r w:rsidRPr="00D76867">
        <w:t xml:space="preserve"> </w:t>
      </w:r>
      <w:r w:rsidRPr="00D76867">
        <w:rPr>
          <w:b/>
          <w:bCs/>
        </w:rPr>
        <w:t>INSIGHT PRÁTICO:</w:t>
      </w:r>
      <w:r w:rsidRPr="00D76867">
        <w:t xml:space="preserve"> Clientes mais antigos (com mais de 50 meses de casa) apresentam os picos mais altos de faltas. Enviar lembretes automáticos de confirmação por WhatsApp 24 horas antes da consulta ajudará a reduzir essas faltas e liberará horários na agenda. </w:t>
      </w:r>
    </w:p>
    <w:p w14:paraId="1683B437" w14:textId="77777777" w:rsidR="00D76867" w:rsidRPr="00D76867" w:rsidRDefault="00D76867" w:rsidP="00D76867">
      <w:pPr>
        <w:pStyle w:val="Ttulo3"/>
      </w:pPr>
      <w:r w:rsidRPr="00D76867">
        <w:t>Visualização 5: Gráfico de Colunas — Classificação de Risco Preditivo (Machine Learning)</w:t>
      </w:r>
    </w:p>
    <w:p w14:paraId="55A55801" w14:textId="77777777" w:rsidR="00D76867" w:rsidRPr="00D76867" w:rsidRDefault="00D76867" w:rsidP="00D76867">
      <w:pPr>
        <w:numPr>
          <w:ilvl w:val="0"/>
          <w:numId w:val="5"/>
        </w:numPr>
      </w:pPr>
      <w:r w:rsidRPr="00D76867">
        <w:rPr>
          <w:b/>
          <w:bCs/>
        </w:rPr>
        <w:t>O que este visual faz:</w:t>
      </w:r>
      <w:r w:rsidRPr="00D76867">
        <w:t xml:space="preserve"> Exibe o resultado do modelo de inteligência artificial treinado no Python (Módulo 3), classificando todos os pacientes nas três categorias de risco financeiro (Baixo, Médio e Alto). </w:t>
      </w:r>
    </w:p>
    <w:p w14:paraId="432DF6C7" w14:textId="77777777" w:rsidR="00D76867" w:rsidRPr="00D76867" w:rsidRDefault="00D76867" w:rsidP="00D76867">
      <w:pPr>
        <w:numPr>
          <w:ilvl w:val="0"/>
          <w:numId w:val="5"/>
        </w:numPr>
      </w:pPr>
      <w:r w:rsidRPr="00D76867">
        <w:rPr>
          <w:b/>
          <w:bCs/>
        </w:rPr>
        <w:t>Campos Utilizados:</w:t>
      </w:r>
    </w:p>
    <w:p w14:paraId="55611705" w14:textId="77777777" w:rsidR="00D76867" w:rsidRPr="00D76867" w:rsidRDefault="00D76867" w:rsidP="00D76867">
      <w:pPr>
        <w:numPr>
          <w:ilvl w:val="1"/>
          <w:numId w:val="5"/>
        </w:numPr>
      </w:pPr>
      <w:r w:rsidRPr="00D76867">
        <w:rPr>
          <w:b/>
          <w:bCs/>
        </w:rPr>
        <w:t>Eixo X:</w:t>
      </w:r>
      <w:r w:rsidRPr="00D76867">
        <w:t xml:space="preserve"> </w:t>
      </w:r>
      <w:proofErr w:type="spellStart"/>
      <w:r w:rsidRPr="00D76867">
        <w:t>risco_inadimplencia</w:t>
      </w:r>
      <w:proofErr w:type="spellEnd"/>
    </w:p>
    <w:p w14:paraId="08BCF5C8" w14:textId="77777777" w:rsidR="00D76867" w:rsidRPr="00D76867" w:rsidRDefault="00D76867" w:rsidP="00D76867">
      <w:pPr>
        <w:numPr>
          <w:ilvl w:val="1"/>
          <w:numId w:val="5"/>
        </w:numPr>
      </w:pPr>
      <w:r w:rsidRPr="00D76867">
        <w:rPr>
          <w:b/>
          <w:bCs/>
        </w:rPr>
        <w:t>Eixo Y:</w:t>
      </w:r>
      <w:r w:rsidRPr="00D76867">
        <w:t xml:space="preserve"> Contagem de </w:t>
      </w:r>
      <w:proofErr w:type="spellStart"/>
      <w:r w:rsidRPr="00D76867">
        <w:t>id_paciente</w:t>
      </w:r>
      <w:proofErr w:type="spellEnd"/>
    </w:p>
    <w:p w14:paraId="542DC0C3" w14:textId="77777777" w:rsidR="00D76867" w:rsidRPr="00D76867" w:rsidRDefault="00D76867" w:rsidP="00D76867">
      <w:pPr>
        <w:numPr>
          <w:ilvl w:val="0"/>
          <w:numId w:val="5"/>
        </w:numPr>
      </w:pPr>
      <w:r w:rsidRPr="00D76867">
        <w:rPr>
          <w:b/>
          <w:bCs/>
        </w:rPr>
        <w:t>Resultado Retornado (Exemplo de dados):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3170"/>
      </w:tblGrid>
      <w:tr w:rsidR="00D76867" w:rsidRPr="00D76867" w14:paraId="557442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8E123" w14:textId="77777777" w:rsidR="00D76867" w:rsidRPr="00D76867" w:rsidRDefault="00D76867" w:rsidP="00D76867">
            <w:r w:rsidRPr="00D76867">
              <w:rPr>
                <w:b/>
                <w:bCs/>
              </w:rPr>
              <w:t>Risco de Inadimplência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1F5EC" w14:textId="77777777" w:rsidR="00D76867" w:rsidRPr="00D76867" w:rsidRDefault="00D76867" w:rsidP="00D76867">
            <w:r w:rsidRPr="00D76867">
              <w:rPr>
                <w:b/>
                <w:bCs/>
              </w:rPr>
              <w:t>Quantidade de Pacientes</w:t>
            </w:r>
          </w:p>
        </w:tc>
      </w:tr>
      <w:tr w:rsidR="00D76867" w:rsidRPr="00D76867" w14:paraId="062789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6A000" w14:textId="77777777" w:rsidR="00D76867" w:rsidRPr="00D76867" w:rsidRDefault="00D76867" w:rsidP="00D76867">
            <w:r w:rsidRPr="00D76867">
              <w:rPr>
                <w:b/>
                <w:bCs/>
              </w:rPr>
              <w:t>Risco Alto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518DC" w14:textId="77777777" w:rsidR="00D76867" w:rsidRPr="00D76867" w:rsidRDefault="00D76867" w:rsidP="00D76867">
            <w:r w:rsidRPr="00D76867">
              <w:t>155 pacientes</w:t>
            </w:r>
          </w:p>
        </w:tc>
      </w:tr>
      <w:tr w:rsidR="00D76867" w:rsidRPr="00D76867" w14:paraId="713612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8B06B" w14:textId="77777777" w:rsidR="00D76867" w:rsidRPr="00D76867" w:rsidRDefault="00D76867" w:rsidP="00D76867">
            <w:r w:rsidRPr="00D76867">
              <w:rPr>
                <w:b/>
                <w:bCs/>
              </w:rPr>
              <w:t>Risco Médio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4C8BE" w14:textId="77777777" w:rsidR="00D76867" w:rsidRPr="00D76867" w:rsidRDefault="00D76867" w:rsidP="00D76867">
            <w:r w:rsidRPr="00D76867">
              <w:t>116 pacientes</w:t>
            </w:r>
          </w:p>
        </w:tc>
      </w:tr>
      <w:tr w:rsidR="00D76867" w:rsidRPr="00D76867" w14:paraId="6CA4F4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35864" w14:textId="77777777" w:rsidR="00D76867" w:rsidRPr="00D76867" w:rsidRDefault="00D76867" w:rsidP="00D76867">
            <w:r w:rsidRPr="00D76867">
              <w:rPr>
                <w:b/>
                <w:bCs/>
              </w:rPr>
              <w:t>Risco Baixo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2BE22" w14:textId="77777777" w:rsidR="00D76867" w:rsidRPr="00D76867" w:rsidRDefault="00D76867" w:rsidP="00D76867">
            <w:r w:rsidRPr="00D76867">
              <w:t>29 pacientes</w:t>
            </w:r>
          </w:p>
        </w:tc>
      </w:tr>
    </w:tbl>
    <w:p w14:paraId="0F56A709" w14:textId="77777777" w:rsidR="00D76867" w:rsidRDefault="00D76867" w:rsidP="00D76867">
      <w:r w:rsidRPr="00D76867">
        <w:rPr>
          <w:rFonts w:ascii="Segoe UI Emoji" w:hAnsi="Segoe UI Emoji" w:cs="Segoe UI Emoji"/>
        </w:rPr>
        <w:t>💡</w:t>
      </w:r>
      <w:r w:rsidRPr="00D76867">
        <w:t xml:space="preserve"> </w:t>
      </w:r>
      <w:r w:rsidRPr="00D76867">
        <w:rPr>
          <w:b/>
          <w:bCs/>
        </w:rPr>
        <w:t>INSIGHT PRÁTICO:</w:t>
      </w:r>
      <w:r w:rsidRPr="00D76867">
        <w:t xml:space="preserve"> Mais de 51% dos pacientes da clínica têm "Risco Alto" de atrasar ou não pagar consultas. A clínica deve passar a exigir pagamento antecipado no ato do agendamento para pacientes identificados nesta categoria de risco alto. </w:t>
      </w:r>
    </w:p>
    <w:p w14:paraId="0A52CF20" w14:textId="77777777" w:rsidR="00D76867" w:rsidRPr="00D76867" w:rsidRDefault="00D76867" w:rsidP="00D76867">
      <w:pPr>
        <w:rPr>
          <w:b/>
          <w:bCs/>
        </w:rPr>
      </w:pPr>
      <w:r w:rsidRPr="00D76867">
        <w:rPr>
          <w:b/>
          <w:bCs/>
        </w:rPr>
        <w:t>Conclusão</w:t>
      </w:r>
    </w:p>
    <w:p w14:paraId="5BCC350D" w14:textId="2881328B" w:rsidR="00F7772E" w:rsidRDefault="00D76867" w:rsidP="00D76867">
      <w:r w:rsidRPr="00D76867">
        <w:t xml:space="preserve">Com a criação e acompanhamento deste Dashboard interativo no Power BI, a diretoria da </w:t>
      </w:r>
      <w:proofErr w:type="spellStart"/>
      <w:r w:rsidRPr="00D76867">
        <w:t>ClínicaCare</w:t>
      </w:r>
      <w:proofErr w:type="spellEnd"/>
      <w:r w:rsidRPr="00D76867">
        <w:t xml:space="preserve"> passa a ter total controle visual sobre a operação e o financeiro. Os gráficos permitiram identificar claramente que, apesar da alta taxa de ocupação da clínica, o maior desafio atual é combater a inadimplência e automatizar a confirmação de consultas para evitar horários ociosos.</w:t>
      </w:r>
    </w:p>
    <w:sectPr w:rsidR="00F777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E74AB"/>
    <w:multiLevelType w:val="multilevel"/>
    <w:tmpl w:val="21EE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E1102"/>
    <w:multiLevelType w:val="multilevel"/>
    <w:tmpl w:val="465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B52DC"/>
    <w:multiLevelType w:val="multilevel"/>
    <w:tmpl w:val="1AEE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91099"/>
    <w:multiLevelType w:val="multilevel"/>
    <w:tmpl w:val="D5A2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6E452D"/>
    <w:multiLevelType w:val="multilevel"/>
    <w:tmpl w:val="0FEA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578745">
    <w:abstractNumId w:val="1"/>
  </w:num>
  <w:num w:numId="2" w16cid:durableId="294681443">
    <w:abstractNumId w:val="2"/>
  </w:num>
  <w:num w:numId="3" w16cid:durableId="1301156458">
    <w:abstractNumId w:val="0"/>
  </w:num>
  <w:num w:numId="4" w16cid:durableId="679699195">
    <w:abstractNumId w:val="4"/>
  </w:num>
  <w:num w:numId="5" w16cid:durableId="20927736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867"/>
    <w:rsid w:val="00144255"/>
    <w:rsid w:val="0074712A"/>
    <w:rsid w:val="00CD268D"/>
    <w:rsid w:val="00D76867"/>
    <w:rsid w:val="00F7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BD9E3"/>
  <w15:chartTrackingRefBased/>
  <w15:docId w15:val="{925222EE-F753-4F8B-8AA2-E43CE6CBE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6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6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6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6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6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6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6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6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6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6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76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76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68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68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68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68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68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68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6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6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6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6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68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68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68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8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6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789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1</cp:revision>
  <dcterms:created xsi:type="dcterms:W3CDTF">2026-08-29T09:59:00Z</dcterms:created>
  <dcterms:modified xsi:type="dcterms:W3CDTF">2026-08-29T10:02:00Z</dcterms:modified>
</cp:coreProperties>
</file>