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018" w:rsidRPr="00AD5396" w:rsidRDefault="00231018" w:rsidP="00231018">
      <w:pPr>
        <w:spacing w:after="0"/>
        <w:rPr>
          <w:rFonts w:ascii="Times New Roman" w:hAnsi="Times New Roman" w:cs="Times New Roman"/>
          <w:sz w:val="32"/>
          <w:szCs w:val="32"/>
        </w:rPr>
      </w:pPr>
      <w:r w:rsidRPr="00AD5396">
        <w:rPr>
          <w:rFonts w:ascii="Times New Roman" w:hAnsi="Times New Roman" w:cs="Times New Roman"/>
          <w:sz w:val="32"/>
          <w:szCs w:val="32"/>
        </w:rPr>
        <w:t>History of Biology</w:t>
      </w:r>
      <w:r w:rsidRPr="00AD5396">
        <w:rPr>
          <w:rFonts w:ascii="Times New Roman" w:hAnsi="Times New Roman" w:cs="Times New Roman"/>
          <w:sz w:val="32"/>
          <w:szCs w:val="32"/>
        </w:rPr>
        <w:tab/>
      </w:r>
      <w:r w:rsidRPr="00AD5396">
        <w:rPr>
          <w:rFonts w:ascii="Times New Roman" w:hAnsi="Times New Roman" w:cs="Times New Roman"/>
          <w:sz w:val="32"/>
          <w:szCs w:val="32"/>
        </w:rPr>
        <w:tab/>
      </w:r>
      <w:r w:rsidRPr="00AD5396">
        <w:rPr>
          <w:rFonts w:ascii="Times New Roman" w:hAnsi="Times New Roman" w:cs="Times New Roman"/>
          <w:sz w:val="32"/>
          <w:szCs w:val="32"/>
        </w:rPr>
        <w:tab/>
      </w:r>
      <w:r w:rsidRPr="00AD5396">
        <w:rPr>
          <w:rFonts w:ascii="Times New Roman" w:hAnsi="Times New Roman" w:cs="Times New Roman"/>
          <w:sz w:val="32"/>
          <w:szCs w:val="32"/>
        </w:rPr>
        <w:tab/>
      </w:r>
      <w:r w:rsidRPr="00AD5396">
        <w:rPr>
          <w:rFonts w:ascii="Times New Roman" w:hAnsi="Times New Roman" w:cs="Times New Roman"/>
          <w:sz w:val="32"/>
          <w:szCs w:val="32"/>
        </w:rPr>
        <w:tab/>
      </w:r>
      <w:r w:rsidRPr="00AD5396">
        <w:rPr>
          <w:rFonts w:ascii="Times New Roman" w:hAnsi="Times New Roman" w:cs="Times New Roman"/>
          <w:sz w:val="32"/>
          <w:szCs w:val="32"/>
        </w:rPr>
        <w:tab/>
      </w:r>
      <w:r w:rsidRPr="00AD5396">
        <w:rPr>
          <w:rFonts w:ascii="Times New Roman" w:hAnsi="Times New Roman" w:cs="Times New Roman"/>
          <w:sz w:val="32"/>
          <w:szCs w:val="32"/>
        </w:rPr>
        <w:tab/>
      </w:r>
    </w:p>
    <w:p w:rsidR="00231018" w:rsidRPr="00AD5396" w:rsidRDefault="00231018" w:rsidP="00231018">
      <w:pPr>
        <w:spacing w:after="0"/>
        <w:rPr>
          <w:rFonts w:ascii="Times New Roman" w:hAnsi="Times New Roman" w:cs="Times New Roman"/>
          <w:sz w:val="24"/>
          <w:szCs w:val="32"/>
        </w:rPr>
      </w:pPr>
    </w:p>
    <w:p w:rsidR="00231018" w:rsidRPr="00AD5396" w:rsidRDefault="00231018" w:rsidP="00231018">
      <w:pPr>
        <w:spacing w:after="0"/>
        <w:rPr>
          <w:rFonts w:ascii="Times New Roman" w:hAnsi="Times New Roman" w:cs="Times New Roman"/>
          <w:sz w:val="24"/>
          <w:szCs w:val="24"/>
        </w:rPr>
      </w:pPr>
      <w:r w:rsidRPr="00AD5396">
        <w:rPr>
          <w:rFonts w:ascii="Times New Roman" w:hAnsi="Times New Roman" w:cs="Times New Roman"/>
          <w:sz w:val="24"/>
          <w:szCs w:val="24"/>
        </w:rPr>
        <w:t>Illinois Math and Science Academy, Spring 2019</w:t>
      </w:r>
    </w:p>
    <w:p w:rsidR="00231018" w:rsidRPr="00AD5396" w:rsidRDefault="00231018" w:rsidP="00231018">
      <w:pPr>
        <w:spacing w:after="0"/>
        <w:rPr>
          <w:rFonts w:ascii="Times New Roman" w:hAnsi="Times New Roman" w:cs="Times New Roman"/>
          <w:sz w:val="24"/>
          <w:szCs w:val="24"/>
        </w:rPr>
      </w:pPr>
    </w:p>
    <w:p w:rsidR="00231018" w:rsidRPr="00AD5396" w:rsidRDefault="00231018" w:rsidP="007502D4">
      <w:pPr>
        <w:spacing w:after="0"/>
        <w:rPr>
          <w:rFonts w:ascii="Times New Roman" w:hAnsi="Times New Roman" w:cs="Times New Roman"/>
          <w:sz w:val="24"/>
          <w:szCs w:val="24"/>
        </w:rPr>
      </w:pPr>
      <w:r w:rsidRPr="00AD5396">
        <w:rPr>
          <w:rFonts w:ascii="Times New Roman" w:hAnsi="Times New Roman" w:cs="Times New Roman"/>
          <w:b/>
          <w:sz w:val="24"/>
          <w:szCs w:val="24"/>
        </w:rPr>
        <w:t xml:space="preserve">Instructor: </w:t>
      </w:r>
      <w:r w:rsidRPr="00AD5396">
        <w:rPr>
          <w:rFonts w:ascii="Times New Roman" w:hAnsi="Times New Roman" w:cs="Times New Roman"/>
          <w:sz w:val="24"/>
          <w:szCs w:val="24"/>
        </w:rPr>
        <w:t>Dr Sheila Wille</w:t>
      </w:r>
    </w:p>
    <w:p w:rsidR="00231018" w:rsidRPr="00AD5396" w:rsidRDefault="00231018" w:rsidP="007502D4">
      <w:pPr>
        <w:spacing w:after="0"/>
        <w:rPr>
          <w:rFonts w:ascii="Times New Roman" w:hAnsi="Times New Roman" w:cs="Times New Roman"/>
          <w:sz w:val="24"/>
          <w:szCs w:val="24"/>
        </w:rPr>
      </w:pPr>
      <w:r w:rsidRPr="00AD5396">
        <w:rPr>
          <w:rFonts w:ascii="Times New Roman" w:hAnsi="Times New Roman" w:cs="Times New Roman"/>
          <w:b/>
          <w:sz w:val="24"/>
          <w:szCs w:val="24"/>
        </w:rPr>
        <w:t xml:space="preserve">Email: </w:t>
      </w:r>
      <w:r w:rsidRPr="00AD5396">
        <w:rPr>
          <w:rFonts w:ascii="Times New Roman" w:hAnsi="Times New Roman" w:cs="Times New Roman"/>
          <w:sz w:val="24"/>
          <w:szCs w:val="24"/>
        </w:rPr>
        <w:t>swille@imsa.edu</w:t>
      </w:r>
    </w:p>
    <w:p w:rsidR="00231018" w:rsidRPr="00AD5396" w:rsidRDefault="00231018" w:rsidP="007502D4">
      <w:pPr>
        <w:spacing w:after="0"/>
        <w:rPr>
          <w:rFonts w:ascii="Times New Roman" w:hAnsi="Times New Roman" w:cs="Times New Roman"/>
          <w:b/>
          <w:sz w:val="24"/>
          <w:szCs w:val="24"/>
        </w:rPr>
      </w:pPr>
      <w:r w:rsidRPr="00AD5396">
        <w:rPr>
          <w:rFonts w:ascii="Times New Roman" w:hAnsi="Times New Roman" w:cs="Times New Roman"/>
          <w:b/>
          <w:sz w:val="24"/>
          <w:szCs w:val="24"/>
        </w:rPr>
        <w:t xml:space="preserve">Office:  </w:t>
      </w:r>
      <w:r w:rsidRPr="00AD5396">
        <w:rPr>
          <w:rFonts w:ascii="Times New Roman" w:hAnsi="Times New Roman" w:cs="Times New Roman"/>
          <w:sz w:val="24"/>
          <w:szCs w:val="24"/>
        </w:rPr>
        <w:t>History Department</w:t>
      </w:r>
      <w:r w:rsidRPr="00AD5396">
        <w:rPr>
          <w:rFonts w:ascii="Times New Roman" w:hAnsi="Times New Roman" w:cs="Times New Roman"/>
          <w:b/>
          <w:sz w:val="24"/>
          <w:szCs w:val="24"/>
        </w:rPr>
        <w:t xml:space="preserve"> </w:t>
      </w:r>
    </w:p>
    <w:p w:rsidR="00231018" w:rsidRPr="00AD5396" w:rsidRDefault="00231018" w:rsidP="007502D4">
      <w:pPr>
        <w:spacing w:after="0"/>
        <w:rPr>
          <w:rFonts w:ascii="Times New Roman" w:hAnsi="Times New Roman" w:cs="Times New Roman"/>
          <w:sz w:val="24"/>
          <w:szCs w:val="24"/>
        </w:rPr>
      </w:pPr>
      <w:r w:rsidRPr="00AD5396">
        <w:rPr>
          <w:rFonts w:ascii="Times New Roman" w:hAnsi="Times New Roman" w:cs="Times New Roman"/>
          <w:b/>
          <w:sz w:val="24"/>
          <w:szCs w:val="24"/>
        </w:rPr>
        <w:t>Office hours:</w:t>
      </w:r>
      <w:r w:rsidRPr="00AD5396">
        <w:rPr>
          <w:rFonts w:ascii="Times New Roman" w:hAnsi="Times New Roman" w:cs="Times New Roman"/>
          <w:sz w:val="24"/>
          <w:szCs w:val="24"/>
        </w:rPr>
        <w:t xml:space="preserve"> Most mods exclusive </w:t>
      </w:r>
      <w:r w:rsidR="00211EFB" w:rsidRPr="00AD5396">
        <w:rPr>
          <w:rFonts w:ascii="Times New Roman" w:hAnsi="Times New Roman" w:cs="Times New Roman"/>
          <w:sz w:val="24"/>
          <w:szCs w:val="24"/>
        </w:rPr>
        <w:t>of 3,4,7,8 and 6</w:t>
      </w:r>
      <w:r w:rsidR="00211EFB" w:rsidRPr="00AD5396">
        <w:rPr>
          <w:rFonts w:ascii="Times New Roman" w:hAnsi="Times New Roman" w:cs="Times New Roman"/>
          <w:sz w:val="24"/>
          <w:szCs w:val="24"/>
          <w:vertAlign w:val="superscript"/>
        </w:rPr>
        <w:t xml:space="preserve"> </w:t>
      </w:r>
      <w:r w:rsidR="00211EFB" w:rsidRPr="00AD5396">
        <w:rPr>
          <w:rFonts w:ascii="Times New Roman" w:hAnsi="Times New Roman" w:cs="Times New Roman"/>
          <w:sz w:val="24"/>
          <w:szCs w:val="24"/>
        </w:rPr>
        <w:t>on A and C days</w:t>
      </w:r>
      <w:r w:rsidR="00310A8C" w:rsidRPr="00AD5396">
        <w:rPr>
          <w:rFonts w:ascii="Times New Roman" w:hAnsi="Times New Roman" w:cs="Times New Roman"/>
          <w:sz w:val="24"/>
          <w:szCs w:val="24"/>
        </w:rPr>
        <w:t xml:space="preserve">. Email me for appointments as well! </w:t>
      </w:r>
    </w:p>
    <w:p w:rsidR="00231018" w:rsidRPr="00AD5396" w:rsidRDefault="00231018" w:rsidP="00231018">
      <w:pPr>
        <w:rPr>
          <w:rFonts w:ascii="Times New Roman" w:hAnsi="Times New Roman" w:cs="Times New Roman"/>
          <w:sz w:val="24"/>
          <w:szCs w:val="24"/>
        </w:rPr>
      </w:pPr>
    </w:p>
    <w:p w:rsidR="00231018" w:rsidRPr="00AD5396" w:rsidRDefault="00231018" w:rsidP="00231018">
      <w:pPr>
        <w:rPr>
          <w:rFonts w:ascii="Times New Roman" w:hAnsi="Times New Roman" w:cs="Times New Roman"/>
          <w:b/>
          <w:sz w:val="24"/>
          <w:szCs w:val="24"/>
          <w:u w:val="single"/>
        </w:rPr>
      </w:pPr>
      <w:r w:rsidRPr="00AD5396">
        <w:rPr>
          <w:rFonts w:ascii="Times New Roman" w:hAnsi="Times New Roman" w:cs="Times New Roman"/>
          <w:b/>
          <w:sz w:val="24"/>
          <w:szCs w:val="24"/>
          <w:u w:val="single"/>
        </w:rPr>
        <w:t>Course Description</w:t>
      </w:r>
    </w:p>
    <w:p w:rsidR="00231018" w:rsidRPr="00AD5396" w:rsidRDefault="00231018" w:rsidP="00231018">
      <w:pPr>
        <w:rPr>
          <w:rFonts w:ascii="Times New Roman" w:hAnsi="Times New Roman" w:cs="Times New Roman"/>
          <w:sz w:val="24"/>
          <w:szCs w:val="24"/>
        </w:rPr>
      </w:pPr>
      <w:r w:rsidRPr="00AD5396">
        <w:rPr>
          <w:rFonts w:ascii="Times New Roman" w:hAnsi="Times New Roman" w:cs="Times New Roman"/>
          <w:sz w:val="24"/>
          <w:szCs w:val="24"/>
        </w:rPr>
        <w:t xml:space="preserve">This course will trace the varied attempts to explain the living world from antiquity to the twentieth century. Students will examine various religious, philosophical, and scientific approaches to the study of animal, vegetable, and human life and the interrelationships between living things. We will focus heavily on the study of medicine, plants, and insects across the millennia, as well as mark the significant turning point of the development and influence of Darwinian evolution in the late nineteenth century. Since science does not “happen in a vacuum,” biology will often be discussed in relation to the </w:t>
      </w:r>
      <w:r w:rsidR="00FB4F30" w:rsidRPr="00AD5396">
        <w:rPr>
          <w:rFonts w:ascii="Times New Roman" w:hAnsi="Times New Roman" w:cs="Times New Roman"/>
          <w:sz w:val="24"/>
          <w:szCs w:val="24"/>
        </w:rPr>
        <w:t xml:space="preserve">culture, religion, economics, and </w:t>
      </w:r>
      <w:r w:rsidRPr="00AD5396">
        <w:rPr>
          <w:rFonts w:ascii="Times New Roman" w:hAnsi="Times New Roman" w:cs="Times New Roman"/>
          <w:sz w:val="24"/>
          <w:szCs w:val="24"/>
        </w:rPr>
        <w:t>politics of the period of study. Final projects will revolve around a top</w:t>
      </w:r>
      <w:r w:rsidR="00211EFB" w:rsidRPr="00AD5396">
        <w:rPr>
          <w:rFonts w:ascii="Times New Roman" w:hAnsi="Times New Roman" w:cs="Times New Roman"/>
          <w:sz w:val="24"/>
          <w:szCs w:val="24"/>
        </w:rPr>
        <w:t xml:space="preserve">ic in twentieth century biology and medicine. </w:t>
      </w:r>
    </w:p>
    <w:p w:rsidR="00231018" w:rsidRPr="00AD5396" w:rsidRDefault="00231018" w:rsidP="00231018">
      <w:pPr>
        <w:rPr>
          <w:rFonts w:ascii="Times New Roman" w:hAnsi="Times New Roman" w:cs="Times New Roman"/>
          <w:sz w:val="24"/>
          <w:szCs w:val="24"/>
        </w:rPr>
      </w:pPr>
    </w:p>
    <w:p w:rsidR="00231018" w:rsidRPr="00AD5396" w:rsidRDefault="00231018" w:rsidP="00231018">
      <w:pPr>
        <w:rPr>
          <w:rFonts w:ascii="Times New Roman" w:hAnsi="Times New Roman" w:cs="Times New Roman"/>
          <w:b/>
          <w:sz w:val="24"/>
          <w:szCs w:val="24"/>
          <w:u w:val="single"/>
        </w:rPr>
      </w:pPr>
      <w:r w:rsidRPr="00AD5396">
        <w:rPr>
          <w:rFonts w:ascii="Times New Roman" w:hAnsi="Times New Roman" w:cs="Times New Roman"/>
          <w:b/>
          <w:sz w:val="24"/>
          <w:szCs w:val="24"/>
          <w:u w:val="single"/>
        </w:rPr>
        <w:t>Course Objectives</w:t>
      </w:r>
    </w:p>
    <w:p w:rsidR="00231018" w:rsidRPr="00AD5396" w:rsidRDefault="00231018" w:rsidP="00231018">
      <w:pPr>
        <w:pStyle w:val="ListParagraph"/>
        <w:numPr>
          <w:ilvl w:val="0"/>
          <w:numId w:val="1"/>
        </w:numPr>
        <w:rPr>
          <w:rFonts w:ascii="Times New Roman" w:hAnsi="Times New Roman" w:cs="Times New Roman"/>
          <w:b/>
          <w:sz w:val="24"/>
          <w:szCs w:val="24"/>
          <w:u w:val="single"/>
        </w:rPr>
      </w:pPr>
      <w:r w:rsidRPr="00AD5396">
        <w:rPr>
          <w:rFonts w:ascii="Times New Roman" w:hAnsi="Times New Roman" w:cs="Times New Roman"/>
          <w:sz w:val="24"/>
          <w:szCs w:val="24"/>
        </w:rPr>
        <w:t>To gain an understanding of the following topics:</w:t>
      </w:r>
    </w:p>
    <w:p w:rsidR="00231018" w:rsidRPr="00AD5396" w:rsidRDefault="00231018" w:rsidP="00231018">
      <w:pPr>
        <w:pStyle w:val="ListParagraph"/>
        <w:numPr>
          <w:ilvl w:val="1"/>
          <w:numId w:val="1"/>
        </w:numPr>
        <w:rPr>
          <w:rFonts w:ascii="Times New Roman" w:hAnsi="Times New Roman" w:cs="Times New Roman"/>
          <w:b/>
          <w:sz w:val="24"/>
          <w:szCs w:val="24"/>
          <w:u w:val="single"/>
        </w:rPr>
      </w:pPr>
      <w:r w:rsidRPr="00AD5396">
        <w:rPr>
          <w:rFonts w:ascii="Times New Roman" w:hAnsi="Times New Roman" w:cs="Times New Roman"/>
          <w:sz w:val="24"/>
          <w:szCs w:val="24"/>
        </w:rPr>
        <w:t>Disciplinary history</w:t>
      </w:r>
    </w:p>
    <w:p w:rsidR="00231018" w:rsidRPr="00AD5396" w:rsidRDefault="00231018" w:rsidP="00231018">
      <w:pPr>
        <w:pStyle w:val="ListParagraph"/>
        <w:numPr>
          <w:ilvl w:val="1"/>
          <w:numId w:val="1"/>
        </w:numPr>
        <w:rPr>
          <w:rFonts w:ascii="Times New Roman" w:hAnsi="Times New Roman" w:cs="Times New Roman"/>
          <w:b/>
          <w:sz w:val="24"/>
          <w:szCs w:val="24"/>
          <w:u w:val="single"/>
        </w:rPr>
      </w:pPr>
      <w:r w:rsidRPr="00AD5396">
        <w:rPr>
          <w:rFonts w:ascii="Times New Roman" w:hAnsi="Times New Roman" w:cs="Times New Roman"/>
          <w:sz w:val="24"/>
          <w:szCs w:val="24"/>
        </w:rPr>
        <w:t>The history of the relationship between humans and biological nature</w:t>
      </w:r>
    </w:p>
    <w:p w:rsidR="00231018" w:rsidRPr="00AD5396" w:rsidRDefault="00231018" w:rsidP="00231018">
      <w:pPr>
        <w:pStyle w:val="ListParagraph"/>
        <w:numPr>
          <w:ilvl w:val="1"/>
          <w:numId w:val="1"/>
        </w:numPr>
        <w:rPr>
          <w:rFonts w:ascii="Times New Roman" w:hAnsi="Times New Roman" w:cs="Times New Roman"/>
          <w:b/>
          <w:sz w:val="24"/>
          <w:szCs w:val="24"/>
          <w:u w:val="single"/>
        </w:rPr>
      </w:pPr>
      <w:r w:rsidRPr="00AD5396">
        <w:rPr>
          <w:rFonts w:ascii="Times New Roman" w:hAnsi="Times New Roman" w:cs="Times New Roman"/>
          <w:sz w:val="24"/>
          <w:szCs w:val="24"/>
        </w:rPr>
        <w:t>The relationship between politics and science</w:t>
      </w:r>
    </w:p>
    <w:p w:rsidR="00231018" w:rsidRPr="00AD5396" w:rsidRDefault="00231018" w:rsidP="00231018">
      <w:pPr>
        <w:pStyle w:val="ListParagraph"/>
        <w:numPr>
          <w:ilvl w:val="0"/>
          <w:numId w:val="1"/>
        </w:numPr>
        <w:rPr>
          <w:rFonts w:ascii="Times New Roman" w:hAnsi="Times New Roman" w:cs="Times New Roman"/>
          <w:b/>
          <w:sz w:val="24"/>
          <w:szCs w:val="24"/>
          <w:u w:val="single"/>
        </w:rPr>
      </w:pPr>
      <w:r w:rsidRPr="00AD5396">
        <w:rPr>
          <w:rFonts w:ascii="Times New Roman" w:hAnsi="Times New Roman" w:cs="Times New Roman"/>
          <w:sz w:val="24"/>
          <w:szCs w:val="24"/>
        </w:rPr>
        <w:t>To improve writing and research skills</w:t>
      </w:r>
      <w:r w:rsidRPr="00AD5396">
        <w:rPr>
          <w:rFonts w:ascii="Times New Roman" w:hAnsi="Times New Roman" w:cs="Times New Roman"/>
          <w:b/>
          <w:sz w:val="24"/>
          <w:szCs w:val="24"/>
        </w:rPr>
        <w:t xml:space="preserve"> </w:t>
      </w:r>
    </w:p>
    <w:p w:rsidR="00231018" w:rsidRPr="00AD5396" w:rsidRDefault="00231018" w:rsidP="00231018">
      <w:pPr>
        <w:pStyle w:val="ListParagraph"/>
        <w:numPr>
          <w:ilvl w:val="0"/>
          <w:numId w:val="1"/>
        </w:numPr>
        <w:rPr>
          <w:rFonts w:ascii="Times New Roman" w:hAnsi="Times New Roman" w:cs="Times New Roman"/>
          <w:b/>
          <w:sz w:val="24"/>
          <w:szCs w:val="24"/>
          <w:u w:val="single"/>
        </w:rPr>
      </w:pPr>
      <w:r w:rsidRPr="00AD5396">
        <w:rPr>
          <w:rFonts w:ascii="Times New Roman" w:hAnsi="Times New Roman" w:cs="Times New Roman"/>
          <w:sz w:val="24"/>
          <w:szCs w:val="24"/>
        </w:rPr>
        <w:t>To improve presentation skills</w:t>
      </w:r>
    </w:p>
    <w:p w:rsidR="002941EE" w:rsidRPr="00AD5396" w:rsidRDefault="002941EE" w:rsidP="002941EE">
      <w:pPr>
        <w:pStyle w:val="ListParagraph"/>
        <w:rPr>
          <w:rFonts w:ascii="Times New Roman" w:hAnsi="Times New Roman" w:cs="Times New Roman"/>
          <w:b/>
          <w:sz w:val="24"/>
          <w:szCs w:val="24"/>
          <w:u w:val="single"/>
        </w:rPr>
      </w:pPr>
    </w:p>
    <w:p w:rsidR="00231018" w:rsidRPr="00AD5396" w:rsidRDefault="00231018" w:rsidP="00231018">
      <w:pPr>
        <w:rPr>
          <w:rFonts w:ascii="Times New Roman" w:hAnsi="Times New Roman" w:cs="Times New Roman"/>
          <w:b/>
          <w:sz w:val="24"/>
          <w:szCs w:val="24"/>
          <w:u w:val="single"/>
        </w:rPr>
      </w:pPr>
      <w:r w:rsidRPr="00AD5396">
        <w:rPr>
          <w:rFonts w:ascii="Times New Roman" w:hAnsi="Times New Roman" w:cs="Times New Roman"/>
          <w:b/>
          <w:sz w:val="24"/>
          <w:szCs w:val="24"/>
          <w:u w:val="single"/>
        </w:rPr>
        <w:t>Grades</w:t>
      </w:r>
    </w:p>
    <w:p w:rsidR="00231018" w:rsidRPr="00AD5396" w:rsidRDefault="00231018" w:rsidP="00231018">
      <w:pPr>
        <w:spacing w:after="0"/>
        <w:rPr>
          <w:rFonts w:ascii="Times New Roman" w:hAnsi="Times New Roman" w:cs="Times New Roman"/>
          <w:sz w:val="24"/>
          <w:szCs w:val="24"/>
        </w:rPr>
      </w:pPr>
      <w:r w:rsidRPr="00AD5396">
        <w:rPr>
          <w:rFonts w:ascii="Times New Roman" w:hAnsi="Times New Roman" w:cs="Times New Roman"/>
          <w:sz w:val="24"/>
          <w:szCs w:val="24"/>
        </w:rPr>
        <w:t>Participation</w:t>
      </w:r>
      <w:r w:rsidRPr="00AD5396">
        <w:rPr>
          <w:rFonts w:ascii="Times New Roman" w:hAnsi="Times New Roman" w:cs="Times New Roman"/>
          <w:sz w:val="24"/>
          <w:szCs w:val="24"/>
        </w:rPr>
        <w:tab/>
      </w:r>
      <w:r w:rsidRPr="00AD5396">
        <w:rPr>
          <w:rFonts w:ascii="Times New Roman" w:hAnsi="Times New Roman" w:cs="Times New Roman"/>
          <w:sz w:val="24"/>
          <w:szCs w:val="24"/>
        </w:rPr>
        <w:tab/>
      </w:r>
      <w:r w:rsidRPr="00AD5396">
        <w:rPr>
          <w:rFonts w:ascii="Times New Roman" w:hAnsi="Times New Roman" w:cs="Times New Roman"/>
          <w:sz w:val="24"/>
          <w:szCs w:val="24"/>
        </w:rPr>
        <w:tab/>
      </w:r>
      <w:r w:rsidRPr="00AD5396">
        <w:rPr>
          <w:rFonts w:ascii="Times New Roman" w:hAnsi="Times New Roman" w:cs="Times New Roman"/>
          <w:sz w:val="24"/>
          <w:szCs w:val="24"/>
        </w:rPr>
        <w:tab/>
      </w:r>
      <w:r w:rsidRPr="00AD5396">
        <w:rPr>
          <w:rFonts w:ascii="Times New Roman" w:hAnsi="Times New Roman" w:cs="Times New Roman"/>
          <w:sz w:val="24"/>
          <w:szCs w:val="24"/>
        </w:rPr>
        <w:tab/>
      </w:r>
      <w:r w:rsidR="00B91BA5">
        <w:rPr>
          <w:rFonts w:ascii="Times New Roman" w:hAnsi="Times New Roman" w:cs="Times New Roman"/>
          <w:sz w:val="24"/>
          <w:szCs w:val="24"/>
        </w:rPr>
        <w:tab/>
      </w:r>
      <w:r w:rsidR="00310A8C" w:rsidRPr="00AD5396">
        <w:rPr>
          <w:rFonts w:ascii="Times New Roman" w:hAnsi="Times New Roman" w:cs="Times New Roman"/>
          <w:sz w:val="24"/>
          <w:szCs w:val="24"/>
        </w:rPr>
        <w:tab/>
      </w:r>
      <w:r w:rsidR="00B91BA5">
        <w:rPr>
          <w:rFonts w:ascii="Times New Roman" w:hAnsi="Times New Roman" w:cs="Times New Roman"/>
          <w:sz w:val="24"/>
          <w:szCs w:val="24"/>
        </w:rPr>
        <w:t>25</w:t>
      </w:r>
      <w:r w:rsidRPr="00AD5396">
        <w:rPr>
          <w:rFonts w:ascii="Times New Roman" w:hAnsi="Times New Roman" w:cs="Times New Roman"/>
          <w:sz w:val="24"/>
          <w:szCs w:val="24"/>
        </w:rPr>
        <w:t>%</w:t>
      </w:r>
    </w:p>
    <w:p w:rsidR="00C000DD" w:rsidRPr="00AD5396" w:rsidRDefault="00C000DD" w:rsidP="00231018">
      <w:pPr>
        <w:spacing w:after="0"/>
        <w:rPr>
          <w:rFonts w:ascii="Times New Roman" w:hAnsi="Times New Roman" w:cs="Times New Roman"/>
          <w:sz w:val="24"/>
          <w:szCs w:val="24"/>
        </w:rPr>
      </w:pPr>
      <w:r w:rsidRPr="00AD5396">
        <w:rPr>
          <w:rFonts w:ascii="Times New Roman" w:hAnsi="Times New Roman" w:cs="Times New Roman"/>
          <w:sz w:val="24"/>
          <w:szCs w:val="24"/>
        </w:rPr>
        <w:t>In-class writing on Ancient</w:t>
      </w:r>
      <w:r w:rsidR="00310A8C" w:rsidRPr="00AD5396">
        <w:rPr>
          <w:rFonts w:ascii="Times New Roman" w:hAnsi="Times New Roman" w:cs="Times New Roman"/>
          <w:sz w:val="24"/>
          <w:szCs w:val="24"/>
        </w:rPr>
        <w:t>/Medieval</w:t>
      </w:r>
      <w:r w:rsidRPr="00AD5396">
        <w:rPr>
          <w:rFonts w:ascii="Times New Roman" w:hAnsi="Times New Roman" w:cs="Times New Roman"/>
          <w:sz w:val="24"/>
          <w:szCs w:val="24"/>
        </w:rPr>
        <w:t xml:space="preserve"> World</w:t>
      </w:r>
      <w:r w:rsidRPr="00AD5396">
        <w:rPr>
          <w:rFonts w:ascii="Times New Roman" w:hAnsi="Times New Roman" w:cs="Times New Roman"/>
          <w:sz w:val="24"/>
          <w:szCs w:val="24"/>
        </w:rPr>
        <w:tab/>
      </w:r>
      <w:r w:rsidR="00B91BA5">
        <w:rPr>
          <w:rFonts w:ascii="Times New Roman" w:hAnsi="Times New Roman" w:cs="Times New Roman"/>
          <w:sz w:val="24"/>
          <w:szCs w:val="24"/>
        </w:rPr>
        <w:tab/>
      </w:r>
      <w:r w:rsidRPr="00AD5396">
        <w:rPr>
          <w:rFonts w:ascii="Times New Roman" w:hAnsi="Times New Roman" w:cs="Times New Roman"/>
          <w:sz w:val="24"/>
          <w:szCs w:val="24"/>
        </w:rPr>
        <w:tab/>
        <w:t>10%</w:t>
      </w:r>
    </w:p>
    <w:p w:rsidR="00231018" w:rsidRPr="00AD5396" w:rsidRDefault="00211EFB" w:rsidP="00231018">
      <w:pPr>
        <w:spacing w:after="0"/>
        <w:rPr>
          <w:rFonts w:ascii="Times New Roman" w:hAnsi="Times New Roman" w:cs="Times New Roman"/>
          <w:sz w:val="24"/>
          <w:szCs w:val="24"/>
        </w:rPr>
      </w:pPr>
      <w:r w:rsidRPr="00AD5396">
        <w:rPr>
          <w:rFonts w:ascii="Times New Roman" w:hAnsi="Times New Roman" w:cs="Times New Roman"/>
          <w:sz w:val="24"/>
          <w:szCs w:val="24"/>
        </w:rPr>
        <w:t>Virtual Reality Investigation</w:t>
      </w:r>
      <w:r w:rsidR="00B91BA5">
        <w:rPr>
          <w:rFonts w:ascii="Times New Roman" w:hAnsi="Times New Roman" w:cs="Times New Roman"/>
          <w:sz w:val="24"/>
          <w:szCs w:val="24"/>
        </w:rPr>
        <w:t xml:space="preserve">, </w:t>
      </w:r>
      <w:r w:rsidR="00AD5396" w:rsidRPr="00AD5396">
        <w:rPr>
          <w:rFonts w:ascii="Times New Roman" w:hAnsi="Times New Roman" w:cs="Times New Roman"/>
          <w:sz w:val="24"/>
          <w:szCs w:val="24"/>
        </w:rPr>
        <w:t>Presentation</w:t>
      </w:r>
      <w:r w:rsidR="007E618F">
        <w:rPr>
          <w:rFonts w:ascii="Times New Roman" w:hAnsi="Times New Roman" w:cs="Times New Roman"/>
          <w:sz w:val="24"/>
          <w:szCs w:val="24"/>
        </w:rPr>
        <w:t xml:space="preserve"> + Write up</w:t>
      </w:r>
      <w:r w:rsidR="007E618F">
        <w:rPr>
          <w:rFonts w:ascii="Times New Roman" w:hAnsi="Times New Roman" w:cs="Times New Roman"/>
          <w:sz w:val="24"/>
          <w:szCs w:val="24"/>
        </w:rPr>
        <w:tab/>
        <w:t>10</w:t>
      </w:r>
      <w:r w:rsidRPr="00AD5396">
        <w:rPr>
          <w:rFonts w:ascii="Times New Roman" w:hAnsi="Times New Roman" w:cs="Times New Roman"/>
          <w:sz w:val="24"/>
          <w:szCs w:val="24"/>
        </w:rPr>
        <w:t>%</w:t>
      </w:r>
    </w:p>
    <w:p w:rsidR="00C000DD" w:rsidRPr="00AD5396" w:rsidRDefault="00211EFB" w:rsidP="00231018">
      <w:pPr>
        <w:spacing w:after="0"/>
        <w:rPr>
          <w:rFonts w:ascii="Times New Roman" w:hAnsi="Times New Roman" w:cs="Times New Roman"/>
          <w:sz w:val="24"/>
          <w:szCs w:val="24"/>
        </w:rPr>
      </w:pPr>
      <w:r w:rsidRPr="00AD5396">
        <w:rPr>
          <w:rFonts w:ascii="Times New Roman" w:hAnsi="Times New Roman" w:cs="Times New Roman"/>
          <w:sz w:val="24"/>
          <w:szCs w:val="24"/>
        </w:rPr>
        <w:t>Paper on</w:t>
      </w:r>
      <w:r w:rsidR="00C000DD" w:rsidRPr="00AD5396">
        <w:rPr>
          <w:rFonts w:ascii="Times New Roman" w:hAnsi="Times New Roman" w:cs="Times New Roman"/>
          <w:sz w:val="24"/>
          <w:szCs w:val="24"/>
        </w:rPr>
        <w:t xml:space="preserve"> Darwin</w:t>
      </w:r>
      <w:r w:rsidR="00C000DD" w:rsidRPr="00AD5396">
        <w:rPr>
          <w:rFonts w:ascii="Times New Roman" w:hAnsi="Times New Roman" w:cs="Times New Roman"/>
          <w:sz w:val="24"/>
          <w:szCs w:val="24"/>
        </w:rPr>
        <w:tab/>
      </w:r>
      <w:r w:rsidR="00C000DD" w:rsidRPr="00AD5396">
        <w:rPr>
          <w:rFonts w:ascii="Times New Roman" w:hAnsi="Times New Roman" w:cs="Times New Roman"/>
          <w:sz w:val="24"/>
          <w:szCs w:val="24"/>
        </w:rPr>
        <w:tab/>
      </w:r>
      <w:r w:rsidR="00C000DD" w:rsidRPr="00AD5396">
        <w:rPr>
          <w:rFonts w:ascii="Times New Roman" w:hAnsi="Times New Roman" w:cs="Times New Roman"/>
          <w:sz w:val="24"/>
          <w:szCs w:val="24"/>
        </w:rPr>
        <w:tab/>
      </w:r>
      <w:r w:rsidR="00C000DD" w:rsidRPr="00AD5396">
        <w:rPr>
          <w:rFonts w:ascii="Times New Roman" w:hAnsi="Times New Roman" w:cs="Times New Roman"/>
          <w:sz w:val="24"/>
          <w:szCs w:val="24"/>
        </w:rPr>
        <w:tab/>
      </w:r>
      <w:r w:rsidR="00B91BA5">
        <w:rPr>
          <w:rFonts w:ascii="Times New Roman" w:hAnsi="Times New Roman" w:cs="Times New Roman"/>
          <w:sz w:val="24"/>
          <w:szCs w:val="24"/>
        </w:rPr>
        <w:tab/>
      </w:r>
      <w:r w:rsidR="00310A8C" w:rsidRPr="00AD5396">
        <w:rPr>
          <w:rFonts w:ascii="Times New Roman" w:hAnsi="Times New Roman" w:cs="Times New Roman"/>
          <w:sz w:val="24"/>
          <w:szCs w:val="24"/>
        </w:rPr>
        <w:tab/>
      </w:r>
      <w:r w:rsidR="00C000DD" w:rsidRPr="00AD5396">
        <w:rPr>
          <w:rFonts w:ascii="Times New Roman" w:hAnsi="Times New Roman" w:cs="Times New Roman"/>
          <w:sz w:val="24"/>
          <w:szCs w:val="24"/>
        </w:rPr>
        <w:t>15%</w:t>
      </w:r>
    </w:p>
    <w:p w:rsidR="00211EFB" w:rsidRPr="00AD5396" w:rsidRDefault="00211EFB" w:rsidP="00231018">
      <w:pPr>
        <w:spacing w:after="0"/>
        <w:rPr>
          <w:rFonts w:ascii="Times New Roman" w:hAnsi="Times New Roman" w:cs="Times New Roman"/>
          <w:sz w:val="24"/>
          <w:szCs w:val="24"/>
        </w:rPr>
      </w:pPr>
      <w:r w:rsidRPr="00AD5396">
        <w:rPr>
          <w:rFonts w:ascii="Times New Roman" w:hAnsi="Times New Roman" w:cs="Times New Roman"/>
          <w:sz w:val="24"/>
          <w:szCs w:val="24"/>
        </w:rPr>
        <w:t>Outline, Final Paper</w:t>
      </w:r>
      <w:r w:rsidRPr="00AD5396">
        <w:rPr>
          <w:rFonts w:ascii="Times New Roman" w:hAnsi="Times New Roman" w:cs="Times New Roman"/>
          <w:sz w:val="24"/>
          <w:szCs w:val="24"/>
        </w:rPr>
        <w:tab/>
      </w:r>
      <w:r w:rsidRPr="00AD5396">
        <w:rPr>
          <w:rFonts w:ascii="Times New Roman" w:hAnsi="Times New Roman" w:cs="Times New Roman"/>
          <w:sz w:val="24"/>
          <w:szCs w:val="24"/>
        </w:rPr>
        <w:tab/>
      </w:r>
      <w:r w:rsidRPr="00AD5396">
        <w:rPr>
          <w:rFonts w:ascii="Times New Roman" w:hAnsi="Times New Roman" w:cs="Times New Roman"/>
          <w:sz w:val="24"/>
          <w:szCs w:val="24"/>
        </w:rPr>
        <w:tab/>
      </w:r>
      <w:r w:rsidRPr="00AD5396">
        <w:rPr>
          <w:rFonts w:ascii="Times New Roman" w:hAnsi="Times New Roman" w:cs="Times New Roman"/>
          <w:sz w:val="24"/>
          <w:szCs w:val="24"/>
        </w:rPr>
        <w:tab/>
      </w:r>
      <w:r w:rsidR="00B91BA5">
        <w:rPr>
          <w:rFonts w:ascii="Times New Roman" w:hAnsi="Times New Roman" w:cs="Times New Roman"/>
          <w:sz w:val="24"/>
          <w:szCs w:val="24"/>
        </w:rPr>
        <w:tab/>
      </w:r>
      <w:r w:rsidR="007E618F">
        <w:rPr>
          <w:rFonts w:ascii="Times New Roman" w:hAnsi="Times New Roman" w:cs="Times New Roman"/>
          <w:sz w:val="24"/>
          <w:szCs w:val="24"/>
        </w:rPr>
        <w:tab/>
        <w:t>10</w:t>
      </w:r>
      <w:bookmarkStart w:id="0" w:name="_GoBack"/>
      <w:bookmarkEnd w:id="0"/>
      <w:r w:rsidRPr="00AD5396">
        <w:rPr>
          <w:rFonts w:ascii="Times New Roman" w:hAnsi="Times New Roman" w:cs="Times New Roman"/>
          <w:sz w:val="24"/>
          <w:szCs w:val="24"/>
        </w:rPr>
        <w:t>%</w:t>
      </w:r>
    </w:p>
    <w:p w:rsidR="00231018" w:rsidRPr="00AD5396" w:rsidRDefault="00211EFB" w:rsidP="00231018">
      <w:pPr>
        <w:spacing w:after="0"/>
        <w:rPr>
          <w:rFonts w:ascii="Times New Roman" w:hAnsi="Times New Roman" w:cs="Times New Roman"/>
          <w:sz w:val="24"/>
          <w:szCs w:val="24"/>
        </w:rPr>
      </w:pPr>
      <w:r w:rsidRPr="00AD5396">
        <w:rPr>
          <w:rFonts w:ascii="Times New Roman" w:hAnsi="Times New Roman" w:cs="Times New Roman"/>
          <w:sz w:val="24"/>
          <w:szCs w:val="24"/>
        </w:rPr>
        <w:t>Final Paper</w:t>
      </w:r>
      <w:r w:rsidR="00231018" w:rsidRPr="00AD5396">
        <w:rPr>
          <w:rFonts w:ascii="Times New Roman" w:hAnsi="Times New Roman" w:cs="Times New Roman"/>
          <w:sz w:val="24"/>
          <w:szCs w:val="24"/>
        </w:rPr>
        <w:tab/>
      </w:r>
      <w:r w:rsidR="00231018" w:rsidRPr="00AD5396">
        <w:rPr>
          <w:rFonts w:ascii="Times New Roman" w:hAnsi="Times New Roman" w:cs="Times New Roman"/>
          <w:sz w:val="24"/>
          <w:szCs w:val="24"/>
        </w:rPr>
        <w:tab/>
      </w:r>
      <w:r w:rsidRPr="00AD5396">
        <w:rPr>
          <w:rFonts w:ascii="Times New Roman" w:hAnsi="Times New Roman" w:cs="Times New Roman"/>
          <w:sz w:val="24"/>
          <w:szCs w:val="24"/>
        </w:rPr>
        <w:tab/>
      </w:r>
      <w:r w:rsidRPr="00AD5396">
        <w:rPr>
          <w:rFonts w:ascii="Times New Roman" w:hAnsi="Times New Roman" w:cs="Times New Roman"/>
          <w:sz w:val="24"/>
          <w:szCs w:val="24"/>
        </w:rPr>
        <w:tab/>
      </w:r>
      <w:r w:rsidRPr="00AD5396">
        <w:rPr>
          <w:rFonts w:ascii="Times New Roman" w:hAnsi="Times New Roman" w:cs="Times New Roman"/>
          <w:sz w:val="24"/>
          <w:szCs w:val="24"/>
        </w:rPr>
        <w:tab/>
      </w:r>
      <w:r w:rsidR="00B91BA5">
        <w:rPr>
          <w:rFonts w:ascii="Times New Roman" w:hAnsi="Times New Roman" w:cs="Times New Roman"/>
          <w:sz w:val="24"/>
          <w:szCs w:val="24"/>
        </w:rPr>
        <w:tab/>
      </w:r>
      <w:r w:rsidR="00310A8C" w:rsidRPr="00AD5396">
        <w:rPr>
          <w:rFonts w:ascii="Times New Roman" w:hAnsi="Times New Roman" w:cs="Times New Roman"/>
          <w:sz w:val="24"/>
          <w:szCs w:val="24"/>
        </w:rPr>
        <w:tab/>
      </w:r>
      <w:r w:rsidR="00231018" w:rsidRPr="00AD5396">
        <w:rPr>
          <w:rFonts w:ascii="Times New Roman" w:hAnsi="Times New Roman" w:cs="Times New Roman"/>
          <w:sz w:val="24"/>
          <w:szCs w:val="24"/>
        </w:rPr>
        <w:t>15%</w:t>
      </w:r>
    </w:p>
    <w:p w:rsidR="00231018" w:rsidRPr="00AD5396" w:rsidRDefault="00211EFB" w:rsidP="00231018">
      <w:pPr>
        <w:spacing w:after="0"/>
        <w:rPr>
          <w:rFonts w:ascii="Times New Roman" w:hAnsi="Times New Roman" w:cs="Times New Roman"/>
          <w:sz w:val="24"/>
          <w:szCs w:val="24"/>
        </w:rPr>
      </w:pPr>
      <w:r w:rsidRPr="00AD5396">
        <w:rPr>
          <w:rFonts w:ascii="Times New Roman" w:hAnsi="Times New Roman" w:cs="Times New Roman"/>
          <w:sz w:val="24"/>
          <w:szCs w:val="24"/>
        </w:rPr>
        <w:t>Final Presentation</w:t>
      </w:r>
      <w:r w:rsidRPr="00AD5396">
        <w:rPr>
          <w:rFonts w:ascii="Times New Roman" w:hAnsi="Times New Roman" w:cs="Times New Roman"/>
          <w:sz w:val="24"/>
          <w:szCs w:val="24"/>
        </w:rPr>
        <w:tab/>
      </w:r>
      <w:r w:rsidRPr="00AD5396">
        <w:rPr>
          <w:rFonts w:ascii="Times New Roman" w:hAnsi="Times New Roman" w:cs="Times New Roman"/>
          <w:sz w:val="24"/>
          <w:szCs w:val="24"/>
        </w:rPr>
        <w:tab/>
      </w:r>
      <w:r w:rsidRPr="00AD5396">
        <w:rPr>
          <w:rFonts w:ascii="Times New Roman" w:hAnsi="Times New Roman" w:cs="Times New Roman"/>
          <w:sz w:val="24"/>
          <w:szCs w:val="24"/>
        </w:rPr>
        <w:tab/>
      </w:r>
      <w:r w:rsidRPr="00AD5396">
        <w:rPr>
          <w:rFonts w:ascii="Times New Roman" w:hAnsi="Times New Roman" w:cs="Times New Roman"/>
          <w:sz w:val="24"/>
          <w:szCs w:val="24"/>
        </w:rPr>
        <w:tab/>
      </w:r>
      <w:r w:rsidR="00B91BA5">
        <w:rPr>
          <w:rFonts w:ascii="Times New Roman" w:hAnsi="Times New Roman" w:cs="Times New Roman"/>
          <w:sz w:val="24"/>
          <w:szCs w:val="24"/>
        </w:rPr>
        <w:tab/>
      </w:r>
      <w:r w:rsidRPr="00AD5396">
        <w:rPr>
          <w:rFonts w:ascii="Times New Roman" w:hAnsi="Times New Roman" w:cs="Times New Roman"/>
          <w:sz w:val="24"/>
          <w:szCs w:val="24"/>
        </w:rPr>
        <w:tab/>
        <w:t>15%</w:t>
      </w:r>
    </w:p>
    <w:p w:rsidR="002941EE" w:rsidRPr="00AD5396" w:rsidRDefault="002941EE" w:rsidP="00231018">
      <w:pPr>
        <w:rPr>
          <w:rFonts w:ascii="Times New Roman" w:hAnsi="Times New Roman" w:cs="Times New Roman"/>
          <w:b/>
          <w:sz w:val="24"/>
          <w:szCs w:val="24"/>
          <w:u w:val="single"/>
        </w:rPr>
      </w:pPr>
    </w:p>
    <w:p w:rsidR="00231018" w:rsidRPr="00AD5396" w:rsidRDefault="00231018" w:rsidP="00231018">
      <w:pPr>
        <w:rPr>
          <w:rFonts w:ascii="Times New Roman" w:hAnsi="Times New Roman" w:cs="Times New Roman"/>
          <w:b/>
          <w:sz w:val="24"/>
          <w:szCs w:val="24"/>
          <w:u w:val="single"/>
        </w:rPr>
      </w:pPr>
      <w:r w:rsidRPr="00AD5396">
        <w:rPr>
          <w:rFonts w:ascii="Times New Roman" w:hAnsi="Times New Roman" w:cs="Times New Roman"/>
          <w:b/>
          <w:sz w:val="24"/>
          <w:szCs w:val="24"/>
          <w:u w:val="single"/>
        </w:rPr>
        <w:lastRenderedPageBreak/>
        <w:t>Rules and Expectations</w:t>
      </w:r>
    </w:p>
    <w:p w:rsidR="00231018" w:rsidRPr="00AD5396" w:rsidRDefault="00231018" w:rsidP="00231018">
      <w:pPr>
        <w:rPr>
          <w:rFonts w:ascii="Times New Roman" w:hAnsi="Times New Roman" w:cs="Times New Roman"/>
          <w:b/>
          <w:sz w:val="24"/>
          <w:szCs w:val="24"/>
          <w:u w:val="single"/>
        </w:rPr>
      </w:pPr>
      <w:r w:rsidRPr="00AD5396">
        <w:rPr>
          <w:rFonts w:ascii="Times New Roman" w:hAnsi="Times New Roman" w:cs="Times New Roman"/>
          <w:b/>
          <w:sz w:val="24"/>
          <w:szCs w:val="24"/>
        </w:rPr>
        <w:t>Attendance</w:t>
      </w:r>
    </w:p>
    <w:p w:rsidR="00231018" w:rsidRPr="00AD5396" w:rsidRDefault="00231018" w:rsidP="00231018">
      <w:pPr>
        <w:ind w:left="720"/>
        <w:rPr>
          <w:rFonts w:ascii="Times New Roman" w:hAnsi="Times New Roman" w:cs="Times New Roman"/>
          <w:b/>
          <w:sz w:val="24"/>
          <w:szCs w:val="24"/>
        </w:rPr>
      </w:pPr>
      <w:r w:rsidRPr="00AD5396">
        <w:rPr>
          <w:rFonts w:ascii="Times New Roman" w:hAnsi="Times New Roman" w:cs="Times New Roman"/>
          <w:sz w:val="24"/>
          <w:szCs w:val="24"/>
        </w:rPr>
        <w:t xml:space="preserve">Attendance is mandatory, as per the Student Handbook. If you are not in class to answer when I call your name for attendance, I will mark you absent. </w:t>
      </w:r>
      <w:r w:rsidR="00E65395">
        <w:rPr>
          <w:rFonts w:ascii="Times New Roman" w:hAnsi="Times New Roman" w:cs="Times New Roman"/>
          <w:sz w:val="24"/>
          <w:szCs w:val="24"/>
        </w:rPr>
        <w:t xml:space="preserve">Check in with me if you arrive late so we don’t end up with an absent where there should be a tardy. </w:t>
      </w:r>
    </w:p>
    <w:p w:rsidR="00231018" w:rsidRPr="00AD5396" w:rsidRDefault="00231018" w:rsidP="00231018">
      <w:pPr>
        <w:rPr>
          <w:rFonts w:ascii="Times New Roman" w:hAnsi="Times New Roman" w:cs="Times New Roman"/>
          <w:sz w:val="24"/>
          <w:szCs w:val="24"/>
        </w:rPr>
      </w:pPr>
    </w:p>
    <w:p w:rsidR="00231018" w:rsidRPr="00AD5396" w:rsidRDefault="00231018" w:rsidP="00231018">
      <w:pPr>
        <w:rPr>
          <w:rFonts w:ascii="Times New Roman" w:hAnsi="Times New Roman" w:cs="Times New Roman"/>
          <w:b/>
          <w:sz w:val="24"/>
          <w:szCs w:val="24"/>
        </w:rPr>
      </w:pPr>
      <w:r w:rsidRPr="00AD5396">
        <w:rPr>
          <w:rFonts w:ascii="Times New Roman" w:hAnsi="Times New Roman" w:cs="Times New Roman"/>
          <w:b/>
          <w:sz w:val="24"/>
          <w:szCs w:val="24"/>
        </w:rPr>
        <w:t>No In</w:t>
      </w:r>
      <w:r w:rsidR="00AD5396" w:rsidRPr="00AD5396">
        <w:rPr>
          <w:rFonts w:ascii="Times New Roman" w:hAnsi="Times New Roman" w:cs="Times New Roman"/>
          <w:b/>
          <w:sz w:val="24"/>
          <w:szCs w:val="24"/>
        </w:rPr>
        <w:t xml:space="preserve">ternet Sources in the Final Paper and Presentation </w:t>
      </w:r>
      <w:r w:rsidRPr="00AD5396">
        <w:rPr>
          <w:rFonts w:ascii="Times New Roman" w:hAnsi="Times New Roman" w:cs="Times New Roman"/>
          <w:b/>
          <w:sz w:val="24"/>
          <w:szCs w:val="24"/>
        </w:rPr>
        <w:t xml:space="preserve">Unless They Have Been </w:t>
      </w:r>
      <w:r w:rsidR="00AD5396" w:rsidRPr="00AD5396">
        <w:rPr>
          <w:rFonts w:ascii="Times New Roman" w:hAnsi="Times New Roman" w:cs="Times New Roman"/>
          <w:b/>
          <w:sz w:val="24"/>
          <w:szCs w:val="24"/>
        </w:rPr>
        <w:t>Approved</w:t>
      </w:r>
    </w:p>
    <w:p w:rsidR="00231018" w:rsidRPr="00E65395" w:rsidRDefault="00231018" w:rsidP="00231018">
      <w:pPr>
        <w:ind w:left="720"/>
        <w:rPr>
          <w:rFonts w:ascii="Times New Roman" w:hAnsi="Times New Roman" w:cs="Times New Roman"/>
          <w:sz w:val="24"/>
          <w:szCs w:val="24"/>
        </w:rPr>
      </w:pPr>
      <w:r w:rsidRPr="00AD5396">
        <w:rPr>
          <w:rFonts w:ascii="Times New Roman" w:hAnsi="Times New Roman" w:cs="Times New Roman"/>
          <w:sz w:val="24"/>
          <w:szCs w:val="24"/>
        </w:rPr>
        <w:t xml:space="preserve">Is she serious? Dead serious. </w:t>
      </w:r>
      <w:r w:rsidR="00363386" w:rsidRPr="00AD5396">
        <w:rPr>
          <w:rFonts w:ascii="Times New Roman" w:hAnsi="Times New Roman" w:cs="Times New Roman"/>
          <w:sz w:val="24"/>
          <w:szCs w:val="24"/>
        </w:rPr>
        <w:t>Use</w:t>
      </w:r>
      <w:r w:rsidRPr="00AD5396">
        <w:rPr>
          <w:rFonts w:ascii="Times New Roman" w:hAnsi="Times New Roman" w:cs="Times New Roman"/>
          <w:sz w:val="24"/>
          <w:szCs w:val="24"/>
        </w:rPr>
        <w:t xml:space="preserve"> interlibrary loan </w:t>
      </w:r>
      <w:r w:rsidR="00E65395">
        <w:rPr>
          <w:rFonts w:ascii="Times New Roman" w:hAnsi="Times New Roman" w:cs="Times New Roman"/>
          <w:sz w:val="24"/>
          <w:szCs w:val="24"/>
        </w:rPr>
        <w:t>or library books for your paper</w:t>
      </w:r>
      <w:r w:rsidR="00363386" w:rsidRPr="00AD5396">
        <w:rPr>
          <w:rFonts w:ascii="Times New Roman" w:hAnsi="Times New Roman" w:cs="Times New Roman"/>
          <w:sz w:val="24"/>
          <w:szCs w:val="24"/>
        </w:rPr>
        <w:t xml:space="preserve">. </w:t>
      </w:r>
      <w:r w:rsidRPr="00AD5396">
        <w:rPr>
          <w:rFonts w:ascii="Times New Roman" w:hAnsi="Times New Roman" w:cs="Times New Roman"/>
          <w:sz w:val="24"/>
          <w:szCs w:val="24"/>
        </w:rPr>
        <w:t xml:space="preserve">You will work with the others doing your topic to trade books. You can visit with Ms. James-Jenkin in the library, who can help you to find resources. </w:t>
      </w:r>
      <w:r w:rsidR="00E65395">
        <w:rPr>
          <w:rFonts w:ascii="Times New Roman" w:hAnsi="Times New Roman" w:cs="Times New Roman"/>
          <w:b/>
          <w:sz w:val="24"/>
          <w:szCs w:val="24"/>
        </w:rPr>
        <w:t xml:space="preserve">In History of Biology final projects, you may need access to cutting-edge information from the internet. </w:t>
      </w:r>
      <w:r w:rsidR="00E65395">
        <w:rPr>
          <w:rFonts w:ascii="Times New Roman" w:hAnsi="Times New Roman" w:cs="Times New Roman"/>
          <w:sz w:val="24"/>
          <w:szCs w:val="24"/>
        </w:rPr>
        <w:t xml:space="preserve">This is likely to be approved, but you have to bring them to me. </w:t>
      </w:r>
    </w:p>
    <w:p w:rsidR="00231018" w:rsidRPr="00AD5396" w:rsidRDefault="00231018" w:rsidP="00231018">
      <w:pPr>
        <w:ind w:left="720"/>
        <w:rPr>
          <w:rFonts w:ascii="Times New Roman" w:hAnsi="Times New Roman" w:cs="Times New Roman"/>
          <w:sz w:val="24"/>
          <w:szCs w:val="24"/>
        </w:rPr>
      </w:pPr>
      <w:r w:rsidRPr="00AD5396">
        <w:rPr>
          <w:rFonts w:ascii="Times New Roman" w:hAnsi="Times New Roman" w:cs="Times New Roman"/>
          <w:sz w:val="24"/>
          <w:szCs w:val="24"/>
        </w:rPr>
        <w:t xml:space="preserve">There is nothing more detrimental to learning the process of research at the moment than the internet itself. It’s a wonderful resource to use </w:t>
      </w:r>
      <w:r w:rsidRPr="00AD5396">
        <w:rPr>
          <w:rFonts w:ascii="Times New Roman" w:hAnsi="Times New Roman" w:cs="Times New Roman"/>
          <w:b/>
          <w:sz w:val="24"/>
          <w:szCs w:val="24"/>
        </w:rPr>
        <w:t xml:space="preserve">after </w:t>
      </w:r>
      <w:r w:rsidRPr="00AD5396">
        <w:rPr>
          <w:rFonts w:ascii="Times New Roman" w:hAnsi="Times New Roman" w:cs="Times New Roman"/>
          <w:sz w:val="24"/>
          <w:szCs w:val="24"/>
        </w:rPr>
        <w:t xml:space="preserve">you have already learned how to research and can evaluate what you find there. </w:t>
      </w:r>
      <w:r w:rsidR="00363386" w:rsidRPr="00AD5396">
        <w:rPr>
          <w:rFonts w:ascii="Times New Roman" w:hAnsi="Times New Roman" w:cs="Times New Roman"/>
          <w:sz w:val="24"/>
          <w:szCs w:val="24"/>
        </w:rPr>
        <w:t>To the degree that it is possible, w</w:t>
      </w:r>
      <w:r w:rsidRPr="00AD5396">
        <w:rPr>
          <w:rFonts w:ascii="Times New Roman" w:hAnsi="Times New Roman" w:cs="Times New Roman"/>
          <w:sz w:val="24"/>
          <w:szCs w:val="24"/>
        </w:rPr>
        <w:t xml:space="preserve">e will use books instead. </w:t>
      </w:r>
      <w:r w:rsidR="00AD5396" w:rsidRPr="00AD5396">
        <w:rPr>
          <w:rFonts w:ascii="Times New Roman" w:hAnsi="Times New Roman" w:cs="Times New Roman"/>
          <w:sz w:val="24"/>
          <w:szCs w:val="24"/>
        </w:rPr>
        <w:t>Some of you need current material from government websites and so on, so we will play that by ear, but check with me</w:t>
      </w:r>
      <w:r w:rsidR="00363386" w:rsidRPr="00AD5396">
        <w:rPr>
          <w:rFonts w:ascii="Times New Roman" w:hAnsi="Times New Roman" w:cs="Times New Roman"/>
          <w:sz w:val="24"/>
          <w:szCs w:val="24"/>
        </w:rPr>
        <w:t xml:space="preserve">. </w:t>
      </w:r>
    </w:p>
    <w:p w:rsidR="00231018" w:rsidRPr="00AD5396" w:rsidRDefault="00231018" w:rsidP="00231018">
      <w:pPr>
        <w:ind w:left="720"/>
        <w:rPr>
          <w:rFonts w:ascii="Times New Roman" w:hAnsi="Times New Roman" w:cs="Times New Roman"/>
          <w:sz w:val="24"/>
          <w:szCs w:val="24"/>
        </w:rPr>
      </w:pPr>
      <w:r w:rsidRPr="00AD5396">
        <w:rPr>
          <w:rFonts w:ascii="Times New Roman" w:hAnsi="Times New Roman" w:cs="Times New Roman"/>
          <w:sz w:val="24"/>
          <w:szCs w:val="24"/>
        </w:rPr>
        <w:t xml:space="preserve">For each unapproved internet source that appears in your paper, you will lose five points on the final grade. </w:t>
      </w:r>
    </w:p>
    <w:p w:rsidR="00AD5396" w:rsidRPr="00AD5396" w:rsidRDefault="00AD5396" w:rsidP="00231018">
      <w:pPr>
        <w:ind w:left="720"/>
        <w:rPr>
          <w:rFonts w:ascii="Times New Roman" w:hAnsi="Times New Roman" w:cs="Times New Roman"/>
          <w:sz w:val="24"/>
          <w:szCs w:val="24"/>
        </w:rPr>
      </w:pPr>
      <w:r w:rsidRPr="00AD5396">
        <w:rPr>
          <w:rFonts w:ascii="Times New Roman" w:hAnsi="Times New Roman" w:cs="Times New Roman"/>
          <w:sz w:val="24"/>
          <w:szCs w:val="24"/>
        </w:rPr>
        <w:t>Peer reviewed books and articles are always pre-approved (JSTOR and other databases, PDFs of books which have been published in paper.)</w:t>
      </w:r>
    </w:p>
    <w:p w:rsidR="00231018" w:rsidRPr="00AD5396" w:rsidRDefault="00231018" w:rsidP="00231018">
      <w:pPr>
        <w:ind w:left="720"/>
        <w:rPr>
          <w:rFonts w:ascii="Times New Roman" w:hAnsi="Times New Roman" w:cs="Times New Roman"/>
          <w:sz w:val="24"/>
          <w:szCs w:val="24"/>
        </w:rPr>
      </w:pPr>
    </w:p>
    <w:p w:rsidR="00231018" w:rsidRPr="00AD5396" w:rsidRDefault="00231018" w:rsidP="00231018">
      <w:pPr>
        <w:rPr>
          <w:rFonts w:ascii="Times New Roman" w:hAnsi="Times New Roman" w:cs="Times New Roman"/>
          <w:b/>
          <w:sz w:val="24"/>
          <w:szCs w:val="24"/>
        </w:rPr>
      </w:pPr>
      <w:r w:rsidRPr="00AD5396">
        <w:rPr>
          <w:rFonts w:ascii="Times New Roman" w:hAnsi="Times New Roman" w:cs="Times New Roman"/>
          <w:b/>
          <w:sz w:val="24"/>
          <w:szCs w:val="24"/>
        </w:rPr>
        <w:t>No Technology</w:t>
      </w:r>
    </w:p>
    <w:p w:rsidR="00231018" w:rsidRPr="00AD5396" w:rsidRDefault="00231018" w:rsidP="00231018">
      <w:pPr>
        <w:ind w:left="720"/>
        <w:rPr>
          <w:rFonts w:ascii="Times New Roman" w:hAnsi="Times New Roman" w:cs="Times New Roman"/>
          <w:sz w:val="24"/>
          <w:szCs w:val="24"/>
        </w:rPr>
      </w:pPr>
      <w:r w:rsidRPr="00AD5396">
        <w:rPr>
          <w:rFonts w:ascii="Times New Roman" w:hAnsi="Times New Roman" w:cs="Times New Roman"/>
          <w:sz w:val="24"/>
          <w:szCs w:val="24"/>
        </w:rPr>
        <w:t xml:space="preserve">Nothing with a screen shall the instructor find in the hand of a student, except on Library Days. Clicking is the enemy of cogitation, and we’ll have none of it. </w:t>
      </w:r>
    </w:p>
    <w:p w:rsidR="00231018" w:rsidRPr="00AD5396" w:rsidRDefault="00231018" w:rsidP="00231018">
      <w:pPr>
        <w:ind w:left="720"/>
        <w:rPr>
          <w:rFonts w:ascii="Times New Roman" w:hAnsi="Times New Roman" w:cs="Times New Roman"/>
          <w:sz w:val="24"/>
          <w:szCs w:val="24"/>
        </w:rPr>
      </w:pPr>
      <w:r w:rsidRPr="00AD5396">
        <w:rPr>
          <w:rFonts w:ascii="Times New Roman" w:hAnsi="Times New Roman" w:cs="Times New Roman"/>
          <w:sz w:val="24"/>
          <w:szCs w:val="24"/>
        </w:rPr>
        <w:t xml:space="preserve">Bring paper, pens, and printed readings. If this is burdensome, take excellent notes and bring those. </w:t>
      </w:r>
    </w:p>
    <w:p w:rsidR="00231018" w:rsidRPr="00AD5396" w:rsidRDefault="00231018" w:rsidP="00231018">
      <w:pPr>
        <w:ind w:left="720"/>
        <w:rPr>
          <w:rFonts w:ascii="Times New Roman" w:hAnsi="Times New Roman" w:cs="Times New Roman"/>
          <w:sz w:val="24"/>
          <w:szCs w:val="24"/>
        </w:rPr>
      </w:pPr>
      <w:r w:rsidRPr="00AD5396">
        <w:rPr>
          <w:rFonts w:ascii="Times New Roman" w:hAnsi="Times New Roman" w:cs="Times New Roman"/>
          <w:sz w:val="24"/>
          <w:szCs w:val="24"/>
        </w:rPr>
        <w:t xml:space="preserve">No earphones, no phones, no laptops. I will stand for a tablet with the readings on display, but I should be able to see the screen at all times (ie, keep it flat on your desk). </w:t>
      </w:r>
    </w:p>
    <w:p w:rsidR="00231018" w:rsidRPr="00AD5396" w:rsidRDefault="002941EE" w:rsidP="002941EE">
      <w:pPr>
        <w:spacing w:after="0"/>
        <w:rPr>
          <w:rFonts w:ascii="Times New Roman" w:hAnsi="Times New Roman" w:cs="Times New Roman"/>
          <w:sz w:val="24"/>
          <w:szCs w:val="24"/>
        </w:rPr>
      </w:pPr>
      <w:r w:rsidRPr="00AD5396">
        <w:rPr>
          <w:rFonts w:ascii="Times New Roman" w:hAnsi="Times New Roman" w:cs="Times New Roman"/>
          <w:sz w:val="24"/>
          <w:szCs w:val="24"/>
        </w:rPr>
        <w:tab/>
        <w:t xml:space="preserve"> </w:t>
      </w:r>
    </w:p>
    <w:p w:rsidR="00231018" w:rsidRPr="00AD5396" w:rsidRDefault="00231018" w:rsidP="00231018">
      <w:pPr>
        <w:rPr>
          <w:rFonts w:ascii="Times New Roman" w:hAnsi="Times New Roman" w:cs="Times New Roman"/>
          <w:b/>
          <w:sz w:val="24"/>
          <w:szCs w:val="24"/>
        </w:rPr>
      </w:pPr>
      <w:r w:rsidRPr="00AD5396">
        <w:rPr>
          <w:rFonts w:ascii="Times New Roman" w:hAnsi="Times New Roman" w:cs="Times New Roman"/>
          <w:b/>
          <w:sz w:val="24"/>
          <w:szCs w:val="24"/>
        </w:rPr>
        <w:t xml:space="preserve">Note Taking </w:t>
      </w:r>
    </w:p>
    <w:p w:rsidR="00292068" w:rsidRDefault="00231018" w:rsidP="00AD5396">
      <w:pPr>
        <w:ind w:left="720"/>
        <w:rPr>
          <w:rFonts w:ascii="Times New Roman" w:hAnsi="Times New Roman" w:cs="Times New Roman"/>
          <w:b/>
          <w:sz w:val="24"/>
          <w:szCs w:val="24"/>
        </w:rPr>
      </w:pPr>
      <w:r w:rsidRPr="00AD5396">
        <w:rPr>
          <w:rFonts w:ascii="Times New Roman" w:hAnsi="Times New Roman" w:cs="Times New Roman"/>
          <w:sz w:val="24"/>
          <w:szCs w:val="24"/>
        </w:rPr>
        <w:t xml:space="preserve">Take notes on lectures and anything your instructor writes on the board during discussions. You will use these notes again in your final paper, and in your in-class writings and quizzes, so these notes are incredibly important to you. Not taking notes can </w:t>
      </w:r>
      <w:r w:rsidRPr="00AD5396">
        <w:rPr>
          <w:rFonts w:ascii="Times New Roman" w:hAnsi="Times New Roman" w:cs="Times New Roman"/>
          <w:sz w:val="24"/>
          <w:szCs w:val="24"/>
        </w:rPr>
        <w:lastRenderedPageBreak/>
        <w:t xml:space="preserve">break your grade. </w:t>
      </w:r>
      <w:r w:rsidRPr="00AD5396">
        <w:rPr>
          <w:rFonts w:ascii="Times New Roman" w:hAnsi="Times New Roman" w:cs="Times New Roman"/>
          <w:b/>
          <w:sz w:val="24"/>
          <w:szCs w:val="24"/>
        </w:rPr>
        <w:t xml:space="preserve">BRING YOUR NOTES TO CLASS EVERY DAY. You never know when you will need them. </w:t>
      </w:r>
      <w:r w:rsidR="00292068" w:rsidRPr="00AD5396">
        <w:rPr>
          <w:rFonts w:ascii="Times New Roman" w:hAnsi="Times New Roman" w:cs="Times New Roman"/>
          <w:b/>
          <w:sz w:val="24"/>
          <w:szCs w:val="24"/>
        </w:rPr>
        <w:t xml:space="preserve">Srsly. Do it. </w:t>
      </w:r>
    </w:p>
    <w:p w:rsidR="00BF688F" w:rsidRPr="00AD5396" w:rsidRDefault="00BF688F" w:rsidP="00AD5396">
      <w:pPr>
        <w:ind w:left="720"/>
        <w:rPr>
          <w:rFonts w:ascii="Times New Roman" w:hAnsi="Times New Roman" w:cs="Times New Roman"/>
          <w:b/>
          <w:sz w:val="24"/>
          <w:szCs w:val="24"/>
        </w:rPr>
      </w:pPr>
    </w:p>
    <w:p w:rsidR="00231018" w:rsidRPr="00AD5396" w:rsidRDefault="00231018" w:rsidP="00231018">
      <w:pPr>
        <w:rPr>
          <w:rFonts w:ascii="Times New Roman" w:hAnsi="Times New Roman" w:cs="Times New Roman"/>
          <w:b/>
          <w:sz w:val="24"/>
          <w:szCs w:val="24"/>
        </w:rPr>
      </w:pPr>
      <w:r w:rsidRPr="00AD5396">
        <w:rPr>
          <w:rFonts w:ascii="Times New Roman" w:hAnsi="Times New Roman" w:cs="Times New Roman"/>
          <w:b/>
          <w:sz w:val="24"/>
          <w:szCs w:val="24"/>
        </w:rPr>
        <w:t>Make-up work and Extensions</w:t>
      </w:r>
    </w:p>
    <w:p w:rsidR="00231018" w:rsidRPr="00AD5396" w:rsidRDefault="00231018" w:rsidP="00231018">
      <w:pPr>
        <w:ind w:left="720"/>
        <w:rPr>
          <w:rFonts w:ascii="Times New Roman" w:hAnsi="Times New Roman" w:cs="Times New Roman"/>
          <w:sz w:val="24"/>
          <w:szCs w:val="24"/>
        </w:rPr>
      </w:pPr>
      <w:r w:rsidRPr="00AD5396">
        <w:rPr>
          <w:rFonts w:ascii="Times New Roman" w:hAnsi="Times New Roman" w:cs="Times New Roman"/>
          <w:sz w:val="24"/>
          <w:szCs w:val="24"/>
        </w:rPr>
        <w:t xml:space="preserve">No make ups, no rewrites, no extra credit, no extensions, unless you have an excused absence or are taking an exam. I do not make exceptions for this rule. Own your mistakes and do better next time. </w:t>
      </w:r>
    </w:p>
    <w:p w:rsidR="00231018" w:rsidRPr="00AD5396" w:rsidRDefault="00231018" w:rsidP="00231018">
      <w:pPr>
        <w:ind w:firstLine="720"/>
        <w:rPr>
          <w:rFonts w:ascii="Times New Roman" w:hAnsi="Times New Roman" w:cs="Times New Roman"/>
          <w:b/>
          <w:sz w:val="24"/>
          <w:szCs w:val="24"/>
        </w:rPr>
      </w:pPr>
      <w:r w:rsidRPr="00AD5396">
        <w:rPr>
          <w:rFonts w:ascii="Times New Roman" w:hAnsi="Times New Roman" w:cs="Times New Roman"/>
          <w:b/>
          <w:sz w:val="24"/>
          <w:szCs w:val="24"/>
        </w:rPr>
        <w:t xml:space="preserve">Late papers will lose a </w:t>
      </w:r>
      <w:r w:rsidR="00AD5396" w:rsidRPr="00AD5396">
        <w:rPr>
          <w:rFonts w:ascii="Times New Roman" w:hAnsi="Times New Roman" w:cs="Times New Roman"/>
          <w:b/>
          <w:sz w:val="24"/>
          <w:szCs w:val="24"/>
        </w:rPr>
        <w:t>half</w:t>
      </w:r>
      <w:r w:rsidRPr="00AD5396">
        <w:rPr>
          <w:rFonts w:ascii="Times New Roman" w:hAnsi="Times New Roman" w:cs="Times New Roman"/>
          <w:b/>
          <w:sz w:val="24"/>
          <w:szCs w:val="24"/>
        </w:rPr>
        <w:t xml:space="preserve"> grade per day (</w:t>
      </w:r>
      <w:r w:rsidR="00AD5396" w:rsidRPr="00AD5396">
        <w:rPr>
          <w:rFonts w:ascii="Times New Roman" w:hAnsi="Times New Roman" w:cs="Times New Roman"/>
          <w:b/>
          <w:sz w:val="24"/>
          <w:szCs w:val="24"/>
        </w:rPr>
        <w:t>1-</w:t>
      </w:r>
      <w:r w:rsidRPr="00AD5396">
        <w:rPr>
          <w:rFonts w:ascii="Times New Roman" w:hAnsi="Times New Roman" w:cs="Times New Roman"/>
          <w:b/>
          <w:sz w:val="24"/>
          <w:szCs w:val="24"/>
        </w:rPr>
        <w:t>24 hours) until they are turned in.</w:t>
      </w:r>
    </w:p>
    <w:p w:rsidR="00C00A4B" w:rsidRPr="00AD5396" w:rsidRDefault="00C00A4B" w:rsidP="00231018">
      <w:pPr>
        <w:rPr>
          <w:rFonts w:ascii="Times New Roman" w:hAnsi="Times New Roman" w:cs="Times New Roman"/>
          <w:b/>
          <w:sz w:val="24"/>
          <w:szCs w:val="24"/>
        </w:rPr>
      </w:pPr>
    </w:p>
    <w:p w:rsidR="00231018" w:rsidRPr="00AD5396" w:rsidRDefault="00231018" w:rsidP="00231018">
      <w:pPr>
        <w:rPr>
          <w:rFonts w:ascii="Times New Roman" w:hAnsi="Times New Roman" w:cs="Times New Roman"/>
          <w:b/>
          <w:sz w:val="24"/>
          <w:szCs w:val="24"/>
        </w:rPr>
      </w:pPr>
      <w:r w:rsidRPr="00AD5396">
        <w:rPr>
          <w:rFonts w:ascii="Times New Roman" w:hAnsi="Times New Roman" w:cs="Times New Roman"/>
          <w:b/>
          <w:sz w:val="24"/>
          <w:szCs w:val="24"/>
        </w:rPr>
        <w:t>Turning in Assignments</w:t>
      </w:r>
    </w:p>
    <w:p w:rsidR="00231018" w:rsidRPr="00AD5396" w:rsidRDefault="00231018" w:rsidP="00231018">
      <w:pPr>
        <w:ind w:left="720"/>
        <w:rPr>
          <w:rFonts w:ascii="Times New Roman" w:hAnsi="Times New Roman" w:cs="Times New Roman"/>
          <w:sz w:val="24"/>
          <w:szCs w:val="24"/>
        </w:rPr>
      </w:pPr>
      <w:r w:rsidRPr="00AD5396">
        <w:rPr>
          <w:rFonts w:ascii="Times New Roman" w:hAnsi="Times New Roman" w:cs="Times New Roman"/>
          <w:sz w:val="24"/>
          <w:szCs w:val="24"/>
        </w:rPr>
        <w:t xml:space="preserve">Turn in papers through Turnitin. You MUST receive a receipt from turnitin.com and confirm that your assignment was turned in. If you are unsure, mail your paper before the deadline to my inbox. The instructor has no patience for claims that Turnitin didn’t work, and the late papers will be subject to the late paper policy above. </w:t>
      </w:r>
    </w:p>
    <w:p w:rsidR="00231018" w:rsidRPr="00AD5396" w:rsidRDefault="00231018" w:rsidP="00231018">
      <w:pPr>
        <w:ind w:left="720"/>
        <w:rPr>
          <w:rFonts w:ascii="Times New Roman" w:hAnsi="Times New Roman" w:cs="Times New Roman"/>
          <w:sz w:val="24"/>
          <w:szCs w:val="24"/>
        </w:rPr>
      </w:pPr>
      <w:r w:rsidRPr="00AD5396">
        <w:rPr>
          <w:rFonts w:ascii="Times New Roman" w:hAnsi="Times New Roman" w:cs="Times New Roman"/>
          <w:b/>
          <w:sz w:val="24"/>
          <w:szCs w:val="24"/>
        </w:rPr>
        <w:t xml:space="preserve">In order to pass the class, you must turn in all assignments unless an exemption has been worked out with the instructor. </w:t>
      </w:r>
      <w:r w:rsidRPr="00AD5396">
        <w:rPr>
          <w:rFonts w:ascii="Times New Roman" w:hAnsi="Times New Roman" w:cs="Times New Roman"/>
          <w:sz w:val="24"/>
          <w:szCs w:val="24"/>
        </w:rPr>
        <w:t>This sort of exception only occurs in usual circumst</w:t>
      </w:r>
      <w:r w:rsidR="009B1330" w:rsidRPr="00AD5396">
        <w:rPr>
          <w:rFonts w:ascii="Times New Roman" w:hAnsi="Times New Roman" w:cs="Times New Roman"/>
          <w:sz w:val="24"/>
          <w:szCs w:val="24"/>
        </w:rPr>
        <w:t xml:space="preserve">ances having to do with illness or excused absences. </w:t>
      </w:r>
    </w:p>
    <w:p w:rsidR="007502D4" w:rsidRPr="00AD5396" w:rsidRDefault="007502D4" w:rsidP="00231018">
      <w:pPr>
        <w:rPr>
          <w:rFonts w:ascii="Times New Roman" w:hAnsi="Times New Roman" w:cs="Times New Roman"/>
          <w:b/>
          <w:sz w:val="24"/>
          <w:szCs w:val="24"/>
        </w:rPr>
      </w:pPr>
    </w:p>
    <w:p w:rsidR="00231018" w:rsidRPr="00AD5396" w:rsidRDefault="00231018" w:rsidP="00231018">
      <w:pPr>
        <w:rPr>
          <w:rFonts w:ascii="Times New Roman" w:hAnsi="Times New Roman" w:cs="Times New Roman"/>
          <w:b/>
          <w:sz w:val="24"/>
          <w:szCs w:val="24"/>
        </w:rPr>
      </w:pPr>
      <w:r w:rsidRPr="00AD5396">
        <w:rPr>
          <w:rFonts w:ascii="Times New Roman" w:hAnsi="Times New Roman" w:cs="Times New Roman"/>
          <w:b/>
          <w:sz w:val="24"/>
          <w:szCs w:val="24"/>
        </w:rPr>
        <w:t>Participation</w:t>
      </w:r>
    </w:p>
    <w:p w:rsidR="00231018" w:rsidRPr="00AD5396" w:rsidRDefault="00231018" w:rsidP="00231018">
      <w:pPr>
        <w:ind w:left="720"/>
        <w:rPr>
          <w:rFonts w:ascii="Times New Roman" w:hAnsi="Times New Roman" w:cs="Times New Roman"/>
          <w:sz w:val="24"/>
          <w:szCs w:val="24"/>
        </w:rPr>
      </w:pPr>
      <w:r w:rsidRPr="00AD5396">
        <w:rPr>
          <w:rFonts w:ascii="Times New Roman" w:hAnsi="Times New Roman" w:cs="Times New Roman"/>
          <w:sz w:val="24"/>
          <w:szCs w:val="24"/>
        </w:rPr>
        <w:t>Your grades have a large participation component. Your instructor expects you to come to class -</w:t>
      </w:r>
    </w:p>
    <w:p w:rsidR="00231018" w:rsidRPr="00AD5396" w:rsidRDefault="00231018" w:rsidP="00231018">
      <w:pPr>
        <w:pStyle w:val="ListParagraph"/>
        <w:numPr>
          <w:ilvl w:val="0"/>
          <w:numId w:val="2"/>
        </w:numPr>
        <w:rPr>
          <w:rFonts w:ascii="Times New Roman" w:hAnsi="Times New Roman" w:cs="Times New Roman"/>
          <w:sz w:val="24"/>
          <w:szCs w:val="24"/>
          <w:u w:val="single"/>
        </w:rPr>
      </w:pPr>
      <w:r w:rsidRPr="00AD5396">
        <w:rPr>
          <w:rFonts w:ascii="Times New Roman" w:hAnsi="Times New Roman" w:cs="Times New Roman"/>
          <w:sz w:val="24"/>
          <w:szCs w:val="24"/>
        </w:rPr>
        <w:t xml:space="preserve">Having </w:t>
      </w:r>
      <w:r w:rsidRPr="00AD5396">
        <w:rPr>
          <w:rFonts w:ascii="Times New Roman" w:hAnsi="Times New Roman" w:cs="Times New Roman"/>
          <w:b/>
          <w:sz w:val="24"/>
          <w:szCs w:val="24"/>
        </w:rPr>
        <w:t xml:space="preserve">done your reading </w:t>
      </w:r>
    </w:p>
    <w:p w:rsidR="00231018" w:rsidRPr="00AD5396" w:rsidRDefault="00231018" w:rsidP="00231018">
      <w:pPr>
        <w:pStyle w:val="ListParagraph"/>
        <w:numPr>
          <w:ilvl w:val="0"/>
          <w:numId w:val="2"/>
        </w:numPr>
        <w:rPr>
          <w:rFonts w:ascii="Times New Roman" w:hAnsi="Times New Roman" w:cs="Times New Roman"/>
          <w:sz w:val="24"/>
          <w:szCs w:val="24"/>
          <w:u w:val="single"/>
        </w:rPr>
      </w:pPr>
      <w:r w:rsidRPr="00AD5396">
        <w:rPr>
          <w:rFonts w:ascii="Times New Roman" w:hAnsi="Times New Roman" w:cs="Times New Roman"/>
          <w:sz w:val="24"/>
          <w:szCs w:val="24"/>
        </w:rPr>
        <w:t>Ready</w:t>
      </w:r>
      <w:r w:rsidRPr="00AD5396">
        <w:rPr>
          <w:rFonts w:ascii="Times New Roman" w:hAnsi="Times New Roman" w:cs="Times New Roman"/>
          <w:b/>
          <w:sz w:val="24"/>
          <w:szCs w:val="24"/>
        </w:rPr>
        <w:t xml:space="preserve"> </w:t>
      </w:r>
      <w:r w:rsidRPr="00AD5396">
        <w:rPr>
          <w:rFonts w:ascii="Times New Roman" w:hAnsi="Times New Roman" w:cs="Times New Roman"/>
          <w:sz w:val="24"/>
          <w:szCs w:val="24"/>
        </w:rPr>
        <w:t>to</w:t>
      </w:r>
      <w:r w:rsidRPr="00AD5396">
        <w:rPr>
          <w:rFonts w:ascii="Times New Roman" w:hAnsi="Times New Roman" w:cs="Times New Roman"/>
          <w:b/>
          <w:sz w:val="24"/>
          <w:szCs w:val="24"/>
        </w:rPr>
        <w:t xml:space="preserve"> discuss </w:t>
      </w:r>
      <w:r w:rsidRPr="00AD5396">
        <w:rPr>
          <w:rFonts w:ascii="Times New Roman" w:hAnsi="Times New Roman" w:cs="Times New Roman"/>
          <w:sz w:val="24"/>
          <w:szCs w:val="24"/>
        </w:rPr>
        <w:t>the readings</w:t>
      </w:r>
    </w:p>
    <w:p w:rsidR="00231018" w:rsidRPr="00AD5396" w:rsidRDefault="00231018" w:rsidP="00231018">
      <w:pPr>
        <w:pStyle w:val="ListParagraph"/>
        <w:numPr>
          <w:ilvl w:val="0"/>
          <w:numId w:val="2"/>
        </w:numPr>
        <w:rPr>
          <w:rFonts w:ascii="Times New Roman" w:hAnsi="Times New Roman" w:cs="Times New Roman"/>
          <w:sz w:val="24"/>
          <w:szCs w:val="24"/>
          <w:u w:val="single"/>
        </w:rPr>
      </w:pPr>
      <w:r w:rsidRPr="00AD5396">
        <w:rPr>
          <w:rFonts w:ascii="Times New Roman" w:hAnsi="Times New Roman" w:cs="Times New Roman"/>
          <w:sz w:val="24"/>
          <w:szCs w:val="24"/>
        </w:rPr>
        <w:t>Ready</w:t>
      </w:r>
      <w:r w:rsidRPr="00AD5396">
        <w:rPr>
          <w:rFonts w:ascii="Times New Roman" w:hAnsi="Times New Roman" w:cs="Times New Roman"/>
          <w:b/>
          <w:sz w:val="24"/>
          <w:szCs w:val="24"/>
        </w:rPr>
        <w:t xml:space="preserve"> </w:t>
      </w:r>
      <w:r w:rsidRPr="00AD5396">
        <w:rPr>
          <w:rFonts w:ascii="Times New Roman" w:hAnsi="Times New Roman" w:cs="Times New Roman"/>
          <w:sz w:val="24"/>
          <w:szCs w:val="24"/>
        </w:rPr>
        <w:t>to</w:t>
      </w:r>
      <w:r w:rsidRPr="00AD5396">
        <w:rPr>
          <w:rFonts w:ascii="Times New Roman" w:hAnsi="Times New Roman" w:cs="Times New Roman"/>
          <w:b/>
          <w:sz w:val="24"/>
          <w:szCs w:val="24"/>
        </w:rPr>
        <w:t xml:space="preserve"> participate</w:t>
      </w:r>
      <w:r w:rsidRPr="00AD5396">
        <w:rPr>
          <w:rFonts w:ascii="Times New Roman" w:hAnsi="Times New Roman" w:cs="Times New Roman"/>
          <w:sz w:val="24"/>
          <w:szCs w:val="24"/>
        </w:rPr>
        <w:t xml:space="preserve"> in class activities</w:t>
      </w:r>
    </w:p>
    <w:p w:rsidR="00231018" w:rsidRPr="00AD5396" w:rsidRDefault="00231018" w:rsidP="00231018">
      <w:pPr>
        <w:pStyle w:val="ListParagraph"/>
        <w:numPr>
          <w:ilvl w:val="0"/>
          <w:numId w:val="2"/>
        </w:numPr>
        <w:rPr>
          <w:rFonts w:ascii="Times New Roman" w:hAnsi="Times New Roman" w:cs="Times New Roman"/>
          <w:sz w:val="24"/>
          <w:szCs w:val="24"/>
          <w:u w:val="single"/>
        </w:rPr>
      </w:pPr>
      <w:r w:rsidRPr="00AD5396">
        <w:rPr>
          <w:rFonts w:ascii="Times New Roman" w:hAnsi="Times New Roman" w:cs="Times New Roman"/>
          <w:sz w:val="24"/>
          <w:szCs w:val="24"/>
        </w:rPr>
        <w:t xml:space="preserve">Ready to actively </w:t>
      </w:r>
      <w:r w:rsidRPr="00AD5396">
        <w:rPr>
          <w:rFonts w:ascii="Times New Roman" w:hAnsi="Times New Roman" w:cs="Times New Roman"/>
          <w:b/>
          <w:sz w:val="24"/>
          <w:szCs w:val="24"/>
        </w:rPr>
        <w:t>take notes</w:t>
      </w:r>
      <w:r w:rsidRPr="00AD5396">
        <w:rPr>
          <w:rFonts w:ascii="Times New Roman" w:hAnsi="Times New Roman" w:cs="Times New Roman"/>
          <w:sz w:val="24"/>
          <w:szCs w:val="24"/>
        </w:rPr>
        <w:t xml:space="preserve"> on lectures and discussion</w:t>
      </w:r>
    </w:p>
    <w:p w:rsidR="00231018" w:rsidRPr="00AD5396" w:rsidRDefault="00231018" w:rsidP="00231018">
      <w:pPr>
        <w:rPr>
          <w:rFonts w:ascii="Times New Roman" w:hAnsi="Times New Roman" w:cs="Times New Roman"/>
          <w:sz w:val="24"/>
          <w:szCs w:val="24"/>
          <w:u w:val="single"/>
        </w:rPr>
      </w:pPr>
    </w:p>
    <w:p w:rsidR="00231018" w:rsidRPr="00AD5396" w:rsidRDefault="00C00A4B" w:rsidP="00C00A4B">
      <w:pPr>
        <w:rPr>
          <w:rFonts w:ascii="Times New Roman" w:hAnsi="Times New Roman" w:cs="Times New Roman"/>
          <w:b/>
          <w:sz w:val="24"/>
          <w:szCs w:val="24"/>
        </w:rPr>
      </w:pPr>
      <w:r w:rsidRPr="00AD5396">
        <w:rPr>
          <w:rFonts w:ascii="Times New Roman" w:hAnsi="Times New Roman" w:cs="Times New Roman"/>
          <w:b/>
          <w:sz w:val="24"/>
          <w:szCs w:val="24"/>
        </w:rPr>
        <w:t>Rounding</w:t>
      </w:r>
      <w:r w:rsidR="00231018" w:rsidRPr="00AD5396">
        <w:rPr>
          <w:rFonts w:ascii="Times New Roman" w:hAnsi="Times New Roman" w:cs="Times New Roman"/>
          <w:b/>
          <w:sz w:val="24"/>
          <w:szCs w:val="24"/>
        </w:rPr>
        <w:t xml:space="preserve"> </w:t>
      </w:r>
    </w:p>
    <w:p w:rsidR="00C00A4B" w:rsidRPr="00AD5396" w:rsidRDefault="00AD5396" w:rsidP="00AD5396">
      <w:pPr>
        <w:ind w:left="720"/>
        <w:rPr>
          <w:rFonts w:ascii="Times New Roman" w:hAnsi="Times New Roman" w:cs="Times New Roman"/>
          <w:sz w:val="24"/>
          <w:szCs w:val="24"/>
        </w:rPr>
      </w:pPr>
      <w:r w:rsidRPr="00AD5396">
        <w:rPr>
          <w:rFonts w:ascii="Times New Roman" w:hAnsi="Times New Roman" w:cs="Times New Roman"/>
          <w:sz w:val="24"/>
          <w:szCs w:val="24"/>
        </w:rPr>
        <w:t>I will round c</w:t>
      </w:r>
      <w:r w:rsidR="00BF688F">
        <w:rPr>
          <w:rFonts w:ascii="Times New Roman" w:hAnsi="Times New Roman" w:cs="Times New Roman"/>
          <w:sz w:val="24"/>
          <w:szCs w:val="24"/>
        </w:rPr>
        <w:t>ases of 89.9 and 89.8 into a 90</w:t>
      </w:r>
      <w:r w:rsidRPr="00AD5396">
        <w:rPr>
          <w:rFonts w:ascii="Times New Roman" w:hAnsi="Times New Roman" w:cs="Times New Roman"/>
          <w:sz w:val="24"/>
          <w:szCs w:val="24"/>
        </w:rPr>
        <w:t xml:space="preserve">. Anything beyond that is a hard no. </w:t>
      </w:r>
    </w:p>
    <w:p w:rsidR="002941EE" w:rsidRPr="00AD5396" w:rsidRDefault="002941EE" w:rsidP="002941EE">
      <w:pPr>
        <w:rPr>
          <w:rFonts w:ascii="Times New Roman" w:hAnsi="Times New Roman" w:cs="Times New Roman"/>
          <w:sz w:val="24"/>
          <w:szCs w:val="24"/>
        </w:rPr>
      </w:pPr>
    </w:p>
    <w:p w:rsidR="00231018" w:rsidRPr="00AD5396" w:rsidRDefault="00231018" w:rsidP="00231018">
      <w:pPr>
        <w:rPr>
          <w:rFonts w:ascii="Times New Roman" w:hAnsi="Times New Roman" w:cs="Times New Roman"/>
          <w:sz w:val="24"/>
          <w:szCs w:val="24"/>
        </w:rPr>
      </w:pPr>
      <w:r w:rsidRPr="00AD5396">
        <w:rPr>
          <w:rFonts w:ascii="Times New Roman" w:hAnsi="Times New Roman" w:cs="Times New Roman"/>
          <w:b/>
          <w:sz w:val="24"/>
          <w:szCs w:val="24"/>
        </w:rPr>
        <w:t>Academic Integrity</w:t>
      </w:r>
    </w:p>
    <w:p w:rsidR="00C00A4B" w:rsidRPr="00AD5396" w:rsidRDefault="00C00A4B" w:rsidP="00AD5396">
      <w:pPr>
        <w:ind w:left="720"/>
        <w:rPr>
          <w:rFonts w:ascii="Times New Roman" w:hAnsi="Times New Roman" w:cs="Times New Roman"/>
          <w:sz w:val="24"/>
          <w:szCs w:val="24"/>
        </w:rPr>
      </w:pPr>
      <w:r w:rsidRPr="00AD5396">
        <w:rPr>
          <w:rFonts w:ascii="Times New Roman" w:hAnsi="Times New Roman" w:cs="Times New Roman"/>
          <w:sz w:val="24"/>
          <w:szCs w:val="24"/>
        </w:rPr>
        <w:t xml:space="preserve">Like most social science and humanities teachers, I believe that plagiarism is a kind of blasphemy. It undermines all scholarly work and thumbs its nose at all I hold dear. If I </w:t>
      </w:r>
      <w:r w:rsidRPr="00AD5396">
        <w:rPr>
          <w:rFonts w:ascii="Times New Roman" w:hAnsi="Times New Roman" w:cs="Times New Roman"/>
          <w:sz w:val="24"/>
          <w:szCs w:val="24"/>
        </w:rPr>
        <w:lastRenderedPageBreak/>
        <w:t>suspect you of plagiarism, I will always submit t</w:t>
      </w:r>
      <w:r w:rsidR="00292068" w:rsidRPr="00AD5396">
        <w:rPr>
          <w:rFonts w:ascii="Times New Roman" w:hAnsi="Times New Roman" w:cs="Times New Roman"/>
          <w:sz w:val="24"/>
          <w:szCs w:val="24"/>
        </w:rPr>
        <w:t xml:space="preserve">o Dana Ginnett in Student Life, and I will not give anyone a second chances where plagiarism is involved. </w:t>
      </w:r>
    </w:p>
    <w:p w:rsidR="00231018" w:rsidRPr="00AD5396" w:rsidRDefault="00231018" w:rsidP="00AD5396">
      <w:pPr>
        <w:ind w:firstLine="720"/>
        <w:rPr>
          <w:rFonts w:ascii="Times New Roman" w:hAnsi="Times New Roman" w:cs="Times New Roman"/>
          <w:sz w:val="24"/>
          <w:szCs w:val="24"/>
        </w:rPr>
      </w:pPr>
      <w:r w:rsidRPr="00AD5396">
        <w:rPr>
          <w:rFonts w:ascii="Times New Roman" w:hAnsi="Times New Roman" w:cs="Times New Roman"/>
          <w:sz w:val="24"/>
          <w:szCs w:val="24"/>
        </w:rPr>
        <w:t xml:space="preserve">All of the work you turn in for this course should be your own. Do NOT plagiarize. </w:t>
      </w:r>
    </w:p>
    <w:p w:rsidR="00231018" w:rsidRPr="00AD5396" w:rsidRDefault="00231018" w:rsidP="00AD5396">
      <w:pPr>
        <w:ind w:firstLine="720"/>
        <w:rPr>
          <w:rFonts w:ascii="Times New Roman" w:hAnsi="Times New Roman" w:cs="Times New Roman"/>
          <w:sz w:val="24"/>
          <w:szCs w:val="24"/>
        </w:rPr>
      </w:pPr>
      <w:r w:rsidRPr="00AD5396">
        <w:rPr>
          <w:rFonts w:ascii="Times New Roman" w:hAnsi="Times New Roman" w:cs="Times New Roman"/>
          <w:sz w:val="24"/>
          <w:szCs w:val="24"/>
        </w:rPr>
        <w:t xml:space="preserve">Plagiarism defined: </w:t>
      </w:r>
    </w:p>
    <w:p w:rsidR="00231018" w:rsidRPr="00AD5396" w:rsidRDefault="00231018" w:rsidP="00AD5396">
      <w:pPr>
        <w:ind w:left="720"/>
        <w:rPr>
          <w:rFonts w:ascii="Times New Roman" w:hAnsi="Times New Roman" w:cs="Times New Roman"/>
          <w:sz w:val="24"/>
          <w:szCs w:val="24"/>
        </w:rPr>
      </w:pPr>
      <w:r w:rsidRPr="00AD5396">
        <w:rPr>
          <w:rFonts w:ascii="Times New Roman" w:hAnsi="Times New Roman" w:cs="Times New Roman"/>
          <w:sz w:val="24"/>
          <w:szCs w:val="24"/>
        </w:rPr>
        <w:t>“You plagiarize when, intentionally or not, you use someone else’s words or ideas but fail to credit that person. . . . You plagiarize even when you do credit the source but use its exact words without using quotation marks or block indentation. . . .You [also] plagiarize when you paraphrase a source so closely that anyone putting your work next to it would see that you could not have written what you did without the source at your elbow.”</w:t>
      </w:r>
      <w:r w:rsidRPr="00AD5396">
        <w:rPr>
          <w:rStyle w:val="FootnoteReference"/>
          <w:rFonts w:ascii="Times New Roman" w:hAnsi="Times New Roman" w:cs="Times New Roman"/>
          <w:sz w:val="24"/>
          <w:szCs w:val="24"/>
        </w:rPr>
        <w:footnoteReference w:id="1"/>
      </w:r>
    </w:p>
    <w:p w:rsidR="00231018" w:rsidRPr="00AD5396" w:rsidRDefault="00231018" w:rsidP="00AD5396">
      <w:pPr>
        <w:ind w:left="720"/>
        <w:rPr>
          <w:rFonts w:ascii="Times New Roman" w:hAnsi="Times New Roman" w:cs="Times New Roman"/>
          <w:sz w:val="24"/>
          <w:szCs w:val="24"/>
        </w:rPr>
      </w:pPr>
      <w:r w:rsidRPr="00AD5396">
        <w:rPr>
          <w:rFonts w:ascii="Times New Roman" w:hAnsi="Times New Roman" w:cs="Times New Roman"/>
          <w:sz w:val="24"/>
          <w:szCs w:val="24"/>
        </w:rPr>
        <w:t xml:space="preserve">Claiming as your own the work of others, in whole or in part, will result in </w:t>
      </w:r>
      <w:r w:rsidRPr="00AD5396">
        <w:rPr>
          <w:rFonts w:ascii="Times New Roman" w:hAnsi="Times New Roman" w:cs="Times New Roman"/>
          <w:b/>
          <w:sz w:val="24"/>
          <w:szCs w:val="24"/>
        </w:rPr>
        <w:t>referral for disciplinary action</w:t>
      </w:r>
      <w:r w:rsidRPr="00AD5396">
        <w:rPr>
          <w:rFonts w:ascii="Times New Roman" w:hAnsi="Times New Roman" w:cs="Times New Roman"/>
          <w:sz w:val="24"/>
          <w:szCs w:val="24"/>
        </w:rPr>
        <w:t xml:space="preserve">, which can include </w:t>
      </w:r>
      <w:r w:rsidRPr="00AD5396">
        <w:rPr>
          <w:rFonts w:ascii="Times New Roman" w:hAnsi="Times New Roman" w:cs="Times New Roman"/>
          <w:b/>
          <w:sz w:val="24"/>
          <w:szCs w:val="24"/>
        </w:rPr>
        <w:t>dismissal from IMSA</w:t>
      </w:r>
      <w:r w:rsidRPr="00AD5396">
        <w:rPr>
          <w:rFonts w:ascii="Times New Roman" w:hAnsi="Times New Roman" w:cs="Times New Roman"/>
          <w:sz w:val="24"/>
          <w:szCs w:val="24"/>
        </w:rPr>
        <w:t>. See the IMSA Student Handbook for specific details and be sure to refer to the Chicago Style Guide for IMSA Students (</w:t>
      </w:r>
      <w:hyperlink r:id="rId7" w:history="1">
        <w:r w:rsidR="00C000DD" w:rsidRPr="00AD5396">
          <w:rPr>
            <w:rStyle w:val="Hyperlink"/>
            <w:rFonts w:ascii="Times New Roman" w:hAnsi="Times New Roman" w:cs="Times New Roman"/>
            <w:sz w:val="24"/>
            <w:szCs w:val="24"/>
          </w:rPr>
          <w:t>http://staff.imsa.edu/socsci/chicagostyle/</w:t>
        </w:r>
      </w:hyperlink>
      <w:r w:rsidRPr="00AD5396">
        <w:rPr>
          <w:rFonts w:ascii="Times New Roman" w:hAnsi="Times New Roman" w:cs="Times New Roman"/>
          <w:sz w:val="24"/>
          <w:szCs w:val="24"/>
        </w:rPr>
        <w:t>).</w:t>
      </w:r>
    </w:p>
    <w:p w:rsidR="00C000DD" w:rsidRPr="00AD5396" w:rsidRDefault="00C000DD" w:rsidP="00231018">
      <w:pPr>
        <w:ind w:left="360"/>
        <w:rPr>
          <w:rFonts w:ascii="Times New Roman" w:hAnsi="Times New Roman" w:cs="Times New Roman"/>
          <w:sz w:val="24"/>
          <w:szCs w:val="24"/>
        </w:rPr>
      </w:pPr>
    </w:p>
    <w:p w:rsidR="00292068" w:rsidRPr="00AD5396" w:rsidRDefault="00C000DD" w:rsidP="002941EE">
      <w:pPr>
        <w:rPr>
          <w:rFonts w:ascii="Times New Roman" w:hAnsi="Times New Roman" w:cs="Times New Roman"/>
          <w:b/>
          <w:sz w:val="24"/>
          <w:szCs w:val="24"/>
        </w:rPr>
      </w:pPr>
      <w:r w:rsidRPr="00AD5396">
        <w:rPr>
          <w:rFonts w:ascii="Times New Roman" w:hAnsi="Times New Roman" w:cs="Times New Roman"/>
          <w:b/>
          <w:sz w:val="24"/>
          <w:szCs w:val="24"/>
        </w:rPr>
        <w:t>Course Schedule</w:t>
      </w:r>
      <w:r w:rsidR="00292068" w:rsidRPr="00AD5396">
        <w:rPr>
          <w:rFonts w:ascii="Times New Roman" w:hAnsi="Times New Roman" w:cs="Times New Roman"/>
          <w:b/>
          <w:sz w:val="24"/>
          <w:szCs w:val="24"/>
        </w:rPr>
        <w:tab/>
      </w:r>
    </w:p>
    <w:p w:rsidR="00C000DD" w:rsidRPr="00AD5396" w:rsidRDefault="00AD5396" w:rsidP="00231018">
      <w:pPr>
        <w:ind w:left="360"/>
        <w:rPr>
          <w:rFonts w:ascii="Times New Roman" w:hAnsi="Times New Roman" w:cs="Times New Roman"/>
          <w:b/>
          <w:i/>
          <w:sz w:val="24"/>
          <w:szCs w:val="24"/>
        </w:rPr>
      </w:pPr>
      <w:r w:rsidRPr="00AD5396">
        <w:rPr>
          <w:rFonts w:ascii="Times New Roman" w:hAnsi="Times New Roman" w:cs="Times New Roman"/>
          <w:b/>
          <w:i/>
          <w:sz w:val="24"/>
          <w:szCs w:val="24"/>
        </w:rPr>
        <w:t>Mini-units</w:t>
      </w:r>
    </w:p>
    <w:p w:rsidR="00C000DD" w:rsidRPr="00AD5396" w:rsidRDefault="00C000DD" w:rsidP="00292068">
      <w:pPr>
        <w:ind w:left="360" w:firstLine="360"/>
        <w:rPr>
          <w:rFonts w:ascii="Times New Roman" w:hAnsi="Times New Roman" w:cs="Times New Roman"/>
          <w:sz w:val="24"/>
          <w:szCs w:val="24"/>
        </w:rPr>
      </w:pPr>
      <w:r w:rsidRPr="00AD5396">
        <w:rPr>
          <w:rFonts w:ascii="Times New Roman" w:hAnsi="Times New Roman" w:cs="Times New Roman"/>
          <w:sz w:val="24"/>
          <w:szCs w:val="24"/>
        </w:rPr>
        <w:t xml:space="preserve">Unit 1 – Ancient World </w:t>
      </w:r>
      <w:r w:rsidR="00292068" w:rsidRPr="00AD5396">
        <w:rPr>
          <w:rFonts w:ascii="Times New Roman" w:hAnsi="Times New Roman" w:cs="Times New Roman"/>
          <w:sz w:val="24"/>
          <w:szCs w:val="24"/>
        </w:rPr>
        <w:t>and Medieval Era</w:t>
      </w:r>
    </w:p>
    <w:p w:rsidR="00292068" w:rsidRPr="00AD5396" w:rsidRDefault="00292068" w:rsidP="00292068">
      <w:pPr>
        <w:ind w:left="360" w:firstLine="360"/>
        <w:rPr>
          <w:rFonts w:ascii="Times New Roman" w:hAnsi="Times New Roman" w:cs="Times New Roman"/>
          <w:sz w:val="24"/>
          <w:szCs w:val="24"/>
        </w:rPr>
      </w:pPr>
      <w:r w:rsidRPr="00AD5396">
        <w:rPr>
          <w:rFonts w:ascii="Times New Roman" w:hAnsi="Times New Roman" w:cs="Times New Roman"/>
          <w:sz w:val="24"/>
          <w:szCs w:val="24"/>
        </w:rPr>
        <w:t xml:space="preserve">Unit 2 – </w:t>
      </w:r>
      <w:r w:rsidR="00AD5396" w:rsidRPr="00AD5396">
        <w:rPr>
          <w:rFonts w:ascii="Times New Roman" w:hAnsi="Times New Roman" w:cs="Times New Roman"/>
          <w:sz w:val="24"/>
          <w:szCs w:val="24"/>
        </w:rPr>
        <w:t xml:space="preserve">Early Modern and </w:t>
      </w:r>
      <w:r w:rsidRPr="00AD5396">
        <w:rPr>
          <w:rFonts w:ascii="Times New Roman" w:hAnsi="Times New Roman" w:cs="Times New Roman"/>
          <w:sz w:val="24"/>
          <w:szCs w:val="24"/>
        </w:rPr>
        <w:t>Enlightenment</w:t>
      </w:r>
    </w:p>
    <w:p w:rsidR="00292068" w:rsidRPr="00AD5396" w:rsidRDefault="00292068" w:rsidP="00292068">
      <w:pPr>
        <w:ind w:left="360" w:firstLine="360"/>
        <w:rPr>
          <w:rFonts w:ascii="Times New Roman" w:hAnsi="Times New Roman" w:cs="Times New Roman"/>
          <w:sz w:val="24"/>
          <w:szCs w:val="24"/>
        </w:rPr>
      </w:pPr>
      <w:r w:rsidRPr="00AD5396">
        <w:rPr>
          <w:rFonts w:ascii="Times New Roman" w:hAnsi="Times New Roman" w:cs="Times New Roman"/>
          <w:sz w:val="24"/>
          <w:szCs w:val="24"/>
        </w:rPr>
        <w:t xml:space="preserve">Unit 3 – </w:t>
      </w:r>
      <w:r w:rsidR="00AD5396" w:rsidRPr="00AD5396">
        <w:rPr>
          <w:rFonts w:ascii="Times New Roman" w:hAnsi="Times New Roman" w:cs="Times New Roman"/>
          <w:sz w:val="24"/>
          <w:szCs w:val="24"/>
        </w:rPr>
        <w:t>Darwin and his Precursors</w:t>
      </w:r>
    </w:p>
    <w:p w:rsidR="00292068" w:rsidRPr="00AD5396" w:rsidRDefault="00292068" w:rsidP="00AD5396">
      <w:pPr>
        <w:rPr>
          <w:rFonts w:ascii="Times New Roman" w:hAnsi="Times New Roman" w:cs="Times New Roman"/>
          <w:sz w:val="24"/>
          <w:szCs w:val="24"/>
        </w:rPr>
      </w:pPr>
      <w:r w:rsidRPr="00AD5396">
        <w:rPr>
          <w:rFonts w:ascii="Times New Roman" w:hAnsi="Times New Roman" w:cs="Times New Roman"/>
          <w:sz w:val="24"/>
          <w:szCs w:val="24"/>
        </w:rPr>
        <w:tab/>
        <w:t xml:space="preserve">Unit 4 – </w:t>
      </w:r>
      <w:r w:rsidR="00AD5396" w:rsidRPr="00AD5396">
        <w:rPr>
          <w:rFonts w:ascii="Times New Roman" w:hAnsi="Times New Roman" w:cs="Times New Roman"/>
          <w:sz w:val="24"/>
          <w:szCs w:val="24"/>
        </w:rPr>
        <w:t>Sociobiology</w:t>
      </w:r>
    </w:p>
    <w:p w:rsidR="007502D4" w:rsidRPr="00AD5396" w:rsidRDefault="00292068" w:rsidP="007502D4">
      <w:pPr>
        <w:ind w:left="720"/>
        <w:rPr>
          <w:rFonts w:ascii="Times New Roman" w:hAnsi="Times New Roman" w:cs="Times New Roman"/>
          <w:sz w:val="24"/>
          <w:szCs w:val="24"/>
        </w:rPr>
      </w:pPr>
      <w:r w:rsidRPr="00AD5396">
        <w:rPr>
          <w:rFonts w:ascii="Times New Roman" w:hAnsi="Times New Roman" w:cs="Times New Roman"/>
          <w:sz w:val="24"/>
          <w:szCs w:val="24"/>
        </w:rPr>
        <w:t xml:space="preserve">Unit 5 – </w:t>
      </w:r>
      <w:r w:rsidR="00AD5396" w:rsidRPr="00AD5396">
        <w:rPr>
          <w:rFonts w:ascii="Times New Roman" w:hAnsi="Times New Roman" w:cs="Times New Roman"/>
          <w:sz w:val="24"/>
          <w:szCs w:val="24"/>
        </w:rPr>
        <w:t xml:space="preserve">Metaphors in Science </w:t>
      </w:r>
    </w:p>
    <w:p w:rsidR="00AD5396" w:rsidRPr="00AD5396" w:rsidRDefault="00AD5396" w:rsidP="007502D4">
      <w:pPr>
        <w:ind w:left="720"/>
        <w:rPr>
          <w:rFonts w:ascii="Times New Roman" w:hAnsi="Times New Roman" w:cs="Times New Roman"/>
          <w:sz w:val="24"/>
          <w:szCs w:val="24"/>
        </w:rPr>
      </w:pPr>
      <w:r w:rsidRPr="00AD5396">
        <w:rPr>
          <w:rFonts w:ascii="Times New Roman" w:hAnsi="Times New Roman" w:cs="Times New Roman"/>
          <w:sz w:val="24"/>
          <w:szCs w:val="24"/>
        </w:rPr>
        <w:t>Unit 6 – Insect Control in History</w:t>
      </w:r>
    </w:p>
    <w:p w:rsidR="00AD5396" w:rsidRPr="00AD5396" w:rsidRDefault="00AD5396" w:rsidP="007502D4">
      <w:pPr>
        <w:ind w:left="720"/>
        <w:rPr>
          <w:rFonts w:ascii="Times New Roman" w:hAnsi="Times New Roman" w:cs="Times New Roman"/>
          <w:sz w:val="24"/>
          <w:szCs w:val="24"/>
        </w:rPr>
      </w:pPr>
      <w:r w:rsidRPr="00AD5396">
        <w:rPr>
          <w:rFonts w:ascii="Times New Roman" w:hAnsi="Times New Roman" w:cs="Times New Roman"/>
          <w:sz w:val="24"/>
          <w:szCs w:val="24"/>
        </w:rPr>
        <w:t>Unit 7 – Presentations in Medicine and Disease in the Twentieth and Twenty-first Century</w:t>
      </w:r>
    </w:p>
    <w:p w:rsidR="007502D4" w:rsidRPr="00AD5396" w:rsidRDefault="007502D4" w:rsidP="007502D4">
      <w:pPr>
        <w:rPr>
          <w:rFonts w:ascii="Times New Roman" w:hAnsi="Times New Roman" w:cs="Times New Roman"/>
          <w:b/>
          <w:sz w:val="28"/>
          <w:szCs w:val="24"/>
          <w:u w:val="single"/>
        </w:rPr>
      </w:pPr>
    </w:p>
    <w:p w:rsidR="009420CA" w:rsidRPr="00AD5396" w:rsidRDefault="009420CA" w:rsidP="007502D4">
      <w:pPr>
        <w:rPr>
          <w:rFonts w:ascii="Times New Roman" w:hAnsi="Times New Roman" w:cs="Times New Roman"/>
          <w:b/>
          <w:sz w:val="28"/>
          <w:szCs w:val="24"/>
          <w:u w:val="single"/>
        </w:rPr>
      </w:pPr>
    </w:p>
    <w:p w:rsidR="009420CA" w:rsidRPr="00AD5396" w:rsidRDefault="009420CA" w:rsidP="007502D4">
      <w:pPr>
        <w:rPr>
          <w:rFonts w:ascii="Times New Roman" w:hAnsi="Times New Roman" w:cs="Times New Roman"/>
          <w:b/>
          <w:sz w:val="28"/>
          <w:szCs w:val="24"/>
          <w:u w:val="single"/>
        </w:rPr>
      </w:pPr>
    </w:p>
    <w:p w:rsidR="00AD5396" w:rsidRPr="00AD5396" w:rsidRDefault="00AD5396" w:rsidP="00AD5396">
      <w:pPr>
        <w:rPr>
          <w:rFonts w:ascii="Times New Roman" w:hAnsi="Times New Roman" w:cs="Times New Roman"/>
          <w:b/>
          <w:sz w:val="28"/>
          <w:szCs w:val="24"/>
          <w:u w:val="single"/>
        </w:rPr>
      </w:pPr>
    </w:p>
    <w:p w:rsidR="00AD5396" w:rsidRPr="00AD5396" w:rsidRDefault="00AD5396" w:rsidP="00AD5396">
      <w:pPr>
        <w:rPr>
          <w:rFonts w:ascii="Times New Roman" w:hAnsi="Times New Roman" w:cs="Times New Roman"/>
          <w:b/>
          <w:sz w:val="28"/>
          <w:szCs w:val="24"/>
          <w:u w:val="single"/>
        </w:rPr>
      </w:pPr>
      <w:r w:rsidRPr="00AD5396">
        <w:rPr>
          <w:rFonts w:ascii="Times New Roman" w:hAnsi="Times New Roman" w:cs="Times New Roman"/>
          <w:b/>
          <w:sz w:val="28"/>
          <w:szCs w:val="24"/>
          <w:u w:val="single"/>
        </w:rPr>
        <w:lastRenderedPageBreak/>
        <w:t>Basic Requirements for Assignments</w:t>
      </w:r>
    </w:p>
    <w:p w:rsidR="00AD5396" w:rsidRPr="00AD5396" w:rsidRDefault="00AD5396" w:rsidP="00AD5396">
      <w:pPr>
        <w:rPr>
          <w:rFonts w:ascii="Times New Roman" w:hAnsi="Times New Roman" w:cs="Times New Roman"/>
          <w:b/>
        </w:rPr>
      </w:pPr>
      <w:r w:rsidRPr="00AD5396">
        <w:rPr>
          <w:rFonts w:ascii="Times New Roman" w:hAnsi="Times New Roman" w:cs="Times New Roman"/>
          <w:b/>
        </w:rPr>
        <w:t>For Presentations</w:t>
      </w:r>
    </w:p>
    <w:p w:rsidR="00AD5396" w:rsidRPr="00AD5396" w:rsidRDefault="00AD5396" w:rsidP="00AD5396">
      <w:pPr>
        <w:pStyle w:val="ListParagraph"/>
        <w:numPr>
          <w:ilvl w:val="0"/>
          <w:numId w:val="4"/>
        </w:numPr>
        <w:spacing w:after="0"/>
        <w:rPr>
          <w:rFonts w:ascii="Times New Roman" w:hAnsi="Times New Roman" w:cs="Times New Roman"/>
        </w:rPr>
      </w:pPr>
      <w:r w:rsidRPr="00AD5396">
        <w:rPr>
          <w:rFonts w:ascii="Times New Roman" w:hAnsi="Times New Roman" w:cs="Times New Roman"/>
        </w:rPr>
        <w:t>Speak clearly in full sentences</w:t>
      </w:r>
    </w:p>
    <w:p w:rsidR="00AD5396" w:rsidRPr="00AD5396" w:rsidRDefault="00AD5396" w:rsidP="00AD5396">
      <w:pPr>
        <w:pStyle w:val="ListParagraph"/>
        <w:numPr>
          <w:ilvl w:val="0"/>
          <w:numId w:val="4"/>
        </w:numPr>
        <w:spacing w:after="0"/>
        <w:rPr>
          <w:rFonts w:ascii="Times New Roman" w:hAnsi="Times New Roman" w:cs="Times New Roman"/>
        </w:rPr>
      </w:pPr>
      <w:r w:rsidRPr="00AD5396">
        <w:rPr>
          <w:rFonts w:ascii="Times New Roman" w:hAnsi="Times New Roman" w:cs="Times New Roman"/>
        </w:rPr>
        <w:t>Avoid filler words, like “um”</w:t>
      </w:r>
    </w:p>
    <w:p w:rsidR="00AD5396" w:rsidRPr="00AD5396" w:rsidRDefault="00AD5396" w:rsidP="00AD5396">
      <w:pPr>
        <w:pStyle w:val="ListParagraph"/>
        <w:numPr>
          <w:ilvl w:val="0"/>
          <w:numId w:val="4"/>
        </w:numPr>
        <w:spacing w:after="0"/>
        <w:rPr>
          <w:rFonts w:ascii="Times New Roman" w:hAnsi="Times New Roman" w:cs="Times New Roman"/>
        </w:rPr>
      </w:pPr>
      <w:r w:rsidRPr="00AD5396">
        <w:rPr>
          <w:rFonts w:ascii="Times New Roman" w:hAnsi="Times New Roman" w:cs="Times New Roman"/>
        </w:rPr>
        <w:t>Chin up (keep your head out of your notes)</w:t>
      </w:r>
    </w:p>
    <w:p w:rsidR="00AD5396" w:rsidRPr="00AD5396" w:rsidRDefault="00AD5396" w:rsidP="00AD5396">
      <w:pPr>
        <w:pStyle w:val="ListParagraph"/>
        <w:numPr>
          <w:ilvl w:val="0"/>
          <w:numId w:val="4"/>
        </w:numPr>
        <w:spacing w:after="0"/>
        <w:rPr>
          <w:rFonts w:ascii="Times New Roman" w:hAnsi="Times New Roman" w:cs="Times New Roman"/>
        </w:rPr>
      </w:pPr>
      <w:r w:rsidRPr="00AD5396">
        <w:rPr>
          <w:rFonts w:ascii="Times New Roman" w:hAnsi="Times New Roman" w:cs="Times New Roman"/>
        </w:rPr>
        <w:t>Attempt eye contact with audience, don’t look at your own powerpoint</w:t>
      </w:r>
    </w:p>
    <w:p w:rsidR="00AD5396" w:rsidRPr="00AD5396" w:rsidRDefault="00AD5396" w:rsidP="00AD5396">
      <w:pPr>
        <w:pStyle w:val="ListParagraph"/>
        <w:numPr>
          <w:ilvl w:val="0"/>
          <w:numId w:val="4"/>
        </w:numPr>
        <w:spacing w:after="0"/>
        <w:rPr>
          <w:rFonts w:ascii="Times New Roman" w:hAnsi="Times New Roman" w:cs="Times New Roman"/>
        </w:rPr>
      </w:pPr>
      <w:r w:rsidRPr="00AD5396">
        <w:rPr>
          <w:rFonts w:ascii="Times New Roman" w:hAnsi="Times New Roman" w:cs="Times New Roman"/>
        </w:rPr>
        <w:t>Vary your intonation</w:t>
      </w:r>
    </w:p>
    <w:p w:rsidR="00AD5396" w:rsidRPr="00AD5396" w:rsidRDefault="00AD5396" w:rsidP="00AD5396">
      <w:pPr>
        <w:pStyle w:val="ListParagraph"/>
        <w:numPr>
          <w:ilvl w:val="0"/>
          <w:numId w:val="4"/>
        </w:numPr>
        <w:spacing w:after="0"/>
        <w:rPr>
          <w:rFonts w:ascii="Times New Roman" w:hAnsi="Times New Roman" w:cs="Times New Roman"/>
        </w:rPr>
      </w:pPr>
      <w:r w:rsidRPr="00AD5396">
        <w:rPr>
          <w:rFonts w:ascii="Times New Roman" w:hAnsi="Times New Roman" w:cs="Times New Roman"/>
        </w:rPr>
        <w:t xml:space="preserve">Know that I grade on individual, not group performance. Divide the work so that you do not overlap. If there is trouble with one group member not being willing to commit to stay away from your material, come talk to me. </w:t>
      </w:r>
    </w:p>
    <w:p w:rsidR="00AD5396" w:rsidRPr="00AD5396" w:rsidRDefault="00AD5396" w:rsidP="00AD5396">
      <w:pPr>
        <w:pStyle w:val="Default"/>
        <w:rPr>
          <w:b/>
          <w:color w:val="auto"/>
          <w:sz w:val="22"/>
          <w:szCs w:val="22"/>
        </w:rPr>
      </w:pPr>
    </w:p>
    <w:p w:rsidR="00AD5396" w:rsidRPr="00AD5396" w:rsidRDefault="00AD5396" w:rsidP="00AD5396">
      <w:pPr>
        <w:pStyle w:val="Default"/>
        <w:rPr>
          <w:b/>
          <w:color w:val="auto"/>
          <w:sz w:val="22"/>
          <w:szCs w:val="22"/>
        </w:rPr>
      </w:pPr>
    </w:p>
    <w:p w:rsidR="00AD5396" w:rsidRPr="00AD5396" w:rsidRDefault="00AD5396" w:rsidP="00AD5396">
      <w:pPr>
        <w:rPr>
          <w:rFonts w:ascii="Times New Roman" w:hAnsi="Times New Roman" w:cs="Times New Roman"/>
          <w:b/>
        </w:rPr>
      </w:pPr>
      <w:r w:rsidRPr="00AD5396">
        <w:rPr>
          <w:rFonts w:ascii="Times New Roman" w:hAnsi="Times New Roman" w:cs="Times New Roman"/>
          <w:b/>
        </w:rPr>
        <w:t>For Papers</w:t>
      </w:r>
    </w:p>
    <w:p w:rsidR="00AD5396" w:rsidRPr="00AD5396" w:rsidRDefault="00AD5396" w:rsidP="00AD5396">
      <w:pPr>
        <w:pStyle w:val="Default"/>
        <w:rPr>
          <w:color w:val="auto"/>
          <w:sz w:val="22"/>
          <w:szCs w:val="22"/>
        </w:rPr>
      </w:pPr>
      <w:r w:rsidRPr="00AD5396">
        <w:rPr>
          <w:b/>
          <w:bCs/>
          <w:color w:val="auto"/>
          <w:sz w:val="22"/>
          <w:szCs w:val="22"/>
        </w:rPr>
        <w:t xml:space="preserve">Paragraphs: </w:t>
      </w:r>
    </w:p>
    <w:p w:rsidR="00AD5396" w:rsidRPr="00AD5396" w:rsidRDefault="00AD5396" w:rsidP="00AD5396">
      <w:pPr>
        <w:pStyle w:val="Default"/>
        <w:rPr>
          <w:color w:val="auto"/>
          <w:sz w:val="22"/>
          <w:szCs w:val="22"/>
        </w:rPr>
      </w:pPr>
      <w:r w:rsidRPr="00AD5396">
        <w:rPr>
          <w:color w:val="auto"/>
          <w:sz w:val="22"/>
          <w:szCs w:val="22"/>
        </w:rPr>
        <w:t xml:space="preserve">Paragraphs should not be two sentences; neither should they carry on for two pages. Write a concise topic sentences and provide sufficient evidence in the body of the paragraph to prove the “mini-argument” that the topic sentence provides. If a paragraph is too long, then rest assured that your topic sentence is either too vague or trying to do too much. Rewrite it.  </w:t>
      </w:r>
    </w:p>
    <w:p w:rsidR="00AD5396" w:rsidRPr="00AD5396" w:rsidRDefault="00AD5396" w:rsidP="00AD5396">
      <w:pPr>
        <w:pStyle w:val="Default"/>
        <w:rPr>
          <w:color w:val="auto"/>
          <w:sz w:val="22"/>
          <w:szCs w:val="22"/>
        </w:rPr>
      </w:pPr>
    </w:p>
    <w:p w:rsidR="00AD5396" w:rsidRPr="00AD5396" w:rsidRDefault="00AD5396" w:rsidP="00AD5396">
      <w:pPr>
        <w:pStyle w:val="Default"/>
        <w:rPr>
          <w:color w:val="auto"/>
          <w:sz w:val="22"/>
          <w:szCs w:val="22"/>
        </w:rPr>
      </w:pPr>
      <w:r w:rsidRPr="00AD5396">
        <w:rPr>
          <w:b/>
          <w:bCs/>
          <w:color w:val="auto"/>
          <w:sz w:val="22"/>
          <w:szCs w:val="22"/>
        </w:rPr>
        <w:t xml:space="preserve">Margins: </w:t>
      </w:r>
    </w:p>
    <w:p w:rsidR="00AD5396" w:rsidRPr="00AD5396" w:rsidRDefault="00AD5396" w:rsidP="00AD5396">
      <w:pPr>
        <w:pStyle w:val="Default"/>
        <w:rPr>
          <w:color w:val="auto"/>
          <w:sz w:val="22"/>
          <w:szCs w:val="22"/>
        </w:rPr>
      </w:pPr>
      <w:r w:rsidRPr="00AD5396">
        <w:rPr>
          <w:color w:val="auto"/>
          <w:sz w:val="22"/>
          <w:szCs w:val="22"/>
        </w:rPr>
        <w:t xml:space="preserve">These should be set at a consistent 1-inch for ALL four borders. Nothing more, nothing less. Use .doc or .docx format, and keep out of Google docs, which will reformat your paper into a mess. Add your name and the date. Font should be 12pt. Finally, the papers will be double-spaced, unless otherwise requested. </w:t>
      </w:r>
    </w:p>
    <w:p w:rsidR="00AD5396" w:rsidRPr="00AD5396" w:rsidRDefault="00AD5396" w:rsidP="00AD5396">
      <w:pPr>
        <w:pStyle w:val="Default"/>
        <w:rPr>
          <w:color w:val="auto"/>
          <w:sz w:val="22"/>
          <w:szCs w:val="22"/>
        </w:rPr>
      </w:pPr>
    </w:p>
    <w:p w:rsidR="00AD5396" w:rsidRPr="00AD5396" w:rsidRDefault="00AD5396" w:rsidP="00AD5396">
      <w:pPr>
        <w:pStyle w:val="Default"/>
        <w:rPr>
          <w:color w:val="auto"/>
          <w:sz w:val="22"/>
          <w:szCs w:val="22"/>
        </w:rPr>
      </w:pPr>
      <w:r w:rsidRPr="00AD5396">
        <w:rPr>
          <w:b/>
          <w:bCs/>
          <w:color w:val="auto"/>
          <w:sz w:val="22"/>
          <w:szCs w:val="22"/>
        </w:rPr>
        <w:t xml:space="preserve">Editing: </w:t>
      </w:r>
    </w:p>
    <w:p w:rsidR="00AD5396" w:rsidRPr="00AD5396" w:rsidRDefault="00AD5396" w:rsidP="00AD5396">
      <w:pPr>
        <w:pStyle w:val="Default"/>
        <w:rPr>
          <w:b/>
          <w:color w:val="auto"/>
          <w:sz w:val="22"/>
          <w:szCs w:val="22"/>
        </w:rPr>
      </w:pPr>
      <w:r w:rsidRPr="00AD5396">
        <w:rPr>
          <w:color w:val="auto"/>
          <w:sz w:val="22"/>
          <w:szCs w:val="22"/>
        </w:rPr>
        <w:t xml:space="preserve">The key to avoiding the above errors is to </w:t>
      </w:r>
      <w:r w:rsidRPr="00AD5396">
        <w:rPr>
          <w:b/>
          <w:bCs/>
          <w:color w:val="auto"/>
          <w:sz w:val="22"/>
          <w:szCs w:val="22"/>
        </w:rPr>
        <w:t xml:space="preserve">PROOFREAD </w:t>
      </w:r>
      <w:r w:rsidRPr="00AD5396">
        <w:rPr>
          <w:color w:val="auto"/>
          <w:sz w:val="22"/>
          <w:szCs w:val="22"/>
        </w:rPr>
        <w:t xml:space="preserve">your papers as closely as possible. This injunction implies that you must write the paper early and either reread it yourself or have someone else do it (both </w:t>
      </w:r>
      <w:r w:rsidR="00B73BA2">
        <w:rPr>
          <w:color w:val="auto"/>
          <w:sz w:val="22"/>
          <w:szCs w:val="22"/>
        </w:rPr>
        <w:t>is</w:t>
      </w:r>
      <w:r w:rsidRPr="00AD5396">
        <w:rPr>
          <w:color w:val="auto"/>
          <w:sz w:val="22"/>
          <w:szCs w:val="22"/>
        </w:rPr>
        <w:t xml:space="preserve"> best). Try reading the paper out-loud from finish to start, sentence by sentence, and the silly grammar issues or hazy word choices will jump out at you immediately. Editing and proofreading is critical to successful papers. </w:t>
      </w:r>
      <w:r w:rsidRPr="00AD5396">
        <w:rPr>
          <w:b/>
          <w:color w:val="auto"/>
          <w:sz w:val="22"/>
          <w:szCs w:val="22"/>
        </w:rPr>
        <w:t xml:space="preserve">I have little tolerance for spelling and grammar errors, especially when they make a paper unreadable. </w:t>
      </w:r>
    </w:p>
    <w:p w:rsidR="00AD5396" w:rsidRPr="00AD5396" w:rsidRDefault="00AD5396" w:rsidP="00AD5396">
      <w:pPr>
        <w:pStyle w:val="Default"/>
        <w:rPr>
          <w:color w:val="auto"/>
          <w:sz w:val="22"/>
          <w:szCs w:val="22"/>
        </w:rPr>
      </w:pPr>
    </w:p>
    <w:p w:rsidR="00AD5396" w:rsidRPr="00AD5396" w:rsidRDefault="00AD5396" w:rsidP="00AD5396">
      <w:pPr>
        <w:pStyle w:val="Default"/>
        <w:rPr>
          <w:color w:val="auto"/>
          <w:sz w:val="22"/>
          <w:szCs w:val="22"/>
        </w:rPr>
      </w:pPr>
    </w:p>
    <w:p w:rsidR="00AD5396" w:rsidRPr="00AD5396" w:rsidRDefault="00AD5396" w:rsidP="00AD5396">
      <w:pPr>
        <w:pStyle w:val="Default"/>
        <w:spacing w:line="276" w:lineRule="auto"/>
        <w:rPr>
          <w:b/>
          <w:color w:val="auto"/>
          <w:sz w:val="22"/>
          <w:szCs w:val="22"/>
        </w:rPr>
      </w:pPr>
      <w:r w:rsidRPr="00AD5396">
        <w:rPr>
          <w:b/>
          <w:color w:val="auto"/>
          <w:sz w:val="22"/>
          <w:szCs w:val="22"/>
        </w:rPr>
        <w:t>Style Requirements</w:t>
      </w:r>
      <w:r>
        <w:rPr>
          <w:b/>
          <w:color w:val="auto"/>
          <w:sz w:val="22"/>
          <w:szCs w:val="22"/>
        </w:rPr>
        <w:t>:</w:t>
      </w:r>
    </w:p>
    <w:p w:rsidR="00AD5396" w:rsidRPr="00AD5396" w:rsidRDefault="00AD5396" w:rsidP="00AD5396">
      <w:pPr>
        <w:pStyle w:val="Default"/>
        <w:numPr>
          <w:ilvl w:val="0"/>
          <w:numId w:val="3"/>
        </w:numPr>
        <w:spacing w:after="240" w:line="276" w:lineRule="auto"/>
        <w:rPr>
          <w:b/>
          <w:color w:val="auto"/>
          <w:sz w:val="22"/>
          <w:szCs w:val="22"/>
        </w:rPr>
      </w:pPr>
      <w:r w:rsidRPr="00AD5396">
        <w:rPr>
          <w:b/>
          <w:color w:val="auto"/>
          <w:sz w:val="22"/>
          <w:szCs w:val="22"/>
        </w:rPr>
        <w:t xml:space="preserve">Use appropriate topic sentences, as per class instruction. </w:t>
      </w:r>
      <w:r w:rsidRPr="00AD5396">
        <w:rPr>
          <w:color w:val="auto"/>
          <w:sz w:val="22"/>
          <w:szCs w:val="22"/>
        </w:rPr>
        <w:t>Failure to write decent topic sentences will result in grade reductions.</w:t>
      </w:r>
    </w:p>
    <w:p w:rsidR="00AD5396" w:rsidRPr="00AD5396" w:rsidRDefault="00AD5396" w:rsidP="00AD5396">
      <w:pPr>
        <w:pStyle w:val="Default"/>
        <w:numPr>
          <w:ilvl w:val="0"/>
          <w:numId w:val="3"/>
        </w:numPr>
        <w:spacing w:after="240" w:line="276" w:lineRule="auto"/>
        <w:rPr>
          <w:b/>
          <w:color w:val="auto"/>
          <w:sz w:val="22"/>
          <w:szCs w:val="22"/>
        </w:rPr>
      </w:pPr>
      <w:r w:rsidRPr="00AD5396">
        <w:rPr>
          <w:b/>
          <w:color w:val="auto"/>
          <w:sz w:val="22"/>
          <w:szCs w:val="22"/>
        </w:rPr>
        <w:t xml:space="preserve">Do not speculate. Use evidence. </w:t>
      </w:r>
      <w:r w:rsidRPr="00AD5396">
        <w:rPr>
          <w:color w:val="auto"/>
          <w:sz w:val="22"/>
          <w:szCs w:val="22"/>
        </w:rPr>
        <w:t xml:space="preserve">And then cite it. </w:t>
      </w:r>
    </w:p>
    <w:p w:rsidR="00AD5396" w:rsidRPr="00AD5396" w:rsidRDefault="00AD5396" w:rsidP="00AD5396">
      <w:pPr>
        <w:pStyle w:val="Default"/>
        <w:numPr>
          <w:ilvl w:val="0"/>
          <w:numId w:val="3"/>
        </w:numPr>
        <w:spacing w:after="240" w:line="276" w:lineRule="auto"/>
        <w:rPr>
          <w:b/>
          <w:color w:val="auto"/>
          <w:sz w:val="22"/>
          <w:szCs w:val="22"/>
        </w:rPr>
      </w:pPr>
      <w:r w:rsidRPr="00AD5396">
        <w:rPr>
          <w:b/>
          <w:color w:val="auto"/>
          <w:sz w:val="22"/>
          <w:szCs w:val="22"/>
        </w:rPr>
        <w:t xml:space="preserve">No cover page required. </w:t>
      </w:r>
      <w:r w:rsidRPr="00AD5396">
        <w:rPr>
          <w:color w:val="auto"/>
          <w:sz w:val="22"/>
          <w:szCs w:val="22"/>
        </w:rPr>
        <w:t xml:space="preserve">Just name, date, title will be fine. </w:t>
      </w:r>
    </w:p>
    <w:p w:rsidR="00AD5396" w:rsidRPr="00AD5396" w:rsidRDefault="00AD5396" w:rsidP="00AD5396">
      <w:pPr>
        <w:pStyle w:val="Default"/>
        <w:numPr>
          <w:ilvl w:val="0"/>
          <w:numId w:val="3"/>
        </w:numPr>
        <w:spacing w:after="240" w:line="276" w:lineRule="auto"/>
        <w:rPr>
          <w:b/>
          <w:color w:val="auto"/>
          <w:sz w:val="22"/>
          <w:szCs w:val="22"/>
        </w:rPr>
      </w:pPr>
      <w:r w:rsidRPr="00AD5396">
        <w:rPr>
          <w:b/>
          <w:sz w:val="22"/>
          <w:szCs w:val="22"/>
        </w:rPr>
        <w:t>Always follow “this” with a noun</w:t>
      </w:r>
      <w:r w:rsidRPr="00AD5396">
        <w:rPr>
          <w:sz w:val="22"/>
          <w:szCs w:val="22"/>
        </w:rPr>
        <w:t xml:space="preserve">, or better yet, don’t use it at all. “This” is a way of making a sentence passive without technically writing in the passive voice. What “this” refers to is usually unclear, both in print and in the mind of the writer…. and therefore the reader becomes confused. Commit to clarity! </w:t>
      </w:r>
    </w:p>
    <w:p w:rsidR="00AD5396" w:rsidRPr="00AD5396" w:rsidRDefault="00AD5396" w:rsidP="00AD5396">
      <w:pPr>
        <w:pStyle w:val="Default"/>
        <w:numPr>
          <w:ilvl w:val="0"/>
          <w:numId w:val="3"/>
        </w:numPr>
        <w:spacing w:line="276" w:lineRule="auto"/>
        <w:rPr>
          <w:b/>
          <w:color w:val="auto"/>
          <w:sz w:val="22"/>
          <w:szCs w:val="22"/>
        </w:rPr>
      </w:pPr>
      <w:r w:rsidRPr="00AD5396">
        <w:rPr>
          <w:b/>
          <w:color w:val="auto"/>
          <w:sz w:val="22"/>
          <w:szCs w:val="22"/>
        </w:rPr>
        <w:lastRenderedPageBreak/>
        <w:t xml:space="preserve">Limit passive voice. </w:t>
      </w:r>
    </w:p>
    <w:p w:rsidR="00AD5396" w:rsidRPr="00AD5396" w:rsidRDefault="00AD5396" w:rsidP="00AD5396">
      <w:pPr>
        <w:pStyle w:val="Default"/>
        <w:numPr>
          <w:ilvl w:val="1"/>
          <w:numId w:val="3"/>
        </w:numPr>
        <w:spacing w:line="276" w:lineRule="auto"/>
        <w:rPr>
          <w:b/>
          <w:color w:val="auto"/>
          <w:sz w:val="22"/>
          <w:szCs w:val="22"/>
        </w:rPr>
      </w:pPr>
      <w:r w:rsidRPr="00AD5396">
        <w:rPr>
          <w:b/>
          <w:color w:val="auto"/>
          <w:sz w:val="22"/>
          <w:szCs w:val="22"/>
        </w:rPr>
        <w:t>Acceptable forms – the “long” passive where the agent is clear</w:t>
      </w:r>
    </w:p>
    <w:p w:rsidR="00AD5396" w:rsidRPr="00AD5396" w:rsidRDefault="00AD5396" w:rsidP="00AD5396">
      <w:pPr>
        <w:pStyle w:val="Default"/>
        <w:numPr>
          <w:ilvl w:val="2"/>
          <w:numId w:val="3"/>
        </w:numPr>
        <w:spacing w:line="276" w:lineRule="auto"/>
        <w:rPr>
          <w:b/>
          <w:color w:val="auto"/>
          <w:sz w:val="22"/>
          <w:szCs w:val="22"/>
        </w:rPr>
      </w:pPr>
      <w:r w:rsidRPr="00AD5396">
        <w:rPr>
          <w:color w:val="auto"/>
          <w:sz w:val="22"/>
          <w:szCs w:val="22"/>
        </w:rPr>
        <w:t>“I was hit by the ball”</w:t>
      </w:r>
    </w:p>
    <w:p w:rsidR="00AD5396" w:rsidRPr="00AD5396" w:rsidRDefault="00AD5396" w:rsidP="00AD5396">
      <w:pPr>
        <w:pStyle w:val="Default"/>
        <w:numPr>
          <w:ilvl w:val="2"/>
          <w:numId w:val="3"/>
        </w:numPr>
        <w:spacing w:line="276" w:lineRule="auto"/>
        <w:rPr>
          <w:b/>
          <w:color w:val="auto"/>
          <w:sz w:val="22"/>
          <w:szCs w:val="22"/>
        </w:rPr>
      </w:pPr>
      <w:r w:rsidRPr="00AD5396">
        <w:rPr>
          <w:color w:val="auto"/>
          <w:sz w:val="22"/>
          <w:szCs w:val="22"/>
        </w:rPr>
        <w:t>“The town was destroyed by Mongols.”</w:t>
      </w:r>
    </w:p>
    <w:p w:rsidR="00AD5396" w:rsidRPr="00AD5396" w:rsidRDefault="00AD5396" w:rsidP="00AD5396">
      <w:pPr>
        <w:pStyle w:val="Default"/>
        <w:numPr>
          <w:ilvl w:val="2"/>
          <w:numId w:val="3"/>
        </w:numPr>
        <w:spacing w:line="276" w:lineRule="auto"/>
        <w:rPr>
          <w:b/>
          <w:color w:val="auto"/>
          <w:sz w:val="22"/>
          <w:szCs w:val="22"/>
        </w:rPr>
      </w:pPr>
      <w:r w:rsidRPr="00AD5396">
        <w:rPr>
          <w:color w:val="auto"/>
          <w:sz w:val="22"/>
          <w:szCs w:val="22"/>
        </w:rPr>
        <w:t>“The Chinese people are portrayed as triumphant in literature.”</w:t>
      </w:r>
    </w:p>
    <w:p w:rsidR="00AD5396" w:rsidRPr="00AD5396" w:rsidRDefault="00AD5396" w:rsidP="00AD5396">
      <w:pPr>
        <w:pStyle w:val="Default"/>
        <w:numPr>
          <w:ilvl w:val="1"/>
          <w:numId w:val="3"/>
        </w:numPr>
        <w:spacing w:line="276" w:lineRule="auto"/>
        <w:rPr>
          <w:b/>
          <w:color w:val="auto"/>
          <w:sz w:val="22"/>
          <w:szCs w:val="22"/>
        </w:rPr>
      </w:pPr>
      <w:r w:rsidRPr="00AD5396">
        <w:rPr>
          <w:b/>
          <w:color w:val="auto"/>
          <w:sz w:val="22"/>
          <w:szCs w:val="22"/>
        </w:rPr>
        <w:t>Unacceptable forms – the “short” passive, where the agent is not clear.</w:t>
      </w:r>
    </w:p>
    <w:p w:rsidR="00AD5396" w:rsidRPr="00AD5396" w:rsidRDefault="00AD5396" w:rsidP="00AD5396">
      <w:pPr>
        <w:pStyle w:val="Default"/>
        <w:numPr>
          <w:ilvl w:val="2"/>
          <w:numId w:val="3"/>
        </w:numPr>
        <w:spacing w:line="276" w:lineRule="auto"/>
        <w:rPr>
          <w:b/>
          <w:color w:val="auto"/>
          <w:sz w:val="22"/>
          <w:szCs w:val="22"/>
        </w:rPr>
      </w:pPr>
      <w:r w:rsidRPr="00AD5396">
        <w:rPr>
          <w:color w:val="auto"/>
          <w:sz w:val="22"/>
          <w:szCs w:val="22"/>
        </w:rPr>
        <w:t>“There was an idea that Communism was bad.”</w:t>
      </w:r>
    </w:p>
    <w:p w:rsidR="00AD5396" w:rsidRPr="00AD5396" w:rsidRDefault="00AD5396" w:rsidP="00AD5396">
      <w:pPr>
        <w:pStyle w:val="Default"/>
        <w:numPr>
          <w:ilvl w:val="2"/>
          <w:numId w:val="3"/>
        </w:numPr>
        <w:spacing w:line="276" w:lineRule="auto"/>
        <w:rPr>
          <w:b/>
          <w:color w:val="auto"/>
          <w:sz w:val="22"/>
          <w:szCs w:val="22"/>
        </w:rPr>
      </w:pPr>
      <w:r w:rsidRPr="00AD5396">
        <w:rPr>
          <w:color w:val="auto"/>
          <w:sz w:val="22"/>
          <w:szCs w:val="22"/>
        </w:rPr>
        <w:t>“It is known that birds are real.”</w:t>
      </w:r>
    </w:p>
    <w:p w:rsidR="00AD5396" w:rsidRPr="00AD5396" w:rsidRDefault="00AD5396" w:rsidP="00AD5396">
      <w:pPr>
        <w:pStyle w:val="Default"/>
        <w:numPr>
          <w:ilvl w:val="2"/>
          <w:numId w:val="3"/>
        </w:numPr>
        <w:spacing w:line="276" w:lineRule="auto"/>
        <w:rPr>
          <w:b/>
          <w:color w:val="auto"/>
          <w:sz w:val="22"/>
          <w:szCs w:val="22"/>
        </w:rPr>
      </w:pPr>
      <w:r w:rsidRPr="00AD5396">
        <w:rPr>
          <w:color w:val="auto"/>
          <w:sz w:val="22"/>
          <w:szCs w:val="22"/>
        </w:rPr>
        <w:t>“It was believed that the smoke caused cancer.”</w:t>
      </w:r>
    </w:p>
    <w:p w:rsidR="00AD5396" w:rsidRPr="00AD5396" w:rsidRDefault="00AD5396" w:rsidP="00AD5396">
      <w:pPr>
        <w:pStyle w:val="Default"/>
        <w:numPr>
          <w:ilvl w:val="2"/>
          <w:numId w:val="3"/>
        </w:numPr>
        <w:spacing w:line="276" w:lineRule="auto"/>
        <w:rPr>
          <w:b/>
          <w:color w:val="auto"/>
          <w:sz w:val="22"/>
          <w:szCs w:val="22"/>
        </w:rPr>
      </w:pPr>
      <w:r w:rsidRPr="00AD5396">
        <w:rPr>
          <w:color w:val="auto"/>
          <w:sz w:val="22"/>
          <w:szCs w:val="22"/>
        </w:rPr>
        <w:t>“It was demonstrated the he was lying.”</w:t>
      </w:r>
    </w:p>
    <w:p w:rsidR="00AD5396" w:rsidRPr="00AD5396" w:rsidRDefault="00AD5396" w:rsidP="00AD5396">
      <w:pPr>
        <w:spacing w:after="0" w:line="276" w:lineRule="auto"/>
        <w:rPr>
          <w:rFonts w:ascii="Times New Roman" w:hAnsi="Times New Roman" w:cs="Times New Roman"/>
          <w:b/>
        </w:rPr>
      </w:pPr>
    </w:p>
    <w:p w:rsidR="00AD5396" w:rsidRPr="00AD5396" w:rsidRDefault="00AD5396" w:rsidP="00AD5396">
      <w:pPr>
        <w:pStyle w:val="Default"/>
        <w:numPr>
          <w:ilvl w:val="0"/>
          <w:numId w:val="3"/>
        </w:numPr>
        <w:spacing w:after="240" w:line="276" w:lineRule="auto"/>
        <w:rPr>
          <w:b/>
          <w:color w:val="auto"/>
          <w:sz w:val="22"/>
          <w:szCs w:val="22"/>
        </w:rPr>
      </w:pPr>
      <w:r w:rsidRPr="00AD5396">
        <w:rPr>
          <w:b/>
          <w:color w:val="auto"/>
          <w:sz w:val="22"/>
          <w:szCs w:val="22"/>
        </w:rPr>
        <w:t xml:space="preserve">Eliminate </w:t>
      </w:r>
      <w:r>
        <w:rPr>
          <w:b/>
          <w:color w:val="auto"/>
          <w:sz w:val="22"/>
          <w:szCs w:val="22"/>
        </w:rPr>
        <w:t>meaningless modif</w:t>
      </w:r>
      <w:r w:rsidR="00B73BA2">
        <w:rPr>
          <w:b/>
          <w:color w:val="auto"/>
          <w:sz w:val="22"/>
          <w:szCs w:val="22"/>
        </w:rPr>
        <w:t>i</w:t>
      </w:r>
      <w:r>
        <w:rPr>
          <w:b/>
          <w:color w:val="auto"/>
          <w:sz w:val="22"/>
          <w:szCs w:val="22"/>
        </w:rPr>
        <w:t xml:space="preserve">ers: </w:t>
      </w:r>
      <w:r w:rsidRPr="00AD5396">
        <w:rPr>
          <w:color w:val="auto"/>
          <w:sz w:val="22"/>
          <w:szCs w:val="22"/>
        </w:rPr>
        <w:t>“very,” “extremely,” “important,” and “interesting” and “it’s worth noting” from your vocabulary.</w:t>
      </w:r>
      <w:r w:rsidRPr="00AD5396">
        <w:rPr>
          <w:b/>
          <w:color w:val="auto"/>
          <w:sz w:val="22"/>
          <w:szCs w:val="22"/>
        </w:rPr>
        <w:t xml:space="preserve"> </w:t>
      </w:r>
      <w:r w:rsidRPr="00AD5396">
        <w:rPr>
          <w:color w:val="auto"/>
          <w:sz w:val="22"/>
          <w:szCs w:val="22"/>
        </w:rPr>
        <w:t xml:space="preserve">Don’t tell us stuff is “interesting.” Make us interested. </w:t>
      </w:r>
    </w:p>
    <w:p w:rsidR="00AD5396" w:rsidRPr="00AD5396" w:rsidRDefault="00AD5396" w:rsidP="00AD5396">
      <w:pPr>
        <w:pStyle w:val="Default"/>
        <w:numPr>
          <w:ilvl w:val="0"/>
          <w:numId w:val="3"/>
        </w:numPr>
        <w:spacing w:after="240" w:line="276" w:lineRule="auto"/>
        <w:rPr>
          <w:b/>
          <w:color w:val="auto"/>
          <w:sz w:val="22"/>
          <w:szCs w:val="22"/>
        </w:rPr>
      </w:pPr>
      <w:r w:rsidRPr="00AD5396">
        <w:rPr>
          <w:b/>
          <w:color w:val="auto"/>
          <w:sz w:val="22"/>
          <w:szCs w:val="22"/>
        </w:rPr>
        <w:t xml:space="preserve">No declarations about “humanity doing x since the beginning of time” or “throughout history.” </w:t>
      </w:r>
      <w:r w:rsidRPr="00AD5396">
        <w:rPr>
          <w:color w:val="auto"/>
          <w:sz w:val="22"/>
          <w:szCs w:val="22"/>
        </w:rPr>
        <w:t xml:space="preserve">History is about people in places doing things. Tell us specifically about those people, places, and things. </w:t>
      </w:r>
    </w:p>
    <w:p w:rsidR="00AD5396" w:rsidRPr="00AD5396" w:rsidRDefault="00AD5396" w:rsidP="00AD5396">
      <w:pPr>
        <w:numPr>
          <w:ilvl w:val="0"/>
          <w:numId w:val="6"/>
        </w:numPr>
        <w:spacing w:after="240" w:line="276" w:lineRule="auto"/>
        <w:rPr>
          <w:rFonts w:ascii="Times New Roman" w:hAnsi="Times New Roman" w:cs="Times New Roman"/>
        </w:rPr>
      </w:pPr>
      <w:r w:rsidRPr="00AD5396">
        <w:rPr>
          <w:rFonts w:ascii="Times New Roman" w:hAnsi="Times New Roman" w:cs="Times New Roman"/>
        </w:rPr>
        <w:t>Avoid block quotes</w:t>
      </w:r>
    </w:p>
    <w:p w:rsidR="00AD5396" w:rsidRPr="00AD5396" w:rsidRDefault="00AD5396" w:rsidP="00AD5396">
      <w:pPr>
        <w:numPr>
          <w:ilvl w:val="0"/>
          <w:numId w:val="6"/>
        </w:numPr>
        <w:spacing w:after="240" w:line="276" w:lineRule="auto"/>
        <w:rPr>
          <w:rFonts w:ascii="Times New Roman" w:hAnsi="Times New Roman" w:cs="Times New Roman"/>
        </w:rPr>
      </w:pPr>
      <w:r w:rsidRPr="00AD5396">
        <w:rPr>
          <w:rFonts w:ascii="Times New Roman" w:hAnsi="Times New Roman" w:cs="Times New Roman"/>
        </w:rPr>
        <w:t>Write out the century and numbers – “eighteenth” century, not 18</w:t>
      </w:r>
      <w:r w:rsidRPr="00AD5396">
        <w:rPr>
          <w:rFonts w:ascii="Times New Roman" w:hAnsi="Times New Roman" w:cs="Times New Roman"/>
          <w:vertAlign w:val="superscript"/>
        </w:rPr>
        <w:t>th</w:t>
      </w:r>
      <w:r w:rsidRPr="00AD5396">
        <w:rPr>
          <w:rFonts w:ascii="Times New Roman" w:hAnsi="Times New Roman" w:cs="Times New Roman"/>
        </w:rPr>
        <w:t>, “fifty” monks, not 50</w:t>
      </w:r>
    </w:p>
    <w:p w:rsidR="00AD5396" w:rsidRPr="00AD5396" w:rsidRDefault="00AD5396" w:rsidP="00AD5396">
      <w:pPr>
        <w:numPr>
          <w:ilvl w:val="0"/>
          <w:numId w:val="6"/>
        </w:numPr>
        <w:spacing w:after="240" w:line="276" w:lineRule="auto"/>
        <w:rPr>
          <w:rFonts w:ascii="Times New Roman" w:hAnsi="Times New Roman" w:cs="Times New Roman"/>
        </w:rPr>
      </w:pPr>
      <w:r w:rsidRPr="00AD5396">
        <w:rPr>
          <w:rFonts w:ascii="Times New Roman" w:hAnsi="Times New Roman" w:cs="Times New Roman"/>
        </w:rPr>
        <w:t>Never start a sentence with “and” or “so”</w:t>
      </w:r>
    </w:p>
    <w:p w:rsidR="00AD5396" w:rsidRPr="00AD5396" w:rsidRDefault="00AD5396" w:rsidP="00AD5396">
      <w:pPr>
        <w:numPr>
          <w:ilvl w:val="0"/>
          <w:numId w:val="6"/>
        </w:numPr>
        <w:spacing w:after="240" w:line="276" w:lineRule="auto"/>
        <w:rPr>
          <w:rFonts w:ascii="Times New Roman" w:hAnsi="Times New Roman" w:cs="Times New Roman"/>
        </w:rPr>
      </w:pPr>
      <w:r w:rsidRPr="00AD5396">
        <w:rPr>
          <w:rFonts w:ascii="Times New Roman" w:hAnsi="Times New Roman" w:cs="Times New Roman"/>
        </w:rPr>
        <w:t>Avoid sentence fragments</w:t>
      </w:r>
    </w:p>
    <w:p w:rsidR="00AD5396" w:rsidRPr="00B73BA2" w:rsidRDefault="00AD5396" w:rsidP="00B73BA2">
      <w:pPr>
        <w:numPr>
          <w:ilvl w:val="0"/>
          <w:numId w:val="6"/>
        </w:numPr>
        <w:spacing w:after="240" w:line="276" w:lineRule="auto"/>
        <w:rPr>
          <w:rFonts w:ascii="Times New Roman" w:hAnsi="Times New Roman" w:cs="Times New Roman"/>
        </w:rPr>
      </w:pPr>
      <w:r w:rsidRPr="00AD5396">
        <w:rPr>
          <w:rFonts w:ascii="Times New Roman" w:hAnsi="Times New Roman" w:cs="Times New Roman"/>
        </w:rPr>
        <w:t>Avoid contractions</w:t>
      </w:r>
    </w:p>
    <w:p w:rsidR="00AD5396" w:rsidRPr="00AD5396" w:rsidRDefault="00AD5396" w:rsidP="00AD5396">
      <w:pPr>
        <w:pStyle w:val="ListParagraph"/>
        <w:spacing w:after="0" w:line="276" w:lineRule="auto"/>
        <w:rPr>
          <w:rFonts w:ascii="Times New Roman" w:hAnsi="Times New Roman" w:cs="Times New Roman"/>
          <w:b/>
        </w:rPr>
      </w:pPr>
    </w:p>
    <w:p w:rsidR="00AD5396" w:rsidRPr="00AD5396" w:rsidRDefault="00AD5396" w:rsidP="00AD5396">
      <w:pPr>
        <w:pStyle w:val="Default"/>
        <w:rPr>
          <w:b/>
          <w:color w:val="auto"/>
          <w:sz w:val="22"/>
          <w:szCs w:val="22"/>
        </w:rPr>
      </w:pPr>
      <w:r w:rsidRPr="00AD5396">
        <w:rPr>
          <w:b/>
          <w:color w:val="auto"/>
          <w:sz w:val="22"/>
          <w:szCs w:val="22"/>
        </w:rPr>
        <w:t>Citation:</w:t>
      </w:r>
    </w:p>
    <w:p w:rsidR="00AD5396" w:rsidRPr="00AD5396" w:rsidRDefault="00AD5396" w:rsidP="00AD5396">
      <w:pPr>
        <w:pStyle w:val="Default"/>
        <w:rPr>
          <w:color w:val="auto"/>
          <w:sz w:val="22"/>
          <w:szCs w:val="22"/>
        </w:rPr>
      </w:pPr>
      <w:r w:rsidRPr="00AD5396">
        <w:rPr>
          <w:color w:val="auto"/>
          <w:sz w:val="22"/>
          <w:szCs w:val="22"/>
        </w:rPr>
        <w:t xml:space="preserve">Use Chicago style. You must have page numbers for each citation. Citation should be single spaced and be in 10pt font. Use footnotes. </w:t>
      </w:r>
    </w:p>
    <w:p w:rsidR="00AD5396" w:rsidRPr="00AD5396" w:rsidRDefault="00AD5396" w:rsidP="00AD5396">
      <w:pPr>
        <w:pStyle w:val="Default"/>
        <w:rPr>
          <w:color w:val="auto"/>
          <w:sz w:val="22"/>
          <w:szCs w:val="22"/>
        </w:rPr>
      </w:pPr>
    </w:p>
    <w:p w:rsidR="00AD5396" w:rsidRPr="00AD5396" w:rsidRDefault="00AD5396" w:rsidP="00AD5396">
      <w:pPr>
        <w:pStyle w:val="Default"/>
        <w:rPr>
          <w:color w:val="auto"/>
          <w:sz w:val="22"/>
          <w:szCs w:val="22"/>
        </w:rPr>
      </w:pPr>
      <w:r w:rsidRPr="00AD5396">
        <w:rPr>
          <w:color w:val="auto"/>
          <w:sz w:val="22"/>
          <w:szCs w:val="22"/>
        </w:rPr>
        <w:t>Use the style guide - https://www.chicagomanualofstyle.org/tools_citationguide/citation-guide-1.html</w:t>
      </w:r>
    </w:p>
    <w:p w:rsidR="00AD5396" w:rsidRPr="00AD5396" w:rsidRDefault="00AD5396" w:rsidP="00AD5396">
      <w:pPr>
        <w:rPr>
          <w:rFonts w:ascii="Times New Roman" w:hAnsi="Times New Roman" w:cs="Times New Roman"/>
          <w:b/>
        </w:rPr>
      </w:pPr>
    </w:p>
    <w:p w:rsidR="00AD5396" w:rsidRPr="00AD5396" w:rsidRDefault="00AD5396" w:rsidP="00AD5396">
      <w:pPr>
        <w:rPr>
          <w:rFonts w:ascii="Times New Roman" w:hAnsi="Times New Roman" w:cs="Times New Roman"/>
          <w:b/>
        </w:rPr>
      </w:pPr>
      <w:r w:rsidRPr="00AD5396">
        <w:rPr>
          <w:rFonts w:ascii="Times New Roman" w:hAnsi="Times New Roman" w:cs="Times New Roman"/>
          <w:b/>
        </w:rPr>
        <w:t>Example of appropriate repeated citation</w:t>
      </w:r>
    </w:p>
    <w:p w:rsidR="00AD5396" w:rsidRPr="00AD5396" w:rsidRDefault="00AD5396" w:rsidP="00AD5396">
      <w:pPr>
        <w:ind w:left="720"/>
        <w:rPr>
          <w:rFonts w:ascii="Times New Roman" w:hAnsi="Times New Roman" w:cs="Times New Roman"/>
        </w:rPr>
      </w:pPr>
      <w:r w:rsidRPr="00AD5396">
        <w:rPr>
          <w:rFonts w:ascii="Times New Roman" w:hAnsi="Times New Roman" w:cs="Times New Roman"/>
          <w:b/>
        </w:rPr>
        <w:t xml:space="preserve">First citation: </w:t>
      </w:r>
      <w:r w:rsidRPr="00AD5396">
        <w:rPr>
          <w:rFonts w:ascii="Times New Roman" w:hAnsi="Times New Roman" w:cs="Times New Roman"/>
        </w:rPr>
        <w:t xml:space="preserve">Wille, Sheila, </w:t>
      </w:r>
      <w:r w:rsidRPr="00AD5396">
        <w:rPr>
          <w:rFonts w:ascii="Times New Roman" w:hAnsi="Times New Roman" w:cs="Times New Roman"/>
          <w:i/>
        </w:rPr>
        <w:t xml:space="preserve">The uses and abuses of acronyms: a journey into the intentionality of incomprehensibility </w:t>
      </w:r>
      <w:r w:rsidRPr="00AD5396">
        <w:rPr>
          <w:rFonts w:ascii="Times New Roman" w:hAnsi="Times New Roman" w:cs="Times New Roman"/>
        </w:rPr>
        <w:t>(Aurora: IMSA Press, 2017), 34-5</w:t>
      </w:r>
    </w:p>
    <w:p w:rsidR="00AD5396" w:rsidRPr="00AD5396" w:rsidRDefault="00AD5396" w:rsidP="00AD5396">
      <w:pPr>
        <w:ind w:firstLine="720"/>
        <w:rPr>
          <w:rFonts w:ascii="Times New Roman" w:hAnsi="Times New Roman" w:cs="Times New Roman"/>
        </w:rPr>
      </w:pPr>
      <w:r w:rsidRPr="00AD5396">
        <w:rPr>
          <w:rFonts w:ascii="Times New Roman" w:hAnsi="Times New Roman" w:cs="Times New Roman"/>
          <w:b/>
        </w:rPr>
        <w:t>Subsequent citations:</w:t>
      </w:r>
      <w:r w:rsidRPr="00AD5396">
        <w:rPr>
          <w:rFonts w:ascii="Times New Roman" w:hAnsi="Times New Roman" w:cs="Times New Roman"/>
        </w:rPr>
        <w:t xml:space="preserve"> Wille, </w:t>
      </w:r>
      <w:r w:rsidRPr="00AD5396">
        <w:rPr>
          <w:rFonts w:ascii="Times New Roman" w:hAnsi="Times New Roman" w:cs="Times New Roman"/>
          <w:i/>
        </w:rPr>
        <w:t xml:space="preserve">Acronyms, </w:t>
      </w:r>
      <w:r w:rsidRPr="00AD5396">
        <w:rPr>
          <w:rFonts w:ascii="Times New Roman" w:hAnsi="Times New Roman" w:cs="Times New Roman"/>
        </w:rPr>
        <w:t xml:space="preserve">78.  OR Wille, 78. OR  Ibid, 78. </w:t>
      </w:r>
    </w:p>
    <w:p w:rsidR="007502D4" w:rsidRPr="00AD5396" w:rsidRDefault="007502D4" w:rsidP="00AD5396">
      <w:pPr>
        <w:rPr>
          <w:rFonts w:ascii="Times New Roman" w:hAnsi="Times New Roman" w:cs="Times New Roman"/>
        </w:rPr>
      </w:pPr>
    </w:p>
    <w:sectPr w:rsidR="007502D4" w:rsidRPr="00AD53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687" w:rsidRDefault="00756687" w:rsidP="00231018">
      <w:pPr>
        <w:spacing w:after="0" w:line="240" w:lineRule="auto"/>
      </w:pPr>
      <w:r>
        <w:separator/>
      </w:r>
    </w:p>
  </w:endnote>
  <w:endnote w:type="continuationSeparator" w:id="0">
    <w:p w:rsidR="00756687" w:rsidRDefault="00756687" w:rsidP="00231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687" w:rsidRDefault="00756687" w:rsidP="00231018">
      <w:pPr>
        <w:spacing w:after="0" w:line="240" w:lineRule="auto"/>
      </w:pPr>
      <w:r>
        <w:separator/>
      </w:r>
    </w:p>
  </w:footnote>
  <w:footnote w:type="continuationSeparator" w:id="0">
    <w:p w:rsidR="00756687" w:rsidRDefault="00756687" w:rsidP="00231018">
      <w:pPr>
        <w:spacing w:after="0" w:line="240" w:lineRule="auto"/>
      </w:pPr>
      <w:r>
        <w:continuationSeparator/>
      </w:r>
    </w:p>
  </w:footnote>
  <w:footnote w:id="1">
    <w:p w:rsidR="00231018" w:rsidRPr="00AD5396" w:rsidRDefault="00231018" w:rsidP="00231018">
      <w:pPr>
        <w:rPr>
          <w:rFonts w:ascii="Times New Roman" w:hAnsi="Times New Roman" w:cs="Times New Roman"/>
          <w:sz w:val="20"/>
          <w:szCs w:val="20"/>
        </w:rPr>
      </w:pPr>
      <w:r w:rsidRPr="00AD5396">
        <w:rPr>
          <w:rStyle w:val="FootnoteReference"/>
          <w:rFonts w:ascii="Times New Roman" w:hAnsi="Times New Roman" w:cs="Times New Roman"/>
          <w:sz w:val="20"/>
          <w:szCs w:val="20"/>
        </w:rPr>
        <w:footnoteRef/>
      </w:r>
      <w:r w:rsidRPr="00AD5396">
        <w:rPr>
          <w:rFonts w:ascii="Times New Roman" w:hAnsi="Times New Roman" w:cs="Times New Roman"/>
          <w:sz w:val="20"/>
          <w:szCs w:val="20"/>
        </w:rPr>
        <w:t xml:space="preserve"> Wayne C. Booth, Gregory G. Colomb, and Joseph M. Williams in their book The Craft of Research, 2d ed.  (Chicago: University of Chicago Press,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C4234"/>
    <w:multiLevelType w:val="hybridMultilevel"/>
    <w:tmpl w:val="EA2898F0"/>
    <w:lvl w:ilvl="0" w:tplc="4CF2641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F59C9"/>
    <w:multiLevelType w:val="hybridMultilevel"/>
    <w:tmpl w:val="DF2C3EE6"/>
    <w:lvl w:ilvl="0" w:tplc="4CF2641C">
      <w:start w:val="1"/>
      <w:numFmt w:val="bullet"/>
      <w:lvlText w:val="-"/>
      <w:lvlJc w:val="left"/>
      <w:pPr>
        <w:tabs>
          <w:tab w:val="num" w:pos="720"/>
        </w:tabs>
        <w:ind w:left="720" w:hanging="360"/>
      </w:pPr>
      <w:rPr>
        <w:rFonts w:ascii="Calibri" w:eastAsiaTheme="minorHAnsi" w:hAnsi="Calibri" w:cstheme="minorBidi" w:hint="default"/>
      </w:rPr>
    </w:lvl>
    <w:lvl w:ilvl="1" w:tplc="18EA1B34">
      <w:start w:val="52"/>
      <w:numFmt w:val="bullet"/>
      <w:lvlText w:val="•"/>
      <w:lvlJc w:val="left"/>
      <w:pPr>
        <w:tabs>
          <w:tab w:val="num" w:pos="1440"/>
        </w:tabs>
        <w:ind w:left="1440" w:hanging="360"/>
      </w:pPr>
      <w:rPr>
        <w:rFonts w:ascii="Arial" w:hAnsi="Arial" w:hint="default"/>
      </w:rPr>
    </w:lvl>
    <w:lvl w:ilvl="2" w:tplc="DFFE9228" w:tentative="1">
      <w:start w:val="1"/>
      <w:numFmt w:val="bullet"/>
      <w:lvlText w:val="•"/>
      <w:lvlJc w:val="left"/>
      <w:pPr>
        <w:tabs>
          <w:tab w:val="num" w:pos="2160"/>
        </w:tabs>
        <w:ind w:left="2160" w:hanging="360"/>
      </w:pPr>
      <w:rPr>
        <w:rFonts w:ascii="Arial" w:hAnsi="Arial" w:hint="default"/>
      </w:rPr>
    </w:lvl>
    <w:lvl w:ilvl="3" w:tplc="6F82657E" w:tentative="1">
      <w:start w:val="1"/>
      <w:numFmt w:val="bullet"/>
      <w:lvlText w:val="•"/>
      <w:lvlJc w:val="left"/>
      <w:pPr>
        <w:tabs>
          <w:tab w:val="num" w:pos="2880"/>
        </w:tabs>
        <w:ind w:left="2880" w:hanging="360"/>
      </w:pPr>
      <w:rPr>
        <w:rFonts w:ascii="Arial" w:hAnsi="Arial" w:hint="default"/>
      </w:rPr>
    </w:lvl>
    <w:lvl w:ilvl="4" w:tplc="F6EE8B20" w:tentative="1">
      <w:start w:val="1"/>
      <w:numFmt w:val="bullet"/>
      <w:lvlText w:val="•"/>
      <w:lvlJc w:val="left"/>
      <w:pPr>
        <w:tabs>
          <w:tab w:val="num" w:pos="3600"/>
        </w:tabs>
        <w:ind w:left="3600" w:hanging="360"/>
      </w:pPr>
      <w:rPr>
        <w:rFonts w:ascii="Arial" w:hAnsi="Arial" w:hint="default"/>
      </w:rPr>
    </w:lvl>
    <w:lvl w:ilvl="5" w:tplc="C59EF5AE" w:tentative="1">
      <w:start w:val="1"/>
      <w:numFmt w:val="bullet"/>
      <w:lvlText w:val="•"/>
      <w:lvlJc w:val="left"/>
      <w:pPr>
        <w:tabs>
          <w:tab w:val="num" w:pos="4320"/>
        </w:tabs>
        <w:ind w:left="4320" w:hanging="360"/>
      </w:pPr>
      <w:rPr>
        <w:rFonts w:ascii="Arial" w:hAnsi="Arial" w:hint="default"/>
      </w:rPr>
    </w:lvl>
    <w:lvl w:ilvl="6" w:tplc="B4301A10" w:tentative="1">
      <w:start w:val="1"/>
      <w:numFmt w:val="bullet"/>
      <w:lvlText w:val="•"/>
      <w:lvlJc w:val="left"/>
      <w:pPr>
        <w:tabs>
          <w:tab w:val="num" w:pos="5040"/>
        </w:tabs>
        <w:ind w:left="5040" w:hanging="360"/>
      </w:pPr>
      <w:rPr>
        <w:rFonts w:ascii="Arial" w:hAnsi="Arial" w:hint="default"/>
      </w:rPr>
    </w:lvl>
    <w:lvl w:ilvl="7" w:tplc="2D3A744C" w:tentative="1">
      <w:start w:val="1"/>
      <w:numFmt w:val="bullet"/>
      <w:lvlText w:val="•"/>
      <w:lvlJc w:val="left"/>
      <w:pPr>
        <w:tabs>
          <w:tab w:val="num" w:pos="5760"/>
        </w:tabs>
        <w:ind w:left="5760" w:hanging="360"/>
      </w:pPr>
      <w:rPr>
        <w:rFonts w:ascii="Arial" w:hAnsi="Arial" w:hint="default"/>
      </w:rPr>
    </w:lvl>
    <w:lvl w:ilvl="8" w:tplc="0C6CE7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5F769A"/>
    <w:multiLevelType w:val="hybridMultilevel"/>
    <w:tmpl w:val="72A22938"/>
    <w:lvl w:ilvl="0" w:tplc="4CF2641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4B7600"/>
    <w:multiLevelType w:val="hybridMultilevel"/>
    <w:tmpl w:val="0124331C"/>
    <w:lvl w:ilvl="0" w:tplc="EE4C77A8">
      <w:start w:val="24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D7485"/>
    <w:multiLevelType w:val="hybridMultilevel"/>
    <w:tmpl w:val="30C20958"/>
    <w:lvl w:ilvl="0" w:tplc="F5B01AF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D09E5"/>
    <w:multiLevelType w:val="hybridMultilevel"/>
    <w:tmpl w:val="0FA2089E"/>
    <w:lvl w:ilvl="0" w:tplc="8FE8490E">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018"/>
    <w:rsid w:val="001E6953"/>
    <w:rsid w:val="00211EFB"/>
    <w:rsid w:val="00231018"/>
    <w:rsid w:val="00292068"/>
    <w:rsid w:val="002941EE"/>
    <w:rsid w:val="00310A8C"/>
    <w:rsid w:val="00363386"/>
    <w:rsid w:val="004460A1"/>
    <w:rsid w:val="004A751A"/>
    <w:rsid w:val="004B556F"/>
    <w:rsid w:val="004E72FF"/>
    <w:rsid w:val="005244F6"/>
    <w:rsid w:val="0053722D"/>
    <w:rsid w:val="0056751D"/>
    <w:rsid w:val="00601137"/>
    <w:rsid w:val="0062172B"/>
    <w:rsid w:val="007502D4"/>
    <w:rsid w:val="00756687"/>
    <w:rsid w:val="007E618F"/>
    <w:rsid w:val="00802B34"/>
    <w:rsid w:val="008309CE"/>
    <w:rsid w:val="00892DA6"/>
    <w:rsid w:val="0091210D"/>
    <w:rsid w:val="009420CA"/>
    <w:rsid w:val="0098604A"/>
    <w:rsid w:val="009B1330"/>
    <w:rsid w:val="009F4080"/>
    <w:rsid w:val="00A75351"/>
    <w:rsid w:val="00A77937"/>
    <w:rsid w:val="00AC2B4C"/>
    <w:rsid w:val="00AD5396"/>
    <w:rsid w:val="00AE3CAA"/>
    <w:rsid w:val="00B134AC"/>
    <w:rsid w:val="00B73BA2"/>
    <w:rsid w:val="00B91BA5"/>
    <w:rsid w:val="00BF688F"/>
    <w:rsid w:val="00C000DD"/>
    <w:rsid w:val="00C00A4B"/>
    <w:rsid w:val="00C44F3D"/>
    <w:rsid w:val="00CE6645"/>
    <w:rsid w:val="00D44096"/>
    <w:rsid w:val="00D91021"/>
    <w:rsid w:val="00DB0659"/>
    <w:rsid w:val="00DF04B4"/>
    <w:rsid w:val="00E65395"/>
    <w:rsid w:val="00EE26D0"/>
    <w:rsid w:val="00F55CC0"/>
    <w:rsid w:val="00F76FC3"/>
    <w:rsid w:val="00FB4F30"/>
    <w:rsid w:val="00FE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0CDA"/>
  <w15:chartTrackingRefBased/>
  <w15:docId w15:val="{315BAFF4-69C1-4670-9F59-6D2B1F69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018"/>
    <w:pPr>
      <w:ind w:left="720"/>
      <w:contextualSpacing/>
    </w:pPr>
  </w:style>
  <w:style w:type="character" w:styleId="FootnoteReference">
    <w:name w:val="footnote reference"/>
    <w:basedOn w:val="DefaultParagraphFont"/>
    <w:uiPriority w:val="99"/>
    <w:semiHidden/>
    <w:unhideWhenUsed/>
    <w:rsid w:val="00231018"/>
    <w:rPr>
      <w:vertAlign w:val="superscript"/>
    </w:rPr>
  </w:style>
  <w:style w:type="character" w:styleId="Hyperlink">
    <w:name w:val="Hyperlink"/>
    <w:basedOn w:val="DefaultParagraphFont"/>
    <w:uiPriority w:val="99"/>
    <w:unhideWhenUsed/>
    <w:rsid w:val="00C000DD"/>
    <w:rPr>
      <w:color w:val="0563C1" w:themeColor="hyperlink"/>
      <w:u w:val="single"/>
    </w:rPr>
  </w:style>
  <w:style w:type="paragraph" w:customStyle="1" w:styleId="Default">
    <w:name w:val="Default"/>
    <w:rsid w:val="007502D4"/>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750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02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ff.imsa.edu/socsci/chicagosty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IMSA</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Wille</dc:creator>
  <cp:keywords/>
  <dc:description/>
  <cp:lastModifiedBy>Sheila Wille</cp:lastModifiedBy>
  <cp:revision>10</cp:revision>
  <dcterms:created xsi:type="dcterms:W3CDTF">2019-12-17T20:52:00Z</dcterms:created>
  <dcterms:modified xsi:type="dcterms:W3CDTF">2020-01-02T17:37:00Z</dcterms:modified>
</cp:coreProperties>
</file>