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27" w:rsidRDefault="0034276B">
      <w:pPr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Funciones de toda red</w:t>
      </w:r>
      <w:r w:rsidR="006D2169">
        <w:rPr>
          <w:rFonts w:ascii="Arial" w:hAnsi="Arial" w:cs="Arial"/>
          <w:sz w:val="40"/>
          <w:szCs w:val="40"/>
          <w:lang w:val="es-MX"/>
        </w:rPr>
        <w:t>(protocolos de red*)</w:t>
      </w:r>
      <w:r>
        <w:rPr>
          <w:rFonts w:ascii="Arial" w:hAnsi="Arial" w:cs="Arial"/>
          <w:sz w:val="40"/>
          <w:szCs w:val="40"/>
          <w:lang w:val="es-MX"/>
        </w:rPr>
        <w:t>.</w:t>
      </w:r>
    </w:p>
    <w:p w:rsidR="00E27D56" w:rsidRPr="00E27D56" w:rsidRDefault="0034276B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Segmentación y ensamblado</w:t>
      </w:r>
    </w:p>
    <w:p w:rsidR="001E2EEE" w:rsidRDefault="001E2EEE" w:rsidP="001E2EEE">
      <w:pPr>
        <w:rPr>
          <w:rFonts w:ascii="Arial" w:hAnsi="Arial" w:cs="Arial"/>
          <w:lang w:val="es-MX"/>
        </w:rPr>
      </w:pPr>
      <w:r w:rsidRPr="001E2EEE">
        <w:rPr>
          <w:rFonts w:ascii="Arial" w:hAnsi="Arial" w:cs="Arial"/>
          <w:lang w:val="es-MX"/>
        </w:rPr>
        <w:t>Los datos se segmentan en unida</w:t>
      </w:r>
      <w:r>
        <w:rPr>
          <w:rFonts w:ascii="Arial" w:hAnsi="Arial" w:cs="Arial"/>
          <w:lang w:val="es-MX"/>
        </w:rPr>
        <w:t xml:space="preserve">des de datos de protocolo UDP (Protocolo de unidad de datos). </w:t>
      </w:r>
      <w:r w:rsidRPr="001E2EEE">
        <w:rPr>
          <w:rFonts w:ascii="Arial" w:hAnsi="Arial" w:cs="Arial"/>
          <w:lang w:val="es-MX"/>
        </w:rPr>
        <w:t>Tamaño</w:t>
      </w:r>
      <w:r>
        <w:rPr>
          <w:rFonts w:ascii="Arial" w:hAnsi="Arial" w:cs="Arial"/>
          <w:lang w:val="es-MX"/>
        </w:rPr>
        <w:t xml:space="preserve"> del búfer de nodos intermedios. </w:t>
      </w:r>
      <w:r w:rsidRPr="001E2EEE">
        <w:rPr>
          <w:rFonts w:ascii="Arial" w:hAnsi="Arial" w:cs="Arial"/>
          <w:lang w:val="es-MX"/>
        </w:rPr>
        <w:t>Control de errores es más eficiente co</w:t>
      </w:r>
      <w:r>
        <w:rPr>
          <w:rFonts w:ascii="Arial" w:hAnsi="Arial" w:cs="Arial"/>
          <w:lang w:val="es-MX"/>
        </w:rPr>
        <w:t xml:space="preserve">n bloques más pequeños de datos </w:t>
      </w:r>
      <w:r w:rsidRPr="001E2EEE">
        <w:rPr>
          <w:rFonts w:ascii="Arial" w:hAnsi="Arial" w:cs="Arial"/>
          <w:lang w:val="es-MX"/>
        </w:rPr>
        <w:t>Los enlaces de comunicación pueden aceptar bloques de datos de un cierto tamaño</w:t>
      </w:r>
    </w:p>
    <w:p w:rsidR="005831A3" w:rsidRPr="00E27D56" w:rsidRDefault="005831A3" w:rsidP="001E2EEE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Encapsulado</w:t>
      </w:r>
    </w:p>
    <w:p w:rsidR="005831A3" w:rsidRPr="00500379" w:rsidRDefault="00500379" w:rsidP="005831A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</w:t>
      </w:r>
      <w:r w:rsidRPr="00500379">
        <w:rPr>
          <w:rFonts w:ascii="Arial" w:hAnsi="Arial" w:cs="Arial"/>
          <w:lang w:val="es-MX"/>
        </w:rPr>
        <w:t>e trata del proceso de adherir información de con</w:t>
      </w:r>
      <w:r>
        <w:rPr>
          <w:rFonts w:ascii="Arial" w:hAnsi="Arial" w:cs="Arial"/>
          <w:lang w:val="es-MX"/>
        </w:rPr>
        <w:t xml:space="preserve">trol al segmento de datos. Esta </w:t>
      </w:r>
      <w:r w:rsidRPr="00500379">
        <w:rPr>
          <w:rFonts w:ascii="Arial" w:hAnsi="Arial" w:cs="Arial"/>
          <w:lang w:val="es-MX"/>
        </w:rPr>
        <w:t>información de control es el direccionamiento del emisor/receptor, código de detección de errores y control de protocolo.</w:t>
      </w:r>
    </w:p>
    <w:p w:rsidR="005831A3" w:rsidRPr="00E27D56" w:rsidRDefault="009949CA" w:rsidP="005831A3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Control de conexión</w:t>
      </w:r>
    </w:p>
    <w:p w:rsidR="005831A3" w:rsidRPr="003A3C46" w:rsidRDefault="003A3C46" w:rsidP="003A3C4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</w:t>
      </w:r>
      <w:r w:rsidRPr="003A3C46">
        <w:rPr>
          <w:rFonts w:ascii="Arial" w:hAnsi="Arial" w:cs="Arial"/>
          <w:lang w:val="es-MX"/>
        </w:rPr>
        <w:t xml:space="preserve">ay bloques de datos sólo de control y otros de datos y control. Cuando se utilizan datagramas, todos los bloques incluyen control y datos ya que cada </w:t>
      </w:r>
      <w:r w:rsidR="00734052">
        <w:rPr>
          <w:rFonts w:ascii="Arial" w:hAnsi="Arial" w:cs="Arial"/>
          <w:lang w:val="es-MX"/>
        </w:rPr>
        <w:t>UDP</w:t>
      </w:r>
      <w:r w:rsidRPr="003A3C46">
        <w:rPr>
          <w:rFonts w:ascii="Arial" w:hAnsi="Arial" w:cs="Arial"/>
          <w:lang w:val="es-MX"/>
        </w:rPr>
        <w:t xml:space="preserve"> se trata como independiente. En circuitos virtuales hay bloques de control que son los encargados de establecer la conexión del circuito virtual.</w:t>
      </w:r>
    </w:p>
    <w:p w:rsidR="005831A3" w:rsidRPr="00E27D56" w:rsidRDefault="00D0617B" w:rsidP="005831A3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Envío ordenado</w:t>
      </w:r>
    </w:p>
    <w:p w:rsidR="005831A3" w:rsidRPr="00E20BFF" w:rsidRDefault="00E20BFF" w:rsidP="005831A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UDP </w:t>
      </w:r>
      <w:r w:rsidRPr="00E20BFF">
        <w:rPr>
          <w:rFonts w:ascii="Arial" w:hAnsi="Arial" w:cs="Arial"/>
          <w:lang w:val="es-MX"/>
        </w:rPr>
        <w:t>puede viajar por rutas diferentes, y pueden llegar fuera de orden con res</w:t>
      </w:r>
      <w:r>
        <w:rPr>
          <w:rFonts w:ascii="Arial" w:hAnsi="Arial" w:cs="Arial"/>
          <w:lang w:val="es-MX"/>
        </w:rPr>
        <w:t xml:space="preserve">pecto a la orden de transmitir </w:t>
      </w:r>
      <w:r w:rsidRPr="00E20BFF">
        <w:rPr>
          <w:rFonts w:ascii="Arial" w:hAnsi="Arial" w:cs="Arial"/>
          <w:lang w:val="es-MX"/>
        </w:rPr>
        <w:t xml:space="preserve">un protocolo debe ser capaz de reordenar las unidades </w:t>
      </w:r>
      <w:r>
        <w:rPr>
          <w:rFonts w:ascii="Arial" w:hAnsi="Arial" w:cs="Arial"/>
          <w:lang w:val="es-MX"/>
        </w:rPr>
        <w:t>UDP</w:t>
      </w:r>
      <w:r w:rsidRPr="00E20BFF">
        <w:rPr>
          <w:rFonts w:ascii="Arial" w:hAnsi="Arial" w:cs="Arial"/>
          <w:lang w:val="es-MX"/>
        </w:rPr>
        <w:t xml:space="preserve"> en el orden correcto</w:t>
      </w:r>
    </w:p>
    <w:p w:rsidR="005831A3" w:rsidRPr="00E27D56" w:rsidRDefault="006D2169" w:rsidP="005831A3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Control de flujo</w:t>
      </w:r>
    </w:p>
    <w:p w:rsidR="005831A3" w:rsidRPr="008022F6" w:rsidRDefault="008022F6" w:rsidP="008022F6">
      <w:pPr>
        <w:rPr>
          <w:rFonts w:ascii="Arial" w:hAnsi="Arial" w:cs="Arial"/>
          <w:lang w:val="es-MX"/>
        </w:rPr>
      </w:pPr>
      <w:r w:rsidRPr="008022F6">
        <w:rPr>
          <w:rFonts w:ascii="Arial" w:hAnsi="Arial" w:cs="Arial"/>
          <w:lang w:val="es-MX"/>
        </w:rPr>
        <w:t xml:space="preserve">Un receptor puede no ser capaz de procesar las </w:t>
      </w:r>
      <w:r>
        <w:rPr>
          <w:rFonts w:ascii="Arial" w:hAnsi="Arial" w:cs="Arial"/>
          <w:lang w:val="es-MX"/>
        </w:rPr>
        <w:t xml:space="preserve">UDP </w:t>
      </w:r>
      <w:r w:rsidRPr="008022F6">
        <w:rPr>
          <w:rFonts w:ascii="Arial" w:hAnsi="Arial" w:cs="Arial"/>
          <w:lang w:val="es-MX"/>
        </w:rPr>
        <w:t xml:space="preserve">tan rápido </w:t>
      </w:r>
      <w:r>
        <w:rPr>
          <w:rFonts w:ascii="Arial" w:hAnsi="Arial" w:cs="Arial"/>
          <w:lang w:val="es-MX"/>
        </w:rPr>
        <w:t>como el transmisor puede enviar por tanto u</w:t>
      </w:r>
      <w:r w:rsidRPr="008022F6">
        <w:rPr>
          <w:rFonts w:ascii="Arial" w:hAnsi="Arial" w:cs="Arial"/>
          <w:lang w:val="es-MX"/>
        </w:rPr>
        <w:t>n receptor necesita alguna manera de</w:t>
      </w:r>
      <w:r>
        <w:rPr>
          <w:rFonts w:ascii="Arial" w:hAnsi="Arial" w:cs="Arial"/>
          <w:lang w:val="es-MX"/>
        </w:rPr>
        <w:t xml:space="preserve"> limitar la tasa del transmisor con </w:t>
      </w:r>
      <w:r w:rsidRPr="008022F6">
        <w:rPr>
          <w:rFonts w:ascii="Arial" w:hAnsi="Arial" w:cs="Arial"/>
          <w:lang w:val="es-MX"/>
        </w:rPr>
        <w:t>funciones de control de flujo asegurar que los datos enviados no abrumar al receptor</w:t>
      </w:r>
    </w:p>
    <w:p w:rsidR="005831A3" w:rsidRPr="00E27D56" w:rsidRDefault="00825F5F" w:rsidP="005831A3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Control de errores</w:t>
      </w:r>
    </w:p>
    <w:p w:rsidR="008A0F49" w:rsidRDefault="008A0F49" w:rsidP="008A0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 UDP los paquetes pueden </w:t>
      </w:r>
      <w:r w:rsidRPr="008A0F49">
        <w:rPr>
          <w:rFonts w:ascii="Arial" w:hAnsi="Arial" w:cs="Arial"/>
          <w:lang w:val="es-MX"/>
        </w:rPr>
        <w:t>ser perdidos o dañados</w:t>
      </w:r>
      <w:r>
        <w:rPr>
          <w:rFonts w:ascii="Arial" w:hAnsi="Arial" w:cs="Arial"/>
          <w:lang w:val="es-MX"/>
        </w:rPr>
        <w:t xml:space="preserve"> para esto se ocupan m</w:t>
      </w:r>
      <w:r w:rsidRPr="008A0F49">
        <w:rPr>
          <w:rFonts w:ascii="Arial" w:hAnsi="Arial" w:cs="Arial"/>
          <w:lang w:val="es-MX"/>
        </w:rPr>
        <w:t>étodos para la detección y co</w:t>
      </w:r>
      <w:r>
        <w:rPr>
          <w:rFonts w:ascii="Arial" w:hAnsi="Arial" w:cs="Arial"/>
          <w:lang w:val="es-MX"/>
        </w:rPr>
        <w:t>rrección de errores tales como:</w:t>
      </w:r>
    </w:p>
    <w:p w:rsidR="008A0F49" w:rsidRPr="008A0F49" w:rsidRDefault="008A0F49" w:rsidP="008A0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1.-</w:t>
      </w:r>
      <w:r w:rsidRPr="008A0F49">
        <w:rPr>
          <w:rFonts w:ascii="Arial" w:hAnsi="Arial" w:cs="Arial"/>
          <w:lang w:val="es-MX"/>
        </w:rPr>
        <w:t>Retransmisión en caso de fallo de acuse de recibo es un método común para el manejo de las PDU perdidas</w:t>
      </w:r>
    </w:p>
    <w:p w:rsidR="005831A3" w:rsidRPr="008A0F49" w:rsidRDefault="008A0F49" w:rsidP="008A0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2.-</w:t>
      </w:r>
      <w:r w:rsidRPr="008A0F49">
        <w:rPr>
          <w:rFonts w:ascii="Arial" w:hAnsi="Arial" w:cs="Arial"/>
          <w:lang w:val="es-MX"/>
        </w:rPr>
        <w:t>Comprobaciones de redundancia cíclica se utilizan a menudo para detectar PDU dañadas</w:t>
      </w:r>
    </w:p>
    <w:p w:rsidR="005831A3" w:rsidRPr="00E27D56" w:rsidRDefault="00825F5F" w:rsidP="005831A3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Direccionamiento</w:t>
      </w:r>
    </w:p>
    <w:p w:rsidR="005831A3" w:rsidRPr="00583844" w:rsidRDefault="00583844" w:rsidP="00583844">
      <w:pPr>
        <w:rPr>
          <w:rFonts w:ascii="Arial" w:hAnsi="Arial" w:cs="Arial"/>
          <w:lang w:val="es-MX"/>
        </w:rPr>
      </w:pPr>
      <w:r w:rsidRPr="00583844">
        <w:rPr>
          <w:rFonts w:ascii="Arial" w:hAnsi="Arial" w:cs="Arial"/>
          <w:lang w:val="es-MX"/>
        </w:rPr>
        <w:t>Un protocolo debe tener un medio para la identificac</w:t>
      </w:r>
      <w:r>
        <w:rPr>
          <w:rFonts w:ascii="Arial" w:hAnsi="Arial" w:cs="Arial"/>
          <w:lang w:val="es-MX"/>
        </w:rPr>
        <w:t xml:space="preserve">ión de un usuario en particular </w:t>
      </w:r>
      <w:r w:rsidRPr="00583844">
        <w:rPr>
          <w:rFonts w:ascii="Arial" w:hAnsi="Arial" w:cs="Arial"/>
          <w:lang w:val="es-MX"/>
        </w:rPr>
        <w:t>utilizando una aplicación particular en un huésped part</w:t>
      </w:r>
      <w:r>
        <w:rPr>
          <w:rFonts w:ascii="Arial" w:hAnsi="Arial" w:cs="Arial"/>
          <w:lang w:val="es-MX"/>
        </w:rPr>
        <w:t xml:space="preserve">icular que reside en alguna red </w:t>
      </w:r>
      <w:r w:rsidRPr="00583844">
        <w:rPr>
          <w:rFonts w:ascii="Arial" w:hAnsi="Arial" w:cs="Arial"/>
          <w:lang w:val="es-MX"/>
        </w:rPr>
        <w:t>Direccionamiento es un medio para protocolos para identificar estas necesidades</w:t>
      </w:r>
    </w:p>
    <w:p w:rsidR="00583844" w:rsidRDefault="00825F5F" w:rsidP="00583844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lastRenderedPageBreak/>
        <w:t>Multiplexación y demultiplexación</w:t>
      </w:r>
    </w:p>
    <w:p w:rsidR="005831A3" w:rsidRPr="00583844" w:rsidRDefault="00583844" w:rsidP="00583844">
      <w:pPr>
        <w:rPr>
          <w:rFonts w:ascii="Arial" w:hAnsi="Arial" w:cs="Arial"/>
          <w:b/>
          <w:sz w:val="28"/>
          <w:szCs w:val="28"/>
          <w:lang w:val="es-MX"/>
        </w:rPr>
      </w:pPr>
      <w:r w:rsidRPr="00583844">
        <w:rPr>
          <w:rFonts w:ascii="Arial" w:hAnsi="Arial" w:cs="Arial"/>
          <w:lang w:val="es-MX"/>
        </w:rPr>
        <w:t xml:space="preserve">Multiplexación se utiliza para mejorar la eficiencia y </w:t>
      </w:r>
      <w:r>
        <w:rPr>
          <w:rFonts w:ascii="Arial" w:hAnsi="Arial" w:cs="Arial"/>
          <w:lang w:val="es-MX"/>
        </w:rPr>
        <w:t xml:space="preserve">el uso del medio de transmisión. </w:t>
      </w:r>
      <w:r w:rsidRPr="00583844">
        <w:rPr>
          <w:rFonts w:ascii="Arial" w:hAnsi="Arial" w:cs="Arial"/>
          <w:lang w:val="es-MX"/>
        </w:rPr>
        <w:t>Existen para apoyar las funciones de división de frecuencia o tiempo de multiplexación así como multiplexar las conexiones</w:t>
      </w:r>
      <w:r>
        <w:rPr>
          <w:rFonts w:ascii="Arial" w:hAnsi="Arial" w:cs="Arial"/>
          <w:lang w:val="es-MX"/>
        </w:rPr>
        <w:t>.</w:t>
      </w:r>
    </w:p>
    <w:p w:rsidR="005831A3" w:rsidRPr="00E27D56" w:rsidRDefault="00825F5F" w:rsidP="005831A3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Enrutamiento</w:t>
      </w:r>
    </w:p>
    <w:p w:rsidR="005831A3" w:rsidRPr="002806E8" w:rsidRDefault="002806E8" w:rsidP="005831A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Pr="002806E8">
        <w:rPr>
          <w:rFonts w:ascii="Arial" w:hAnsi="Arial" w:cs="Arial"/>
          <w:lang w:val="es-MX"/>
        </w:rPr>
        <w:t>s la función de buscar un camino entre todos los posibles en una red de paquetes cuyas topologí</w:t>
      </w:r>
      <w:r>
        <w:rPr>
          <w:rFonts w:ascii="Arial" w:hAnsi="Arial" w:cs="Arial"/>
          <w:lang w:val="es-MX"/>
        </w:rPr>
        <w:t>as poseen una gran conectividad.</w:t>
      </w:r>
    </w:p>
    <w:p w:rsidR="005831A3" w:rsidRPr="00E27D56" w:rsidRDefault="00825F5F" w:rsidP="005831A3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Servicios de transmisión</w:t>
      </w:r>
    </w:p>
    <w:p w:rsidR="005831A3" w:rsidRPr="005830FA" w:rsidRDefault="005830FA" w:rsidP="005830FA">
      <w:pPr>
        <w:rPr>
          <w:rFonts w:ascii="Arial" w:hAnsi="Arial" w:cs="Arial"/>
          <w:lang w:val="es-MX"/>
        </w:rPr>
      </w:pPr>
      <w:r w:rsidRPr="005830FA">
        <w:rPr>
          <w:rFonts w:ascii="Arial" w:hAnsi="Arial" w:cs="Arial"/>
          <w:lang w:val="es-MX"/>
        </w:rPr>
        <w:t>Otros tipos de servicios a las capas superiores exis</w:t>
      </w:r>
      <w:r>
        <w:rPr>
          <w:rFonts w:ascii="Arial" w:hAnsi="Arial" w:cs="Arial"/>
          <w:lang w:val="es-MX"/>
        </w:rPr>
        <w:t>ten.</w:t>
      </w:r>
      <w:r w:rsidRPr="005830FA">
        <w:rPr>
          <w:rFonts w:ascii="Arial" w:hAnsi="Arial" w:cs="Arial"/>
          <w:lang w:val="es-MX"/>
        </w:rPr>
        <w:t>Tres servicios comunes son: prioridad, nivel de servicio, y la seguridad</w:t>
      </w:r>
    </w:p>
    <w:p w:rsidR="005831A3" w:rsidRDefault="005831A3">
      <w:pPr>
        <w:rPr>
          <w:rFonts w:ascii="Arial" w:hAnsi="Arial" w:cs="Arial"/>
          <w:b/>
          <w:sz w:val="28"/>
          <w:szCs w:val="28"/>
          <w:lang w:val="es-MX"/>
        </w:rPr>
      </w:pPr>
    </w:p>
    <w:p w:rsidR="005831A3" w:rsidRDefault="005831A3">
      <w:pPr>
        <w:rPr>
          <w:rFonts w:ascii="Arial" w:hAnsi="Arial" w:cs="Arial"/>
          <w:b/>
          <w:sz w:val="28"/>
          <w:szCs w:val="28"/>
          <w:lang w:val="es-MX"/>
        </w:rPr>
      </w:pPr>
    </w:p>
    <w:p w:rsidR="005831A3" w:rsidRDefault="005831A3">
      <w:pPr>
        <w:rPr>
          <w:rFonts w:ascii="Arial" w:hAnsi="Arial" w:cs="Arial"/>
          <w:b/>
          <w:sz w:val="28"/>
          <w:szCs w:val="28"/>
          <w:lang w:val="es-MX"/>
        </w:rPr>
      </w:pPr>
    </w:p>
    <w:p w:rsidR="005831A3" w:rsidRDefault="005831A3">
      <w:pPr>
        <w:rPr>
          <w:rFonts w:ascii="Arial" w:hAnsi="Arial" w:cs="Arial"/>
          <w:b/>
          <w:sz w:val="28"/>
          <w:szCs w:val="28"/>
          <w:lang w:val="es-MX"/>
        </w:rPr>
      </w:pPr>
    </w:p>
    <w:p w:rsidR="005831A3" w:rsidRDefault="005831A3">
      <w:pPr>
        <w:rPr>
          <w:rFonts w:ascii="Arial" w:hAnsi="Arial" w:cs="Arial"/>
          <w:b/>
          <w:sz w:val="28"/>
          <w:szCs w:val="28"/>
          <w:lang w:val="es-MX"/>
        </w:rPr>
      </w:pPr>
    </w:p>
    <w:p w:rsidR="00E27D56" w:rsidRDefault="00E27D56">
      <w:pPr>
        <w:rPr>
          <w:rFonts w:ascii="Arial" w:hAnsi="Arial" w:cs="Arial"/>
          <w:sz w:val="40"/>
          <w:szCs w:val="40"/>
          <w:lang w:val="es-MX"/>
        </w:rPr>
      </w:pPr>
      <w:r w:rsidRPr="00E27D56">
        <w:rPr>
          <w:rFonts w:ascii="Arial" w:hAnsi="Arial" w:cs="Arial"/>
          <w:sz w:val="40"/>
          <w:szCs w:val="40"/>
          <w:lang w:val="es-MX"/>
        </w:rPr>
        <w:t>Referencias</w:t>
      </w:r>
    </w:p>
    <w:p w:rsidR="00E27D56" w:rsidRDefault="00810AAF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[1] </w:t>
      </w:r>
      <w:r w:rsidR="00E906F5" w:rsidRPr="00E906F5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Ruiz, J. (2008). </w:t>
      </w:r>
      <w:r w:rsidR="00E906F5" w:rsidRPr="00E906F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MX"/>
        </w:rPr>
        <w:t>Funciones de los protocolos</w:t>
      </w:r>
      <w:r w:rsidR="00E906F5" w:rsidRPr="00E906F5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. </w:t>
      </w:r>
      <w:r w:rsidR="00E906F5"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 Mailxmail.com. Available at: http://www.mailxmail.com/curso-redes-transmicion-datos-2/funciones-protocolos [Accessed 6 Feb. 2019].</w:t>
      </w:r>
    </w:p>
    <w:p w:rsidR="00604C7E" w:rsidRDefault="00604C7E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{2} </w:t>
      </w:r>
      <w:r w:rsidR="00D900BD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  </w:t>
      </w:r>
      <w:r w:rsidR="00D900BD" w:rsidRPr="00D900BD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Uknown, S. (2012). </w:t>
      </w:r>
      <w:r w:rsidR="00D900BD" w:rsidRPr="00D900B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MX"/>
        </w:rPr>
        <w:t>SEMANA 4:DESCRIPCIÓN DE LOS PROTOCOLOS DE REDES</w:t>
      </w:r>
      <w:r w:rsidR="00D900BD" w:rsidRPr="00D900BD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. </w:t>
      </w:r>
      <w:r w:rsidR="00D900BD"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 Redcomus.blogspot.com. Available at: http://redcomus.blogspot.com/2012/01/semana-4descripcion-de-los-protocolos.html [Accessed 6 Feb. 2019].</w:t>
      </w:r>
    </w:p>
    <w:p w:rsidR="00E166F7" w:rsidRDefault="00DB4F52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[3]     </w:t>
      </w:r>
      <w:r w:rsidRPr="00DB4F52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Millan, D. (2013). </w:t>
      </w:r>
      <w:r w:rsidRPr="00DB4F5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MX"/>
        </w:rPr>
        <w:t>Funciones de los protocolos</w:t>
      </w:r>
      <w:r w:rsidRPr="00DB4F52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 Redesuniciencia.blogspot.com. Available at: http://redesuniciencia.blogspot.com/2013/04/funciones-de-los-protocolos.html [Accessed 6 Feb. 2019].</w:t>
      </w:r>
    </w:p>
    <w:p w:rsidR="002806E8" w:rsidRDefault="00E166F7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806E8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[4] </w:t>
      </w:r>
      <w:r w:rsidR="002806E8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    </w:t>
      </w:r>
      <w:r w:rsidR="002806E8" w:rsidRPr="002806E8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Ukniwn, T. (2019). </w:t>
      </w:r>
      <w:r w:rsidR="002806E8" w:rsidRPr="002806E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MX"/>
        </w:rPr>
        <w:t>Funciones de los protocolos - TeleInformaticaUTP</w:t>
      </w:r>
      <w:r w:rsidR="002806E8" w:rsidRPr="002806E8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. </w:t>
      </w:r>
      <w:r w:rsidR="002806E8"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 Sites.google.com. Available at: https://sites.google.com/site/teleinformaticautp/indice/protocolos [Accessed 6 Feb. 2019].</w:t>
      </w:r>
      <w:r w:rsidR="002806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71F51" w:rsidRPr="002806E8" w:rsidRDefault="00472E7D" w:rsidP="00571F5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</w:pPr>
      <w:r w:rsidRPr="00472E7D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 xml:space="preserve">[5] </w:t>
      </w:r>
      <w:r w:rsidRPr="00472E7D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Es.wikipedia.org. (2019). </w:t>
      </w:r>
      <w:r w:rsidRPr="00472E7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s-MX"/>
        </w:rPr>
        <w:t>Encaminamiento</w:t>
      </w:r>
      <w:r w:rsidRPr="00472E7D">
        <w:rPr>
          <w:rFonts w:ascii="Arial" w:hAnsi="Arial" w:cs="Arial"/>
          <w:color w:val="000000"/>
          <w:sz w:val="20"/>
          <w:szCs w:val="20"/>
          <w:shd w:val="clear" w:color="auto" w:fill="FFFFFF"/>
          <w:lang w:val="es-MX"/>
        </w:rPr>
        <w:t>. [online] Available at: https://es.wikipedia.org/wiki/Encaminamiento [Accessed 6 Feb. 2019].</w:t>
      </w:r>
      <w:bookmarkStart w:id="0" w:name="_GoBack"/>
      <w:bookmarkEnd w:id="0"/>
    </w:p>
    <w:sectPr w:rsidR="00571F51" w:rsidRPr="002806E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6F2" w:rsidRDefault="00B426F2" w:rsidP="00F25AAB">
      <w:pPr>
        <w:spacing w:after="0" w:line="240" w:lineRule="auto"/>
      </w:pPr>
      <w:r>
        <w:separator/>
      </w:r>
    </w:p>
  </w:endnote>
  <w:endnote w:type="continuationSeparator" w:id="0">
    <w:p w:rsidR="00B426F2" w:rsidRDefault="00B426F2" w:rsidP="00F2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6F2" w:rsidRDefault="00B426F2" w:rsidP="00F25AAB">
      <w:pPr>
        <w:spacing w:after="0" w:line="240" w:lineRule="auto"/>
      </w:pPr>
      <w:r>
        <w:separator/>
      </w:r>
    </w:p>
  </w:footnote>
  <w:footnote w:type="continuationSeparator" w:id="0">
    <w:p w:rsidR="00B426F2" w:rsidRDefault="00B426F2" w:rsidP="00F25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D56" w:rsidRPr="00E27D56" w:rsidRDefault="00F25AAB" w:rsidP="00F25AAB">
    <w:pPr>
      <w:pStyle w:val="Encabezado"/>
      <w:rPr>
        <w:rFonts w:ascii="Arial" w:hAnsi="Arial" w:cs="Arial"/>
        <w:lang w:val="es-MX"/>
      </w:rPr>
    </w:pPr>
    <w:r w:rsidRPr="00E27D56">
      <w:rPr>
        <w:rFonts w:ascii="Arial" w:hAnsi="Arial" w:cs="Arial"/>
        <w:b/>
        <w:lang w:val="es-MX"/>
      </w:rPr>
      <w:t>Nombre:</w:t>
    </w:r>
    <w:r w:rsidRPr="00E27D56">
      <w:rPr>
        <w:rFonts w:ascii="Arial" w:hAnsi="Arial" w:cs="Arial"/>
        <w:lang w:val="es-MX"/>
      </w:rPr>
      <w:t xml:space="preserve"> Valentin Mondragón Alfredo Emmanuel</w:t>
    </w:r>
    <w:r w:rsidRPr="00E27D56">
      <w:rPr>
        <w:rFonts w:ascii="Arial" w:hAnsi="Arial" w:cs="Arial"/>
        <w:lang w:val="es-MX"/>
      </w:rPr>
      <w:br/>
    </w:r>
    <w:r w:rsidRPr="00E27D56">
      <w:rPr>
        <w:rFonts w:ascii="Arial" w:hAnsi="Arial" w:cs="Arial"/>
        <w:b/>
        <w:lang w:val="es-MX"/>
      </w:rPr>
      <w:t>Grupo:</w:t>
    </w:r>
    <w:r w:rsidRPr="00E27D56">
      <w:rPr>
        <w:rFonts w:ascii="Arial" w:hAnsi="Arial" w:cs="Arial"/>
        <w:lang w:val="es-MX"/>
      </w:rPr>
      <w:t xml:space="preserve"> 3CV6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7A"/>
    <w:rsid w:val="001E2EEE"/>
    <w:rsid w:val="002806E8"/>
    <w:rsid w:val="0034276B"/>
    <w:rsid w:val="003A3C46"/>
    <w:rsid w:val="003F624F"/>
    <w:rsid w:val="00472E7D"/>
    <w:rsid w:val="004D7012"/>
    <w:rsid w:val="00500379"/>
    <w:rsid w:val="00571F51"/>
    <w:rsid w:val="005830FA"/>
    <w:rsid w:val="005831A3"/>
    <w:rsid w:val="00583844"/>
    <w:rsid w:val="00604C7E"/>
    <w:rsid w:val="006D2169"/>
    <w:rsid w:val="00734052"/>
    <w:rsid w:val="008022F6"/>
    <w:rsid w:val="00810AAF"/>
    <w:rsid w:val="00825F5F"/>
    <w:rsid w:val="008A0F49"/>
    <w:rsid w:val="009949CA"/>
    <w:rsid w:val="009E4C4C"/>
    <w:rsid w:val="00B426F2"/>
    <w:rsid w:val="00CC174A"/>
    <w:rsid w:val="00D0617B"/>
    <w:rsid w:val="00D900BD"/>
    <w:rsid w:val="00DB4F52"/>
    <w:rsid w:val="00E166F7"/>
    <w:rsid w:val="00E20BFF"/>
    <w:rsid w:val="00E27D56"/>
    <w:rsid w:val="00E906F5"/>
    <w:rsid w:val="00E919EE"/>
    <w:rsid w:val="00F1387A"/>
    <w:rsid w:val="00F2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48F9"/>
  <w15:chartTrackingRefBased/>
  <w15:docId w15:val="{1E07ED8E-77A5-435B-A4F7-C9713EF4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AAB"/>
  </w:style>
  <w:style w:type="paragraph" w:styleId="Piedepgina">
    <w:name w:val="footer"/>
    <w:basedOn w:val="Normal"/>
    <w:link w:val="PiedepginaCar"/>
    <w:uiPriority w:val="99"/>
    <w:unhideWhenUsed/>
    <w:rsid w:val="00F25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Valentin</dc:creator>
  <cp:keywords/>
  <dc:description/>
  <cp:lastModifiedBy>Emmanuel Valentin</cp:lastModifiedBy>
  <cp:revision>29</cp:revision>
  <dcterms:created xsi:type="dcterms:W3CDTF">2019-02-01T05:13:00Z</dcterms:created>
  <dcterms:modified xsi:type="dcterms:W3CDTF">2019-02-06T05:39:00Z</dcterms:modified>
</cp:coreProperties>
</file>