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ED6C5" w14:textId="79DB206C" w:rsidR="00630746" w:rsidRDefault="00BD5057" w:rsidP="008A43C3">
      <w:pPr>
        <w:pStyle w:val="Title"/>
      </w:pPr>
      <w:r>
        <w:t>Two</w:t>
      </w:r>
      <w:r w:rsidR="00BD5974">
        <w:t>: Filling in blanks</w:t>
      </w:r>
    </w:p>
    <w:p w14:paraId="79EF5215" w14:textId="5A2FE8B6" w:rsidR="002B16E5" w:rsidRDefault="00A131F6" w:rsidP="002B16E5">
      <w:r>
        <w:t xml:space="preserve">We’ve seen how you can </w:t>
      </w:r>
      <w:r w:rsidR="002661FD">
        <w:t>use tasks as templates that fill in parts of themselves using other tasks.</w:t>
      </w:r>
      <w:r w:rsidR="00592DCD">
        <w:t xml:space="preserve">  But what if you want them to fill in </w:t>
      </w:r>
      <w:r w:rsidR="00713796">
        <w:t>the blanks using text you specify yourself?</w:t>
      </w:r>
      <w:r w:rsidR="000322B4">
        <w:t xml:space="preserve">  </w:t>
      </w:r>
      <w:r w:rsidR="00D82228">
        <w:t xml:space="preserve">You can do that by adding a </w:t>
      </w:r>
      <w:r w:rsidR="00D82228" w:rsidRPr="00D82228">
        <w:rPr>
          <w:b/>
          <w:bCs/>
        </w:rPr>
        <w:t>parameter</w:t>
      </w:r>
      <w:r w:rsidR="00D82228">
        <w:t xml:space="preserve"> to your task.  </w:t>
      </w:r>
      <w:r w:rsidR="00B60D1A">
        <w:t xml:space="preserve">Parameters are extra information you specify after the name of the task when you run it or </w:t>
      </w:r>
      <w:r w:rsidR="00D90C5C">
        <w:t xml:space="preserve">write a method for it.  </w:t>
      </w:r>
      <w:r w:rsidR="009510ED">
        <w:t xml:space="preserve">For example, </w:t>
      </w:r>
    </w:p>
    <w:p w14:paraId="7A1D3015" w14:textId="43F121D6" w:rsidR="00C6291C" w:rsidRPr="002D42FA" w:rsidRDefault="004F03E9" w:rsidP="00E476FC">
      <w:pPr>
        <w:ind w:left="720"/>
        <w:rPr>
          <w:rFonts w:ascii="Consolas" w:hAnsi="Consolas"/>
        </w:rPr>
      </w:pPr>
      <w:r w:rsidRPr="002D42FA">
        <w:rPr>
          <w:rFonts w:ascii="Consolas" w:hAnsi="Consolas"/>
        </w:rPr>
        <w:t>[randomly]</w:t>
      </w:r>
      <w:r w:rsidRPr="002D42FA">
        <w:rPr>
          <w:rFonts w:ascii="Consolas" w:hAnsi="Consolas"/>
          <w:b/>
          <w:bCs/>
        </w:rPr>
        <w:br/>
      </w:r>
      <w:r w:rsidR="00F71D0D" w:rsidRPr="002D42FA">
        <w:rPr>
          <w:rFonts w:ascii="Consolas" w:hAnsi="Consolas"/>
          <w:b/>
          <w:bCs/>
        </w:rPr>
        <w:t>Greet</w:t>
      </w:r>
      <w:r w:rsidR="00E476FC" w:rsidRPr="002D42FA">
        <w:rPr>
          <w:rFonts w:ascii="Consolas" w:hAnsi="Consolas"/>
          <w:b/>
          <w:bCs/>
        </w:rPr>
        <w:t xml:space="preserve"> ?who:</w:t>
      </w:r>
      <w:r w:rsidR="00E476FC" w:rsidRPr="002D42FA">
        <w:rPr>
          <w:rFonts w:ascii="Consolas" w:hAnsi="Consolas"/>
        </w:rPr>
        <w:t xml:space="preserve"> Hello, ?who.</w:t>
      </w:r>
      <w:r w:rsidRPr="002D42FA">
        <w:rPr>
          <w:rFonts w:ascii="Consolas" w:hAnsi="Consolas"/>
        </w:rPr>
        <w:br/>
      </w:r>
      <w:r w:rsidR="00F71D0D" w:rsidRPr="002D42FA">
        <w:rPr>
          <w:rFonts w:ascii="Consolas" w:hAnsi="Consolas"/>
          <w:b/>
          <w:bCs/>
        </w:rPr>
        <w:t>Greet</w:t>
      </w:r>
      <w:r w:rsidRPr="002D42FA">
        <w:rPr>
          <w:rFonts w:ascii="Consolas" w:hAnsi="Consolas"/>
          <w:b/>
          <w:bCs/>
        </w:rPr>
        <w:t xml:space="preserve"> ?who:</w:t>
      </w:r>
      <w:r w:rsidRPr="002D42FA">
        <w:rPr>
          <w:rFonts w:ascii="Consolas" w:hAnsi="Consolas"/>
        </w:rPr>
        <w:t xml:space="preserve"> Hey, ?who.</w:t>
      </w:r>
      <w:r w:rsidRPr="002D42FA">
        <w:rPr>
          <w:rFonts w:ascii="Consolas" w:hAnsi="Consolas"/>
        </w:rPr>
        <w:br/>
      </w:r>
      <w:r w:rsidR="00F71D0D" w:rsidRPr="002D42FA">
        <w:rPr>
          <w:rFonts w:ascii="Consolas" w:hAnsi="Consolas"/>
          <w:b/>
          <w:bCs/>
        </w:rPr>
        <w:t>Greet ?who:</w:t>
      </w:r>
      <w:r w:rsidR="00F71D0D" w:rsidRPr="002D42FA">
        <w:rPr>
          <w:rFonts w:ascii="Consolas" w:hAnsi="Consolas"/>
        </w:rPr>
        <w:t xml:space="preserve"> </w:t>
      </w:r>
      <w:r w:rsidR="002D1965" w:rsidRPr="002D42FA">
        <w:rPr>
          <w:rFonts w:ascii="Consolas" w:hAnsi="Consolas"/>
        </w:rPr>
        <w:t>Good morning, ?who.</w:t>
      </w:r>
    </w:p>
    <w:p w14:paraId="0F7EC52F" w14:textId="780D272F" w:rsidR="00C6291C" w:rsidRDefault="003D4E1A" w:rsidP="002B16E5">
      <w:r>
        <w:t>This says that Greet takes one piece of extra information, namely who is being greeted.  When you run Greet, you specify who should be greeted</w:t>
      </w:r>
      <w:r w:rsidR="00D51E48">
        <w:t>.  So instead of just typing “Greet” to run Step, you’d type something like:</w:t>
      </w:r>
    </w:p>
    <w:p w14:paraId="2BA52113" w14:textId="3D01D08B" w:rsidR="00D51E48" w:rsidRPr="003A56EB" w:rsidRDefault="00D51E48" w:rsidP="00D51E48">
      <w:pPr>
        <w:ind w:left="720"/>
        <w:rPr>
          <w:rFonts w:ascii="Consolas" w:hAnsi="Consolas"/>
        </w:rPr>
      </w:pPr>
      <w:r w:rsidRPr="003A56EB">
        <w:rPr>
          <w:rFonts w:ascii="Consolas" w:hAnsi="Consolas"/>
        </w:rPr>
        <w:t>Greet “Mr. Daniels”</w:t>
      </w:r>
    </w:p>
    <w:p w14:paraId="0AE79691" w14:textId="2F943A8C" w:rsidR="00565B26" w:rsidRDefault="00EB5704" w:rsidP="002B16E5">
      <w:r>
        <w:t>And this would generate text such as “Hello, Mr. Daniels.” or “</w:t>
      </w:r>
      <w:r w:rsidR="007927CD">
        <w:t xml:space="preserve">Good Morning, Mr. Daniels.”  The quotation marks around “Mr. Daniels” are there </w:t>
      </w:r>
      <w:r w:rsidR="00D5002E">
        <w:t xml:space="preserve">so that if Greet takes more than one parameter, </w:t>
      </w:r>
      <w:r w:rsidR="00D00BA1">
        <w:t xml:space="preserve">it can tell where the text of one ends and where the text of another begins.  </w:t>
      </w:r>
      <w:r w:rsidR="00D61838">
        <w:t xml:space="preserve">They’re not necessary if the text you specify </w:t>
      </w:r>
      <w:r w:rsidR="00A3336E">
        <w:t xml:space="preserve">is in lower case and </w:t>
      </w:r>
      <w:r w:rsidR="00D61838">
        <w:t>doesn’t have any spaces in it</w:t>
      </w:r>
      <w:r w:rsidR="00A3336E">
        <w:t>.</w:t>
      </w:r>
      <w:r w:rsidR="00565B26">
        <w:t xml:space="preserve">  So you can just say:</w:t>
      </w:r>
    </w:p>
    <w:p w14:paraId="6496EC3E" w14:textId="6723FD03" w:rsidR="00565B26" w:rsidRPr="003A56EB" w:rsidRDefault="00565B26" w:rsidP="00565B26">
      <w:pPr>
        <w:ind w:left="720"/>
        <w:rPr>
          <w:rFonts w:ascii="Consolas" w:hAnsi="Consolas"/>
        </w:rPr>
      </w:pPr>
      <w:r w:rsidRPr="003A56EB">
        <w:rPr>
          <w:rFonts w:ascii="Consolas" w:hAnsi="Consolas"/>
        </w:rPr>
        <w:t>Greet dawg</w:t>
      </w:r>
    </w:p>
    <w:p w14:paraId="6AAE4E94" w14:textId="27096E10" w:rsidR="00565B26" w:rsidRDefault="00367F4C" w:rsidP="00565B26">
      <w:r>
        <w:t>Which is a little less typing than</w:t>
      </w:r>
      <w:r w:rsidR="00565B26">
        <w:t>:</w:t>
      </w:r>
    </w:p>
    <w:p w14:paraId="02CF3502" w14:textId="5C08A6AD" w:rsidR="00565B26" w:rsidRPr="003A56EB" w:rsidRDefault="00367F4C" w:rsidP="00367F4C">
      <w:pPr>
        <w:ind w:left="720"/>
        <w:rPr>
          <w:rFonts w:ascii="Consolas" w:hAnsi="Consolas"/>
        </w:rPr>
      </w:pPr>
      <w:r w:rsidRPr="003A56EB">
        <w:rPr>
          <w:rFonts w:ascii="Consolas" w:hAnsi="Consolas"/>
        </w:rPr>
        <w:t>Greet “dawg”</w:t>
      </w:r>
    </w:p>
    <w:p w14:paraId="52EF3175" w14:textId="194234D9" w:rsidR="00367F4C" w:rsidRDefault="00171CD9" w:rsidP="00367F4C">
      <w:r>
        <w:t xml:space="preserve">But they both mean the same thing.  </w:t>
      </w:r>
      <w:r w:rsidR="009937D5">
        <w:t xml:space="preserve">Both </w:t>
      </w:r>
      <w:r>
        <w:t>can generate text such as “Hey, dawg.”</w:t>
      </w:r>
    </w:p>
    <w:p w14:paraId="1BF237F5" w14:textId="26FBD6B2" w:rsidR="00A24FD0" w:rsidRDefault="00A24FD0" w:rsidP="00A24FD0">
      <w:pPr>
        <w:pStyle w:val="Heading2"/>
      </w:pPr>
      <w:r>
        <w:t>Variables</w:t>
      </w:r>
    </w:p>
    <w:p w14:paraId="0649A9B5" w14:textId="2F789047" w:rsidR="006A27DA" w:rsidRDefault="00A24FD0" w:rsidP="00A24FD0">
      <w:r>
        <w:t>We’ve carefully stepped around the question of what “</w:t>
      </w:r>
      <w:r w:rsidRPr="003A56EB">
        <w:rPr>
          <w:rFonts w:ascii="Consolas" w:hAnsi="Consolas"/>
        </w:rPr>
        <w:t>?who</w:t>
      </w:r>
      <w:r>
        <w:t>” means in the</w:t>
      </w:r>
      <w:r w:rsidR="002861F3">
        <w:t xml:space="preserve"> methods above.  You may have guessed that it’s a placeholder</w:t>
      </w:r>
      <w:r w:rsidR="008F2F37">
        <w:t xml:space="preserve"> that can be filled in </w:t>
      </w:r>
      <w:r w:rsidR="008F2F37"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6D9A06AD" wp14:editId="671CE91C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5C7E3" w14:textId="071D8356" w:rsidR="008F2F37" w:rsidRDefault="009C2CF6" w:rsidP="009C2CF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Since some of you will want to know, here are the lexical conventions of Step:</w:t>
                              </w:r>
                            </w:p>
                            <w:p w14:paraId="3F7EE29F" w14:textId="2D5156D7" w:rsidR="009C2CF6" w:rsidRDefault="009C2CF6" w:rsidP="001E0F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32" w:hanging="28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Parameters are separated by spaces</w:t>
                              </w:r>
                              <w:r w:rsidR="00EF210E">
                                <w:rPr>
                                  <w:color w:val="FFFFFF" w:themeColor="background1"/>
                                </w:rPr>
                                <w:t>, not commas</w:t>
                              </w:r>
                              <w:r w:rsidR="008A573F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  <w:p w14:paraId="29C35E35" w14:textId="4A37782F" w:rsidR="00910CFC" w:rsidRDefault="00910CFC" w:rsidP="001E0F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32" w:hanging="28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 parameter that looks like a number is treated as a number</w:t>
                              </w:r>
                              <w:r w:rsidR="001E0F79">
                                <w:rPr>
                                  <w:color w:val="FFFFFF" w:themeColor="background1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-1, 8.6, etc.</w:t>
                              </w:r>
                            </w:p>
                            <w:p w14:paraId="581BDC7A" w14:textId="01B2A252" w:rsidR="00D73994" w:rsidRDefault="00D73994" w:rsidP="001E0F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32" w:hanging="28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 parameter that starts with a </w:t>
                              </w:r>
                              <w:r w:rsidRPr="00C379E0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?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is a </w:t>
                              </w:r>
                              <w:r w:rsidR="00A505BE">
                                <w:rPr>
                                  <w:color w:val="FFFFFF" w:themeColor="background1"/>
                                </w:rPr>
                                <w:t xml:space="preserve">variable local to that method.  For example, </w:t>
                              </w:r>
                              <w:r w:rsidR="00A505BE" w:rsidRPr="00C379E0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?who</w:t>
                              </w:r>
                              <w:r w:rsidR="00A505BE"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r w:rsidR="00A505BE" w:rsidRPr="00C379E0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?x</w:t>
                              </w:r>
                              <w:r w:rsidR="00A505BE"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r w:rsidR="00B13E54" w:rsidRPr="00C379E0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?myVariable</w:t>
                              </w:r>
                              <w:r w:rsidR="00B13E54">
                                <w:rPr>
                                  <w:color w:val="FFFFFF" w:themeColor="background1"/>
                                </w:rPr>
                                <w:t xml:space="preserve">, or </w:t>
                              </w:r>
                              <w:r w:rsidR="00B13E54" w:rsidRPr="00C379E0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?my_variable</w:t>
                              </w:r>
                              <w:r w:rsidR="006F2757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  <w:p w14:paraId="4191EC84" w14:textId="25943571" w:rsidR="00A505BE" w:rsidRPr="00D73994" w:rsidRDefault="006F2757" w:rsidP="001E0F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32" w:hanging="28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 parameter that starts with a capital letter is a global variable.  Tasks are stored in global variables</w:t>
                              </w:r>
                              <w:r w:rsidR="002D664F">
                                <w:rPr>
                                  <w:color w:val="FFFFFF" w:themeColor="background1"/>
                                </w:rPr>
                                <w:t>, but global variables don’t have to have tasks as their values.</w:t>
                              </w:r>
                            </w:p>
                            <w:p w14:paraId="17CBF4C1" w14:textId="41D2FBCE" w:rsidR="00EF210E" w:rsidRDefault="00EF210E" w:rsidP="001E0F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32" w:hanging="28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Quoted strings in parameter lists are treated as single </w:t>
                              </w:r>
                              <w:r w:rsidR="00632F8C">
                                <w:rPr>
                                  <w:color w:val="FFFFFF" w:themeColor="background1"/>
                                </w:rPr>
                                <w:t>string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, as with other languages</w:t>
                              </w:r>
                              <w:r w:rsidR="008A573F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  <w:p w14:paraId="692D24EA" w14:textId="6735532F" w:rsidR="00910CFC" w:rsidRDefault="00910CFC" w:rsidP="001E0F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32" w:hanging="28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Any other parameter</w:t>
                              </w:r>
                              <w:r w:rsidR="00296F02">
                                <w:rPr>
                                  <w:color w:val="FFFFFF" w:themeColor="background1"/>
                                </w:rPr>
                                <w:t xml:space="preserve"> not covered by the above rules is just a string.</w:t>
                              </w:r>
                              <w:r w:rsidR="000E1A50">
                                <w:rPr>
                                  <w:color w:val="FFFFFF" w:themeColor="background1"/>
                                </w:rPr>
                                <w:t xml:space="preserve">  So </w:t>
                              </w:r>
                              <w:r w:rsidR="005C0E4C">
                                <w:rPr>
                                  <w:color w:val="FFFFFF" w:themeColor="background1"/>
                                </w:rPr>
                                <w:t>in the “</w:t>
                              </w:r>
                              <w:r w:rsidR="005C0E4C" w:rsidRPr="00FA7903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Greet dawg</w:t>
                              </w:r>
                              <w:r w:rsidR="005C0E4C">
                                <w:rPr>
                                  <w:color w:val="FFFFFF" w:themeColor="background1"/>
                                </w:rPr>
                                <w:t xml:space="preserve">” example, it’s passed a </w:t>
                              </w:r>
                              <w:r w:rsidR="009C09F4">
                                <w:rPr>
                                  <w:color w:val="FFFFFF" w:themeColor="background1"/>
                                </w:rPr>
                                <w:t>string , “</w:t>
                              </w:r>
                              <w:r w:rsidR="009C09F4" w:rsidRPr="00FA7903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dawg</w:t>
                              </w:r>
                              <w:r w:rsidR="009C09F4">
                                <w:rPr>
                                  <w:color w:val="FFFFFF" w:themeColor="background1"/>
                                </w:rPr>
                                <w:t>” as an argument, whereas “</w:t>
                              </w:r>
                              <w:r w:rsidR="009C09F4" w:rsidRPr="00FA7903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Greet x y z</w:t>
                              </w:r>
                              <w:r w:rsidR="009C09F4">
                                <w:rPr>
                                  <w:color w:val="FFFFFF" w:themeColor="background1"/>
                                </w:rPr>
                                <w:t>” would be passed three arguments, the strings “</w:t>
                              </w:r>
                              <w:r w:rsidR="009C09F4" w:rsidRPr="00FA7903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x</w:t>
                              </w:r>
                              <w:r w:rsidR="009C09F4">
                                <w:rPr>
                                  <w:color w:val="FFFFFF" w:themeColor="background1"/>
                                </w:rPr>
                                <w:t>”, “</w:t>
                              </w:r>
                              <w:r w:rsidR="009C09F4" w:rsidRPr="00FA7903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y</w:t>
                              </w:r>
                              <w:r w:rsidR="009C09F4">
                                <w:rPr>
                                  <w:color w:val="FFFFFF" w:themeColor="background1"/>
                                </w:rPr>
                                <w:t>”, and “</w:t>
                              </w:r>
                              <w:r w:rsidR="009C09F4" w:rsidRPr="00FA7903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z</w:t>
                              </w:r>
                              <w:r w:rsidR="009C09F4">
                                <w:rPr>
                                  <w:color w:val="FFFFFF" w:themeColor="background1"/>
                                </w:rPr>
                                <w:t>”.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90DCE" w14:textId="32A9D6EA" w:rsidR="008F2F37" w:rsidRDefault="008F2F3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For programmers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6D9A06AD" id="Group 1" o:spid="_x0000_s1026" style="position:absolute;margin-left:92.8pt;margin-top:0;width:2in;height:641.8pt;z-index:-251655168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">
                <v:rect id="Rectangle 2" o:spid="_x0000_s1027" style="position:absolute;width:1828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" fillcolor="#549e39 [3204]" stroked="f" strokeweight="1pt"/>
                <v:rect id="Rectangle 3" o:spid="_x0000_s1028" style="position:absolute;top:9272;width:18288;height:72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" fillcolor="#549e39 [3204]" stroked="f" strokeweight="1pt">
                  <v:textbox inset=",14.4pt,8.64pt,18pt">
                    <w:txbxContent>
                      <w:p w14:paraId="3015C7E3" w14:textId="071D8356" w:rsidR="008F2F37" w:rsidRDefault="009C2CF6" w:rsidP="009C2CF6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Since some of you will want to know, here are the lexical conventions of Step:</w:t>
                        </w:r>
                      </w:p>
                      <w:p w14:paraId="3F7EE29F" w14:textId="2D5156D7" w:rsidR="009C2CF6" w:rsidRDefault="009C2CF6" w:rsidP="001E0F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32" w:hanging="28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Parameters are separated by spaces</w:t>
                        </w:r>
                        <w:r w:rsidR="00EF210E">
                          <w:rPr>
                            <w:color w:val="FFFFFF" w:themeColor="background1"/>
                          </w:rPr>
                          <w:t>, not commas</w:t>
                        </w:r>
                        <w:r w:rsidR="008A573F">
                          <w:rPr>
                            <w:color w:val="FFFFFF" w:themeColor="background1"/>
                          </w:rPr>
                          <w:t>.</w:t>
                        </w:r>
                      </w:p>
                      <w:p w14:paraId="29C35E35" w14:textId="4A37782F" w:rsidR="00910CFC" w:rsidRDefault="00910CFC" w:rsidP="001E0F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32" w:hanging="28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 parameter that looks like a number is treated as a number</w:t>
                        </w:r>
                        <w:r w:rsidR="001E0F79">
                          <w:rPr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-1, 8.6, etc.</w:t>
                        </w:r>
                      </w:p>
                      <w:p w14:paraId="581BDC7A" w14:textId="01B2A252" w:rsidR="00D73994" w:rsidRDefault="00D73994" w:rsidP="001E0F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32" w:hanging="28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 parameter that starts with a </w:t>
                        </w:r>
                        <w:r w:rsidRPr="00C379E0">
                          <w:rPr>
                            <w:rFonts w:ascii="Consolas" w:hAnsi="Consolas"/>
                            <w:color w:val="FFFFFF" w:themeColor="background1"/>
                          </w:rPr>
                          <w:t>?</w:t>
                        </w:r>
                        <w:r>
                          <w:rPr>
                            <w:color w:val="FFFFFF" w:themeColor="background1"/>
                          </w:rPr>
                          <w:t xml:space="preserve"> is a </w:t>
                        </w:r>
                        <w:r w:rsidR="00A505BE">
                          <w:rPr>
                            <w:color w:val="FFFFFF" w:themeColor="background1"/>
                          </w:rPr>
                          <w:t xml:space="preserve">variable local to that method.  For example, </w:t>
                        </w:r>
                        <w:r w:rsidR="00A505BE" w:rsidRPr="00C379E0">
                          <w:rPr>
                            <w:rFonts w:ascii="Consolas" w:hAnsi="Consolas"/>
                            <w:color w:val="FFFFFF" w:themeColor="background1"/>
                          </w:rPr>
                          <w:t>?who</w:t>
                        </w:r>
                        <w:r w:rsidR="00A505BE">
                          <w:rPr>
                            <w:color w:val="FFFFFF" w:themeColor="background1"/>
                          </w:rPr>
                          <w:t xml:space="preserve">, </w:t>
                        </w:r>
                        <w:r w:rsidR="00A505BE" w:rsidRPr="00C379E0">
                          <w:rPr>
                            <w:rFonts w:ascii="Consolas" w:hAnsi="Consolas"/>
                            <w:color w:val="FFFFFF" w:themeColor="background1"/>
                          </w:rPr>
                          <w:t>?x</w:t>
                        </w:r>
                        <w:r w:rsidR="00A505BE">
                          <w:rPr>
                            <w:color w:val="FFFFFF" w:themeColor="background1"/>
                          </w:rPr>
                          <w:t xml:space="preserve">, </w:t>
                        </w:r>
                        <w:r w:rsidR="00B13E54" w:rsidRPr="00C379E0">
                          <w:rPr>
                            <w:rFonts w:ascii="Consolas" w:hAnsi="Consolas"/>
                            <w:color w:val="FFFFFF" w:themeColor="background1"/>
                          </w:rPr>
                          <w:t>?myVariable</w:t>
                        </w:r>
                        <w:r w:rsidR="00B13E54">
                          <w:rPr>
                            <w:color w:val="FFFFFF" w:themeColor="background1"/>
                          </w:rPr>
                          <w:t xml:space="preserve">, or </w:t>
                        </w:r>
                        <w:r w:rsidR="00B13E54" w:rsidRPr="00C379E0">
                          <w:rPr>
                            <w:rFonts w:ascii="Consolas" w:hAnsi="Consolas"/>
                            <w:color w:val="FFFFFF" w:themeColor="background1"/>
                          </w:rPr>
                          <w:t>?my_variable</w:t>
                        </w:r>
                        <w:r w:rsidR="006F2757">
                          <w:rPr>
                            <w:color w:val="FFFFFF" w:themeColor="background1"/>
                          </w:rPr>
                          <w:t>.</w:t>
                        </w:r>
                      </w:p>
                      <w:p w14:paraId="4191EC84" w14:textId="25943571" w:rsidR="00A505BE" w:rsidRPr="00D73994" w:rsidRDefault="006F2757" w:rsidP="001E0F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32" w:hanging="28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 parameter that starts with a capital letter is a global variable.  Tasks are stored in global variables</w:t>
                        </w:r>
                        <w:r w:rsidR="002D664F">
                          <w:rPr>
                            <w:color w:val="FFFFFF" w:themeColor="background1"/>
                          </w:rPr>
                          <w:t>, but global variables don’t have to have tasks as their values.</w:t>
                        </w:r>
                      </w:p>
                      <w:p w14:paraId="17CBF4C1" w14:textId="41D2FBCE" w:rsidR="00EF210E" w:rsidRDefault="00EF210E" w:rsidP="001E0F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32" w:hanging="28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Quoted strings in parameter lists are treated as single </w:t>
                        </w:r>
                        <w:r w:rsidR="00632F8C">
                          <w:rPr>
                            <w:color w:val="FFFFFF" w:themeColor="background1"/>
                          </w:rPr>
                          <w:t>string</w:t>
                        </w:r>
                        <w:r>
                          <w:rPr>
                            <w:color w:val="FFFFFF" w:themeColor="background1"/>
                          </w:rPr>
                          <w:t>, as with other languages</w:t>
                        </w:r>
                        <w:r w:rsidR="008A573F">
                          <w:rPr>
                            <w:color w:val="FFFFFF" w:themeColor="background1"/>
                          </w:rPr>
                          <w:t>.</w:t>
                        </w:r>
                      </w:p>
                      <w:p w14:paraId="692D24EA" w14:textId="6735532F" w:rsidR="00910CFC" w:rsidRDefault="00910CFC" w:rsidP="001E0F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32" w:hanging="28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Any other parameter</w:t>
                        </w:r>
                        <w:r w:rsidR="00296F02">
                          <w:rPr>
                            <w:color w:val="FFFFFF" w:themeColor="background1"/>
                          </w:rPr>
                          <w:t xml:space="preserve"> not covered by the above rules is just a string.</w:t>
                        </w:r>
                        <w:r w:rsidR="000E1A50">
                          <w:rPr>
                            <w:color w:val="FFFFFF" w:themeColor="background1"/>
                          </w:rPr>
                          <w:t xml:space="preserve">  So </w:t>
                        </w:r>
                        <w:r w:rsidR="005C0E4C">
                          <w:rPr>
                            <w:color w:val="FFFFFF" w:themeColor="background1"/>
                          </w:rPr>
                          <w:t>in the “</w:t>
                        </w:r>
                        <w:r w:rsidR="005C0E4C" w:rsidRPr="00FA7903">
                          <w:rPr>
                            <w:rFonts w:ascii="Consolas" w:hAnsi="Consolas"/>
                            <w:color w:val="FFFFFF" w:themeColor="background1"/>
                          </w:rPr>
                          <w:t>Greet dawg</w:t>
                        </w:r>
                        <w:r w:rsidR="005C0E4C">
                          <w:rPr>
                            <w:color w:val="FFFFFF" w:themeColor="background1"/>
                          </w:rPr>
                          <w:t xml:space="preserve">” example, it’s passed a </w:t>
                        </w:r>
                        <w:r w:rsidR="009C09F4">
                          <w:rPr>
                            <w:color w:val="FFFFFF" w:themeColor="background1"/>
                          </w:rPr>
                          <w:t>string , “</w:t>
                        </w:r>
                        <w:r w:rsidR="009C09F4" w:rsidRPr="00FA7903">
                          <w:rPr>
                            <w:rFonts w:ascii="Consolas" w:hAnsi="Consolas"/>
                            <w:color w:val="FFFFFF" w:themeColor="background1"/>
                          </w:rPr>
                          <w:t>dawg</w:t>
                        </w:r>
                        <w:r w:rsidR="009C09F4">
                          <w:rPr>
                            <w:color w:val="FFFFFF" w:themeColor="background1"/>
                          </w:rPr>
                          <w:t>” as an argument, whereas “</w:t>
                        </w:r>
                        <w:r w:rsidR="009C09F4" w:rsidRPr="00FA7903">
                          <w:rPr>
                            <w:rFonts w:ascii="Consolas" w:hAnsi="Consolas"/>
                            <w:color w:val="FFFFFF" w:themeColor="background1"/>
                          </w:rPr>
                          <w:t>Greet x y z</w:t>
                        </w:r>
                        <w:r w:rsidR="009C09F4">
                          <w:rPr>
                            <w:color w:val="FFFFFF" w:themeColor="background1"/>
                          </w:rPr>
                          <w:t>” would be passed three arguments, the strings “</w:t>
                        </w:r>
                        <w:r w:rsidR="009C09F4" w:rsidRPr="00FA7903">
                          <w:rPr>
                            <w:rFonts w:ascii="Consolas" w:hAnsi="Consolas"/>
                            <w:color w:val="FFFFFF" w:themeColor="background1"/>
                          </w:rPr>
                          <w:t>x</w:t>
                        </w:r>
                        <w:r w:rsidR="009C09F4">
                          <w:rPr>
                            <w:color w:val="FFFFFF" w:themeColor="background1"/>
                          </w:rPr>
                          <w:t>”, “</w:t>
                        </w:r>
                        <w:r w:rsidR="009C09F4" w:rsidRPr="00FA7903">
                          <w:rPr>
                            <w:rFonts w:ascii="Consolas" w:hAnsi="Consolas"/>
                            <w:color w:val="FFFFFF" w:themeColor="background1"/>
                          </w:rPr>
                          <w:t>y</w:t>
                        </w:r>
                        <w:r w:rsidR="009C09F4">
                          <w:rPr>
                            <w:color w:val="FFFFFF" w:themeColor="background1"/>
                          </w:rPr>
                          <w:t>”, and “</w:t>
                        </w:r>
                        <w:r w:rsidR="009C09F4" w:rsidRPr="00FA7903">
                          <w:rPr>
                            <w:rFonts w:ascii="Consolas" w:hAnsi="Consolas"/>
                            <w:color w:val="FFFFFF" w:themeColor="background1"/>
                          </w:rPr>
                          <w:t>z</w:t>
                        </w:r>
                        <w:r w:rsidR="009C09F4">
                          <w:rPr>
                            <w:color w:val="FFFFFF" w:themeColor="background1"/>
                          </w:rPr>
                          <w:t>”.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top:2318;width:1828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" fillcolor="white [3212]" stroked="f" strokeweight=".5pt">
                  <v:textbox style="mso-fit-shape-to-text:t" inset=",7.2pt,,7.2pt">
                    <w:txbxContent>
                      <w:p w14:paraId="3AB90DCE" w14:textId="32A9D6EA" w:rsidR="008F2F37" w:rsidRDefault="008F2F3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49E39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49E39" w:themeColor="accent1"/>
                            <w:sz w:val="28"/>
                            <w:szCs w:val="28"/>
                          </w:rPr>
                          <w:t>For programmers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D4B96">
        <w:t xml:space="preserve">when Greet is called, and then used </w:t>
      </w:r>
      <w:r w:rsidR="00837EC0">
        <w:t>in the text template to fill in blanks.</w:t>
      </w:r>
      <w:r w:rsidR="008223E4">
        <w:t xml:space="preserve">  These placeholders are called </w:t>
      </w:r>
      <w:r w:rsidR="008223E4" w:rsidRPr="008223E4">
        <w:rPr>
          <w:b/>
          <w:bCs/>
        </w:rPr>
        <w:t>variables</w:t>
      </w:r>
      <w:r w:rsidR="008223E4">
        <w:t>.</w:t>
      </w:r>
      <w:r w:rsidR="007073FE">
        <w:t xml:space="preserve">  </w:t>
      </w:r>
      <w:r w:rsidR="006A27DA">
        <w:t xml:space="preserve">In particular, they’re called “local variables” because if two different methods both have a variable named </w:t>
      </w:r>
      <w:r w:rsidR="006A27DA" w:rsidRPr="0022251D">
        <w:rPr>
          <w:rFonts w:ascii="Consolas" w:hAnsi="Consolas"/>
        </w:rPr>
        <w:t>?who</w:t>
      </w:r>
      <w:r w:rsidR="006A27DA">
        <w:t>, they’re treated as different variables</w:t>
      </w:r>
      <w:r w:rsidR="00FF1F79">
        <w:t xml:space="preserve"> so they don’t interfere with one another (if you don’t get why that might be an issue, don’t worry about it).</w:t>
      </w:r>
    </w:p>
    <w:p w14:paraId="7DD8E328" w14:textId="101BE5C5" w:rsidR="006A27DA" w:rsidRDefault="006A27DA" w:rsidP="00A24FD0">
      <w:r>
        <w:lastRenderedPageBreak/>
        <w:t>To print the text in a variable, just list it on the right-hand side of the colon in a method</w:t>
      </w:r>
      <w:r w:rsidR="001704DA">
        <w:t>:</w:t>
      </w:r>
    </w:p>
    <w:p w14:paraId="194A61F4" w14:textId="07936A7F" w:rsidR="001704DA" w:rsidRPr="00095309" w:rsidRDefault="001704DA" w:rsidP="001704DA">
      <w:pPr>
        <w:ind w:left="720"/>
        <w:rPr>
          <w:rFonts w:ascii="Consolas" w:hAnsi="Consolas"/>
        </w:rPr>
      </w:pPr>
      <w:r w:rsidRPr="00095309">
        <w:rPr>
          <w:rFonts w:ascii="Consolas" w:hAnsi="Consolas"/>
          <w:b/>
          <w:bCs/>
        </w:rPr>
        <w:t>Greet ?who:</w:t>
      </w:r>
      <w:r w:rsidRPr="00095309">
        <w:rPr>
          <w:rFonts w:ascii="Consolas" w:hAnsi="Consolas"/>
        </w:rPr>
        <w:t xml:space="preserve"> Good evening, ?who.</w:t>
      </w:r>
    </w:p>
    <w:p w14:paraId="26683C1D" w14:textId="073A03C4" w:rsidR="00A24FD0" w:rsidRDefault="007073FE" w:rsidP="00A24FD0">
      <w:r>
        <w:t xml:space="preserve">Variables can also be used </w:t>
      </w:r>
      <w:r w:rsidR="006A27DA">
        <w:t>passed on as parameters to other tasks.  For ex</w:t>
      </w:r>
      <w:r w:rsidR="00CB681F">
        <w:t>ample:</w:t>
      </w:r>
    </w:p>
    <w:p w14:paraId="57AF3212" w14:textId="6C4A4BDE" w:rsidR="00CB681F" w:rsidRPr="00AA5C17" w:rsidRDefault="00CB681F" w:rsidP="00CB681F">
      <w:pPr>
        <w:ind w:left="720"/>
        <w:rPr>
          <w:rFonts w:ascii="Consolas" w:hAnsi="Consolas"/>
        </w:rPr>
      </w:pPr>
      <w:proofErr w:type="spellStart"/>
      <w:r w:rsidRPr="00AA5C17">
        <w:rPr>
          <w:rFonts w:ascii="Consolas" w:hAnsi="Consolas"/>
          <w:b/>
          <w:bCs/>
        </w:rPr>
        <w:t>MissionBreifing</w:t>
      </w:r>
      <w:proofErr w:type="spellEnd"/>
      <w:r w:rsidRPr="00AA5C17">
        <w:rPr>
          <w:rFonts w:ascii="Consolas" w:hAnsi="Consolas"/>
          <w:b/>
          <w:bCs/>
        </w:rPr>
        <w:t xml:space="preserve"> ?who</w:t>
      </w:r>
      <w:r w:rsidR="00A81259" w:rsidRPr="00AA5C17">
        <w:rPr>
          <w:rFonts w:ascii="Consolas" w:hAnsi="Consolas"/>
          <w:b/>
          <w:bCs/>
        </w:rPr>
        <w:t xml:space="preserve"> ?mission</w:t>
      </w:r>
      <w:r w:rsidRPr="00AA5C17">
        <w:rPr>
          <w:rFonts w:ascii="Consolas" w:hAnsi="Consolas"/>
          <w:b/>
          <w:bCs/>
        </w:rPr>
        <w:t>:</w:t>
      </w:r>
      <w:r w:rsidRPr="00AA5C17">
        <w:rPr>
          <w:rFonts w:ascii="Consolas" w:hAnsi="Consolas"/>
          <w:b/>
          <w:bCs/>
        </w:rPr>
        <w:br/>
      </w:r>
      <w:r w:rsidR="00432D79" w:rsidRPr="00AA5C17">
        <w:rPr>
          <w:rFonts w:ascii="Consolas" w:hAnsi="Consolas"/>
        </w:rPr>
        <w:t>[Greet ?who]</w:t>
      </w:r>
      <w:r w:rsidR="00684453" w:rsidRPr="00AA5C17">
        <w:rPr>
          <w:rFonts w:ascii="Consolas" w:hAnsi="Consolas"/>
        </w:rPr>
        <w:t xml:space="preserve">  Your mission, should you decide to accept it</w:t>
      </w:r>
      <w:r w:rsidR="001258A8" w:rsidRPr="00AA5C17">
        <w:rPr>
          <w:rFonts w:ascii="Consolas" w:hAnsi="Consolas"/>
        </w:rPr>
        <w:t>,</w:t>
      </w:r>
      <w:r w:rsidR="00684453" w:rsidRPr="00AA5C17">
        <w:rPr>
          <w:rFonts w:ascii="Consolas" w:hAnsi="Consolas"/>
        </w:rPr>
        <w:t xml:space="preserve"> is to </w:t>
      </w:r>
      <w:r w:rsidR="00A81259" w:rsidRPr="00AA5C17">
        <w:rPr>
          <w:rFonts w:ascii="Consolas" w:hAnsi="Consolas"/>
        </w:rPr>
        <w:t>?mission.</w:t>
      </w:r>
      <w:r w:rsidR="00A81259" w:rsidRPr="00AA5C17">
        <w:rPr>
          <w:rFonts w:ascii="Consolas" w:hAnsi="Consolas"/>
        </w:rPr>
        <w:br/>
        <w:t>[end]</w:t>
      </w:r>
    </w:p>
    <w:p w14:paraId="0F9A5053" w14:textId="34F23B8D" w:rsidR="00D51E48" w:rsidRDefault="00CE3E71" w:rsidP="002B16E5">
      <w:r>
        <w:t>This task takes two parameters, who we’re briefing</w:t>
      </w:r>
      <w:r w:rsidR="00F468BA">
        <w:t xml:space="preserve"> (?who)</w:t>
      </w:r>
      <w:r>
        <w:t xml:space="preserve">, and what their </w:t>
      </w:r>
      <w:r w:rsidR="00F468BA">
        <w:t xml:space="preserve">mission </w:t>
      </w:r>
      <w:r>
        <w:t>is</w:t>
      </w:r>
      <w:r w:rsidR="00F468BA">
        <w:t xml:space="preserve"> (?mission)</w:t>
      </w:r>
      <w:r>
        <w:t xml:space="preserve">.  </w:t>
      </w:r>
      <w:r w:rsidR="0061455A">
        <w:t>If we run:</w:t>
      </w:r>
    </w:p>
    <w:p w14:paraId="109A3C1F" w14:textId="007C522B" w:rsidR="0061455A" w:rsidRPr="00AA5C17" w:rsidRDefault="00E56A79" w:rsidP="00E56A79">
      <w:pPr>
        <w:ind w:left="720"/>
        <w:rPr>
          <w:rFonts w:ascii="Consolas" w:hAnsi="Consolas"/>
        </w:rPr>
      </w:pPr>
      <w:r w:rsidRPr="00AA5C17">
        <w:rPr>
          <w:rFonts w:ascii="Consolas" w:hAnsi="Consolas"/>
        </w:rPr>
        <w:t xml:space="preserve">MissionBriefing “Mr. Phelps” </w:t>
      </w:r>
      <w:r w:rsidR="00D8580E" w:rsidRPr="00AA5C17">
        <w:rPr>
          <w:rFonts w:ascii="Consolas" w:hAnsi="Consolas"/>
        </w:rPr>
        <w:t>“save the world from fascism”</w:t>
      </w:r>
    </w:p>
    <w:p w14:paraId="29636074" w14:textId="119C0A5D" w:rsidR="002E68A9" w:rsidRDefault="003A64A2" w:rsidP="002B16E5">
      <w:r>
        <w:t xml:space="preserve">It will start by calling </w:t>
      </w:r>
      <w:r w:rsidRPr="00AA5C17">
        <w:rPr>
          <w:rFonts w:ascii="Consolas" w:hAnsi="Consolas"/>
        </w:rPr>
        <w:t>Greet</w:t>
      </w:r>
      <w:r>
        <w:t xml:space="preserve"> with </w:t>
      </w:r>
      <w:r w:rsidRPr="00AA5C17">
        <w:rPr>
          <w:rFonts w:ascii="Consolas" w:hAnsi="Consolas"/>
        </w:rPr>
        <w:t>?who</w:t>
      </w:r>
      <w:r>
        <w:t xml:space="preserve"> as its parameter.  But </w:t>
      </w:r>
      <w:r w:rsidRPr="00AA5C17">
        <w:rPr>
          <w:rFonts w:ascii="Consolas" w:hAnsi="Consolas"/>
        </w:rPr>
        <w:t>?who</w:t>
      </w:r>
      <w:r>
        <w:t xml:space="preserve"> is just a placeholder for </w:t>
      </w:r>
      <w:r w:rsidRPr="00AA5C17">
        <w:rPr>
          <w:rFonts w:ascii="Consolas" w:hAnsi="Consolas"/>
        </w:rPr>
        <w:t>“Mr. Phelps”</w:t>
      </w:r>
      <w:r>
        <w:t>.   So the system prints “Good evening, Mr. Phelps</w:t>
      </w:r>
      <w:r w:rsidR="002E68A9">
        <w:t>.</w:t>
      </w:r>
      <w:r>
        <w:t>”</w:t>
      </w:r>
      <w:r w:rsidR="002E68A9">
        <w:t xml:space="preserve">  Then it prints the “your mission” stuff and finally the mission and a period.  So we get:</w:t>
      </w:r>
    </w:p>
    <w:p w14:paraId="2A4642CA" w14:textId="03B6282D" w:rsidR="002E68A9" w:rsidRDefault="002E68A9" w:rsidP="002E68A9">
      <w:pPr>
        <w:ind w:left="720"/>
      </w:pPr>
      <w:r>
        <w:t xml:space="preserve">Good evening, Mr. Phelps.  Your mission, should you decide to accept it, is to save the world from </w:t>
      </w:r>
      <w:r w:rsidR="00F468BA">
        <w:t>fascism</w:t>
      </w:r>
      <w:r w:rsidR="00FD1347">
        <w:t>.</w:t>
      </w:r>
    </w:p>
    <w:p w14:paraId="67C5F2A8" w14:textId="59E797F5" w:rsidR="00FD1347" w:rsidRDefault="009E719F" w:rsidP="00FD1347">
      <w:r>
        <w:t xml:space="preserve">Notice, by the way, that we named this task </w:t>
      </w:r>
      <w:r w:rsidRPr="005575CD">
        <w:rPr>
          <w:rFonts w:ascii="Consolas" w:hAnsi="Consolas"/>
        </w:rPr>
        <w:t>MissionBriefing</w:t>
      </w:r>
      <w:r>
        <w:t xml:space="preserve"> and not “</w:t>
      </w:r>
      <w:r w:rsidRPr="005575CD">
        <w:rPr>
          <w:rFonts w:ascii="Consolas" w:hAnsi="Consolas"/>
        </w:rPr>
        <w:t>Mission briefing</w:t>
      </w:r>
      <w:r>
        <w:t>”</w:t>
      </w:r>
      <w:r w:rsidR="001179DD">
        <w:t>.  The reason for that is that if we put a space in the middle of the task name, Step would think it was named “</w:t>
      </w:r>
      <w:r w:rsidR="001179DD" w:rsidRPr="008C3A64">
        <w:rPr>
          <w:rFonts w:ascii="Consolas" w:hAnsi="Consolas"/>
        </w:rPr>
        <w:t>Mission</w:t>
      </w:r>
      <w:r w:rsidR="001179DD">
        <w:t>” and “</w:t>
      </w:r>
      <w:r w:rsidR="001179DD" w:rsidRPr="008C3A64">
        <w:rPr>
          <w:rFonts w:ascii="Consolas" w:hAnsi="Consolas"/>
        </w:rPr>
        <w:t>briefing</w:t>
      </w:r>
      <w:r w:rsidR="001179DD">
        <w:t xml:space="preserve">” was a parameter to it.  So variables and task names can’t have spaces in them.  Parameters can, but only if you use quotation marks </w:t>
      </w:r>
      <w:r w:rsidR="00E7417F">
        <w:t>to make clear that you mean the words in quotation marks as a single parameter.</w:t>
      </w:r>
    </w:p>
    <w:p w14:paraId="1FFF5D6B" w14:textId="178F5C79" w:rsidR="00C6291C" w:rsidRDefault="00066A9D" w:rsidP="00386CF8">
      <w:pPr>
        <w:pStyle w:val="Heading2"/>
      </w:pPr>
      <w:r>
        <w:t>Matching patterns in parameters</w:t>
      </w:r>
    </w:p>
    <w:p w14:paraId="4F3B1A28" w14:textId="75BF6237" w:rsidR="00B52CB1" w:rsidRDefault="007A46E8" w:rsidP="00B52CB1">
      <w:r>
        <w:rPr>
          <w:noProof/>
        </w:rPr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4A27E0A6" wp14:editId="76E22621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1BFB6" w14:textId="271F3AD4" w:rsidR="007A46E8" w:rsidRDefault="009F7FDD" w:rsidP="007A46E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</w:t>
                              </w:r>
                              <w:r w:rsidR="00277B30">
                                <w:rPr>
                                  <w:color w:val="FFFFFF" w:themeColor="background1"/>
                                </w:rPr>
                                <w:t xml:space="preserve">ocal variables </w:t>
                              </w:r>
                              <w:r w:rsidR="00E76408">
                                <w:rPr>
                                  <w:color w:val="FFFFFF" w:themeColor="background1"/>
                                </w:rPr>
                                <w:t>get assigned values through a matching process called “unification</w:t>
                              </w:r>
                              <w:r w:rsidR="00DA786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 w:rsidR="00E76408">
                                <w:rPr>
                                  <w:color w:val="FFFFFF" w:themeColor="background1"/>
                                </w:rPr>
                                <w:t>”</w:t>
                              </w:r>
                            </w:p>
                            <w:p w14:paraId="74E12C43" w14:textId="568152A7" w:rsidR="0092031A" w:rsidRDefault="006003A2" w:rsidP="007A46E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When you call a task</w:t>
                              </w:r>
                              <w:r w:rsidR="00631FB7">
                                <w:rPr>
                                  <w:color w:val="FFFFFF" w:themeColor="background1"/>
                                </w:rPr>
                                <w:t xml:space="preserve"> T</w:t>
                              </w:r>
                              <w:r w:rsidR="00D6243D">
                                <w:rPr>
                                  <w:color w:val="FFFFFF" w:themeColor="background1"/>
                                </w:rPr>
                                <w:t xml:space="preserve">, the system tries to match </w:t>
                              </w:r>
                              <w:r w:rsidR="00631FB7">
                                <w:rPr>
                                  <w:color w:val="FFFFFF" w:themeColor="background1"/>
                                </w:rPr>
                                <w:t xml:space="preserve">the parameters </w:t>
                              </w:r>
                              <w:r w:rsidR="00E930E4">
                                <w:rPr>
                                  <w:color w:val="FFFFFF" w:themeColor="background1"/>
                                </w:rPr>
                                <w:t xml:space="preserve">you give </w:t>
                              </w:r>
                              <w:r w:rsidR="00D6243D">
                                <w:rPr>
                                  <w:color w:val="FFFFFF" w:themeColor="background1"/>
                                </w:rPr>
                                <w:t>to the parameters given T</w:t>
                              </w:r>
                              <w:r w:rsidR="00631FB7">
                                <w:rPr>
                                  <w:color w:val="FFFFFF" w:themeColor="background1"/>
                                </w:rPr>
                                <w:t xml:space="preserve">’s methods.  For each method, it </w:t>
                              </w:r>
                              <w:r w:rsidR="00D30A8C">
                                <w:rPr>
                                  <w:color w:val="FFFFFF" w:themeColor="background1"/>
                                </w:rPr>
                                <w:t>writes down that the parameter</w:t>
                              </w:r>
                              <w:r w:rsidR="00E930E4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  <w:r w:rsidR="00D30A8C">
                                <w:rPr>
                                  <w:color w:val="FFFFFF" w:themeColor="background1"/>
                                </w:rPr>
                                <w:t xml:space="preserve"> in </w:t>
                              </w:r>
                              <w:r w:rsidR="00174A2A">
                                <w:rPr>
                                  <w:color w:val="FFFFFF" w:themeColor="background1"/>
                                </w:rPr>
                                <w:t xml:space="preserve">in </w:t>
                              </w:r>
                              <w:r w:rsidR="00D30A8C">
                                <w:rPr>
                                  <w:color w:val="FFFFFF" w:themeColor="background1"/>
                                </w:rPr>
                                <w:t xml:space="preserve">the call </w:t>
                              </w:r>
                              <w:r w:rsidR="00174A2A">
                                <w:rPr>
                                  <w:color w:val="FFFFFF" w:themeColor="background1"/>
                                </w:rPr>
                                <w:t xml:space="preserve">are </w:t>
                              </w:r>
                              <w:r w:rsidR="00D30A8C">
                                <w:rPr>
                                  <w:color w:val="FFFFFF" w:themeColor="background1"/>
                                </w:rPr>
                                <w:t>equal to the</w:t>
                              </w:r>
                              <w:r w:rsidR="00174A2A">
                                <w:rPr>
                                  <w:color w:val="FFFFFF" w:themeColor="background1"/>
                                </w:rPr>
                                <w:t>ir</w:t>
                              </w:r>
                              <w:r w:rsidR="00D30A8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225795">
                                <w:rPr>
                                  <w:color w:val="FFFFFF" w:themeColor="background1"/>
                                </w:rPr>
                                <w:t xml:space="preserve">respective parameter </w:t>
                              </w:r>
                              <w:r w:rsidR="00D30A8C">
                                <w:rPr>
                                  <w:color w:val="FFFFFF" w:themeColor="background1"/>
                                </w:rPr>
                                <w:t>in the method</w:t>
                              </w:r>
                              <w:r w:rsidR="00225795">
                                <w:rPr>
                                  <w:color w:val="FFFFFF" w:themeColor="background1"/>
                                </w:rPr>
                                <w:t xml:space="preserve">. </w:t>
                              </w:r>
                              <w:r w:rsidR="005D0C5E">
                                <w:rPr>
                                  <w:color w:val="FFFFFF" w:themeColor="background1"/>
                                </w:rPr>
                                <w:t xml:space="preserve"> If the equations are contradictory, </w:t>
                              </w:r>
                              <w:r w:rsidR="00A27374">
                                <w:rPr>
                                  <w:color w:val="FFFFFF" w:themeColor="background1"/>
                                </w:rPr>
                                <w:t xml:space="preserve">the match fails </w:t>
                              </w:r>
                              <w:r w:rsidR="00520636">
                                <w:rPr>
                                  <w:color w:val="FFFFFF" w:themeColor="background1"/>
                                </w:rPr>
                                <w:t>and it tries another method.</w:t>
                              </w:r>
                              <w:r w:rsidR="00A27374">
                                <w:rPr>
                                  <w:color w:val="FFFFFF" w:themeColor="background1"/>
                                </w:rPr>
                                <w:t xml:space="preserve">  Otherwise, it succeeds and remembers the equations.</w:t>
                              </w:r>
                            </w:p>
                            <w:p w14:paraId="67F838C0" w14:textId="22FE794A" w:rsidR="00520636" w:rsidRDefault="00520636" w:rsidP="007A46E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Here’s an example.  When we call </w:t>
                              </w:r>
                              <w:r w:rsidRPr="00BB0F3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Give “</w:t>
                              </w:r>
                              <w:r w:rsidR="00685A4E" w:rsidRPr="00BB0F3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Mary” “Jill” “a red rose”</w:t>
                              </w:r>
                              <w:r w:rsidR="00685A4E">
                                <w:rPr>
                                  <w:color w:val="FFFFFF" w:themeColor="background1"/>
                                </w:rPr>
                                <w:t xml:space="preserve">, the system tries to match the arguments to </w:t>
                              </w:r>
                              <w:r w:rsidR="0048447D">
                                <w:rPr>
                                  <w:color w:val="FFFFFF" w:themeColor="background1"/>
                                </w:rPr>
                                <w:t>the first method.  It gets:</w:t>
                              </w:r>
                            </w:p>
                            <w:p w14:paraId="177FE294" w14:textId="715B96FE" w:rsidR="0048447D" w:rsidRDefault="0048447D" w:rsidP="0048447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?giver = “Mary”</w:t>
                              </w:r>
                            </w:p>
                            <w:p w14:paraId="61BC815D" w14:textId="0F038BB9" w:rsidR="0048447D" w:rsidRDefault="0048447D" w:rsidP="0048447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?giver = “Jill”</w:t>
                              </w:r>
                            </w:p>
                            <w:p w14:paraId="1613FCD8" w14:textId="5FA4A60C" w:rsidR="0048447D" w:rsidRDefault="0048447D" w:rsidP="0048447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?item = “a red rose”</w:t>
                              </w:r>
                            </w:p>
                            <w:p w14:paraId="6B73F4B5" w14:textId="6CD58334" w:rsidR="001D79C1" w:rsidRDefault="0079438B" w:rsidP="001D79C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The first two contradict one another, so </w:t>
                              </w:r>
                              <w:r w:rsidR="001D79C1">
                                <w:rPr>
                                  <w:color w:val="FFFFFF" w:themeColor="background1"/>
                                </w:rPr>
                                <w:t>we move on to the next method, which gives us:</w:t>
                              </w:r>
                            </w:p>
                            <w:p w14:paraId="5A7FBB30" w14:textId="77777777" w:rsidR="001D79C1" w:rsidRDefault="001D79C1" w:rsidP="001D79C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?giver = “Mary”</w:t>
                              </w:r>
                            </w:p>
                            <w:p w14:paraId="713D0EF4" w14:textId="376898A3" w:rsidR="001D79C1" w:rsidRDefault="001D79C1" w:rsidP="001D79C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?receiver = “Jill”</w:t>
                              </w:r>
                            </w:p>
                            <w:p w14:paraId="4E73A3C5" w14:textId="77777777" w:rsidR="001D79C1" w:rsidRDefault="001D79C1" w:rsidP="001D79C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?item = “a red rose”</w:t>
                              </w:r>
                            </w:p>
                            <w:p w14:paraId="007FFAD3" w14:textId="3FFD51B5" w:rsidR="00E76408" w:rsidRPr="001D79C1" w:rsidRDefault="001D79C1" w:rsidP="00E7640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and that works.</w:t>
                              </w:r>
                              <w:r w:rsidR="00A9075E">
                                <w:rPr>
                                  <w:color w:val="FFFFFF" w:themeColor="background1"/>
                                </w:rPr>
                                <w:t xml:space="preserve">  From that point on, the system remembers those equations</w:t>
                              </w:r>
                              <w:r w:rsidR="008B25B7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  <w:p w14:paraId="0B0866CB" w14:textId="1578302E" w:rsidR="006143FE" w:rsidRPr="001D79C1" w:rsidRDefault="006143FE" w:rsidP="001D79C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40E5F" w14:textId="4CEC2E6C" w:rsidR="007A46E8" w:rsidRDefault="007A46E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 xml:space="preserve">For </w:t>
                              </w:r>
                              <w:r w:rsidR="00E7640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CS Majors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4A27E0A6" id="Group 5" o:spid="_x0000_s1030" style="position:absolute;margin-left:92.8pt;margin-top:0;width:2in;height:641.8pt;z-index:-251653120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">
                <v:rect id="Rectangle 6" o:spid="_x0000_s1031" style="position:absolute;width:18288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" fillcolor="#549e39 [3204]" stroked="f" strokeweight="1pt"/>
                <v:rect id="Rectangle 7" o:spid="_x0000_s1032" style="position:absolute;top:9272;width:18288;height:72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" fillcolor="#549e39 [3204]" stroked="f" strokeweight="1pt">
                  <v:textbox inset=",14.4pt,8.64pt,18pt">
                    <w:txbxContent>
                      <w:p w14:paraId="47D1BFB6" w14:textId="271F3AD4" w:rsidR="007A46E8" w:rsidRDefault="009F7FDD" w:rsidP="007A46E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</w:t>
                        </w:r>
                        <w:r w:rsidR="00277B30">
                          <w:rPr>
                            <w:color w:val="FFFFFF" w:themeColor="background1"/>
                          </w:rPr>
                          <w:t xml:space="preserve">ocal variables </w:t>
                        </w:r>
                        <w:r w:rsidR="00E76408">
                          <w:rPr>
                            <w:color w:val="FFFFFF" w:themeColor="background1"/>
                          </w:rPr>
                          <w:t>get assigned values through a matching process called “unification</w:t>
                        </w:r>
                        <w:r w:rsidR="00DA7864">
                          <w:rPr>
                            <w:color w:val="FFFFFF" w:themeColor="background1"/>
                          </w:rPr>
                          <w:t>.</w:t>
                        </w:r>
                        <w:r w:rsidR="00E76408">
                          <w:rPr>
                            <w:color w:val="FFFFFF" w:themeColor="background1"/>
                          </w:rPr>
                          <w:t>”</w:t>
                        </w:r>
                      </w:p>
                      <w:p w14:paraId="74E12C43" w14:textId="568152A7" w:rsidR="0092031A" w:rsidRDefault="006003A2" w:rsidP="007A46E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When you call a task</w:t>
                        </w:r>
                        <w:r w:rsidR="00631FB7">
                          <w:rPr>
                            <w:color w:val="FFFFFF" w:themeColor="background1"/>
                          </w:rPr>
                          <w:t xml:space="preserve"> T</w:t>
                        </w:r>
                        <w:r w:rsidR="00D6243D">
                          <w:rPr>
                            <w:color w:val="FFFFFF" w:themeColor="background1"/>
                          </w:rPr>
                          <w:t xml:space="preserve">, the system tries to match </w:t>
                        </w:r>
                        <w:r w:rsidR="00631FB7">
                          <w:rPr>
                            <w:color w:val="FFFFFF" w:themeColor="background1"/>
                          </w:rPr>
                          <w:t xml:space="preserve">the parameters </w:t>
                        </w:r>
                        <w:r w:rsidR="00E930E4">
                          <w:rPr>
                            <w:color w:val="FFFFFF" w:themeColor="background1"/>
                          </w:rPr>
                          <w:t xml:space="preserve">you give </w:t>
                        </w:r>
                        <w:r w:rsidR="00D6243D">
                          <w:rPr>
                            <w:color w:val="FFFFFF" w:themeColor="background1"/>
                          </w:rPr>
                          <w:t>to the parameters given T</w:t>
                        </w:r>
                        <w:r w:rsidR="00631FB7">
                          <w:rPr>
                            <w:color w:val="FFFFFF" w:themeColor="background1"/>
                          </w:rPr>
                          <w:t xml:space="preserve">’s methods.  For each method, it </w:t>
                        </w:r>
                        <w:r w:rsidR="00D30A8C">
                          <w:rPr>
                            <w:color w:val="FFFFFF" w:themeColor="background1"/>
                          </w:rPr>
                          <w:t>writes down that the parameter</w:t>
                        </w:r>
                        <w:r w:rsidR="00E930E4">
                          <w:rPr>
                            <w:color w:val="FFFFFF" w:themeColor="background1"/>
                          </w:rPr>
                          <w:t>s</w:t>
                        </w:r>
                        <w:r w:rsidR="00D30A8C">
                          <w:rPr>
                            <w:color w:val="FFFFFF" w:themeColor="background1"/>
                          </w:rPr>
                          <w:t xml:space="preserve"> in </w:t>
                        </w:r>
                        <w:r w:rsidR="00174A2A">
                          <w:rPr>
                            <w:color w:val="FFFFFF" w:themeColor="background1"/>
                          </w:rPr>
                          <w:t xml:space="preserve">in </w:t>
                        </w:r>
                        <w:r w:rsidR="00D30A8C">
                          <w:rPr>
                            <w:color w:val="FFFFFF" w:themeColor="background1"/>
                          </w:rPr>
                          <w:t xml:space="preserve">the call </w:t>
                        </w:r>
                        <w:r w:rsidR="00174A2A">
                          <w:rPr>
                            <w:color w:val="FFFFFF" w:themeColor="background1"/>
                          </w:rPr>
                          <w:t xml:space="preserve">are </w:t>
                        </w:r>
                        <w:r w:rsidR="00D30A8C">
                          <w:rPr>
                            <w:color w:val="FFFFFF" w:themeColor="background1"/>
                          </w:rPr>
                          <w:t>equal to the</w:t>
                        </w:r>
                        <w:r w:rsidR="00174A2A">
                          <w:rPr>
                            <w:color w:val="FFFFFF" w:themeColor="background1"/>
                          </w:rPr>
                          <w:t>ir</w:t>
                        </w:r>
                        <w:r w:rsidR="00D30A8C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225795">
                          <w:rPr>
                            <w:color w:val="FFFFFF" w:themeColor="background1"/>
                          </w:rPr>
                          <w:t xml:space="preserve">respective parameter </w:t>
                        </w:r>
                        <w:r w:rsidR="00D30A8C">
                          <w:rPr>
                            <w:color w:val="FFFFFF" w:themeColor="background1"/>
                          </w:rPr>
                          <w:t>in the method</w:t>
                        </w:r>
                        <w:r w:rsidR="00225795">
                          <w:rPr>
                            <w:color w:val="FFFFFF" w:themeColor="background1"/>
                          </w:rPr>
                          <w:t xml:space="preserve">. </w:t>
                        </w:r>
                        <w:r w:rsidR="005D0C5E">
                          <w:rPr>
                            <w:color w:val="FFFFFF" w:themeColor="background1"/>
                          </w:rPr>
                          <w:t xml:space="preserve"> If the equations are contradictory, </w:t>
                        </w:r>
                        <w:r w:rsidR="00A27374">
                          <w:rPr>
                            <w:color w:val="FFFFFF" w:themeColor="background1"/>
                          </w:rPr>
                          <w:t xml:space="preserve">the match fails </w:t>
                        </w:r>
                        <w:r w:rsidR="00520636">
                          <w:rPr>
                            <w:color w:val="FFFFFF" w:themeColor="background1"/>
                          </w:rPr>
                          <w:t>and it tries another method.</w:t>
                        </w:r>
                        <w:r w:rsidR="00A27374">
                          <w:rPr>
                            <w:color w:val="FFFFFF" w:themeColor="background1"/>
                          </w:rPr>
                          <w:t xml:space="preserve">  Otherwise, it succeeds and remembers the equations.</w:t>
                        </w:r>
                      </w:p>
                      <w:p w14:paraId="67F838C0" w14:textId="22FE794A" w:rsidR="00520636" w:rsidRDefault="00520636" w:rsidP="007A46E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Here’s an example.  When we call </w:t>
                        </w:r>
                        <w:r w:rsidRPr="00BB0F3B">
                          <w:rPr>
                            <w:b/>
                            <w:bCs/>
                            <w:color w:val="FFFFFF" w:themeColor="background1"/>
                          </w:rPr>
                          <w:t>Give “</w:t>
                        </w:r>
                        <w:r w:rsidR="00685A4E" w:rsidRPr="00BB0F3B">
                          <w:rPr>
                            <w:b/>
                            <w:bCs/>
                            <w:color w:val="FFFFFF" w:themeColor="background1"/>
                          </w:rPr>
                          <w:t>Mary” “Jill” “a red rose”</w:t>
                        </w:r>
                        <w:r w:rsidR="00685A4E">
                          <w:rPr>
                            <w:color w:val="FFFFFF" w:themeColor="background1"/>
                          </w:rPr>
                          <w:t xml:space="preserve">, the system tries to match the arguments to </w:t>
                        </w:r>
                        <w:r w:rsidR="0048447D">
                          <w:rPr>
                            <w:color w:val="FFFFFF" w:themeColor="background1"/>
                          </w:rPr>
                          <w:t>the first method.  It gets:</w:t>
                        </w:r>
                      </w:p>
                      <w:p w14:paraId="177FE294" w14:textId="715B96FE" w:rsidR="0048447D" w:rsidRDefault="0048447D" w:rsidP="0048447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?giver = “Mary”</w:t>
                        </w:r>
                      </w:p>
                      <w:p w14:paraId="61BC815D" w14:textId="0F038BB9" w:rsidR="0048447D" w:rsidRDefault="0048447D" w:rsidP="0048447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?giver = “Jill”</w:t>
                        </w:r>
                      </w:p>
                      <w:p w14:paraId="1613FCD8" w14:textId="5FA4A60C" w:rsidR="0048447D" w:rsidRDefault="0048447D" w:rsidP="0048447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?item = “a red rose”</w:t>
                        </w:r>
                      </w:p>
                      <w:p w14:paraId="6B73F4B5" w14:textId="6CD58334" w:rsidR="001D79C1" w:rsidRDefault="0079438B" w:rsidP="001D79C1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The first two contradict one another, so </w:t>
                        </w:r>
                        <w:r w:rsidR="001D79C1">
                          <w:rPr>
                            <w:color w:val="FFFFFF" w:themeColor="background1"/>
                          </w:rPr>
                          <w:t>we move on to the next method, which gives us:</w:t>
                        </w:r>
                      </w:p>
                      <w:p w14:paraId="5A7FBB30" w14:textId="77777777" w:rsidR="001D79C1" w:rsidRDefault="001D79C1" w:rsidP="001D79C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?giver = “Mary”</w:t>
                        </w:r>
                      </w:p>
                      <w:p w14:paraId="713D0EF4" w14:textId="376898A3" w:rsidR="001D79C1" w:rsidRDefault="001D79C1" w:rsidP="001D79C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?receiver = “Jill”</w:t>
                        </w:r>
                      </w:p>
                      <w:p w14:paraId="4E73A3C5" w14:textId="77777777" w:rsidR="001D79C1" w:rsidRDefault="001D79C1" w:rsidP="001D79C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?item = “a red rose”</w:t>
                        </w:r>
                      </w:p>
                      <w:p w14:paraId="007FFAD3" w14:textId="3FFD51B5" w:rsidR="00E76408" w:rsidRPr="001D79C1" w:rsidRDefault="001D79C1" w:rsidP="00E7640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and that works.</w:t>
                        </w:r>
                        <w:r w:rsidR="00A9075E">
                          <w:rPr>
                            <w:color w:val="FFFFFF" w:themeColor="background1"/>
                          </w:rPr>
                          <w:t xml:space="preserve">  From that point on, the system remembers those equations</w:t>
                        </w:r>
                        <w:r w:rsidR="008B25B7">
                          <w:rPr>
                            <w:color w:val="FFFFFF" w:themeColor="background1"/>
                          </w:rPr>
                          <w:t>.</w:t>
                        </w:r>
                      </w:p>
                      <w:p w14:paraId="0B0866CB" w14:textId="1578302E" w:rsidR="006143FE" w:rsidRPr="001D79C1" w:rsidRDefault="006143FE" w:rsidP="001D79C1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8" o:spid="_x0000_s1033" type="#_x0000_t202" style="position:absolute;top:2318;width:1828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" fillcolor="white [3212]" stroked="f" strokeweight=".5pt">
                  <v:textbox style="mso-fit-shape-to-text:t" inset=",7.2pt,,7.2pt">
                    <w:txbxContent>
                      <w:p w14:paraId="2DD40E5F" w14:textId="4CEC2E6C" w:rsidR="007A46E8" w:rsidRDefault="007A46E8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49E39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49E39" w:themeColor="accent1"/>
                            <w:sz w:val="28"/>
                            <w:szCs w:val="28"/>
                          </w:rPr>
                          <w:t xml:space="preserve">For </w:t>
                        </w:r>
                        <w:r w:rsidR="00E76408">
                          <w:rPr>
                            <w:rFonts w:asciiTheme="majorHAnsi" w:eastAsiaTheme="majorEastAsia" w:hAnsiTheme="majorHAnsi" w:cstheme="majorBidi"/>
                            <w:caps/>
                            <w:color w:val="549E39" w:themeColor="accent1"/>
                            <w:sz w:val="28"/>
                            <w:szCs w:val="28"/>
                          </w:rPr>
                          <w:t>CS Majors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53DA2">
        <w:t>Suppose we want to have a task that prints out statements of the form “</w:t>
      </w:r>
      <w:r w:rsidR="00853DA2" w:rsidRPr="00F429E8">
        <w:rPr>
          <w:rFonts w:ascii="Consolas" w:hAnsi="Consolas"/>
        </w:rPr>
        <w:t xml:space="preserve">?a gave ?b </w:t>
      </w:r>
      <w:r w:rsidR="00066A9D" w:rsidRPr="00F429E8">
        <w:rPr>
          <w:rFonts w:ascii="Consolas" w:hAnsi="Consolas"/>
        </w:rPr>
        <w:t>the</w:t>
      </w:r>
      <w:r w:rsidR="00853DA2" w:rsidRPr="00F429E8">
        <w:rPr>
          <w:rFonts w:ascii="Consolas" w:hAnsi="Consolas"/>
        </w:rPr>
        <w:t xml:space="preserve"> ?c</w:t>
      </w:r>
      <w:r w:rsidR="00853DA2">
        <w:t>”.  We</w:t>
      </w:r>
      <w:r w:rsidR="00066A9D">
        <w:t xml:space="preserve"> </w:t>
      </w:r>
      <w:r w:rsidR="00853DA2">
        <w:t>could</w:t>
      </w:r>
      <w:r w:rsidR="00066A9D">
        <w:t xml:space="preserve"> do this with a task with three parameters</w:t>
      </w:r>
      <w:r w:rsidR="00F34818">
        <w:t>:</w:t>
      </w:r>
    </w:p>
    <w:p w14:paraId="7DD8F941" w14:textId="45E77836" w:rsidR="00F34818" w:rsidRPr="00F429E8" w:rsidRDefault="00F34818" w:rsidP="00F34818">
      <w:pPr>
        <w:ind w:left="720"/>
        <w:rPr>
          <w:rFonts w:ascii="Consolas" w:hAnsi="Consolas"/>
        </w:rPr>
      </w:pPr>
      <w:r w:rsidRPr="00F429E8">
        <w:rPr>
          <w:rFonts w:ascii="Consolas" w:hAnsi="Consolas"/>
          <w:b/>
          <w:bCs/>
        </w:rPr>
        <w:t>Give ?giver ?receiver ?item:</w:t>
      </w:r>
      <w:r w:rsidR="00F429E8">
        <w:rPr>
          <w:rFonts w:ascii="Consolas" w:hAnsi="Consolas"/>
        </w:rPr>
        <w:br/>
      </w:r>
      <w:r w:rsidRPr="00F429E8">
        <w:rPr>
          <w:rFonts w:ascii="Consolas" w:hAnsi="Consolas"/>
        </w:rPr>
        <w:t>?giver gave ?receiver?item.</w:t>
      </w:r>
      <w:r w:rsidR="00F429E8">
        <w:rPr>
          <w:rFonts w:ascii="Consolas" w:hAnsi="Consolas"/>
        </w:rPr>
        <w:br/>
      </w:r>
      <w:r w:rsidR="00F429E8" w:rsidRPr="00F429E8">
        <w:rPr>
          <w:rFonts w:ascii="Consolas" w:hAnsi="Consolas"/>
          <w:b/>
          <w:bCs/>
        </w:rPr>
        <w:t>[end]</w:t>
      </w:r>
    </w:p>
    <w:p w14:paraId="7DF589A4" w14:textId="11DDB3E5" w:rsidR="00B52CB1" w:rsidRDefault="00ED364A" w:rsidP="00B52CB1">
      <w:r>
        <w:t>And if you say:</w:t>
      </w:r>
    </w:p>
    <w:p w14:paraId="014AFFFC" w14:textId="0B047EB8" w:rsidR="00ED364A" w:rsidRPr="00F429E8" w:rsidRDefault="002A14A2" w:rsidP="002A14A2">
      <w:pPr>
        <w:ind w:left="720"/>
        <w:rPr>
          <w:rFonts w:ascii="Consolas" w:hAnsi="Consolas"/>
        </w:rPr>
      </w:pPr>
      <w:r w:rsidRPr="00F429E8">
        <w:rPr>
          <w:rFonts w:ascii="Consolas" w:hAnsi="Consolas"/>
        </w:rPr>
        <w:t>Give “Mary” “</w:t>
      </w:r>
      <w:r w:rsidR="00ED650A" w:rsidRPr="00F429E8">
        <w:rPr>
          <w:rFonts w:ascii="Consolas" w:hAnsi="Consolas"/>
        </w:rPr>
        <w:t>J</w:t>
      </w:r>
      <w:r w:rsidRPr="00F429E8">
        <w:rPr>
          <w:rFonts w:ascii="Consolas" w:hAnsi="Consolas"/>
        </w:rPr>
        <w:t xml:space="preserve">ill” </w:t>
      </w:r>
      <w:r w:rsidR="00E0306E" w:rsidRPr="00F429E8">
        <w:rPr>
          <w:rFonts w:ascii="Consolas" w:hAnsi="Consolas"/>
        </w:rPr>
        <w:t>“</w:t>
      </w:r>
      <w:r w:rsidR="00216DE7" w:rsidRPr="00F429E8">
        <w:rPr>
          <w:rFonts w:ascii="Consolas" w:hAnsi="Consolas"/>
        </w:rPr>
        <w:t xml:space="preserve">a </w:t>
      </w:r>
      <w:r w:rsidR="00ED650A" w:rsidRPr="00F429E8">
        <w:rPr>
          <w:rFonts w:ascii="Consolas" w:hAnsi="Consolas"/>
        </w:rPr>
        <w:t>red rose</w:t>
      </w:r>
      <w:r w:rsidR="00E0306E" w:rsidRPr="00F429E8">
        <w:rPr>
          <w:rFonts w:ascii="Consolas" w:hAnsi="Consolas"/>
        </w:rPr>
        <w:t>”</w:t>
      </w:r>
    </w:p>
    <w:p w14:paraId="6E6E43F4" w14:textId="5AADB597" w:rsidR="00B52CB1" w:rsidRDefault="00ED650A" w:rsidP="00B52CB1">
      <w:r>
        <w:t>And it will say:</w:t>
      </w:r>
    </w:p>
    <w:p w14:paraId="551C3D0B" w14:textId="43BDE8C4" w:rsidR="00ED650A" w:rsidRDefault="00ED650A" w:rsidP="00B52CB1">
      <w:r>
        <w:lastRenderedPageBreak/>
        <w:tab/>
        <w:t xml:space="preserve">Mary gave Jill </w:t>
      </w:r>
      <w:r w:rsidR="00216DE7">
        <w:t>a</w:t>
      </w:r>
      <w:r>
        <w:t xml:space="preserve"> red rose</w:t>
      </w:r>
      <w:r w:rsidR="002936B0">
        <w:t>.</w:t>
      </w:r>
    </w:p>
    <w:p w14:paraId="6B69D387" w14:textId="11653D38" w:rsidR="00F00A79" w:rsidRDefault="00F00A79" w:rsidP="00B52CB1">
      <w:r>
        <w:t>But if we say:</w:t>
      </w:r>
    </w:p>
    <w:p w14:paraId="73EA4144" w14:textId="3A7AB91E" w:rsidR="00F00A79" w:rsidRPr="00F429E8" w:rsidRDefault="00F00A79" w:rsidP="00F00A79">
      <w:pPr>
        <w:ind w:left="720"/>
        <w:rPr>
          <w:rFonts w:ascii="Consolas" w:hAnsi="Consolas"/>
        </w:rPr>
      </w:pPr>
      <w:r w:rsidRPr="00F429E8">
        <w:rPr>
          <w:rFonts w:ascii="Consolas" w:hAnsi="Consolas"/>
        </w:rPr>
        <w:t>Give “</w:t>
      </w:r>
      <w:r w:rsidR="00216DE7" w:rsidRPr="00F429E8">
        <w:rPr>
          <w:rFonts w:ascii="Consolas" w:hAnsi="Consolas"/>
        </w:rPr>
        <w:t xml:space="preserve">Mr. Boss” “Mr. Boss” “a </w:t>
      </w:r>
      <w:r w:rsidR="00A27FD1" w:rsidRPr="00F429E8">
        <w:rPr>
          <w:rFonts w:ascii="Consolas" w:hAnsi="Consolas"/>
        </w:rPr>
        <w:t>nice raise”</w:t>
      </w:r>
    </w:p>
    <w:p w14:paraId="58D32D40" w14:textId="5A8DDA0A" w:rsidR="00A27FD1" w:rsidRDefault="00A27FD1" w:rsidP="00A27FD1">
      <w:r>
        <w:t>We get:</w:t>
      </w:r>
    </w:p>
    <w:p w14:paraId="0EF288A1" w14:textId="629A3D1D" w:rsidR="00A27FD1" w:rsidRDefault="00A27FD1" w:rsidP="00A27FD1">
      <w:pPr>
        <w:ind w:left="720"/>
      </w:pPr>
      <w:r>
        <w:t>Mr. Boss gave Mr. Boss a nice raise.</w:t>
      </w:r>
    </w:p>
    <w:p w14:paraId="03FBC06F" w14:textId="51014451" w:rsidR="00A8336D" w:rsidRDefault="002936B0" w:rsidP="00A8336D">
      <w:r>
        <w:t xml:space="preserve">Which isn’t fluent.  We can fix this, by having another method that specifically detects the </w:t>
      </w:r>
      <w:r w:rsidR="00827F6B">
        <w:t xml:space="preserve">case </w:t>
      </w:r>
      <w:r>
        <w:t xml:space="preserve">of someone </w:t>
      </w:r>
      <w:r w:rsidR="00A8336D">
        <w:t>giving something to themselves:</w:t>
      </w:r>
    </w:p>
    <w:p w14:paraId="6C121280" w14:textId="3E5E36B2" w:rsidR="00A8336D" w:rsidRPr="00827F6B" w:rsidRDefault="00A8336D" w:rsidP="00A8336D">
      <w:pPr>
        <w:ind w:left="720"/>
        <w:rPr>
          <w:rFonts w:ascii="Consolas" w:hAnsi="Consolas"/>
        </w:rPr>
      </w:pPr>
      <w:r w:rsidRPr="00827F6B">
        <w:rPr>
          <w:rFonts w:ascii="Consolas" w:hAnsi="Consolas"/>
          <w:b/>
          <w:bCs/>
        </w:rPr>
        <w:t xml:space="preserve">Give ?giver ?giver ?item: </w:t>
      </w:r>
      <w:r w:rsidRPr="00827F6B">
        <w:rPr>
          <w:rFonts w:ascii="Consolas" w:hAnsi="Consolas"/>
        </w:rPr>
        <w:t>?giver</w:t>
      </w:r>
      <w:r w:rsidRPr="00827F6B">
        <w:rPr>
          <w:rFonts w:ascii="Consolas" w:hAnsi="Consolas"/>
          <w:b/>
          <w:bCs/>
        </w:rPr>
        <w:t xml:space="preserve"> </w:t>
      </w:r>
      <w:r w:rsidRPr="00827F6B">
        <w:rPr>
          <w:rFonts w:ascii="Consolas" w:hAnsi="Consolas"/>
        </w:rPr>
        <w:t xml:space="preserve">gave </w:t>
      </w:r>
      <w:r w:rsidR="00DE0AFB" w:rsidRPr="00827F6B">
        <w:rPr>
          <w:rFonts w:ascii="Consolas" w:hAnsi="Consolas"/>
        </w:rPr>
        <w:t xml:space="preserve">himself </w:t>
      </w:r>
      <w:r w:rsidRPr="00827F6B">
        <w:rPr>
          <w:rFonts w:ascii="Consolas" w:hAnsi="Consolas"/>
        </w:rPr>
        <w:t>?item</w:t>
      </w:r>
      <w:r w:rsidRPr="00827F6B">
        <w:rPr>
          <w:rFonts w:ascii="Consolas" w:hAnsi="Consolas"/>
          <w:b/>
          <w:bCs/>
        </w:rPr>
        <w:br/>
        <w:t>Give ?giver ?receiver ?item:</w:t>
      </w:r>
      <w:r w:rsidRPr="00827F6B">
        <w:rPr>
          <w:rFonts w:ascii="Consolas" w:hAnsi="Consolas"/>
        </w:rPr>
        <w:t xml:space="preserve"> ?giver gave ?receiver?item.</w:t>
      </w:r>
    </w:p>
    <w:p w14:paraId="310FAC09" w14:textId="03C9BDBF" w:rsidR="00A27FD1" w:rsidRDefault="00BF0BDF" w:rsidP="00A27FD1">
      <w:r>
        <w:t xml:space="preserve">If you don’t tag a task with </w:t>
      </w:r>
      <w:r w:rsidRPr="00351AAA">
        <w:rPr>
          <w:rFonts w:ascii="Consolas" w:hAnsi="Consolas"/>
        </w:rPr>
        <w:t>[randomly]</w:t>
      </w:r>
      <w:r>
        <w:t>, then Step will always try its methods in the order they appear in the file.  But b</w:t>
      </w:r>
      <w:r w:rsidR="008D101B">
        <w:t xml:space="preserve">ecause the first method lists </w:t>
      </w:r>
      <w:r w:rsidR="008D101B" w:rsidRPr="00351AAA">
        <w:rPr>
          <w:rFonts w:ascii="Consolas" w:hAnsi="Consolas"/>
        </w:rPr>
        <w:t>?giver</w:t>
      </w:r>
      <w:r w:rsidR="008D101B">
        <w:t xml:space="preserve"> for both its first and second parameters, it can only run when </w:t>
      </w:r>
      <w:r w:rsidR="001560EE">
        <w:t>its first two parameters are the same.</w:t>
      </w:r>
      <w:r w:rsidR="00B70F5C">
        <w:t xml:space="preserve">  In the Mr. Boss example, they are, and so we get:</w:t>
      </w:r>
    </w:p>
    <w:p w14:paraId="6D80FC76" w14:textId="6BE51DA2" w:rsidR="00B70F5C" w:rsidRDefault="00B70F5C" w:rsidP="00B70F5C">
      <w:pPr>
        <w:ind w:left="720"/>
      </w:pPr>
      <w:r>
        <w:t>M</w:t>
      </w:r>
      <w:r w:rsidR="00DE0AFB">
        <w:t xml:space="preserve">r. Boss gave himself a </w:t>
      </w:r>
      <w:r w:rsidR="00172848">
        <w:t>nice</w:t>
      </w:r>
      <w:r w:rsidR="00DE0AFB">
        <w:t xml:space="preserve"> raise.</w:t>
      </w:r>
    </w:p>
    <w:p w14:paraId="4B2E30E4" w14:textId="3759030E" w:rsidR="00A8336D" w:rsidRDefault="00172848" w:rsidP="00A27FD1">
      <w:r>
        <w:t xml:space="preserve">But in the Mary/Jill example, </w:t>
      </w:r>
      <w:r w:rsidR="000C2448">
        <w:t xml:space="preserve">the parameters </w:t>
      </w:r>
      <w:r w:rsidR="000C2448" w:rsidRPr="000C2448">
        <w:rPr>
          <w:b/>
          <w:bCs/>
        </w:rPr>
        <w:t>can’t match</w:t>
      </w:r>
      <w:r w:rsidR="000C2448">
        <w:t xml:space="preserve"> to that first method, and so that method </w:t>
      </w:r>
      <w:r w:rsidR="000C2448" w:rsidRPr="000C2448">
        <w:rPr>
          <w:b/>
          <w:bCs/>
        </w:rPr>
        <w:t>fails</w:t>
      </w:r>
      <w:r w:rsidR="000C2448">
        <w:t>.</w:t>
      </w:r>
      <w:r w:rsidR="00317388">
        <w:t xml:space="preserve">  Step abandons that method and move</w:t>
      </w:r>
      <w:r w:rsidR="00563FBB">
        <w:t>s</w:t>
      </w:r>
      <w:r w:rsidR="00317388">
        <w:t xml:space="preserve"> on to the next method, which works properly.</w:t>
      </w:r>
    </w:p>
    <w:p w14:paraId="1F674721" w14:textId="367273C2" w:rsidR="003D069A" w:rsidRDefault="003C70CC" w:rsidP="00C43FAB">
      <w:pPr>
        <w:pStyle w:val="Heading3"/>
      </w:pPr>
      <w:r>
        <w:t xml:space="preserve">Handling </w:t>
      </w:r>
      <w:r w:rsidR="00073591">
        <w:t>preferred pronouns</w:t>
      </w:r>
      <w:r w:rsidR="000109B6">
        <w:t>: specializing methods to specific inputs</w:t>
      </w:r>
    </w:p>
    <w:p w14:paraId="762C6507" w14:textId="0E62D4C4" w:rsidR="003D069A" w:rsidRDefault="00480F21" w:rsidP="003D069A">
      <w:r>
        <w:t>The example above brings up the issue that English, and many other human languages, “mark” certain wor</w:t>
      </w:r>
      <w:r w:rsidR="00563FBB">
        <w:t>d</w:t>
      </w:r>
      <w:r>
        <w:t xml:space="preserve">s based on gender: </w:t>
      </w:r>
      <w:r w:rsidR="00870F42">
        <w:t>most speakers say “himself” when the person referred to identifies as male</w:t>
      </w:r>
      <w:r w:rsidR="004346A3">
        <w:t xml:space="preserve">, “herself” when the person identifies as female, “themselves” when the person/people referred to are unknown or a group of people, or </w:t>
      </w:r>
      <w:r w:rsidR="0057712D">
        <w:t xml:space="preserve">otherwise take “them” as their preferred pronoun, and “itself” when the object in question either isn’t </w:t>
      </w:r>
      <w:r w:rsidR="003C70CC">
        <w:t>alive, or is a person who uses it as their preferred pronoun.</w:t>
      </w:r>
    </w:p>
    <w:p w14:paraId="652E290F" w14:textId="77777777" w:rsidR="00367325" w:rsidRDefault="002679DA" w:rsidP="003D069A">
      <w:r>
        <w:t xml:space="preserve">The code above uses the fixed </w:t>
      </w:r>
      <w:r w:rsidR="00C43FAB">
        <w:t xml:space="preserve">text “himself” regardless of who the </w:t>
      </w:r>
      <w:r w:rsidR="000109B6">
        <w:t xml:space="preserve">giver is.  So if </w:t>
      </w:r>
      <w:r w:rsidR="00C05226">
        <w:t xml:space="preserve">we’re generating text about Mary, then </w:t>
      </w:r>
      <w:r w:rsidR="00367325">
        <w:t>it’s going to refer to Mary with the masculine pronoun regardless of whether that’s their preferred pronoun or not.</w:t>
      </w:r>
    </w:p>
    <w:p w14:paraId="3383F50B" w14:textId="55C94A1B" w:rsidR="002679DA" w:rsidRDefault="00367325" w:rsidP="003D069A">
      <w:r>
        <w:t>We can fix this, by making the generation of the pronoun it’s own task.</w:t>
      </w:r>
      <w:r w:rsidR="0042278E">
        <w:t xml:space="preserve">  “Himself” is called a reflexive pronoun, so we’ll call the task Reflexive</w:t>
      </w:r>
      <w:r w:rsidR="00CD252A">
        <w:t>:</w:t>
      </w:r>
    </w:p>
    <w:p w14:paraId="5E678EFF" w14:textId="0E816F19" w:rsidR="00CD252A" w:rsidRPr="00C5082C" w:rsidRDefault="00CD252A" w:rsidP="00CD252A">
      <w:pPr>
        <w:ind w:left="720"/>
        <w:rPr>
          <w:rFonts w:ascii="Consolas" w:hAnsi="Consolas"/>
        </w:rPr>
      </w:pPr>
      <w:r w:rsidRPr="00C5082C">
        <w:rPr>
          <w:rFonts w:ascii="Consolas" w:hAnsi="Consolas"/>
          <w:b/>
          <w:bCs/>
        </w:rPr>
        <w:t xml:space="preserve">Give ?giver ?giver ?item: </w:t>
      </w:r>
      <w:r w:rsidRPr="00C5082C">
        <w:rPr>
          <w:rFonts w:ascii="Consolas" w:hAnsi="Consolas"/>
        </w:rPr>
        <w:t>?giver</w:t>
      </w:r>
      <w:r w:rsidRPr="00C5082C">
        <w:rPr>
          <w:rFonts w:ascii="Consolas" w:hAnsi="Consolas"/>
          <w:b/>
          <w:bCs/>
        </w:rPr>
        <w:t xml:space="preserve"> </w:t>
      </w:r>
      <w:r w:rsidRPr="00C5082C">
        <w:rPr>
          <w:rFonts w:ascii="Consolas" w:hAnsi="Consolas"/>
        </w:rPr>
        <w:t>gave [Reflexive ?giver] ?item</w:t>
      </w:r>
      <w:r w:rsidRPr="00C5082C">
        <w:rPr>
          <w:rFonts w:ascii="Consolas" w:hAnsi="Consolas"/>
          <w:b/>
          <w:bCs/>
        </w:rPr>
        <w:br/>
        <w:t>Give ?giver ?receiver ?item:</w:t>
      </w:r>
      <w:r w:rsidRPr="00C5082C">
        <w:rPr>
          <w:rFonts w:ascii="Consolas" w:hAnsi="Consolas"/>
        </w:rPr>
        <w:t xml:space="preserve"> ?giver gave ?receiver</w:t>
      </w:r>
      <w:r w:rsidR="009D6FC1">
        <w:rPr>
          <w:rFonts w:ascii="Consolas" w:hAnsi="Consolas"/>
        </w:rPr>
        <w:t xml:space="preserve"> </w:t>
      </w:r>
      <w:r w:rsidRPr="00C5082C">
        <w:rPr>
          <w:rFonts w:ascii="Consolas" w:hAnsi="Consolas"/>
        </w:rPr>
        <w:t>?item.</w:t>
      </w:r>
    </w:p>
    <w:p w14:paraId="262CDAD5" w14:textId="044DFFAE" w:rsidR="00CD252A" w:rsidRDefault="0000094E" w:rsidP="003D069A">
      <w:r>
        <w:t>Now we can define Reflexive to generate the preferred pronoun for each person:</w:t>
      </w:r>
    </w:p>
    <w:p w14:paraId="3F5672C1" w14:textId="6BFA6BEC" w:rsidR="0000094E" w:rsidRPr="00C5082C" w:rsidRDefault="0000094E" w:rsidP="0000094E">
      <w:pPr>
        <w:ind w:left="720"/>
        <w:rPr>
          <w:rFonts w:ascii="Consolas" w:hAnsi="Consolas"/>
        </w:rPr>
      </w:pPr>
      <w:r w:rsidRPr="00C5082C">
        <w:rPr>
          <w:rFonts w:ascii="Consolas" w:hAnsi="Consolas"/>
          <w:b/>
          <w:bCs/>
        </w:rPr>
        <w:t xml:space="preserve">Reflexive “Mr. Boss”: </w:t>
      </w:r>
      <w:r w:rsidRPr="00C5082C">
        <w:rPr>
          <w:rFonts w:ascii="Consolas" w:hAnsi="Consolas"/>
        </w:rPr>
        <w:t>himself</w:t>
      </w:r>
      <w:r w:rsidRPr="00C5082C">
        <w:rPr>
          <w:rFonts w:ascii="Consolas" w:hAnsi="Consolas"/>
        </w:rPr>
        <w:br/>
      </w:r>
      <w:r w:rsidRPr="00C5082C">
        <w:rPr>
          <w:rFonts w:ascii="Consolas" w:hAnsi="Consolas"/>
          <w:b/>
          <w:bCs/>
        </w:rPr>
        <w:t xml:space="preserve">Reflexive “Mary”: </w:t>
      </w:r>
      <w:r w:rsidRPr="00C5082C">
        <w:rPr>
          <w:rFonts w:ascii="Consolas" w:hAnsi="Consolas"/>
        </w:rPr>
        <w:t>herself</w:t>
      </w:r>
      <w:r w:rsidRPr="00C5082C">
        <w:rPr>
          <w:rFonts w:ascii="Consolas" w:hAnsi="Consolas"/>
        </w:rPr>
        <w:br/>
      </w:r>
      <w:r w:rsidRPr="00C5082C">
        <w:rPr>
          <w:rFonts w:ascii="Consolas" w:hAnsi="Consolas"/>
          <w:b/>
          <w:bCs/>
        </w:rPr>
        <w:t>Reflexi</w:t>
      </w:r>
      <w:r w:rsidR="00F63BEC" w:rsidRPr="00C5082C">
        <w:rPr>
          <w:rFonts w:ascii="Consolas" w:hAnsi="Consolas"/>
          <w:b/>
          <w:bCs/>
        </w:rPr>
        <w:t xml:space="preserve">ve ?: </w:t>
      </w:r>
      <w:r w:rsidR="00F63BEC" w:rsidRPr="00C5082C">
        <w:rPr>
          <w:rFonts w:ascii="Consolas" w:hAnsi="Consolas"/>
        </w:rPr>
        <w:t>themselves</w:t>
      </w:r>
    </w:p>
    <w:p w14:paraId="464C84D5" w14:textId="3594C4E8" w:rsidR="0000094E" w:rsidRDefault="00F63BEC" w:rsidP="003D069A">
      <w:r>
        <w:t xml:space="preserve">Notice that the first two of these methods specify </w:t>
      </w:r>
      <w:r w:rsidRPr="0090676F">
        <w:rPr>
          <w:b/>
          <w:bCs/>
        </w:rPr>
        <w:t>specific values</w:t>
      </w:r>
      <w:r>
        <w:t xml:space="preserve"> for their parameter</w:t>
      </w:r>
      <w:r w:rsidR="0090676F">
        <w:t xml:space="preserve">s.  The first method will only match when the </w:t>
      </w:r>
      <w:r w:rsidR="00691E87">
        <w:t xml:space="preserve">parameter is “Mr. Boss”.  For any other value, it will fail to match and the system will move on to </w:t>
      </w:r>
      <w:r w:rsidR="00691E87">
        <w:lastRenderedPageBreak/>
        <w:t xml:space="preserve">the second method.  But it will only match for </w:t>
      </w:r>
      <w:r w:rsidR="0010596F">
        <w:t xml:space="preserve">the specific value, “Mary”.  So we have Mary and Mr. Boss covered.  The last method is a catch-all.  If the parameter is anything else (? is a variable, remember), </w:t>
      </w:r>
      <w:r w:rsidR="001136F4">
        <w:t>then the system will be conservative and print “themselves”.</w:t>
      </w:r>
    </w:p>
    <w:p w14:paraId="610159A6" w14:textId="1F2655C6" w:rsidR="00A8336D" w:rsidRDefault="001136F4" w:rsidP="00A27FD1">
      <w:r>
        <w:t xml:space="preserve">Note that it’s important that the catch-all method come </w:t>
      </w:r>
      <w:r w:rsidR="000F2D1C">
        <w:t>last</w:t>
      </w:r>
      <w:r>
        <w:t xml:space="preserve">, since the system tries methods in order (unless you told it to try them randomly, of course).  </w:t>
      </w:r>
      <w:r w:rsidR="000F2D1C">
        <w:t>It doesn’t matter what order the Mr. Boss and Mary methods are in, however, so long as they’re before the catch-all method.</w:t>
      </w:r>
    </w:p>
    <w:p w14:paraId="1CB54188" w14:textId="6DBA6FBA" w:rsidR="00380ADE" w:rsidRDefault="000B2956" w:rsidP="000B2956">
      <w:pPr>
        <w:pStyle w:val="Heading3"/>
      </w:pPr>
      <w:r>
        <w:t>A nice shorthand</w:t>
      </w:r>
    </w:p>
    <w:p w14:paraId="245D22E4" w14:textId="36452319" w:rsidR="000B2956" w:rsidRDefault="00815CC6" w:rsidP="000B2956">
      <w:r>
        <w:t>You may have noticed by now that lines such as:</w:t>
      </w:r>
    </w:p>
    <w:p w14:paraId="15603B8B" w14:textId="1BD4884F" w:rsidR="00815CC6" w:rsidRPr="00437A17" w:rsidRDefault="00815CC6" w:rsidP="00815CC6">
      <w:pPr>
        <w:ind w:left="720"/>
        <w:rPr>
          <w:rFonts w:ascii="Consolas" w:hAnsi="Consolas"/>
          <w:i/>
          <w:iCs/>
        </w:rPr>
      </w:pPr>
      <w:r w:rsidRPr="00437A17">
        <w:rPr>
          <w:rFonts w:ascii="Consolas" w:hAnsi="Consolas"/>
          <w:b/>
          <w:bCs/>
        </w:rPr>
        <w:t xml:space="preserve">Give </w:t>
      </w:r>
      <w:r w:rsidRPr="00437A17">
        <w:rPr>
          <w:rFonts w:ascii="Consolas" w:hAnsi="Consolas"/>
          <w:b/>
          <w:bCs/>
          <w:i/>
          <w:iCs/>
        </w:rPr>
        <w:t>?giver ?giver ?item</w:t>
      </w:r>
      <w:r w:rsidRPr="00437A17">
        <w:rPr>
          <w:rFonts w:ascii="Consolas" w:hAnsi="Consolas"/>
          <w:b/>
          <w:bCs/>
        </w:rPr>
        <w:t xml:space="preserve">: </w:t>
      </w:r>
      <w:r w:rsidRPr="00437A17">
        <w:rPr>
          <w:rFonts w:ascii="Consolas" w:hAnsi="Consolas"/>
          <w:i/>
          <w:iCs/>
        </w:rPr>
        <w:t>?giver</w:t>
      </w:r>
      <w:r w:rsidRPr="00437A17">
        <w:rPr>
          <w:rFonts w:ascii="Consolas" w:hAnsi="Consolas"/>
          <w:b/>
          <w:bCs/>
        </w:rPr>
        <w:t xml:space="preserve"> </w:t>
      </w:r>
      <w:r w:rsidRPr="00437A17">
        <w:rPr>
          <w:rFonts w:ascii="Consolas" w:hAnsi="Consolas"/>
        </w:rPr>
        <w:t xml:space="preserve">gave </w:t>
      </w:r>
      <w:r w:rsidRPr="00437A17">
        <w:rPr>
          <w:rFonts w:ascii="Consolas" w:hAnsi="Consolas"/>
          <w:i/>
          <w:iCs/>
        </w:rPr>
        <w:t>[Reflexive ?giver] ?item</w:t>
      </w:r>
    </w:p>
    <w:p w14:paraId="5A0585F1" w14:textId="77777777" w:rsidR="00BC7C37" w:rsidRDefault="00815CC6" w:rsidP="000B2956">
      <w:r>
        <w:t>can take some work to read.  The formatting</w:t>
      </w:r>
      <w:r w:rsidR="0076204A">
        <w:t xml:space="preserve"> makes it somewhat easier, but </w:t>
      </w:r>
      <w:r w:rsidR="00262A48">
        <w:t xml:space="preserve">the code is still messy and confusing.  For a method like this, there isn’t a whole lot that can be done to improve it.  But there is a useful shorthand that slightly improves this method and is </w:t>
      </w:r>
      <w:r w:rsidR="00BC7C37">
        <w:t xml:space="preserve">quite useful for long passages of text with a few tasks embedded in them.  </w:t>
      </w:r>
    </w:p>
    <w:p w14:paraId="4BB806E9" w14:textId="6C7A9B4D" w:rsidR="00815CC6" w:rsidRDefault="00BC7C37" w:rsidP="000B2956">
      <w:r>
        <w:t xml:space="preserve">Here’s the shorthand: </w:t>
      </w:r>
      <w:r w:rsidR="005B0D6E">
        <w:t>rather than saying “</w:t>
      </w:r>
      <w:r w:rsidR="005B0D6E" w:rsidRPr="00437A17">
        <w:rPr>
          <w:rFonts w:ascii="Consolas" w:hAnsi="Consolas"/>
        </w:rPr>
        <w:t>[Task ?variable]</w:t>
      </w:r>
      <w:r w:rsidR="005B0D6E">
        <w:t>”, you can just say “</w:t>
      </w:r>
      <w:r w:rsidR="005B0D6E" w:rsidRPr="00437A17">
        <w:rPr>
          <w:rFonts w:ascii="Consolas" w:hAnsi="Consolas"/>
        </w:rPr>
        <w:t>?variable/Task</w:t>
      </w:r>
      <w:r w:rsidR="005B0D6E">
        <w:t xml:space="preserve">”.  </w:t>
      </w:r>
      <w:r w:rsidR="009C089A">
        <w:t>So we can simplify the above method to:</w:t>
      </w:r>
    </w:p>
    <w:p w14:paraId="7D86BFEF" w14:textId="2464EF97" w:rsidR="004B4DEC" w:rsidRPr="00437A17" w:rsidRDefault="004B4DEC" w:rsidP="004B4DEC">
      <w:pPr>
        <w:ind w:left="720"/>
        <w:rPr>
          <w:rFonts w:ascii="Consolas" w:hAnsi="Consolas"/>
          <w:i/>
          <w:iCs/>
        </w:rPr>
      </w:pPr>
      <w:r w:rsidRPr="00437A17">
        <w:rPr>
          <w:rFonts w:ascii="Consolas" w:hAnsi="Consolas"/>
          <w:b/>
          <w:bCs/>
        </w:rPr>
        <w:t xml:space="preserve">Give </w:t>
      </w:r>
      <w:r w:rsidRPr="00437A17">
        <w:rPr>
          <w:rFonts w:ascii="Consolas" w:hAnsi="Consolas"/>
          <w:b/>
          <w:bCs/>
          <w:i/>
          <w:iCs/>
        </w:rPr>
        <w:t>?giver ?giver ?item</w:t>
      </w:r>
      <w:r w:rsidRPr="00437A17">
        <w:rPr>
          <w:rFonts w:ascii="Consolas" w:hAnsi="Consolas"/>
          <w:b/>
          <w:bCs/>
        </w:rPr>
        <w:t xml:space="preserve">: </w:t>
      </w:r>
      <w:r w:rsidRPr="00437A17">
        <w:rPr>
          <w:rFonts w:ascii="Consolas" w:hAnsi="Consolas"/>
          <w:i/>
          <w:iCs/>
        </w:rPr>
        <w:t>?giver</w:t>
      </w:r>
      <w:r w:rsidRPr="00437A17">
        <w:rPr>
          <w:rFonts w:ascii="Consolas" w:hAnsi="Consolas"/>
          <w:b/>
          <w:bCs/>
        </w:rPr>
        <w:t xml:space="preserve"> </w:t>
      </w:r>
      <w:r w:rsidRPr="00437A17">
        <w:rPr>
          <w:rFonts w:ascii="Consolas" w:hAnsi="Consolas"/>
        </w:rPr>
        <w:t xml:space="preserve">gave </w:t>
      </w:r>
      <w:r w:rsidRPr="00437A17">
        <w:rPr>
          <w:rFonts w:ascii="Consolas" w:hAnsi="Consolas"/>
          <w:i/>
          <w:iCs/>
        </w:rPr>
        <w:t>?giver/Reflexive ?item</w:t>
      </w:r>
    </w:p>
    <w:p w14:paraId="2ED5105E" w14:textId="0F167642" w:rsidR="00AB310B" w:rsidRDefault="005405FC" w:rsidP="000B2956">
      <w:r>
        <w:t>Again, not a huge improvement.  But it makes a different when you’re writing big chunks of text.</w:t>
      </w:r>
    </w:p>
    <w:p w14:paraId="6BC36A5C" w14:textId="40536D9A" w:rsidR="002454E9" w:rsidRDefault="002454E9" w:rsidP="00006D24">
      <w:pPr>
        <w:pStyle w:val="Heading3"/>
      </w:pPr>
      <w:r>
        <w:t>Mentioning</w:t>
      </w:r>
    </w:p>
    <w:p w14:paraId="1BB24834" w14:textId="3DE19EB4" w:rsidR="00395E85" w:rsidRDefault="002454E9" w:rsidP="00395E85">
      <w:r>
        <w:t xml:space="preserve">In fact, even just saying ?item on the right hand side, is actually shorthand for </w:t>
      </w:r>
      <w:r w:rsidRPr="00437A17">
        <w:rPr>
          <w:rFonts w:ascii="Consolas" w:hAnsi="Consolas"/>
        </w:rPr>
        <w:t>[Mention ?item]</w:t>
      </w:r>
      <w:r>
        <w:t xml:space="preserve">.  </w:t>
      </w:r>
      <w:r w:rsidR="002E34EF">
        <w:t>So the method above is really shorthand for</w:t>
      </w:r>
      <w:r w:rsidR="00395E85">
        <w:t>:</w:t>
      </w:r>
    </w:p>
    <w:p w14:paraId="2188B0C9" w14:textId="64BD33E9" w:rsidR="00395E85" w:rsidRPr="00437A17" w:rsidRDefault="00395E85" w:rsidP="00395E85">
      <w:pPr>
        <w:ind w:left="720"/>
        <w:rPr>
          <w:rFonts w:ascii="Consolas" w:hAnsi="Consolas"/>
          <w:i/>
          <w:iCs/>
        </w:rPr>
      </w:pPr>
      <w:r w:rsidRPr="00437A17">
        <w:rPr>
          <w:rFonts w:ascii="Consolas" w:hAnsi="Consolas"/>
          <w:b/>
          <w:bCs/>
        </w:rPr>
        <w:t xml:space="preserve">Give </w:t>
      </w:r>
      <w:r w:rsidRPr="00437A17">
        <w:rPr>
          <w:rFonts w:ascii="Consolas" w:hAnsi="Consolas"/>
          <w:b/>
          <w:bCs/>
          <w:i/>
          <w:iCs/>
        </w:rPr>
        <w:t>?giver ?giver ?item</w:t>
      </w:r>
      <w:r w:rsidRPr="00437A17">
        <w:rPr>
          <w:rFonts w:ascii="Consolas" w:hAnsi="Consolas"/>
          <w:b/>
          <w:bCs/>
        </w:rPr>
        <w:t>:</w:t>
      </w:r>
      <w:r w:rsidR="00D91F48">
        <w:rPr>
          <w:rFonts w:ascii="Consolas" w:hAnsi="Consolas"/>
          <w:b/>
          <w:bCs/>
        </w:rPr>
        <w:br/>
      </w:r>
      <w:r w:rsidRPr="00437A17">
        <w:rPr>
          <w:rFonts w:ascii="Consolas" w:hAnsi="Consolas"/>
          <w:i/>
          <w:iCs/>
        </w:rPr>
        <w:t>[Mention ?giver]</w:t>
      </w:r>
      <w:r w:rsidRPr="00437A17">
        <w:rPr>
          <w:rFonts w:ascii="Consolas" w:hAnsi="Consolas"/>
          <w:b/>
          <w:bCs/>
        </w:rPr>
        <w:t xml:space="preserve"> </w:t>
      </w:r>
      <w:r w:rsidRPr="00437A17">
        <w:rPr>
          <w:rFonts w:ascii="Consolas" w:hAnsi="Consolas"/>
        </w:rPr>
        <w:t xml:space="preserve">gave </w:t>
      </w:r>
      <w:r w:rsidRPr="00437A17">
        <w:rPr>
          <w:rFonts w:ascii="Consolas" w:hAnsi="Consolas"/>
          <w:i/>
          <w:iCs/>
        </w:rPr>
        <w:t>[Reflexive ?giver] [Mention ?item]</w:t>
      </w:r>
      <w:r w:rsidR="00D91F48">
        <w:rPr>
          <w:rFonts w:ascii="Consolas" w:hAnsi="Consolas"/>
          <w:i/>
          <w:iCs/>
        </w:rPr>
        <w:br/>
      </w:r>
      <w:r w:rsidR="00D91F48" w:rsidRPr="00D91F48">
        <w:rPr>
          <w:rFonts w:ascii="Consolas" w:hAnsi="Consolas"/>
          <w:b/>
          <w:bCs/>
        </w:rPr>
        <w:t>[end]</w:t>
      </w:r>
    </w:p>
    <w:p w14:paraId="45C54FEB" w14:textId="5EA398C0" w:rsidR="000D7966" w:rsidRDefault="00FE31A4" w:rsidP="000D7966">
      <w:r>
        <w:t xml:space="preserve">The only reason this matters is that it means you can </w:t>
      </w:r>
      <w:r w:rsidR="00B01D6D">
        <w:t xml:space="preserve">control how things are printed by </w:t>
      </w:r>
      <w:r w:rsidR="00006D24">
        <w:t xml:space="preserve">giving different methods for </w:t>
      </w:r>
      <w:r w:rsidR="00006D24" w:rsidRPr="00D91F48">
        <w:rPr>
          <w:rFonts w:ascii="Consolas" w:hAnsi="Consolas"/>
        </w:rPr>
        <w:t>Mention</w:t>
      </w:r>
      <w:r w:rsidR="00006D24">
        <w:t xml:space="preserve">.  </w:t>
      </w:r>
      <w:r w:rsidR="00471EAA">
        <w:t>This is super useful, as we’ll talk about now.</w:t>
      </w:r>
    </w:p>
    <w:p w14:paraId="4783D4AD" w14:textId="6EAD993C" w:rsidR="00D31FCD" w:rsidRPr="00965712" w:rsidRDefault="00D31FCD" w:rsidP="00965712"/>
    <w:sectPr w:rsidR="00D31FCD" w:rsidRPr="0096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82A82" w14:textId="77777777" w:rsidR="002174B3" w:rsidRDefault="002174B3" w:rsidP="00A766D7">
      <w:pPr>
        <w:spacing w:before="0" w:after="0" w:line="240" w:lineRule="auto"/>
      </w:pPr>
      <w:r>
        <w:separator/>
      </w:r>
    </w:p>
  </w:endnote>
  <w:endnote w:type="continuationSeparator" w:id="0">
    <w:p w14:paraId="011852B8" w14:textId="77777777" w:rsidR="002174B3" w:rsidRDefault="002174B3" w:rsidP="00A766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EF8BE" w14:textId="77777777" w:rsidR="002174B3" w:rsidRDefault="002174B3" w:rsidP="00A766D7">
      <w:pPr>
        <w:spacing w:before="0" w:after="0" w:line="240" w:lineRule="auto"/>
      </w:pPr>
      <w:r>
        <w:separator/>
      </w:r>
    </w:p>
  </w:footnote>
  <w:footnote w:type="continuationSeparator" w:id="0">
    <w:p w14:paraId="142AFBCA" w14:textId="77777777" w:rsidR="002174B3" w:rsidRDefault="002174B3" w:rsidP="00A766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21F9"/>
    <w:multiLevelType w:val="hybridMultilevel"/>
    <w:tmpl w:val="FBF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2DDC"/>
    <w:multiLevelType w:val="hybridMultilevel"/>
    <w:tmpl w:val="0B3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60E3F"/>
    <w:multiLevelType w:val="hybridMultilevel"/>
    <w:tmpl w:val="679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C3"/>
    <w:rsid w:val="0000094E"/>
    <w:rsid w:val="00002076"/>
    <w:rsid w:val="00006D24"/>
    <w:rsid w:val="000109B6"/>
    <w:rsid w:val="00030B6B"/>
    <w:rsid w:val="000322B4"/>
    <w:rsid w:val="00034F89"/>
    <w:rsid w:val="000403E1"/>
    <w:rsid w:val="00042B30"/>
    <w:rsid w:val="00060228"/>
    <w:rsid w:val="00060614"/>
    <w:rsid w:val="00066A9D"/>
    <w:rsid w:val="00067054"/>
    <w:rsid w:val="00073591"/>
    <w:rsid w:val="00095309"/>
    <w:rsid w:val="000A0820"/>
    <w:rsid w:val="000A1F73"/>
    <w:rsid w:val="000B2956"/>
    <w:rsid w:val="000C1130"/>
    <w:rsid w:val="000C2448"/>
    <w:rsid w:val="000C4FCC"/>
    <w:rsid w:val="000D78DD"/>
    <w:rsid w:val="000D7966"/>
    <w:rsid w:val="000E1A50"/>
    <w:rsid w:val="000F169F"/>
    <w:rsid w:val="000F2D1C"/>
    <w:rsid w:val="0010586E"/>
    <w:rsid w:val="0010596F"/>
    <w:rsid w:val="001112BB"/>
    <w:rsid w:val="001136F4"/>
    <w:rsid w:val="00116678"/>
    <w:rsid w:val="001168E9"/>
    <w:rsid w:val="001179DD"/>
    <w:rsid w:val="001258A8"/>
    <w:rsid w:val="0013064A"/>
    <w:rsid w:val="001363D8"/>
    <w:rsid w:val="001560EE"/>
    <w:rsid w:val="00156FEA"/>
    <w:rsid w:val="00162156"/>
    <w:rsid w:val="00163896"/>
    <w:rsid w:val="00165D76"/>
    <w:rsid w:val="001704DA"/>
    <w:rsid w:val="00171CD9"/>
    <w:rsid w:val="00172848"/>
    <w:rsid w:val="00174A2A"/>
    <w:rsid w:val="0018792A"/>
    <w:rsid w:val="001922BF"/>
    <w:rsid w:val="001A6843"/>
    <w:rsid w:val="001C286D"/>
    <w:rsid w:val="001C4B0C"/>
    <w:rsid w:val="001C4E2B"/>
    <w:rsid w:val="001C527D"/>
    <w:rsid w:val="001D266E"/>
    <w:rsid w:val="001D79C1"/>
    <w:rsid w:val="001D7E99"/>
    <w:rsid w:val="001E0F79"/>
    <w:rsid w:val="001E45FC"/>
    <w:rsid w:val="001F7687"/>
    <w:rsid w:val="00207A26"/>
    <w:rsid w:val="00215DDB"/>
    <w:rsid w:val="00216DE7"/>
    <w:rsid w:val="002174B3"/>
    <w:rsid w:val="0022251D"/>
    <w:rsid w:val="002225F2"/>
    <w:rsid w:val="00225795"/>
    <w:rsid w:val="002324DE"/>
    <w:rsid w:val="00232C88"/>
    <w:rsid w:val="002330E3"/>
    <w:rsid w:val="00234B41"/>
    <w:rsid w:val="002454E9"/>
    <w:rsid w:val="002572D8"/>
    <w:rsid w:val="00262A48"/>
    <w:rsid w:val="002661FD"/>
    <w:rsid w:val="002679DA"/>
    <w:rsid w:val="00277B30"/>
    <w:rsid w:val="00281EA9"/>
    <w:rsid w:val="002861F3"/>
    <w:rsid w:val="00291F74"/>
    <w:rsid w:val="002936B0"/>
    <w:rsid w:val="00293936"/>
    <w:rsid w:val="00296F02"/>
    <w:rsid w:val="00297DB9"/>
    <w:rsid w:val="002A03F4"/>
    <w:rsid w:val="002A14A2"/>
    <w:rsid w:val="002A15C8"/>
    <w:rsid w:val="002A4FE1"/>
    <w:rsid w:val="002B0E21"/>
    <w:rsid w:val="002B16E5"/>
    <w:rsid w:val="002B7C1E"/>
    <w:rsid w:val="002C0BD2"/>
    <w:rsid w:val="002C11A5"/>
    <w:rsid w:val="002C2286"/>
    <w:rsid w:val="002C2AC1"/>
    <w:rsid w:val="002D1965"/>
    <w:rsid w:val="002D211E"/>
    <w:rsid w:val="002D42FA"/>
    <w:rsid w:val="002D512C"/>
    <w:rsid w:val="002D664F"/>
    <w:rsid w:val="002E34EF"/>
    <w:rsid w:val="002E59B2"/>
    <w:rsid w:val="002E68A9"/>
    <w:rsid w:val="002E7C3D"/>
    <w:rsid w:val="002E7FB8"/>
    <w:rsid w:val="003119AE"/>
    <w:rsid w:val="00317388"/>
    <w:rsid w:val="00351AAA"/>
    <w:rsid w:val="00352AE0"/>
    <w:rsid w:val="00363CEA"/>
    <w:rsid w:val="0036471C"/>
    <w:rsid w:val="00367325"/>
    <w:rsid w:val="00367C50"/>
    <w:rsid w:val="00367F4C"/>
    <w:rsid w:val="00377F22"/>
    <w:rsid w:val="00380ADE"/>
    <w:rsid w:val="003854AA"/>
    <w:rsid w:val="00386BD3"/>
    <w:rsid w:val="00386CF8"/>
    <w:rsid w:val="00392E79"/>
    <w:rsid w:val="00395E85"/>
    <w:rsid w:val="00396978"/>
    <w:rsid w:val="003A0A90"/>
    <w:rsid w:val="003A113D"/>
    <w:rsid w:val="003A3E9E"/>
    <w:rsid w:val="003A56EB"/>
    <w:rsid w:val="003A64A2"/>
    <w:rsid w:val="003A68A9"/>
    <w:rsid w:val="003C70CC"/>
    <w:rsid w:val="003D069A"/>
    <w:rsid w:val="003D0952"/>
    <w:rsid w:val="003D3BF6"/>
    <w:rsid w:val="003D4E1A"/>
    <w:rsid w:val="003E70BE"/>
    <w:rsid w:val="003E77A8"/>
    <w:rsid w:val="003F750D"/>
    <w:rsid w:val="00400FD4"/>
    <w:rsid w:val="00405270"/>
    <w:rsid w:val="00407C85"/>
    <w:rsid w:val="00420672"/>
    <w:rsid w:val="0042278E"/>
    <w:rsid w:val="00432D79"/>
    <w:rsid w:val="004346A3"/>
    <w:rsid w:val="00434DDB"/>
    <w:rsid w:val="00437A17"/>
    <w:rsid w:val="0044429E"/>
    <w:rsid w:val="00453922"/>
    <w:rsid w:val="00454721"/>
    <w:rsid w:val="00471339"/>
    <w:rsid w:val="00471EAA"/>
    <w:rsid w:val="00480F21"/>
    <w:rsid w:val="00481338"/>
    <w:rsid w:val="0048447D"/>
    <w:rsid w:val="00494F58"/>
    <w:rsid w:val="004A068A"/>
    <w:rsid w:val="004A3401"/>
    <w:rsid w:val="004B1A62"/>
    <w:rsid w:val="004B37C3"/>
    <w:rsid w:val="004B3874"/>
    <w:rsid w:val="004B4DEC"/>
    <w:rsid w:val="004C2DBB"/>
    <w:rsid w:val="004D2F20"/>
    <w:rsid w:val="004D7030"/>
    <w:rsid w:val="004E4C04"/>
    <w:rsid w:val="004F03E9"/>
    <w:rsid w:val="004F276C"/>
    <w:rsid w:val="005030A2"/>
    <w:rsid w:val="00520636"/>
    <w:rsid w:val="005336AB"/>
    <w:rsid w:val="005405FC"/>
    <w:rsid w:val="00542019"/>
    <w:rsid w:val="00544402"/>
    <w:rsid w:val="00551D6F"/>
    <w:rsid w:val="0055225B"/>
    <w:rsid w:val="005575CD"/>
    <w:rsid w:val="00563FBB"/>
    <w:rsid w:val="00565162"/>
    <w:rsid w:val="00565B26"/>
    <w:rsid w:val="00575040"/>
    <w:rsid w:val="0057575D"/>
    <w:rsid w:val="0057712D"/>
    <w:rsid w:val="00582D25"/>
    <w:rsid w:val="00586644"/>
    <w:rsid w:val="005929F3"/>
    <w:rsid w:val="00592A12"/>
    <w:rsid w:val="00592DCD"/>
    <w:rsid w:val="00597F58"/>
    <w:rsid w:val="005B0D6E"/>
    <w:rsid w:val="005B1E9B"/>
    <w:rsid w:val="005C0E4C"/>
    <w:rsid w:val="005D0C5E"/>
    <w:rsid w:val="005E6826"/>
    <w:rsid w:val="005F0313"/>
    <w:rsid w:val="005F127B"/>
    <w:rsid w:val="005F27BC"/>
    <w:rsid w:val="006003A2"/>
    <w:rsid w:val="00613AE5"/>
    <w:rsid w:val="006143FE"/>
    <w:rsid w:val="0061455A"/>
    <w:rsid w:val="006150A9"/>
    <w:rsid w:val="006223C7"/>
    <w:rsid w:val="00627CDB"/>
    <w:rsid w:val="00630746"/>
    <w:rsid w:val="00631FB7"/>
    <w:rsid w:val="00632F8C"/>
    <w:rsid w:val="00632FFF"/>
    <w:rsid w:val="00634F71"/>
    <w:rsid w:val="00653851"/>
    <w:rsid w:val="006543B0"/>
    <w:rsid w:val="00675033"/>
    <w:rsid w:val="00684453"/>
    <w:rsid w:val="00685A4E"/>
    <w:rsid w:val="00691E87"/>
    <w:rsid w:val="006A224D"/>
    <w:rsid w:val="006A27DA"/>
    <w:rsid w:val="006B5A91"/>
    <w:rsid w:val="006C17FE"/>
    <w:rsid w:val="006C4A21"/>
    <w:rsid w:val="006C519C"/>
    <w:rsid w:val="006E1C4B"/>
    <w:rsid w:val="006E1FF2"/>
    <w:rsid w:val="006E2584"/>
    <w:rsid w:val="006E2727"/>
    <w:rsid w:val="006F2757"/>
    <w:rsid w:val="007034FB"/>
    <w:rsid w:val="007073FE"/>
    <w:rsid w:val="00711036"/>
    <w:rsid w:val="00713796"/>
    <w:rsid w:val="00713DD3"/>
    <w:rsid w:val="00724FE8"/>
    <w:rsid w:val="0073063D"/>
    <w:rsid w:val="0075412A"/>
    <w:rsid w:val="0076204A"/>
    <w:rsid w:val="007771DC"/>
    <w:rsid w:val="00791594"/>
    <w:rsid w:val="007927CD"/>
    <w:rsid w:val="0079438B"/>
    <w:rsid w:val="00797515"/>
    <w:rsid w:val="007A42A2"/>
    <w:rsid w:val="007A46E8"/>
    <w:rsid w:val="007C02BB"/>
    <w:rsid w:val="007C4E7C"/>
    <w:rsid w:val="007D6919"/>
    <w:rsid w:val="007D6A2E"/>
    <w:rsid w:val="007F2449"/>
    <w:rsid w:val="007F66E0"/>
    <w:rsid w:val="00814F32"/>
    <w:rsid w:val="00815CC6"/>
    <w:rsid w:val="008223E4"/>
    <w:rsid w:val="00827F6B"/>
    <w:rsid w:val="0083040C"/>
    <w:rsid w:val="008328C0"/>
    <w:rsid w:val="00833A54"/>
    <w:rsid w:val="00837EC0"/>
    <w:rsid w:val="00840650"/>
    <w:rsid w:val="0084416C"/>
    <w:rsid w:val="008523DE"/>
    <w:rsid w:val="00852F65"/>
    <w:rsid w:val="00853DA2"/>
    <w:rsid w:val="0086123F"/>
    <w:rsid w:val="00870F42"/>
    <w:rsid w:val="008836F5"/>
    <w:rsid w:val="00895E0E"/>
    <w:rsid w:val="008A43C3"/>
    <w:rsid w:val="008A573F"/>
    <w:rsid w:val="008A73ED"/>
    <w:rsid w:val="008B25B7"/>
    <w:rsid w:val="008B3D51"/>
    <w:rsid w:val="008C3A64"/>
    <w:rsid w:val="008D101B"/>
    <w:rsid w:val="008F2F37"/>
    <w:rsid w:val="008F5524"/>
    <w:rsid w:val="00904252"/>
    <w:rsid w:val="0090645D"/>
    <w:rsid w:val="0090676F"/>
    <w:rsid w:val="00910CFC"/>
    <w:rsid w:val="0092031A"/>
    <w:rsid w:val="009207A9"/>
    <w:rsid w:val="0092397E"/>
    <w:rsid w:val="00925793"/>
    <w:rsid w:val="009302D9"/>
    <w:rsid w:val="00945D86"/>
    <w:rsid w:val="009510ED"/>
    <w:rsid w:val="00957C47"/>
    <w:rsid w:val="00960864"/>
    <w:rsid w:val="009645AA"/>
    <w:rsid w:val="00964879"/>
    <w:rsid w:val="00965712"/>
    <w:rsid w:val="009679EA"/>
    <w:rsid w:val="00977E76"/>
    <w:rsid w:val="009812FB"/>
    <w:rsid w:val="00983821"/>
    <w:rsid w:val="009937D5"/>
    <w:rsid w:val="009A038A"/>
    <w:rsid w:val="009A150C"/>
    <w:rsid w:val="009B0606"/>
    <w:rsid w:val="009C089A"/>
    <w:rsid w:val="009C09F4"/>
    <w:rsid w:val="009C2CDC"/>
    <w:rsid w:val="009C2CF6"/>
    <w:rsid w:val="009C7FE0"/>
    <w:rsid w:val="009D2DB6"/>
    <w:rsid w:val="009D6FC1"/>
    <w:rsid w:val="009E4B9F"/>
    <w:rsid w:val="009E719F"/>
    <w:rsid w:val="009F12F1"/>
    <w:rsid w:val="009F3408"/>
    <w:rsid w:val="009F7FDD"/>
    <w:rsid w:val="00A10938"/>
    <w:rsid w:val="00A13060"/>
    <w:rsid w:val="00A131F6"/>
    <w:rsid w:val="00A14576"/>
    <w:rsid w:val="00A24FD0"/>
    <w:rsid w:val="00A27374"/>
    <w:rsid w:val="00A27FD1"/>
    <w:rsid w:val="00A3336E"/>
    <w:rsid w:val="00A33730"/>
    <w:rsid w:val="00A35F79"/>
    <w:rsid w:val="00A3671A"/>
    <w:rsid w:val="00A40E2B"/>
    <w:rsid w:val="00A44D19"/>
    <w:rsid w:val="00A500F7"/>
    <w:rsid w:val="00A505BE"/>
    <w:rsid w:val="00A649B7"/>
    <w:rsid w:val="00A766D7"/>
    <w:rsid w:val="00A81259"/>
    <w:rsid w:val="00A82AEE"/>
    <w:rsid w:val="00A8336D"/>
    <w:rsid w:val="00A836FC"/>
    <w:rsid w:val="00A865F5"/>
    <w:rsid w:val="00A8746B"/>
    <w:rsid w:val="00A9075E"/>
    <w:rsid w:val="00A92828"/>
    <w:rsid w:val="00A94DC9"/>
    <w:rsid w:val="00AA2F57"/>
    <w:rsid w:val="00AA5C17"/>
    <w:rsid w:val="00AB310B"/>
    <w:rsid w:val="00AB7195"/>
    <w:rsid w:val="00AD5FF4"/>
    <w:rsid w:val="00AD7C03"/>
    <w:rsid w:val="00AE4809"/>
    <w:rsid w:val="00AE5AAE"/>
    <w:rsid w:val="00AF01AF"/>
    <w:rsid w:val="00B01D6D"/>
    <w:rsid w:val="00B07328"/>
    <w:rsid w:val="00B1210C"/>
    <w:rsid w:val="00B13E54"/>
    <w:rsid w:val="00B14E13"/>
    <w:rsid w:val="00B3517F"/>
    <w:rsid w:val="00B51D88"/>
    <w:rsid w:val="00B523D1"/>
    <w:rsid w:val="00B52CB1"/>
    <w:rsid w:val="00B60D1A"/>
    <w:rsid w:val="00B616B3"/>
    <w:rsid w:val="00B70F5C"/>
    <w:rsid w:val="00B806AD"/>
    <w:rsid w:val="00B84EDB"/>
    <w:rsid w:val="00B91DB7"/>
    <w:rsid w:val="00BA30FE"/>
    <w:rsid w:val="00BA4542"/>
    <w:rsid w:val="00BA7523"/>
    <w:rsid w:val="00BB0F3B"/>
    <w:rsid w:val="00BC29DD"/>
    <w:rsid w:val="00BC7C37"/>
    <w:rsid w:val="00BD4B96"/>
    <w:rsid w:val="00BD5057"/>
    <w:rsid w:val="00BD5974"/>
    <w:rsid w:val="00BD6FCC"/>
    <w:rsid w:val="00BE060E"/>
    <w:rsid w:val="00BE4497"/>
    <w:rsid w:val="00BE5840"/>
    <w:rsid w:val="00BE6B87"/>
    <w:rsid w:val="00BF0BDF"/>
    <w:rsid w:val="00C02033"/>
    <w:rsid w:val="00C05226"/>
    <w:rsid w:val="00C069F7"/>
    <w:rsid w:val="00C10499"/>
    <w:rsid w:val="00C1202F"/>
    <w:rsid w:val="00C14B2C"/>
    <w:rsid w:val="00C25197"/>
    <w:rsid w:val="00C26EEC"/>
    <w:rsid w:val="00C273BF"/>
    <w:rsid w:val="00C27627"/>
    <w:rsid w:val="00C3410B"/>
    <w:rsid w:val="00C379E0"/>
    <w:rsid w:val="00C42A87"/>
    <w:rsid w:val="00C43269"/>
    <w:rsid w:val="00C43FAB"/>
    <w:rsid w:val="00C47BBD"/>
    <w:rsid w:val="00C5082C"/>
    <w:rsid w:val="00C513B7"/>
    <w:rsid w:val="00C52746"/>
    <w:rsid w:val="00C53FFF"/>
    <w:rsid w:val="00C5717A"/>
    <w:rsid w:val="00C6291C"/>
    <w:rsid w:val="00C67DD4"/>
    <w:rsid w:val="00C95DE8"/>
    <w:rsid w:val="00CB0B50"/>
    <w:rsid w:val="00CB4514"/>
    <w:rsid w:val="00CB681F"/>
    <w:rsid w:val="00CD0651"/>
    <w:rsid w:val="00CD1326"/>
    <w:rsid w:val="00CD252A"/>
    <w:rsid w:val="00CD4E05"/>
    <w:rsid w:val="00CE3E71"/>
    <w:rsid w:val="00CE7AA4"/>
    <w:rsid w:val="00CF3448"/>
    <w:rsid w:val="00CF755C"/>
    <w:rsid w:val="00D00587"/>
    <w:rsid w:val="00D00BA1"/>
    <w:rsid w:val="00D01012"/>
    <w:rsid w:val="00D07BBF"/>
    <w:rsid w:val="00D1369B"/>
    <w:rsid w:val="00D21CB6"/>
    <w:rsid w:val="00D30A8C"/>
    <w:rsid w:val="00D31FCD"/>
    <w:rsid w:val="00D361BE"/>
    <w:rsid w:val="00D40B69"/>
    <w:rsid w:val="00D43B2E"/>
    <w:rsid w:val="00D5002E"/>
    <w:rsid w:val="00D51E48"/>
    <w:rsid w:val="00D61838"/>
    <w:rsid w:val="00D6243D"/>
    <w:rsid w:val="00D73994"/>
    <w:rsid w:val="00D7568B"/>
    <w:rsid w:val="00D80422"/>
    <w:rsid w:val="00D82228"/>
    <w:rsid w:val="00D8580E"/>
    <w:rsid w:val="00D90C5C"/>
    <w:rsid w:val="00D91EAB"/>
    <w:rsid w:val="00D91F48"/>
    <w:rsid w:val="00DA20A6"/>
    <w:rsid w:val="00DA7864"/>
    <w:rsid w:val="00DC1B34"/>
    <w:rsid w:val="00DC5DA7"/>
    <w:rsid w:val="00DE0AFB"/>
    <w:rsid w:val="00E0306E"/>
    <w:rsid w:val="00E0365F"/>
    <w:rsid w:val="00E17D53"/>
    <w:rsid w:val="00E455B1"/>
    <w:rsid w:val="00E476FC"/>
    <w:rsid w:val="00E54DEC"/>
    <w:rsid w:val="00E56A79"/>
    <w:rsid w:val="00E5718C"/>
    <w:rsid w:val="00E6700B"/>
    <w:rsid w:val="00E7163B"/>
    <w:rsid w:val="00E72F29"/>
    <w:rsid w:val="00E7417F"/>
    <w:rsid w:val="00E76408"/>
    <w:rsid w:val="00E91D74"/>
    <w:rsid w:val="00E930E4"/>
    <w:rsid w:val="00EA0135"/>
    <w:rsid w:val="00EA2FEA"/>
    <w:rsid w:val="00EB5704"/>
    <w:rsid w:val="00ED364A"/>
    <w:rsid w:val="00ED650A"/>
    <w:rsid w:val="00EE6162"/>
    <w:rsid w:val="00EF0B2A"/>
    <w:rsid w:val="00EF0CB7"/>
    <w:rsid w:val="00EF210E"/>
    <w:rsid w:val="00F00A79"/>
    <w:rsid w:val="00F332D4"/>
    <w:rsid w:val="00F34818"/>
    <w:rsid w:val="00F429E8"/>
    <w:rsid w:val="00F468BA"/>
    <w:rsid w:val="00F51EED"/>
    <w:rsid w:val="00F5357A"/>
    <w:rsid w:val="00F6012F"/>
    <w:rsid w:val="00F63BEC"/>
    <w:rsid w:val="00F71D0D"/>
    <w:rsid w:val="00F777F5"/>
    <w:rsid w:val="00F93A33"/>
    <w:rsid w:val="00F97DA5"/>
    <w:rsid w:val="00FA7903"/>
    <w:rsid w:val="00FB02EB"/>
    <w:rsid w:val="00FC4519"/>
    <w:rsid w:val="00FD1347"/>
    <w:rsid w:val="00FD142A"/>
    <w:rsid w:val="00FD2273"/>
    <w:rsid w:val="00FE31A4"/>
    <w:rsid w:val="00FF0A92"/>
    <w:rsid w:val="00FF1F79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FDF6"/>
  <w15:chartTrackingRefBased/>
  <w15:docId w15:val="{B8C95DA0-C4CD-4C15-AD5F-10589C80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60"/>
  </w:style>
  <w:style w:type="paragraph" w:styleId="Heading1">
    <w:name w:val="heading 1"/>
    <w:basedOn w:val="Normal"/>
    <w:next w:val="Normal"/>
    <w:link w:val="Heading1Char"/>
    <w:uiPriority w:val="9"/>
    <w:qFormat/>
    <w:rsid w:val="008A43C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C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3C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3C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3C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3C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3C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3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3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C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3C3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A43C3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3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3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3C3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43C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3C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3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43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43C3"/>
    <w:rPr>
      <w:b/>
      <w:bCs/>
    </w:rPr>
  </w:style>
  <w:style w:type="character" w:styleId="Emphasis">
    <w:name w:val="Emphasis"/>
    <w:uiPriority w:val="20"/>
    <w:qFormat/>
    <w:rsid w:val="008A43C3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A4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3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3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3C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3C3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A43C3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A43C3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A43C3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A43C3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A43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3C3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D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D7"/>
  </w:style>
  <w:style w:type="character" w:styleId="FootnoteReference">
    <w:name w:val="footnote reference"/>
    <w:basedOn w:val="DefaultParagraphFont"/>
    <w:uiPriority w:val="99"/>
    <w:semiHidden/>
    <w:unhideWhenUsed/>
    <w:rsid w:val="00A766D7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3119AE"/>
  </w:style>
  <w:style w:type="paragraph" w:styleId="ListParagraph">
    <w:name w:val="List Paragraph"/>
    <w:basedOn w:val="Normal"/>
    <w:uiPriority w:val="34"/>
    <w:qFormat/>
    <w:rsid w:val="009C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5A7A2-9E8A-4962-BA79-7F0532FD10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Horswill</cp:lastModifiedBy>
  <cp:revision>21</cp:revision>
  <dcterms:created xsi:type="dcterms:W3CDTF">2021-02-06T23:07:00Z</dcterms:created>
  <dcterms:modified xsi:type="dcterms:W3CDTF">2021-05-15T23:41:00Z</dcterms:modified>
</cp:coreProperties>
</file>