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ED6C5" w14:textId="4B2F1617" w:rsidR="00630746" w:rsidRDefault="001730E7" w:rsidP="008A43C3">
      <w:pPr>
        <w:pStyle w:val="Title"/>
      </w:pPr>
      <w:r>
        <w:t>Part 3: Predicates and databases</w:t>
      </w:r>
    </w:p>
    <w:p w14:paraId="6B3A05A2" w14:textId="16937AE2" w:rsidR="00E91D74" w:rsidRDefault="00E91D74" w:rsidP="00E91D74">
      <w:r>
        <w:t>We looked before at how we can make a kind of little database of what pronouns the characters in our stories use:</w:t>
      </w:r>
    </w:p>
    <w:p w14:paraId="2BF71429" w14:textId="77777777" w:rsidR="00E91D74" w:rsidRDefault="00E91D74" w:rsidP="00E91D74">
      <w:pPr>
        <w:ind w:left="720"/>
      </w:pPr>
      <w:r w:rsidRPr="00F63BEC">
        <w:rPr>
          <w:b/>
          <w:bCs/>
        </w:rPr>
        <w:t xml:space="preserve">Reflexive “Mr. Boss”: </w:t>
      </w:r>
      <w:r>
        <w:t>himself</w:t>
      </w:r>
      <w:r>
        <w:br/>
      </w:r>
      <w:r w:rsidRPr="00F63BEC">
        <w:rPr>
          <w:b/>
          <w:bCs/>
        </w:rPr>
        <w:t xml:space="preserve">Reflexive “Mary”: </w:t>
      </w:r>
      <w:r>
        <w:t>herself</w:t>
      </w:r>
      <w:r>
        <w:br/>
      </w:r>
      <w:r w:rsidRPr="00F63BEC">
        <w:rPr>
          <w:b/>
          <w:bCs/>
        </w:rPr>
        <w:t xml:space="preserve">Reflexive ?: </w:t>
      </w:r>
      <w:r>
        <w:t>themselves</w:t>
      </w:r>
    </w:p>
    <w:p w14:paraId="796AFE8E" w14:textId="2E11CB05" w:rsidR="00E91D74" w:rsidRDefault="00BE5840" w:rsidP="005F0313">
      <w:r>
        <w:t xml:space="preserve">This is a little bit of a pain, because there are actually several other kinds of pronouns besides the reflexive ones.  There are the </w:t>
      </w:r>
      <w:r w:rsidR="00AA2F57">
        <w:t>“</w:t>
      </w:r>
      <w:r>
        <w:t>normal</w:t>
      </w:r>
      <w:r w:rsidR="00AA2F57">
        <w:t>” pronouns like “he”</w:t>
      </w:r>
      <w:r w:rsidR="00F5357A">
        <w:t xml:space="preserve">, </w:t>
      </w:r>
      <w:r w:rsidR="00AA2F57">
        <w:t>“she”</w:t>
      </w:r>
      <w:r w:rsidR="000A0820">
        <w:t xml:space="preserve">, </w:t>
      </w:r>
      <w:r w:rsidR="00CD1326">
        <w:t xml:space="preserve">and “them” </w:t>
      </w:r>
      <w:r w:rsidR="000A0820">
        <w:t>but these have both a</w:t>
      </w:r>
      <w:r w:rsidR="009F3408">
        <w:t xml:space="preserve"> “subject” case (she/he</w:t>
      </w:r>
      <w:r w:rsidR="006B5A91">
        <w:t>/the</w:t>
      </w:r>
      <w:r w:rsidR="00B616B3">
        <w:t>y</w:t>
      </w:r>
      <w:r w:rsidR="009F3408">
        <w:t>) and an object case (</w:t>
      </w:r>
      <w:r w:rsidR="00B616B3">
        <w:t>them/her/him</w:t>
      </w:r>
      <w:r w:rsidR="009F3408">
        <w:t>)</w:t>
      </w:r>
      <w:r w:rsidR="00582D25">
        <w:t>.</w:t>
      </w:r>
      <w:r w:rsidR="00F5357A">
        <w:t xml:space="preserve">  There are also possessive adjectives (his/her/their)</w:t>
      </w:r>
      <w:r w:rsidR="002D211E">
        <w:t>.  It’s a pain to write all of these down</w:t>
      </w:r>
      <w:r w:rsidR="00471339">
        <w:t xml:space="preserve"> separately</w:t>
      </w:r>
      <w:r w:rsidR="002D211E">
        <w:t>:</w:t>
      </w:r>
    </w:p>
    <w:p w14:paraId="26D679E5" w14:textId="2D42E022" w:rsidR="002D211E" w:rsidRDefault="00471339" w:rsidP="002D211E">
      <w:pPr>
        <w:ind w:left="720"/>
      </w:pPr>
      <w:r>
        <w:rPr>
          <w:b/>
          <w:bCs/>
        </w:rPr>
        <w:t>SubjectivePronoun</w:t>
      </w:r>
      <w:r w:rsidR="002D211E" w:rsidRPr="00F63BEC">
        <w:rPr>
          <w:b/>
          <w:bCs/>
        </w:rPr>
        <w:t xml:space="preserve"> “Mr. Boss”: </w:t>
      </w:r>
      <w:r>
        <w:t>he</w:t>
      </w:r>
      <w:r w:rsidR="002D211E">
        <w:br/>
      </w:r>
      <w:r>
        <w:rPr>
          <w:b/>
          <w:bCs/>
        </w:rPr>
        <w:t>SubjectivePronoun</w:t>
      </w:r>
      <w:r w:rsidR="002D211E" w:rsidRPr="00F63BEC">
        <w:rPr>
          <w:b/>
          <w:bCs/>
        </w:rPr>
        <w:t xml:space="preserve"> “Mary”: </w:t>
      </w:r>
      <w:r>
        <w:t>she</w:t>
      </w:r>
      <w:r w:rsidR="002D211E">
        <w:br/>
      </w:r>
      <w:r>
        <w:rPr>
          <w:b/>
          <w:bCs/>
        </w:rPr>
        <w:t>SubjectivePronoun</w:t>
      </w:r>
      <w:r w:rsidR="002D211E" w:rsidRPr="00F63BEC">
        <w:rPr>
          <w:b/>
          <w:bCs/>
        </w:rPr>
        <w:t xml:space="preserve"> ?: </w:t>
      </w:r>
      <w:r>
        <w:t>they</w:t>
      </w:r>
    </w:p>
    <w:p w14:paraId="1E2BF646" w14:textId="448C363A" w:rsidR="002D211E" w:rsidRDefault="00471339" w:rsidP="002D211E">
      <w:pPr>
        <w:ind w:left="720"/>
      </w:pPr>
      <w:r>
        <w:rPr>
          <w:b/>
          <w:bCs/>
        </w:rPr>
        <w:t>ObjectivePronoun</w:t>
      </w:r>
      <w:r w:rsidRPr="00F63BEC">
        <w:rPr>
          <w:b/>
          <w:bCs/>
        </w:rPr>
        <w:t xml:space="preserve"> </w:t>
      </w:r>
      <w:r w:rsidR="002D211E" w:rsidRPr="00F63BEC">
        <w:rPr>
          <w:b/>
          <w:bCs/>
        </w:rPr>
        <w:t xml:space="preserve">“Mr. Boss”: </w:t>
      </w:r>
      <w:r w:rsidR="00DA20A6">
        <w:t>him</w:t>
      </w:r>
      <w:r w:rsidR="002D211E">
        <w:br/>
      </w:r>
      <w:r w:rsidR="00DA20A6">
        <w:rPr>
          <w:b/>
          <w:bCs/>
        </w:rPr>
        <w:t>ObjectivePronoun</w:t>
      </w:r>
      <w:r w:rsidR="00DA20A6" w:rsidRPr="00F63BEC">
        <w:rPr>
          <w:b/>
          <w:bCs/>
        </w:rPr>
        <w:t xml:space="preserve"> </w:t>
      </w:r>
      <w:r w:rsidR="002D211E" w:rsidRPr="00F63BEC">
        <w:rPr>
          <w:b/>
          <w:bCs/>
        </w:rPr>
        <w:t xml:space="preserve">“Mary”: </w:t>
      </w:r>
      <w:r w:rsidR="00DA20A6">
        <w:t>her</w:t>
      </w:r>
      <w:r w:rsidR="002D211E">
        <w:br/>
      </w:r>
      <w:r w:rsidR="00DA20A6">
        <w:rPr>
          <w:b/>
          <w:bCs/>
        </w:rPr>
        <w:t>ObjectivePronoun</w:t>
      </w:r>
      <w:r w:rsidR="002D211E" w:rsidRPr="00F63BEC">
        <w:rPr>
          <w:b/>
          <w:bCs/>
        </w:rPr>
        <w:t xml:space="preserve">?: </w:t>
      </w:r>
      <w:r w:rsidR="002D211E">
        <w:t>them</w:t>
      </w:r>
    </w:p>
    <w:p w14:paraId="69D7484B" w14:textId="4AA86E7A" w:rsidR="002D211E" w:rsidRDefault="00DA20A6" w:rsidP="002D211E">
      <w:pPr>
        <w:ind w:left="720"/>
      </w:pPr>
      <w:r>
        <w:rPr>
          <w:b/>
          <w:bCs/>
        </w:rPr>
        <w:t xml:space="preserve">Possessive </w:t>
      </w:r>
      <w:r w:rsidR="002D211E" w:rsidRPr="00F63BEC">
        <w:rPr>
          <w:b/>
          <w:bCs/>
        </w:rPr>
        <w:t xml:space="preserve">“Mr. Boss”: </w:t>
      </w:r>
      <w:r w:rsidR="00BD6FCC">
        <w:t>his</w:t>
      </w:r>
      <w:r w:rsidR="002D211E">
        <w:br/>
      </w:r>
      <w:r>
        <w:rPr>
          <w:b/>
          <w:bCs/>
        </w:rPr>
        <w:t xml:space="preserve">Possessive </w:t>
      </w:r>
      <w:r w:rsidR="002D211E" w:rsidRPr="00F63BEC">
        <w:rPr>
          <w:b/>
          <w:bCs/>
        </w:rPr>
        <w:t xml:space="preserve">“Mary”: </w:t>
      </w:r>
      <w:r w:rsidR="00BD6FCC">
        <w:t>her</w:t>
      </w:r>
      <w:r w:rsidR="002D211E">
        <w:br/>
      </w:r>
      <w:r>
        <w:rPr>
          <w:b/>
          <w:bCs/>
        </w:rPr>
        <w:t xml:space="preserve">Possessive </w:t>
      </w:r>
      <w:r w:rsidR="002D211E" w:rsidRPr="00F63BEC">
        <w:rPr>
          <w:b/>
          <w:bCs/>
        </w:rPr>
        <w:t xml:space="preserve">?: </w:t>
      </w:r>
      <w:r w:rsidR="00BD6FCC">
        <w:t>their</w:t>
      </w:r>
    </w:p>
    <w:p w14:paraId="6009C310" w14:textId="3CF92722" w:rsidR="00E91D74" w:rsidRDefault="00BE4497" w:rsidP="005F0313">
      <w:r>
        <w:t>You can imagine that if you have a story with dozens of characters, this could be a problem.  But we can simplify this</w:t>
      </w:r>
      <w:r w:rsidR="0084416C">
        <w:t xml:space="preserve"> considerably if we take into account the fact that most people use either all masculine pronouns, all feminine ones, or </w:t>
      </w:r>
      <w:r w:rsidR="00BE060E">
        <w:t>all epicine ones (they/them/their).</w:t>
      </w:r>
      <w:r w:rsidR="00377F22">
        <w:t xml:space="preserve">  </w:t>
      </w:r>
      <w:r w:rsidR="00AE4809">
        <w:t>It would be nice if we had a way of saying “Chris uses feminine pronouns” and not have to write each of them down.</w:t>
      </w:r>
    </w:p>
    <w:p w14:paraId="3D5F1A6B" w14:textId="473F80C7" w:rsidR="00AE4809" w:rsidRDefault="00AE4809" w:rsidP="005F0313">
      <w:r>
        <w:t xml:space="preserve">We can do that by noting that nothing requires a task to </w:t>
      </w:r>
      <w:r w:rsidR="00A836FC">
        <w:t>generate output.  If we just say:</w:t>
      </w:r>
    </w:p>
    <w:p w14:paraId="6A3C2E74" w14:textId="17EB8C9C" w:rsidR="00A836FC" w:rsidRDefault="00A836FC" w:rsidP="00A836FC">
      <w:pPr>
        <w:ind w:left="720"/>
      </w:pPr>
      <w:r w:rsidRPr="00E6700B">
        <w:rPr>
          <w:b/>
          <w:bCs/>
        </w:rPr>
        <w:t>MasculinePronouns “Mr. Boss”:</w:t>
      </w:r>
      <w:r w:rsidR="00E6700B" w:rsidRPr="00E6700B">
        <w:rPr>
          <w:b/>
          <w:bCs/>
        </w:rPr>
        <w:br/>
        <w:t>[end]</w:t>
      </w:r>
      <w:r w:rsidR="00B1210C">
        <w:rPr>
          <w:b/>
          <w:bCs/>
        </w:rPr>
        <w:br/>
      </w:r>
      <w:r w:rsidR="00C47BBD">
        <w:rPr>
          <w:b/>
          <w:bCs/>
        </w:rPr>
        <w:t>Feminine</w:t>
      </w:r>
      <w:r w:rsidR="00B1210C">
        <w:rPr>
          <w:b/>
          <w:bCs/>
        </w:rPr>
        <w:t>Pronouns “Mary”:</w:t>
      </w:r>
      <w:r w:rsidR="00B1210C">
        <w:rPr>
          <w:b/>
          <w:bCs/>
        </w:rPr>
        <w:br/>
        <w:t>[end]</w:t>
      </w:r>
    </w:p>
    <w:p w14:paraId="62776BEE" w14:textId="5F9A3748" w:rsidR="00E6700B" w:rsidRDefault="00E6700B" w:rsidP="005F0313">
      <w:r>
        <w:t xml:space="preserve">We’re saying </w:t>
      </w:r>
      <w:r w:rsidR="004A068A">
        <w:t>“if you call MasculinePronouns with Mr. Boss as a parameter, don’t print anything”.  We’re also saying</w:t>
      </w:r>
      <w:r w:rsidR="00852F65">
        <w:t>, via the lack of any other methods that if you call it with another parameter, it should fail.</w:t>
      </w:r>
      <w:r w:rsidR="001D266E">
        <w:t xml:space="preserve">  Now we can say:</w:t>
      </w:r>
    </w:p>
    <w:p w14:paraId="3463D9C1" w14:textId="2FA65D8E" w:rsidR="001D266E" w:rsidRDefault="001D266E" w:rsidP="001D266E">
      <w:pPr>
        <w:ind w:left="720"/>
      </w:pPr>
      <w:r w:rsidRPr="00F63BEC">
        <w:rPr>
          <w:b/>
          <w:bCs/>
        </w:rPr>
        <w:t xml:space="preserve">Reflexive </w:t>
      </w:r>
      <w:r>
        <w:rPr>
          <w:b/>
          <w:bCs/>
        </w:rPr>
        <w:t>?who</w:t>
      </w:r>
      <w:r w:rsidRPr="00F63BEC">
        <w:rPr>
          <w:b/>
          <w:bCs/>
        </w:rPr>
        <w:t xml:space="preserve">: </w:t>
      </w:r>
      <w:r w:rsidRPr="001D266E">
        <w:t>[MasculinePronouns ?who]</w:t>
      </w:r>
      <w:r>
        <w:t xml:space="preserve"> himself</w:t>
      </w:r>
      <w:r w:rsidR="00C3410B">
        <w:br/>
      </w:r>
      <w:r w:rsidR="00C3410B" w:rsidRPr="00F63BEC">
        <w:rPr>
          <w:b/>
          <w:bCs/>
        </w:rPr>
        <w:t xml:space="preserve">Reflexive </w:t>
      </w:r>
      <w:r w:rsidR="00C3410B">
        <w:rPr>
          <w:b/>
          <w:bCs/>
        </w:rPr>
        <w:t>?who</w:t>
      </w:r>
      <w:r w:rsidR="00C3410B" w:rsidRPr="00F63BEC">
        <w:rPr>
          <w:b/>
          <w:bCs/>
        </w:rPr>
        <w:t xml:space="preserve">: </w:t>
      </w:r>
      <w:r w:rsidR="00C3410B" w:rsidRPr="001D266E">
        <w:t>[</w:t>
      </w:r>
      <w:r w:rsidR="00C3410B">
        <w:t>Feminine</w:t>
      </w:r>
      <w:r w:rsidR="00C3410B" w:rsidRPr="001D266E">
        <w:t>Pronouns ?who]</w:t>
      </w:r>
      <w:r w:rsidR="00C3410B">
        <w:t xml:space="preserve"> herself</w:t>
      </w:r>
      <w:r w:rsidR="00C3410B">
        <w:br/>
      </w:r>
      <w:r w:rsidR="00C3410B" w:rsidRPr="00F63BEC">
        <w:rPr>
          <w:b/>
          <w:bCs/>
        </w:rPr>
        <w:t xml:space="preserve">Reflexive </w:t>
      </w:r>
      <w:r w:rsidR="00C3410B">
        <w:rPr>
          <w:b/>
          <w:bCs/>
        </w:rPr>
        <w:t>?who</w:t>
      </w:r>
      <w:r w:rsidR="00C3410B" w:rsidRPr="00F63BEC">
        <w:rPr>
          <w:b/>
          <w:bCs/>
        </w:rPr>
        <w:t xml:space="preserve">: </w:t>
      </w:r>
      <w:r w:rsidR="00C3410B">
        <w:t>themsel</w:t>
      </w:r>
      <w:r w:rsidR="006223C7">
        <w:t>ves</w:t>
      </w:r>
    </w:p>
    <w:p w14:paraId="434E395E" w14:textId="6BC96595" w:rsidR="00C26EEC" w:rsidRDefault="002D512C" w:rsidP="005F0313">
      <w:r>
        <w:t xml:space="preserve">Now, when you call Reflexive on “Mr. Boss”, the first method runs with ?who=”Mr. Boss”.  It then calls </w:t>
      </w:r>
      <w:r w:rsidR="00407C85">
        <w:t>[</w:t>
      </w:r>
      <w:r>
        <w:t>MasculinePronouns</w:t>
      </w:r>
      <w:r w:rsidR="00407C85">
        <w:t xml:space="preserve"> “Mr. Boss”], </w:t>
      </w:r>
      <w:r w:rsidR="001730E7">
        <w:t>which</w:t>
      </w:r>
      <w:r w:rsidR="00407C85">
        <w:t xml:space="preserve"> succeeds but doesn’t print anything.  So Reflexive continues and prints “himself”.</w:t>
      </w:r>
    </w:p>
    <w:p w14:paraId="38E8D839" w14:textId="00057A5E" w:rsidR="001D266E" w:rsidRDefault="00C26EEC" w:rsidP="005F0313">
      <w:r>
        <w:lastRenderedPageBreak/>
        <w:t xml:space="preserve">On the other hand, </w:t>
      </w:r>
      <w:r w:rsidR="00724FE8">
        <w:t xml:space="preserve">if you call </w:t>
      </w:r>
      <w:r>
        <w:t xml:space="preserve">Reflexive </w:t>
      </w:r>
      <w:r w:rsidR="00724FE8">
        <w:t xml:space="preserve">with “Mary” as </w:t>
      </w:r>
      <w:r w:rsidR="00542019">
        <w:t>its parameter</w:t>
      </w:r>
      <w:r w:rsidR="00724FE8">
        <w:t xml:space="preserve">, then the call to [MasculinePronouns “Mary”] will fail, causing the first </w:t>
      </w:r>
      <w:r w:rsidR="00B1210C">
        <w:t xml:space="preserve">method to fail.  </w:t>
      </w:r>
      <w:r w:rsidR="00542019">
        <w:t xml:space="preserve">That’s okay.  </w:t>
      </w:r>
      <w:r w:rsidR="00C47BBD">
        <w:t xml:space="preserve">That’s why you have those other methods there.  So </w:t>
      </w:r>
      <w:r w:rsidR="002324DE">
        <w:t xml:space="preserve">when the first method fails, it just moves on to the next method, and that one will succeed because the call </w:t>
      </w:r>
      <w:r w:rsidR="00D07BBF">
        <w:t>[</w:t>
      </w:r>
      <w:r w:rsidR="002324DE">
        <w:t xml:space="preserve">FemininePronouns </w:t>
      </w:r>
      <w:r w:rsidR="00D07BBF">
        <w:t xml:space="preserve">“Mary”] </w:t>
      </w:r>
      <w:r w:rsidR="002324DE">
        <w:t>will succeed.</w:t>
      </w:r>
    </w:p>
    <w:p w14:paraId="6D341481" w14:textId="563C1F87" w:rsidR="00163896" w:rsidRDefault="00163896" w:rsidP="005F0313">
      <w:r>
        <w:t xml:space="preserve">Tasks that don’t generate output, and are just used to record and test information are called </w:t>
      </w:r>
      <w:r w:rsidRPr="00163896">
        <w:rPr>
          <w:b/>
          <w:bCs/>
        </w:rPr>
        <w:t>predicates</w:t>
      </w:r>
      <w:r>
        <w:t>.</w:t>
      </w:r>
    </w:p>
    <w:p w14:paraId="4779A85F" w14:textId="0DD2EF01" w:rsidR="00297DB9" w:rsidRDefault="0057575D" w:rsidP="00297DB9">
      <w:pPr>
        <w:pStyle w:val="Heading2"/>
      </w:pPr>
      <w:r>
        <w:t xml:space="preserve">IMPORTANT: </w:t>
      </w:r>
      <w:r w:rsidR="00297DB9">
        <w:t>How you</w:t>
      </w:r>
      <w:r w:rsidR="009A038A">
        <w:t>’d</w:t>
      </w:r>
      <w:r w:rsidR="00297DB9">
        <w:t xml:space="preserve"> </w:t>
      </w:r>
      <w:r w:rsidR="00297DB9" w:rsidRPr="009A038A">
        <w:rPr>
          <w:i/>
          <w:iCs/>
        </w:rPr>
        <w:t>really</w:t>
      </w:r>
      <w:r w:rsidR="00297DB9">
        <w:t xml:space="preserve"> write it</w:t>
      </w:r>
    </w:p>
    <w:p w14:paraId="50224D38" w14:textId="4BE4AEE7" w:rsidR="00297DB9" w:rsidRDefault="0057575D" w:rsidP="00297DB9">
      <w:r>
        <w:t xml:space="preserve">So now, I have to admit that the code above won’t actually work.  The reason is that </w:t>
      </w:r>
      <w:r w:rsidR="0036471C">
        <w:t xml:space="preserve">normally in Step, a method can fail, but a task failing entirely </w:t>
      </w:r>
      <w:r w:rsidR="001730E7">
        <w:t xml:space="preserve">(i.e. </w:t>
      </w:r>
      <w:r w:rsidR="001730E7" w:rsidRPr="001730E7">
        <w:rPr>
          <w:i/>
        </w:rPr>
        <w:t>all</w:t>
      </w:r>
      <w:r w:rsidR="001730E7">
        <w:t xml:space="preserve"> its methods failing) </w:t>
      </w:r>
      <w:r w:rsidR="0036471C">
        <w:t>is assumed to be a bug, and causes the program to stop.</w:t>
      </w:r>
      <w:r w:rsidR="00E72F29">
        <w:t xml:space="preserve">  But you can override that by </w:t>
      </w:r>
      <w:r w:rsidR="00CB4514">
        <w:t xml:space="preserve">marking a task as being allowed to fail.  </w:t>
      </w:r>
      <w:r w:rsidR="00AE5AAE">
        <w:t>T</w:t>
      </w:r>
      <w:r w:rsidR="00C10499">
        <w:t>he way we’d really write this is:</w:t>
      </w:r>
    </w:p>
    <w:p w14:paraId="21F3B2EC" w14:textId="77777777" w:rsidR="00AE5AAE" w:rsidRDefault="00B3517F" w:rsidP="005336AB">
      <w:pPr>
        <w:ind w:left="720"/>
        <w:rPr>
          <w:b/>
          <w:bCs/>
        </w:rPr>
      </w:pPr>
      <w:r w:rsidRPr="00B3517F">
        <w:t>[predicate]</w:t>
      </w:r>
      <w:r>
        <w:rPr>
          <w:b/>
          <w:bCs/>
        </w:rPr>
        <w:br/>
      </w:r>
      <w:r w:rsidRPr="00E6700B">
        <w:rPr>
          <w:b/>
          <w:bCs/>
        </w:rPr>
        <w:t>MasculinePronouns “Mr. Boss”</w:t>
      </w:r>
      <w:r>
        <w:rPr>
          <w:b/>
          <w:bCs/>
        </w:rPr>
        <w:t>.</w:t>
      </w:r>
    </w:p>
    <w:p w14:paraId="4C14AFA5" w14:textId="0124DD86" w:rsidR="00B3517F" w:rsidRPr="005336AB" w:rsidRDefault="00B3517F" w:rsidP="005336AB">
      <w:pPr>
        <w:ind w:left="720"/>
        <w:rPr>
          <w:b/>
          <w:bCs/>
        </w:rPr>
      </w:pPr>
      <w:r w:rsidRPr="005336AB">
        <w:t>[predicate]</w:t>
      </w:r>
      <w:r w:rsidRPr="005336AB">
        <w:rPr>
          <w:b/>
          <w:bCs/>
        </w:rPr>
        <w:br/>
        <w:t>FemininePronouns “Mary”.</w:t>
      </w:r>
    </w:p>
    <w:p w14:paraId="0061B465" w14:textId="1EC18C04" w:rsidR="00C10499" w:rsidRPr="005336AB" w:rsidRDefault="00AE5AAE" w:rsidP="00AE5AAE">
      <w:r>
        <w:t xml:space="preserve">The </w:t>
      </w:r>
      <w:r w:rsidRPr="006C345D">
        <w:rPr>
          <w:b/>
        </w:rPr>
        <w:t>[predicate]</w:t>
      </w:r>
      <w:r>
        <w:t xml:space="preserve"> annotation tells the system that </w:t>
      </w:r>
      <w:r w:rsidR="00156FEA">
        <w:t>it’s okay for it to fail.</w:t>
      </w:r>
      <w:r w:rsidR="006C345D">
        <w:rPr>
          <w:rStyle w:val="FootnoteReference"/>
        </w:rPr>
        <w:footnoteReference w:id="1"/>
      </w:r>
      <w:r w:rsidR="00156FEA">
        <w:t xml:space="preserve">  Like [randomly], you only have to tag one of the methods of </w:t>
      </w:r>
      <w:r w:rsidR="00565162">
        <w:t>a task with [predicate] and it will understand that the task is, in general, a predicate.</w:t>
      </w:r>
      <w:r w:rsidR="001E45FC">
        <w:t xml:space="preserve">  Also, notice that we’ve </w:t>
      </w:r>
      <w:r w:rsidR="0090645D">
        <w:t>replaced the colons at the ends of the methods with periods.  That tells the system the method isn’t supposed to generate output</w:t>
      </w:r>
      <w:r w:rsidR="00A13060">
        <w:t>, so you don’t have to write the colon or the [end] marker.</w:t>
      </w:r>
    </w:p>
    <w:p w14:paraId="4DDF5434" w14:textId="521C3EC6" w:rsidR="00C10499" w:rsidRDefault="00A13060" w:rsidP="00297DB9">
      <w:r>
        <w:t xml:space="preserve">We can also make Reflexive a little more </w:t>
      </w:r>
      <w:r w:rsidR="003E70BE">
        <w:t>compactly</w:t>
      </w:r>
      <w:r>
        <w:t>:</w:t>
      </w:r>
    </w:p>
    <w:p w14:paraId="6ABEC5FC" w14:textId="69BD5F34" w:rsidR="00A13060" w:rsidRDefault="00A13060" w:rsidP="00A13060">
      <w:pPr>
        <w:ind w:left="720"/>
      </w:pPr>
      <w:r w:rsidRPr="00F63BEC">
        <w:rPr>
          <w:b/>
          <w:bCs/>
        </w:rPr>
        <w:t xml:space="preserve">Reflexive </w:t>
      </w:r>
      <w:r>
        <w:rPr>
          <w:b/>
          <w:bCs/>
        </w:rPr>
        <w:t>[MasculinePronouns ?who]</w:t>
      </w:r>
      <w:r w:rsidRPr="00F63BEC">
        <w:rPr>
          <w:b/>
          <w:bCs/>
        </w:rPr>
        <w:t xml:space="preserve">: </w:t>
      </w:r>
      <w:r>
        <w:t>himself</w:t>
      </w:r>
      <w:r>
        <w:br/>
      </w:r>
      <w:r w:rsidRPr="00F63BEC">
        <w:rPr>
          <w:b/>
          <w:bCs/>
        </w:rPr>
        <w:t xml:space="preserve">Reflexive </w:t>
      </w:r>
      <w:r>
        <w:rPr>
          <w:b/>
          <w:bCs/>
        </w:rPr>
        <w:t>[FemininePronouns ?who]</w:t>
      </w:r>
      <w:r w:rsidRPr="00F63BEC">
        <w:rPr>
          <w:b/>
          <w:bCs/>
        </w:rPr>
        <w:t xml:space="preserve">: </w:t>
      </w:r>
      <w:r>
        <w:rPr>
          <w:b/>
          <w:bCs/>
        </w:rPr>
        <w:t xml:space="preserve">  </w:t>
      </w:r>
      <w:r>
        <w:t>herself</w:t>
      </w:r>
      <w:r>
        <w:br/>
      </w:r>
      <w:r w:rsidRPr="00F63BEC">
        <w:rPr>
          <w:b/>
          <w:bCs/>
        </w:rPr>
        <w:t xml:space="preserve">Reflexive </w:t>
      </w:r>
      <w:r>
        <w:rPr>
          <w:b/>
          <w:bCs/>
        </w:rPr>
        <w:t>?who</w:t>
      </w:r>
      <w:r w:rsidRPr="00F63BEC">
        <w:rPr>
          <w:b/>
          <w:bCs/>
        </w:rPr>
        <w:t xml:space="preserve">: </w:t>
      </w:r>
      <w:r>
        <w:rPr>
          <w:b/>
          <w:bCs/>
        </w:rPr>
        <w:t xml:space="preserve">                                         </w:t>
      </w:r>
      <w:r>
        <w:t>themsel</w:t>
      </w:r>
      <w:r w:rsidR="006223C7">
        <w:t>ves</w:t>
      </w:r>
    </w:p>
    <w:p w14:paraId="38CE05FC" w14:textId="38711A10" w:rsidR="006C345D" w:rsidRDefault="003E70BE" w:rsidP="006C345D">
      <w:pPr>
        <w:rPr>
          <w:caps/>
          <w:color w:val="FFFFFF" w:themeColor="background1"/>
          <w:spacing w:val="15"/>
          <w:sz w:val="22"/>
          <w:szCs w:val="22"/>
        </w:rPr>
      </w:pPr>
      <w:r>
        <w:t xml:space="preserve">When you </w:t>
      </w:r>
      <w:r w:rsidR="00653851">
        <w:t xml:space="preserve">write [Predicate ?variable] in the parameters of a method, </w:t>
      </w:r>
      <w:r w:rsidR="006A224D">
        <w:t xml:space="preserve">the system knows the method only applies if the Predicate succeeds </w:t>
      </w:r>
      <w:r w:rsidR="00FF3B7A">
        <w:t>on the variable.</w:t>
      </w:r>
    </w:p>
    <w:p w14:paraId="6601A18A" w14:textId="7750E9DE" w:rsidR="006C345D" w:rsidRPr="00965712" w:rsidRDefault="006C345D" w:rsidP="006C345D">
      <w:pPr>
        <w:pStyle w:val="Heading1"/>
      </w:pPr>
      <w:r>
        <w:t xml:space="preserve">Making a simple database </w:t>
      </w:r>
    </w:p>
    <w:p w14:paraId="4783D4AD" w14:textId="56397445" w:rsidR="00D31FCD" w:rsidRDefault="006C345D" w:rsidP="00965712">
      <w:r>
        <w:t>Now let’s look at how we can keep track of more information.  Let’s suppose we’re generating a story that takes plac</w:t>
      </w:r>
      <w:r w:rsidR="0056655D">
        <w:t>e at a restaurant.  For example, it might start like this:</w:t>
      </w:r>
    </w:p>
    <w:p w14:paraId="19FB507B" w14:textId="752E5102" w:rsidR="006C345D" w:rsidRDefault="0056655D" w:rsidP="006C345D">
      <w:pPr>
        <w:ind w:left="720"/>
      </w:pPr>
      <w:r>
        <w:t xml:space="preserve">Jennie and </w:t>
      </w:r>
      <w:r w:rsidR="006C345D">
        <w:t>Billy went to an Italian restaurant</w:t>
      </w:r>
      <w:r>
        <w:t>.  Billy ordered spaghetti and Jennie ordered scampi.</w:t>
      </w:r>
    </w:p>
    <w:p w14:paraId="0CE6A0AE" w14:textId="52C306EC" w:rsidR="0056655D" w:rsidRDefault="0056655D" w:rsidP="0056655D">
      <w:r>
        <w:t>If we want to switch up the food they order, we could do something like:</w:t>
      </w:r>
    </w:p>
    <w:p w14:paraId="21123ABF" w14:textId="77777777" w:rsidR="0056655D" w:rsidRDefault="0056655D" w:rsidP="0056655D">
      <w:pPr>
        <w:ind w:left="720"/>
      </w:pPr>
      <w:r w:rsidRPr="0056655D">
        <w:rPr>
          <w:b/>
        </w:rPr>
        <w:t>Opening:</w:t>
      </w:r>
      <w:r>
        <w:br/>
      </w:r>
      <w:r>
        <w:t xml:space="preserve">Jennie and Billy went to an Italian restaurant.  Billy ordered </w:t>
      </w:r>
      <w:r>
        <w:t>[Food]</w:t>
      </w:r>
      <w:r>
        <w:t xml:space="preserve"> and Jennie ordered </w:t>
      </w:r>
      <w:r>
        <w:t>[Food]</w:t>
      </w:r>
      <w:r>
        <w:t>.</w:t>
      </w:r>
      <w:r>
        <w:br/>
      </w:r>
      <w:r w:rsidRPr="001F6F59">
        <w:rPr>
          <w:b/>
        </w:rPr>
        <w:t>[end]</w:t>
      </w:r>
    </w:p>
    <w:p w14:paraId="1EED5F48" w14:textId="6DCEFAD4" w:rsidR="0056655D" w:rsidRDefault="0056655D" w:rsidP="0056655D">
      <w:pPr>
        <w:ind w:left="720"/>
      </w:pPr>
      <w:r w:rsidRPr="0056655D">
        <w:lastRenderedPageBreak/>
        <w:t>[randomly]</w:t>
      </w:r>
      <w:r>
        <w:br/>
      </w:r>
      <w:r w:rsidRPr="0056655D">
        <w:rPr>
          <w:b/>
        </w:rPr>
        <w:t>Food:</w:t>
      </w:r>
      <w:r>
        <w:t xml:space="preserve"> spaghetti</w:t>
      </w:r>
      <w:r>
        <w:br/>
      </w:r>
      <w:r w:rsidRPr="0056655D">
        <w:rPr>
          <w:b/>
        </w:rPr>
        <w:t>Food:</w:t>
      </w:r>
      <w:r>
        <w:t xml:space="preserve"> scampi</w:t>
      </w:r>
      <w:r>
        <w:br/>
      </w:r>
      <w:r w:rsidRPr="0056655D">
        <w:rPr>
          <w:b/>
        </w:rPr>
        <w:t>Food:</w:t>
      </w:r>
      <w:r>
        <w:t xml:space="preserve"> carbonara</w:t>
      </w:r>
    </w:p>
    <w:p w14:paraId="5AC9157A" w14:textId="6D3FA516" w:rsidR="0056655D" w:rsidRDefault="0056655D" w:rsidP="0056655D">
      <w:r>
        <w:t>There are a few issues with this.  One is that Billie and Jennie might both order the same thing, and the sentence:</w:t>
      </w:r>
    </w:p>
    <w:p w14:paraId="3DAD20A6" w14:textId="50A67A43" w:rsidR="0056655D" w:rsidRDefault="0056655D" w:rsidP="0056655D">
      <w:pPr>
        <w:ind w:left="720"/>
      </w:pPr>
      <w:r>
        <w:t>Billy ordered scampi and Jennie ordered scampi.</w:t>
      </w:r>
    </w:p>
    <w:p w14:paraId="1889BAD4" w14:textId="77777777" w:rsidR="00142447" w:rsidRDefault="0056655D" w:rsidP="0056655D">
      <w:r>
        <w:t xml:space="preserve">Looks odd; you’d expect it to be “Jennie ordered scampi too” or “they both ordered scampi”.  Another is that it’s only going to work if they’re at an </w:t>
      </w:r>
      <w:r>
        <w:rPr>
          <w:i/>
        </w:rPr>
        <w:t>Italian</w:t>
      </w:r>
      <w:r>
        <w:t xml:space="preserve"> restaurant.  If you start including non-Italian food in the list, then you need to make it’s not saying they’re at an Italian restaurant but somebody is ordering </w:t>
      </w:r>
      <w:r w:rsidRPr="00272B2F">
        <w:rPr>
          <w:i/>
        </w:rPr>
        <w:t>pad thai</w:t>
      </w:r>
      <w:r>
        <w:t xml:space="preserve"> or that they’re at a Thai restaurant and somebody is order </w:t>
      </w:r>
      <w:r w:rsidR="00272B2F" w:rsidRPr="00272B2F">
        <w:rPr>
          <w:i/>
        </w:rPr>
        <w:t>huevos a la Mexicana</w:t>
      </w:r>
      <w:r w:rsidR="00272B2F">
        <w:t>.</w:t>
      </w:r>
      <w:r w:rsidR="00272B2F">
        <w:rPr>
          <w:rStyle w:val="FootnoteReference"/>
        </w:rPr>
        <w:footnoteReference w:id="2"/>
      </w:r>
      <w:r w:rsidR="00272B2F">
        <w:t xml:space="preserve">  </w:t>
      </w:r>
    </w:p>
    <w:p w14:paraId="2DAAAA7D" w14:textId="77777777" w:rsidR="00142447" w:rsidRDefault="00142447" w:rsidP="00142447">
      <w:pPr>
        <w:pStyle w:val="Heading2"/>
      </w:pPr>
      <w:r>
        <w:t>Wildcard parameters</w:t>
      </w:r>
    </w:p>
    <w:p w14:paraId="33574592" w14:textId="614E20E4" w:rsidR="0056655D" w:rsidRDefault="00272B2F" w:rsidP="0056655D">
      <w:r>
        <w:t xml:space="preserve">We can </w:t>
      </w:r>
      <w:r w:rsidR="00142447">
        <w:t xml:space="preserve">fix this problem </w:t>
      </w:r>
      <w:r>
        <w:t xml:space="preserve">by first having the system decide what cuisine to use and then pass that cuisine </w:t>
      </w:r>
      <w:r w:rsidR="00142447">
        <w:t>as a parameter to the Food task.  To do this, we’re going to have a task, Cuisine, that picks a cuisine.  We could do that like this:</w:t>
      </w:r>
    </w:p>
    <w:p w14:paraId="4F3AEFC8" w14:textId="70936EF0" w:rsidR="00142447" w:rsidRDefault="00142447" w:rsidP="00142447">
      <w:pPr>
        <w:ind w:left="720"/>
      </w:pPr>
      <w:r w:rsidRPr="0056655D">
        <w:rPr>
          <w:b/>
        </w:rPr>
        <w:t>Opening:</w:t>
      </w:r>
      <w:r>
        <w:rPr>
          <w:b/>
        </w:rPr>
        <w:br/>
      </w:r>
      <w:r>
        <w:t xml:space="preserve">Jennie and Billy went to a </w:t>
      </w:r>
      <w:r>
        <w:t xml:space="preserve">[Cuisine] </w:t>
      </w:r>
      <w:r>
        <w:t>restaurant.  Billy ordered [Food] and Jennie ordered [Food].</w:t>
      </w:r>
      <w:r>
        <w:br/>
      </w:r>
      <w:r w:rsidRPr="001F6F59">
        <w:rPr>
          <w:b/>
        </w:rPr>
        <w:t>[end]</w:t>
      </w:r>
    </w:p>
    <w:p w14:paraId="230D9AEF" w14:textId="742FC3C8" w:rsidR="00142447" w:rsidRPr="00272B2F" w:rsidRDefault="00142447" w:rsidP="00142447">
      <w:pPr>
        <w:ind w:left="720"/>
      </w:pPr>
      <w:r w:rsidRPr="00272B2F">
        <w:t>[randomly]</w:t>
      </w:r>
      <w:r>
        <w:rPr>
          <w:b/>
        </w:rPr>
        <w:br/>
        <w:t>Cuisine</w:t>
      </w:r>
      <w:r>
        <w:rPr>
          <w:b/>
        </w:rPr>
        <w:t>:</w:t>
      </w:r>
      <w:r>
        <w:rPr>
          <w:b/>
        </w:rPr>
        <w:t xml:space="preserve"> </w:t>
      </w:r>
      <w:r>
        <w:t>italian</w:t>
      </w:r>
      <w:r>
        <w:br/>
      </w:r>
      <w:r w:rsidRPr="00272B2F">
        <w:rPr>
          <w:b/>
        </w:rPr>
        <w:t>Cuisine</w:t>
      </w:r>
      <w:r>
        <w:rPr>
          <w:b/>
        </w:rPr>
        <w:t>:</w:t>
      </w:r>
      <w:r>
        <w:t xml:space="preserve"> thai</w:t>
      </w:r>
    </w:p>
    <w:p w14:paraId="54528A66" w14:textId="5F301833" w:rsidR="00142447" w:rsidRDefault="00142447" w:rsidP="0056655D">
      <w:r>
        <w:t>The problem with this is that there’s no way for the Food task to know what type of food was chosen by the Cuisine task.  We can fix that like this:</w:t>
      </w:r>
    </w:p>
    <w:p w14:paraId="0363CC50" w14:textId="220885FF" w:rsidR="00272B2F" w:rsidRDefault="00272B2F" w:rsidP="001F6F59">
      <w:pPr>
        <w:ind w:left="720"/>
      </w:pPr>
      <w:r w:rsidRPr="0056655D">
        <w:rPr>
          <w:b/>
        </w:rPr>
        <w:t>Opening:</w:t>
      </w:r>
      <w:r>
        <w:rPr>
          <w:b/>
        </w:rPr>
        <w:br/>
      </w:r>
      <w:r w:rsidRPr="00272B2F">
        <w:t>[Cuisine ?c]</w:t>
      </w:r>
      <w:r w:rsidR="001F6F59">
        <w:t xml:space="preserve"> </w:t>
      </w:r>
      <w:r>
        <w:t xml:space="preserve">Jennie and Billy went to </w:t>
      </w:r>
      <w:r w:rsidR="001F6F59">
        <w:t>a ?c</w:t>
      </w:r>
      <w:r>
        <w:t xml:space="preserve"> </w:t>
      </w:r>
      <w:r>
        <w:t>restaurant</w:t>
      </w:r>
      <w:r w:rsidR="001F6F59">
        <w:t>.</w:t>
      </w:r>
      <w:r w:rsidR="001F6F59">
        <w:br/>
      </w:r>
      <w:r>
        <w:t>Billy ordered [Food</w:t>
      </w:r>
      <w:r>
        <w:t xml:space="preserve"> ?c</w:t>
      </w:r>
      <w:r>
        <w:t>] and Jennie ordered [Food</w:t>
      </w:r>
      <w:r>
        <w:t xml:space="preserve"> ?c</w:t>
      </w:r>
      <w:r>
        <w:t>].</w:t>
      </w:r>
      <w:r>
        <w:br/>
      </w:r>
      <w:r w:rsidRPr="001F6F59">
        <w:rPr>
          <w:b/>
        </w:rPr>
        <w:t>[end]</w:t>
      </w:r>
    </w:p>
    <w:p w14:paraId="39E5964A" w14:textId="24580177" w:rsidR="00272B2F" w:rsidRDefault="00272B2F" w:rsidP="00272B2F">
      <w:pPr>
        <w:ind w:left="720"/>
      </w:pPr>
      <w:r w:rsidRPr="00272B2F">
        <w:t>[randomly]</w:t>
      </w:r>
      <w:r>
        <w:rPr>
          <w:b/>
        </w:rPr>
        <w:br/>
        <w:t xml:space="preserve">Cuisine </w:t>
      </w:r>
      <w:r>
        <w:t>italian.</w:t>
      </w:r>
      <w:r>
        <w:br/>
      </w:r>
      <w:r w:rsidRPr="00272B2F">
        <w:rPr>
          <w:b/>
        </w:rPr>
        <w:t>Cuisine</w:t>
      </w:r>
      <w:r>
        <w:t xml:space="preserve"> thai.</w:t>
      </w:r>
    </w:p>
    <w:p w14:paraId="5F3CFCB5" w14:textId="5A98B015" w:rsidR="00814A07" w:rsidRDefault="001F6F59" w:rsidP="00814A07">
      <w:r>
        <w:t>Notice that Cuisine and Food are each called with a variable and the same variable, as input.  Moreover, that variable isn’t a parameter to Opening.</w:t>
      </w:r>
      <w:r w:rsidR="00B7197F">
        <w:t xml:space="preserve">  What this means is “I don’t care what value the variable has; just that it needs to be the same in all those calls.”</w:t>
      </w:r>
      <w:bookmarkStart w:id="0" w:name="_GoBack"/>
      <w:bookmarkEnd w:id="0"/>
    </w:p>
    <w:p w14:paraId="3BB7856C" w14:textId="77777777" w:rsidR="00814A07" w:rsidRPr="00272B2F" w:rsidRDefault="00814A07" w:rsidP="00272B2F">
      <w:pPr>
        <w:ind w:left="720"/>
      </w:pPr>
    </w:p>
    <w:p w14:paraId="6B671F2C" w14:textId="39DDFBD2" w:rsidR="00272B2F" w:rsidRDefault="00272B2F" w:rsidP="00272B2F">
      <w:pPr>
        <w:ind w:left="720"/>
      </w:pPr>
      <w:r w:rsidRPr="0056655D">
        <w:t>[randomly]</w:t>
      </w:r>
      <w:r>
        <w:br/>
      </w:r>
      <w:r w:rsidRPr="0056655D">
        <w:rPr>
          <w:b/>
        </w:rPr>
        <w:t>Food</w:t>
      </w:r>
      <w:r>
        <w:rPr>
          <w:b/>
        </w:rPr>
        <w:t xml:space="preserve"> italian</w:t>
      </w:r>
      <w:r w:rsidRPr="0056655D">
        <w:rPr>
          <w:b/>
        </w:rPr>
        <w:t>:</w:t>
      </w:r>
      <w:r>
        <w:t xml:space="preserve"> spaghetti</w:t>
      </w:r>
      <w:r>
        <w:br/>
      </w:r>
      <w:r w:rsidRPr="0056655D">
        <w:rPr>
          <w:b/>
        </w:rPr>
        <w:t>Food</w:t>
      </w:r>
      <w:r>
        <w:rPr>
          <w:b/>
        </w:rPr>
        <w:t xml:space="preserve"> italian</w:t>
      </w:r>
      <w:r w:rsidRPr="0056655D">
        <w:rPr>
          <w:b/>
        </w:rPr>
        <w:t>:</w:t>
      </w:r>
      <w:r>
        <w:t xml:space="preserve"> scampi</w:t>
      </w:r>
      <w:r>
        <w:br/>
      </w:r>
      <w:r w:rsidRPr="0056655D">
        <w:rPr>
          <w:b/>
        </w:rPr>
        <w:t>Food</w:t>
      </w:r>
      <w:r>
        <w:rPr>
          <w:b/>
        </w:rPr>
        <w:t xml:space="preserve"> italian</w:t>
      </w:r>
      <w:r w:rsidRPr="0056655D">
        <w:rPr>
          <w:b/>
        </w:rPr>
        <w:t>:</w:t>
      </w:r>
      <w:r>
        <w:t xml:space="preserve"> carbonara</w:t>
      </w:r>
      <w:r>
        <w:br/>
      </w:r>
      <w:r w:rsidRPr="00272B2F">
        <w:rPr>
          <w:b/>
        </w:rPr>
        <w:t>Food thai:</w:t>
      </w:r>
      <w:r>
        <w:t xml:space="preserve"> pad thai</w:t>
      </w:r>
      <w:r>
        <w:br/>
      </w:r>
      <w:r w:rsidRPr="00272B2F">
        <w:rPr>
          <w:b/>
        </w:rPr>
        <w:t>Food thai:</w:t>
      </w:r>
      <w:r>
        <w:t xml:space="preserve"> pad see ew</w:t>
      </w:r>
    </w:p>
    <w:p w14:paraId="1FF16B1D" w14:textId="130AB8BE" w:rsidR="00272B2F" w:rsidRPr="0056655D" w:rsidRDefault="00272B2F" w:rsidP="00142447">
      <w:r>
        <w:t xml:space="preserve">The first subtask in Opening calls Cuisine and passes in a variable as a parameter.  </w:t>
      </w:r>
      <w:r w:rsidR="00142447">
        <w:t>That’s a technique we haven’t seen before.</w:t>
      </w:r>
    </w:p>
    <w:sectPr w:rsidR="00272B2F" w:rsidRPr="005665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9254E" w14:textId="77777777" w:rsidR="00B004B8" w:rsidRDefault="00B004B8" w:rsidP="00A766D7">
      <w:pPr>
        <w:spacing w:before="0" w:after="0" w:line="240" w:lineRule="auto"/>
      </w:pPr>
      <w:r>
        <w:separator/>
      </w:r>
    </w:p>
  </w:endnote>
  <w:endnote w:type="continuationSeparator" w:id="0">
    <w:p w14:paraId="60579499" w14:textId="77777777" w:rsidR="00B004B8" w:rsidRDefault="00B004B8" w:rsidP="00A766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8F185" w14:textId="77777777" w:rsidR="00B004B8" w:rsidRDefault="00B004B8" w:rsidP="00A766D7">
      <w:pPr>
        <w:spacing w:before="0" w:after="0" w:line="240" w:lineRule="auto"/>
      </w:pPr>
      <w:r>
        <w:separator/>
      </w:r>
    </w:p>
  </w:footnote>
  <w:footnote w:type="continuationSeparator" w:id="0">
    <w:p w14:paraId="04115A13" w14:textId="77777777" w:rsidR="00B004B8" w:rsidRDefault="00B004B8" w:rsidP="00A766D7">
      <w:pPr>
        <w:spacing w:before="0" w:after="0" w:line="240" w:lineRule="auto"/>
      </w:pPr>
      <w:r>
        <w:continuationSeparator/>
      </w:r>
    </w:p>
  </w:footnote>
  <w:footnote w:id="1">
    <w:p w14:paraId="0225457B" w14:textId="02808341" w:rsidR="006C345D" w:rsidRDefault="006C345D">
      <w:pPr>
        <w:pStyle w:val="FootnoteText"/>
      </w:pPr>
      <w:r>
        <w:rPr>
          <w:rStyle w:val="FootnoteReference"/>
        </w:rPr>
        <w:footnoteRef/>
      </w:r>
      <w:r>
        <w:t xml:space="preserve"> It’s actually saying more than that it’s okay for it to fail, but we’ll get to that later.  For now, you can think of it as just saying it can fail.</w:t>
      </w:r>
    </w:p>
  </w:footnote>
  <w:footnote w:id="2">
    <w:p w14:paraId="3622F1FE" w14:textId="40B9D6F3" w:rsidR="00272B2F" w:rsidRDefault="00272B2F">
      <w:pPr>
        <w:pStyle w:val="FootnoteText"/>
      </w:pPr>
      <w:r>
        <w:rPr>
          <w:rStyle w:val="FootnoteReference"/>
        </w:rPr>
        <w:footnoteRef/>
      </w:r>
      <w:r>
        <w:t xml:space="preserve"> In the interest of intellectual honesty, I should mention that hybrids do exsit.  When I was growing up in Minneapolis, there was an actual Mexican-Chinese restaurant called </w:t>
      </w:r>
      <w:r w:rsidRPr="00272B2F">
        <w:rPr>
          <w:i/>
        </w:rPr>
        <w:t>Que Pasa House of Chow</w:t>
      </w:r>
      <w:r>
        <w:t>.  But such things are rare enough that one doesn’t necessarily want to include them in one’s story generators, for fear that a seemingly minor decision from the standpoint of the generator will generate out-sized importance in the mind of the reader because of its perceived unlikeliness.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D21F9"/>
    <w:multiLevelType w:val="hybridMultilevel"/>
    <w:tmpl w:val="FBFE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E2DDC"/>
    <w:multiLevelType w:val="hybridMultilevel"/>
    <w:tmpl w:val="0B3C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60E3F"/>
    <w:multiLevelType w:val="hybridMultilevel"/>
    <w:tmpl w:val="679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C3"/>
    <w:rsid w:val="0000094E"/>
    <w:rsid w:val="00002076"/>
    <w:rsid w:val="00006D24"/>
    <w:rsid w:val="000109B6"/>
    <w:rsid w:val="00030B6B"/>
    <w:rsid w:val="000322B4"/>
    <w:rsid w:val="00034F89"/>
    <w:rsid w:val="000403E1"/>
    <w:rsid w:val="00042B30"/>
    <w:rsid w:val="00060228"/>
    <w:rsid w:val="00060614"/>
    <w:rsid w:val="00066A9D"/>
    <w:rsid w:val="00067054"/>
    <w:rsid w:val="00073591"/>
    <w:rsid w:val="000A0820"/>
    <w:rsid w:val="000A1F73"/>
    <w:rsid w:val="000B2956"/>
    <w:rsid w:val="000C1130"/>
    <w:rsid w:val="000C2448"/>
    <w:rsid w:val="000C4FCC"/>
    <w:rsid w:val="000D78DD"/>
    <w:rsid w:val="000D7966"/>
    <w:rsid w:val="000E1A50"/>
    <w:rsid w:val="000F169F"/>
    <w:rsid w:val="000F2D1C"/>
    <w:rsid w:val="0010586E"/>
    <w:rsid w:val="0010596F"/>
    <w:rsid w:val="001112BB"/>
    <w:rsid w:val="001136F4"/>
    <w:rsid w:val="00116678"/>
    <w:rsid w:val="001168E9"/>
    <w:rsid w:val="001179DD"/>
    <w:rsid w:val="001258A8"/>
    <w:rsid w:val="0013064A"/>
    <w:rsid w:val="001363D8"/>
    <w:rsid w:val="00142447"/>
    <w:rsid w:val="001560EE"/>
    <w:rsid w:val="00156FEA"/>
    <w:rsid w:val="00162156"/>
    <w:rsid w:val="00163896"/>
    <w:rsid w:val="00165D76"/>
    <w:rsid w:val="001704DA"/>
    <w:rsid w:val="00171CD9"/>
    <w:rsid w:val="00172848"/>
    <w:rsid w:val="001730E7"/>
    <w:rsid w:val="00174A2A"/>
    <w:rsid w:val="0018792A"/>
    <w:rsid w:val="001922BF"/>
    <w:rsid w:val="001A6843"/>
    <w:rsid w:val="001C286D"/>
    <w:rsid w:val="001C4B0C"/>
    <w:rsid w:val="001C4E2B"/>
    <w:rsid w:val="001C527D"/>
    <w:rsid w:val="001D266E"/>
    <w:rsid w:val="001D79C1"/>
    <w:rsid w:val="001D7E99"/>
    <w:rsid w:val="001E0F79"/>
    <w:rsid w:val="001E45FC"/>
    <w:rsid w:val="001F6F59"/>
    <w:rsid w:val="001F7687"/>
    <w:rsid w:val="00207A26"/>
    <w:rsid w:val="00215DDB"/>
    <w:rsid w:val="00216DE7"/>
    <w:rsid w:val="002225F2"/>
    <w:rsid w:val="00225795"/>
    <w:rsid w:val="002324DE"/>
    <w:rsid w:val="00232C88"/>
    <w:rsid w:val="002330E3"/>
    <w:rsid w:val="00234B41"/>
    <w:rsid w:val="002454E9"/>
    <w:rsid w:val="002572D8"/>
    <w:rsid w:val="00262A48"/>
    <w:rsid w:val="002661FD"/>
    <w:rsid w:val="002679DA"/>
    <w:rsid w:val="00272B2F"/>
    <w:rsid w:val="00277B30"/>
    <w:rsid w:val="00281EA9"/>
    <w:rsid w:val="002861F3"/>
    <w:rsid w:val="00291F74"/>
    <w:rsid w:val="002936B0"/>
    <w:rsid w:val="00293936"/>
    <w:rsid w:val="00296F02"/>
    <w:rsid w:val="00297DB9"/>
    <w:rsid w:val="002A03F4"/>
    <w:rsid w:val="002A14A2"/>
    <w:rsid w:val="002A15C8"/>
    <w:rsid w:val="002A4FE1"/>
    <w:rsid w:val="002B0E21"/>
    <w:rsid w:val="002B16E5"/>
    <w:rsid w:val="002B7C1E"/>
    <w:rsid w:val="002C0BD2"/>
    <w:rsid w:val="002C11A5"/>
    <w:rsid w:val="002C2286"/>
    <w:rsid w:val="002C2AC1"/>
    <w:rsid w:val="002D1965"/>
    <w:rsid w:val="002D211E"/>
    <w:rsid w:val="002D512C"/>
    <w:rsid w:val="002D664F"/>
    <w:rsid w:val="002E34EF"/>
    <w:rsid w:val="002E59B2"/>
    <w:rsid w:val="002E68A9"/>
    <w:rsid w:val="002E7C3D"/>
    <w:rsid w:val="002E7FB8"/>
    <w:rsid w:val="003119AE"/>
    <w:rsid w:val="00317388"/>
    <w:rsid w:val="00352AE0"/>
    <w:rsid w:val="00363CEA"/>
    <w:rsid w:val="0036471C"/>
    <w:rsid w:val="00367325"/>
    <w:rsid w:val="00367C50"/>
    <w:rsid w:val="00367F4C"/>
    <w:rsid w:val="00377F22"/>
    <w:rsid w:val="00380ADE"/>
    <w:rsid w:val="003854AA"/>
    <w:rsid w:val="00386BD3"/>
    <w:rsid w:val="00386CF8"/>
    <w:rsid w:val="00392E79"/>
    <w:rsid w:val="00395E85"/>
    <w:rsid w:val="00396978"/>
    <w:rsid w:val="003A0A90"/>
    <w:rsid w:val="003A113D"/>
    <w:rsid w:val="003A3E9E"/>
    <w:rsid w:val="003A64A2"/>
    <w:rsid w:val="003A68A9"/>
    <w:rsid w:val="003C70CC"/>
    <w:rsid w:val="003D069A"/>
    <w:rsid w:val="003D0952"/>
    <w:rsid w:val="003D3BF6"/>
    <w:rsid w:val="003D4E1A"/>
    <w:rsid w:val="003E70BE"/>
    <w:rsid w:val="003E77A8"/>
    <w:rsid w:val="003F750D"/>
    <w:rsid w:val="00400FD4"/>
    <w:rsid w:val="00405270"/>
    <w:rsid w:val="00407C85"/>
    <w:rsid w:val="00420672"/>
    <w:rsid w:val="0042278E"/>
    <w:rsid w:val="00432D79"/>
    <w:rsid w:val="004346A3"/>
    <w:rsid w:val="00434DDB"/>
    <w:rsid w:val="0044429E"/>
    <w:rsid w:val="00453922"/>
    <w:rsid w:val="00454721"/>
    <w:rsid w:val="00471339"/>
    <w:rsid w:val="00471EAA"/>
    <w:rsid w:val="00480F21"/>
    <w:rsid w:val="00481338"/>
    <w:rsid w:val="0048447D"/>
    <w:rsid w:val="00494F58"/>
    <w:rsid w:val="004A068A"/>
    <w:rsid w:val="004A3401"/>
    <w:rsid w:val="004B1A62"/>
    <w:rsid w:val="004B37C3"/>
    <w:rsid w:val="004B3874"/>
    <w:rsid w:val="004B4DEC"/>
    <w:rsid w:val="004C2DBB"/>
    <w:rsid w:val="004D2F20"/>
    <w:rsid w:val="004D7030"/>
    <w:rsid w:val="004E4C04"/>
    <w:rsid w:val="004F03E9"/>
    <w:rsid w:val="004F276C"/>
    <w:rsid w:val="005030A2"/>
    <w:rsid w:val="00520636"/>
    <w:rsid w:val="005212C8"/>
    <w:rsid w:val="005336AB"/>
    <w:rsid w:val="005405FC"/>
    <w:rsid w:val="00542019"/>
    <w:rsid w:val="00544402"/>
    <w:rsid w:val="00551D6F"/>
    <w:rsid w:val="0055225B"/>
    <w:rsid w:val="00565162"/>
    <w:rsid w:val="00565B26"/>
    <w:rsid w:val="0056655D"/>
    <w:rsid w:val="00575040"/>
    <w:rsid w:val="0057575D"/>
    <w:rsid w:val="0057712D"/>
    <w:rsid w:val="00582D25"/>
    <w:rsid w:val="00586644"/>
    <w:rsid w:val="005929F3"/>
    <w:rsid w:val="00592A12"/>
    <w:rsid w:val="00592DCD"/>
    <w:rsid w:val="005B0D6E"/>
    <w:rsid w:val="005B1E9B"/>
    <w:rsid w:val="005C0E4C"/>
    <w:rsid w:val="005D0C5E"/>
    <w:rsid w:val="005E6826"/>
    <w:rsid w:val="005F0313"/>
    <w:rsid w:val="005F127B"/>
    <w:rsid w:val="005F27BC"/>
    <w:rsid w:val="006003A2"/>
    <w:rsid w:val="00613AE5"/>
    <w:rsid w:val="006143FE"/>
    <w:rsid w:val="0061455A"/>
    <w:rsid w:val="006150A9"/>
    <w:rsid w:val="006223C7"/>
    <w:rsid w:val="00627CDB"/>
    <w:rsid w:val="00630746"/>
    <w:rsid w:val="00631FB7"/>
    <w:rsid w:val="00632F8C"/>
    <w:rsid w:val="00632FFF"/>
    <w:rsid w:val="00634F71"/>
    <w:rsid w:val="00653851"/>
    <w:rsid w:val="006543B0"/>
    <w:rsid w:val="00675033"/>
    <w:rsid w:val="00684453"/>
    <w:rsid w:val="00685A4E"/>
    <w:rsid w:val="00691E87"/>
    <w:rsid w:val="006A224D"/>
    <w:rsid w:val="006A27DA"/>
    <w:rsid w:val="006B5A91"/>
    <w:rsid w:val="006C17FE"/>
    <w:rsid w:val="006C345D"/>
    <w:rsid w:val="006C4A21"/>
    <w:rsid w:val="006C519C"/>
    <w:rsid w:val="006E1C4B"/>
    <w:rsid w:val="006E1FF2"/>
    <w:rsid w:val="006E2584"/>
    <w:rsid w:val="006E2727"/>
    <w:rsid w:val="006F2757"/>
    <w:rsid w:val="007034FB"/>
    <w:rsid w:val="007073FE"/>
    <w:rsid w:val="00711036"/>
    <w:rsid w:val="00713796"/>
    <w:rsid w:val="00713DD3"/>
    <w:rsid w:val="00724FE8"/>
    <w:rsid w:val="0073063D"/>
    <w:rsid w:val="0075412A"/>
    <w:rsid w:val="0076204A"/>
    <w:rsid w:val="007771DC"/>
    <w:rsid w:val="00791594"/>
    <w:rsid w:val="007927CD"/>
    <w:rsid w:val="0079438B"/>
    <w:rsid w:val="00797515"/>
    <w:rsid w:val="007A42A2"/>
    <w:rsid w:val="007A46E8"/>
    <w:rsid w:val="007C02BB"/>
    <w:rsid w:val="007C4E7C"/>
    <w:rsid w:val="007D6919"/>
    <w:rsid w:val="007D6A2E"/>
    <w:rsid w:val="007F2449"/>
    <w:rsid w:val="007F66E0"/>
    <w:rsid w:val="00814A07"/>
    <w:rsid w:val="00814F32"/>
    <w:rsid w:val="00815CC6"/>
    <w:rsid w:val="008223E4"/>
    <w:rsid w:val="0083040C"/>
    <w:rsid w:val="008328C0"/>
    <w:rsid w:val="00833A54"/>
    <w:rsid w:val="00837EC0"/>
    <w:rsid w:val="00840650"/>
    <w:rsid w:val="0084416C"/>
    <w:rsid w:val="008523DE"/>
    <w:rsid w:val="00852F65"/>
    <w:rsid w:val="00853DA2"/>
    <w:rsid w:val="0086123F"/>
    <w:rsid w:val="00870F42"/>
    <w:rsid w:val="008836F5"/>
    <w:rsid w:val="00895E0E"/>
    <w:rsid w:val="008A43C3"/>
    <w:rsid w:val="008A573F"/>
    <w:rsid w:val="008A73ED"/>
    <w:rsid w:val="008B25B7"/>
    <w:rsid w:val="008B3D51"/>
    <w:rsid w:val="008D101B"/>
    <w:rsid w:val="008F2F37"/>
    <w:rsid w:val="008F5524"/>
    <w:rsid w:val="00904252"/>
    <w:rsid w:val="0090645D"/>
    <w:rsid w:val="0090676F"/>
    <w:rsid w:val="00910CFC"/>
    <w:rsid w:val="0092031A"/>
    <w:rsid w:val="009207A9"/>
    <w:rsid w:val="0092397E"/>
    <w:rsid w:val="00925793"/>
    <w:rsid w:val="009302D9"/>
    <w:rsid w:val="00945D86"/>
    <w:rsid w:val="009510ED"/>
    <w:rsid w:val="00957C47"/>
    <w:rsid w:val="00960864"/>
    <w:rsid w:val="009645AA"/>
    <w:rsid w:val="00964879"/>
    <w:rsid w:val="00965712"/>
    <w:rsid w:val="009679EA"/>
    <w:rsid w:val="00977E76"/>
    <w:rsid w:val="009812FB"/>
    <w:rsid w:val="00983821"/>
    <w:rsid w:val="009937D5"/>
    <w:rsid w:val="009A038A"/>
    <w:rsid w:val="009A150C"/>
    <w:rsid w:val="009B0606"/>
    <w:rsid w:val="009C089A"/>
    <w:rsid w:val="009C09F4"/>
    <w:rsid w:val="009C2CDC"/>
    <w:rsid w:val="009C2CF6"/>
    <w:rsid w:val="009C7FE0"/>
    <w:rsid w:val="009D2DB6"/>
    <w:rsid w:val="009E4B9F"/>
    <w:rsid w:val="009E719F"/>
    <w:rsid w:val="009F12F1"/>
    <w:rsid w:val="009F3408"/>
    <w:rsid w:val="009F7FDD"/>
    <w:rsid w:val="00A10938"/>
    <w:rsid w:val="00A13060"/>
    <w:rsid w:val="00A131F6"/>
    <w:rsid w:val="00A14576"/>
    <w:rsid w:val="00A24FD0"/>
    <w:rsid w:val="00A27374"/>
    <w:rsid w:val="00A27FD1"/>
    <w:rsid w:val="00A3336E"/>
    <w:rsid w:val="00A33730"/>
    <w:rsid w:val="00A35F79"/>
    <w:rsid w:val="00A3671A"/>
    <w:rsid w:val="00A40E2B"/>
    <w:rsid w:val="00A44D19"/>
    <w:rsid w:val="00A500F7"/>
    <w:rsid w:val="00A505BE"/>
    <w:rsid w:val="00A649B7"/>
    <w:rsid w:val="00A766D7"/>
    <w:rsid w:val="00A81259"/>
    <w:rsid w:val="00A82AEE"/>
    <w:rsid w:val="00A8336D"/>
    <w:rsid w:val="00A836FC"/>
    <w:rsid w:val="00A865F5"/>
    <w:rsid w:val="00A8746B"/>
    <w:rsid w:val="00A9075E"/>
    <w:rsid w:val="00A92828"/>
    <w:rsid w:val="00A94DC9"/>
    <w:rsid w:val="00AA2F57"/>
    <w:rsid w:val="00AB310B"/>
    <w:rsid w:val="00AB7195"/>
    <w:rsid w:val="00AD5FF4"/>
    <w:rsid w:val="00AD7C03"/>
    <w:rsid w:val="00AE4809"/>
    <w:rsid w:val="00AE5AAE"/>
    <w:rsid w:val="00AF01AF"/>
    <w:rsid w:val="00B004B8"/>
    <w:rsid w:val="00B01D6D"/>
    <w:rsid w:val="00B07328"/>
    <w:rsid w:val="00B1210C"/>
    <w:rsid w:val="00B13E54"/>
    <w:rsid w:val="00B14E13"/>
    <w:rsid w:val="00B3517F"/>
    <w:rsid w:val="00B51D88"/>
    <w:rsid w:val="00B523D1"/>
    <w:rsid w:val="00B52CB1"/>
    <w:rsid w:val="00B60D1A"/>
    <w:rsid w:val="00B616B3"/>
    <w:rsid w:val="00B70F5C"/>
    <w:rsid w:val="00B7197F"/>
    <w:rsid w:val="00B806AD"/>
    <w:rsid w:val="00B84EDB"/>
    <w:rsid w:val="00B91DB7"/>
    <w:rsid w:val="00BA30FE"/>
    <w:rsid w:val="00BA4542"/>
    <w:rsid w:val="00BA7523"/>
    <w:rsid w:val="00BB0F3B"/>
    <w:rsid w:val="00BC29DD"/>
    <w:rsid w:val="00BC7C37"/>
    <w:rsid w:val="00BD4B96"/>
    <w:rsid w:val="00BD6FCC"/>
    <w:rsid w:val="00BE060E"/>
    <w:rsid w:val="00BE4497"/>
    <w:rsid w:val="00BE5840"/>
    <w:rsid w:val="00BE6B87"/>
    <w:rsid w:val="00BF0BDF"/>
    <w:rsid w:val="00C02033"/>
    <w:rsid w:val="00C05226"/>
    <w:rsid w:val="00C069F7"/>
    <w:rsid w:val="00C10499"/>
    <w:rsid w:val="00C1202F"/>
    <w:rsid w:val="00C14B2C"/>
    <w:rsid w:val="00C25197"/>
    <w:rsid w:val="00C26EEC"/>
    <w:rsid w:val="00C273BF"/>
    <w:rsid w:val="00C27627"/>
    <w:rsid w:val="00C3410B"/>
    <w:rsid w:val="00C42A87"/>
    <w:rsid w:val="00C43269"/>
    <w:rsid w:val="00C43FAB"/>
    <w:rsid w:val="00C47BBD"/>
    <w:rsid w:val="00C513B7"/>
    <w:rsid w:val="00C52746"/>
    <w:rsid w:val="00C53FFF"/>
    <w:rsid w:val="00C5717A"/>
    <w:rsid w:val="00C6291C"/>
    <w:rsid w:val="00C67DD4"/>
    <w:rsid w:val="00C95DE8"/>
    <w:rsid w:val="00CB0B50"/>
    <w:rsid w:val="00CB4514"/>
    <w:rsid w:val="00CB681F"/>
    <w:rsid w:val="00CD0651"/>
    <w:rsid w:val="00CD1326"/>
    <w:rsid w:val="00CD252A"/>
    <w:rsid w:val="00CD4E05"/>
    <w:rsid w:val="00CE3E71"/>
    <w:rsid w:val="00CE7AA4"/>
    <w:rsid w:val="00CF3448"/>
    <w:rsid w:val="00CF755C"/>
    <w:rsid w:val="00D00587"/>
    <w:rsid w:val="00D00BA1"/>
    <w:rsid w:val="00D01012"/>
    <w:rsid w:val="00D07BBF"/>
    <w:rsid w:val="00D1369B"/>
    <w:rsid w:val="00D21CB6"/>
    <w:rsid w:val="00D30A8C"/>
    <w:rsid w:val="00D31FCD"/>
    <w:rsid w:val="00D361BE"/>
    <w:rsid w:val="00D40B69"/>
    <w:rsid w:val="00D43B2E"/>
    <w:rsid w:val="00D5002E"/>
    <w:rsid w:val="00D51E48"/>
    <w:rsid w:val="00D61838"/>
    <w:rsid w:val="00D6243D"/>
    <w:rsid w:val="00D73994"/>
    <w:rsid w:val="00D7568B"/>
    <w:rsid w:val="00D80422"/>
    <w:rsid w:val="00D82228"/>
    <w:rsid w:val="00D8580E"/>
    <w:rsid w:val="00D90C5C"/>
    <w:rsid w:val="00D91EAB"/>
    <w:rsid w:val="00DA20A6"/>
    <w:rsid w:val="00DA7864"/>
    <w:rsid w:val="00DC1B34"/>
    <w:rsid w:val="00DC5DA7"/>
    <w:rsid w:val="00DE0AFB"/>
    <w:rsid w:val="00E0306E"/>
    <w:rsid w:val="00E0365F"/>
    <w:rsid w:val="00E17D53"/>
    <w:rsid w:val="00E455B1"/>
    <w:rsid w:val="00E476FC"/>
    <w:rsid w:val="00E54DEC"/>
    <w:rsid w:val="00E56A79"/>
    <w:rsid w:val="00E5718C"/>
    <w:rsid w:val="00E6700B"/>
    <w:rsid w:val="00E7163B"/>
    <w:rsid w:val="00E72F29"/>
    <w:rsid w:val="00E7417F"/>
    <w:rsid w:val="00E76408"/>
    <w:rsid w:val="00E91D74"/>
    <w:rsid w:val="00E930E4"/>
    <w:rsid w:val="00EA0135"/>
    <w:rsid w:val="00EA2FEA"/>
    <w:rsid w:val="00EB5704"/>
    <w:rsid w:val="00ED364A"/>
    <w:rsid w:val="00ED650A"/>
    <w:rsid w:val="00EE6162"/>
    <w:rsid w:val="00EF0B2A"/>
    <w:rsid w:val="00EF0CB7"/>
    <w:rsid w:val="00EF210E"/>
    <w:rsid w:val="00F00A79"/>
    <w:rsid w:val="00F332D4"/>
    <w:rsid w:val="00F34818"/>
    <w:rsid w:val="00F468BA"/>
    <w:rsid w:val="00F51EED"/>
    <w:rsid w:val="00F5357A"/>
    <w:rsid w:val="00F6012F"/>
    <w:rsid w:val="00F63BEC"/>
    <w:rsid w:val="00F71D0D"/>
    <w:rsid w:val="00F777F5"/>
    <w:rsid w:val="00F93A33"/>
    <w:rsid w:val="00F97DA5"/>
    <w:rsid w:val="00FB02EB"/>
    <w:rsid w:val="00FC4519"/>
    <w:rsid w:val="00FD1347"/>
    <w:rsid w:val="00FD142A"/>
    <w:rsid w:val="00FD2273"/>
    <w:rsid w:val="00FE31A4"/>
    <w:rsid w:val="00FF0A92"/>
    <w:rsid w:val="00FF1F79"/>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FDF6"/>
  <w15:chartTrackingRefBased/>
  <w15:docId w15:val="{B8C95DA0-C4CD-4C15-AD5F-10589C80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060"/>
  </w:style>
  <w:style w:type="paragraph" w:styleId="Heading1">
    <w:name w:val="heading 1"/>
    <w:basedOn w:val="Normal"/>
    <w:next w:val="Normal"/>
    <w:link w:val="Heading1Char"/>
    <w:uiPriority w:val="9"/>
    <w:qFormat/>
    <w:rsid w:val="008A43C3"/>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43C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43C3"/>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A43C3"/>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A43C3"/>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A43C3"/>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A43C3"/>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A43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43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3C3"/>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8A43C3"/>
    <w:rPr>
      <w:caps/>
      <w:spacing w:val="15"/>
      <w:shd w:val="clear" w:color="auto" w:fill="DAEFD3" w:themeFill="accent1" w:themeFillTint="33"/>
    </w:rPr>
  </w:style>
  <w:style w:type="character" w:customStyle="1" w:styleId="Heading3Char">
    <w:name w:val="Heading 3 Char"/>
    <w:basedOn w:val="DefaultParagraphFont"/>
    <w:link w:val="Heading3"/>
    <w:uiPriority w:val="9"/>
    <w:rsid w:val="008A43C3"/>
    <w:rPr>
      <w:caps/>
      <w:color w:val="294E1C" w:themeColor="accent1" w:themeShade="7F"/>
      <w:spacing w:val="15"/>
    </w:rPr>
  </w:style>
  <w:style w:type="character" w:customStyle="1" w:styleId="Heading4Char">
    <w:name w:val="Heading 4 Char"/>
    <w:basedOn w:val="DefaultParagraphFont"/>
    <w:link w:val="Heading4"/>
    <w:uiPriority w:val="9"/>
    <w:semiHidden/>
    <w:rsid w:val="008A43C3"/>
    <w:rPr>
      <w:caps/>
      <w:color w:val="3E762A" w:themeColor="accent1" w:themeShade="BF"/>
      <w:spacing w:val="10"/>
    </w:rPr>
  </w:style>
  <w:style w:type="character" w:customStyle="1" w:styleId="Heading5Char">
    <w:name w:val="Heading 5 Char"/>
    <w:basedOn w:val="DefaultParagraphFont"/>
    <w:link w:val="Heading5"/>
    <w:uiPriority w:val="9"/>
    <w:semiHidden/>
    <w:rsid w:val="008A43C3"/>
    <w:rPr>
      <w:caps/>
      <w:color w:val="3E762A" w:themeColor="accent1" w:themeShade="BF"/>
      <w:spacing w:val="10"/>
    </w:rPr>
  </w:style>
  <w:style w:type="character" w:customStyle="1" w:styleId="Heading6Char">
    <w:name w:val="Heading 6 Char"/>
    <w:basedOn w:val="DefaultParagraphFont"/>
    <w:link w:val="Heading6"/>
    <w:uiPriority w:val="9"/>
    <w:semiHidden/>
    <w:rsid w:val="008A43C3"/>
    <w:rPr>
      <w:caps/>
      <w:color w:val="3E762A" w:themeColor="accent1" w:themeShade="BF"/>
      <w:spacing w:val="10"/>
    </w:rPr>
  </w:style>
  <w:style w:type="character" w:customStyle="1" w:styleId="Heading7Char">
    <w:name w:val="Heading 7 Char"/>
    <w:basedOn w:val="DefaultParagraphFont"/>
    <w:link w:val="Heading7"/>
    <w:uiPriority w:val="9"/>
    <w:semiHidden/>
    <w:rsid w:val="008A43C3"/>
    <w:rPr>
      <w:caps/>
      <w:color w:val="3E762A" w:themeColor="accent1" w:themeShade="BF"/>
      <w:spacing w:val="10"/>
    </w:rPr>
  </w:style>
  <w:style w:type="character" w:customStyle="1" w:styleId="Heading8Char">
    <w:name w:val="Heading 8 Char"/>
    <w:basedOn w:val="DefaultParagraphFont"/>
    <w:link w:val="Heading8"/>
    <w:uiPriority w:val="9"/>
    <w:semiHidden/>
    <w:rsid w:val="008A43C3"/>
    <w:rPr>
      <w:caps/>
      <w:spacing w:val="10"/>
      <w:sz w:val="18"/>
      <w:szCs w:val="18"/>
    </w:rPr>
  </w:style>
  <w:style w:type="character" w:customStyle="1" w:styleId="Heading9Char">
    <w:name w:val="Heading 9 Char"/>
    <w:basedOn w:val="DefaultParagraphFont"/>
    <w:link w:val="Heading9"/>
    <w:uiPriority w:val="9"/>
    <w:semiHidden/>
    <w:rsid w:val="008A43C3"/>
    <w:rPr>
      <w:i/>
      <w:iCs/>
      <w:caps/>
      <w:spacing w:val="10"/>
      <w:sz w:val="18"/>
      <w:szCs w:val="18"/>
    </w:rPr>
  </w:style>
  <w:style w:type="paragraph" w:styleId="Caption">
    <w:name w:val="caption"/>
    <w:basedOn w:val="Normal"/>
    <w:next w:val="Normal"/>
    <w:uiPriority w:val="35"/>
    <w:semiHidden/>
    <w:unhideWhenUsed/>
    <w:qFormat/>
    <w:rsid w:val="008A43C3"/>
    <w:rPr>
      <w:b/>
      <w:bCs/>
      <w:color w:val="3E762A" w:themeColor="accent1" w:themeShade="BF"/>
      <w:sz w:val="16"/>
      <w:szCs w:val="16"/>
    </w:rPr>
  </w:style>
  <w:style w:type="paragraph" w:styleId="Title">
    <w:name w:val="Title"/>
    <w:basedOn w:val="Normal"/>
    <w:next w:val="Normal"/>
    <w:link w:val="TitleChar"/>
    <w:uiPriority w:val="10"/>
    <w:qFormat/>
    <w:rsid w:val="008A43C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A43C3"/>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A43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43C3"/>
    <w:rPr>
      <w:caps/>
      <w:color w:val="595959" w:themeColor="text1" w:themeTint="A6"/>
      <w:spacing w:val="10"/>
      <w:sz w:val="21"/>
      <w:szCs w:val="21"/>
    </w:rPr>
  </w:style>
  <w:style w:type="character" w:styleId="Strong">
    <w:name w:val="Strong"/>
    <w:uiPriority w:val="22"/>
    <w:qFormat/>
    <w:rsid w:val="008A43C3"/>
    <w:rPr>
      <w:b/>
      <w:bCs/>
    </w:rPr>
  </w:style>
  <w:style w:type="character" w:styleId="Emphasis">
    <w:name w:val="Emphasis"/>
    <w:uiPriority w:val="20"/>
    <w:qFormat/>
    <w:rsid w:val="008A43C3"/>
    <w:rPr>
      <w:caps/>
      <w:color w:val="294E1C" w:themeColor="accent1" w:themeShade="7F"/>
      <w:spacing w:val="5"/>
    </w:rPr>
  </w:style>
  <w:style w:type="paragraph" w:styleId="NoSpacing">
    <w:name w:val="No Spacing"/>
    <w:link w:val="NoSpacingChar"/>
    <w:uiPriority w:val="1"/>
    <w:qFormat/>
    <w:rsid w:val="008A43C3"/>
    <w:pPr>
      <w:spacing w:after="0" w:line="240" w:lineRule="auto"/>
    </w:pPr>
  </w:style>
  <w:style w:type="paragraph" w:styleId="Quote">
    <w:name w:val="Quote"/>
    <w:basedOn w:val="Normal"/>
    <w:next w:val="Normal"/>
    <w:link w:val="QuoteChar"/>
    <w:uiPriority w:val="29"/>
    <w:qFormat/>
    <w:rsid w:val="008A43C3"/>
    <w:rPr>
      <w:i/>
      <w:iCs/>
      <w:sz w:val="24"/>
      <w:szCs w:val="24"/>
    </w:rPr>
  </w:style>
  <w:style w:type="character" w:customStyle="1" w:styleId="QuoteChar">
    <w:name w:val="Quote Char"/>
    <w:basedOn w:val="DefaultParagraphFont"/>
    <w:link w:val="Quote"/>
    <w:uiPriority w:val="29"/>
    <w:rsid w:val="008A43C3"/>
    <w:rPr>
      <w:i/>
      <w:iCs/>
      <w:sz w:val="24"/>
      <w:szCs w:val="24"/>
    </w:rPr>
  </w:style>
  <w:style w:type="paragraph" w:styleId="IntenseQuote">
    <w:name w:val="Intense Quote"/>
    <w:basedOn w:val="Normal"/>
    <w:next w:val="Normal"/>
    <w:link w:val="IntenseQuoteChar"/>
    <w:uiPriority w:val="30"/>
    <w:qFormat/>
    <w:rsid w:val="008A43C3"/>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A43C3"/>
    <w:rPr>
      <w:color w:val="549E39" w:themeColor="accent1"/>
      <w:sz w:val="24"/>
      <w:szCs w:val="24"/>
    </w:rPr>
  </w:style>
  <w:style w:type="character" w:styleId="SubtleEmphasis">
    <w:name w:val="Subtle Emphasis"/>
    <w:uiPriority w:val="19"/>
    <w:qFormat/>
    <w:rsid w:val="008A43C3"/>
    <w:rPr>
      <w:i/>
      <w:iCs/>
      <w:color w:val="294E1C" w:themeColor="accent1" w:themeShade="7F"/>
    </w:rPr>
  </w:style>
  <w:style w:type="character" w:styleId="IntenseEmphasis">
    <w:name w:val="Intense Emphasis"/>
    <w:uiPriority w:val="21"/>
    <w:qFormat/>
    <w:rsid w:val="008A43C3"/>
    <w:rPr>
      <w:b/>
      <w:bCs/>
      <w:caps/>
      <w:color w:val="294E1C" w:themeColor="accent1" w:themeShade="7F"/>
      <w:spacing w:val="10"/>
    </w:rPr>
  </w:style>
  <w:style w:type="character" w:styleId="SubtleReference">
    <w:name w:val="Subtle Reference"/>
    <w:uiPriority w:val="31"/>
    <w:qFormat/>
    <w:rsid w:val="008A43C3"/>
    <w:rPr>
      <w:b/>
      <w:bCs/>
      <w:color w:val="549E39" w:themeColor="accent1"/>
    </w:rPr>
  </w:style>
  <w:style w:type="character" w:styleId="IntenseReference">
    <w:name w:val="Intense Reference"/>
    <w:uiPriority w:val="32"/>
    <w:qFormat/>
    <w:rsid w:val="008A43C3"/>
    <w:rPr>
      <w:b/>
      <w:bCs/>
      <w:i/>
      <w:iCs/>
      <w:caps/>
      <w:color w:val="549E39" w:themeColor="accent1"/>
    </w:rPr>
  </w:style>
  <w:style w:type="character" w:styleId="BookTitle">
    <w:name w:val="Book Title"/>
    <w:uiPriority w:val="33"/>
    <w:qFormat/>
    <w:rsid w:val="008A43C3"/>
    <w:rPr>
      <w:b/>
      <w:bCs/>
      <w:i/>
      <w:iCs/>
      <w:spacing w:val="0"/>
    </w:rPr>
  </w:style>
  <w:style w:type="paragraph" w:styleId="TOCHeading">
    <w:name w:val="TOC Heading"/>
    <w:basedOn w:val="Heading1"/>
    <w:next w:val="Normal"/>
    <w:uiPriority w:val="39"/>
    <w:semiHidden/>
    <w:unhideWhenUsed/>
    <w:qFormat/>
    <w:rsid w:val="008A43C3"/>
    <w:pPr>
      <w:outlineLvl w:val="9"/>
    </w:pPr>
  </w:style>
  <w:style w:type="paragraph" w:styleId="FootnoteText">
    <w:name w:val="footnote text"/>
    <w:basedOn w:val="Normal"/>
    <w:link w:val="FootnoteTextChar"/>
    <w:uiPriority w:val="99"/>
    <w:semiHidden/>
    <w:unhideWhenUsed/>
    <w:rsid w:val="00A766D7"/>
    <w:pPr>
      <w:spacing w:before="0" w:after="0" w:line="240" w:lineRule="auto"/>
    </w:pPr>
  </w:style>
  <w:style w:type="character" w:customStyle="1" w:styleId="FootnoteTextChar">
    <w:name w:val="Footnote Text Char"/>
    <w:basedOn w:val="DefaultParagraphFont"/>
    <w:link w:val="FootnoteText"/>
    <w:uiPriority w:val="99"/>
    <w:semiHidden/>
    <w:rsid w:val="00A766D7"/>
  </w:style>
  <w:style w:type="character" w:styleId="FootnoteReference">
    <w:name w:val="footnote reference"/>
    <w:basedOn w:val="DefaultParagraphFont"/>
    <w:uiPriority w:val="99"/>
    <w:semiHidden/>
    <w:unhideWhenUsed/>
    <w:rsid w:val="00A766D7"/>
    <w:rPr>
      <w:vertAlign w:val="superscript"/>
    </w:rPr>
  </w:style>
  <w:style w:type="character" w:customStyle="1" w:styleId="NoSpacingChar">
    <w:name w:val="No Spacing Char"/>
    <w:basedOn w:val="DefaultParagraphFont"/>
    <w:link w:val="NoSpacing"/>
    <w:uiPriority w:val="1"/>
    <w:rsid w:val="003119AE"/>
  </w:style>
  <w:style w:type="paragraph" w:styleId="ListParagraph">
    <w:name w:val="List Paragraph"/>
    <w:basedOn w:val="Normal"/>
    <w:uiPriority w:val="34"/>
    <w:qFormat/>
    <w:rsid w:val="009C2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94E8-1E1D-4E38-863F-428CBD0E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1</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Horswill</cp:lastModifiedBy>
  <cp:revision>467</cp:revision>
  <dcterms:created xsi:type="dcterms:W3CDTF">2021-01-24T02:37:00Z</dcterms:created>
  <dcterms:modified xsi:type="dcterms:W3CDTF">2021-02-07T21:36:00Z</dcterms:modified>
</cp:coreProperties>
</file>