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79DB" w14:textId="77777777" w:rsidR="00CB66BE" w:rsidRDefault="00A05C14" w:rsidP="00A05C14">
      <w:pPr>
        <w:pStyle w:val="Title"/>
      </w:pPr>
      <w:r>
        <w:t>Imaginarium tutorial</w:t>
      </w:r>
    </w:p>
    <w:p w14:paraId="58DF850C" w14:textId="77777777" w:rsidR="00B00067" w:rsidRDefault="00A05C14" w:rsidP="00A05C14">
      <w:pPr>
        <w:sectPr w:rsidR="00B00067">
          <w:pgSz w:w="12240" w:h="15840"/>
          <w:pgMar w:top="1440" w:right="1440" w:bottom="1440" w:left="1440" w:header="720" w:footer="720" w:gutter="0"/>
          <w:cols w:space="720"/>
          <w:docGrid w:linePitch="360"/>
        </w:sectPr>
      </w:pPr>
      <w:r>
        <w:t>Ian Horswill</w:t>
      </w:r>
      <w:r w:rsidR="00AD3220">
        <w:t>, 2/22/20</w:t>
      </w:r>
      <w:r w:rsidR="00FB371B">
        <w:t xml:space="preserve">, </w:t>
      </w:r>
      <w:r w:rsidR="006F18C4">
        <w:t xml:space="preserve">last </w:t>
      </w:r>
      <w:r w:rsidR="00FB371B">
        <w:t xml:space="preserve">updated </w:t>
      </w:r>
      <w:r w:rsidR="003E3C5D">
        <w:t>4</w:t>
      </w:r>
      <w:r w:rsidR="00FB371B">
        <w:t>/</w:t>
      </w:r>
      <w:r w:rsidR="003E3C5D">
        <w:t>9</w:t>
      </w:r>
      <w:r w:rsidR="00FB371B">
        <w:t>/2</w:t>
      </w:r>
      <w:r w:rsidR="003E3C5D">
        <w:t>1</w:t>
      </w:r>
    </w:p>
    <w:p w14:paraId="120009EF" w14:textId="77777777" w:rsidR="00B00067" w:rsidRDefault="00B00067" w:rsidP="00A05C14"/>
    <w:sdt>
      <w:sdtPr>
        <w:rPr>
          <w:rFonts w:asciiTheme="minorHAnsi" w:eastAsiaTheme="minorEastAsia" w:hAnsiTheme="minorHAnsi" w:cstheme="minorBidi"/>
          <w:color w:val="auto"/>
          <w:sz w:val="21"/>
          <w:szCs w:val="21"/>
        </w:rPr>
        <w:id w:val="-511771142"/>
        <w:docPartObj>
          <w:docPartGallery w:val="Table of Contents"/>
          <w:docPartUnique/>
        </w:docPartObj>
      </w:sdtPr>
      <w:sdtEndPr>
        <w:rPr>
          <w:b/>
          <w:bCs/>
          <w:noProof/>
        </w:rPr>
      </w:sdtEndPr>
      <w:sdtContent>
        <w:p w14:paraId="2689DC55" w14:textId="77777777" w:rsidR="00B907F1" w:rsidRDefault="00B907F1">
          <w:pPr>
            <w:pStyle w:val="TOCHeading"/>
          </w:pPr>
          <w:r>
            <w:t>Contents</w:t>
          </w:r>
        </w:p>
        <w:p w14:paraId="11D67FCD" w14:textId="04C8EE22" w:rsidR="00CC5FD9" w:rsidRDefault="00B907F1">
          <w:pPr>
            <w:pStyle w:val="TOC1"/>
            <w:rPr>
              <w:noProof/>
              <w:sz w:val="22"/>
              <w:szCs w:val="22"/>
            </w:rPr>
          </w:pPr>
          <w:r>
            <w:fldChar w:fldCharType="begin"/>
          </w:r>
          <w:r>
            <w:instrText xml:space="preserve"> TOC \o "1-3" \h \z \u </w:instrText>
          </w:r>
          <w:r>
            <w:fldChar w:fldCharType="separate"/>
          </w:r>
          <w:hyperlink w:anchor="_Toc47609821" w:history="1">
            <w:r w:rsidR="00CC5FD9" w:rsidRPr="00ED60C1">
              <w:rPr>
                <w:rStyle w:val="Hyperlink"/>
                <w:noProof/>
              </w:rPr>
              <w:t>Imagining cats</w:t>
            </w:r>
            <w:r w:rsidR="00CC5FD9">
              <w:rPr>
                <w:noProof/>
                <w:webHidden/>
              </w:rPr>
              <w:tab/>
            </w:r>
            <w:r w:rsidR="00CC5FD9">
              <w:rPr>
                <w:noProof/>
                <w:webHidden/>
              </w:rPr>
              <w:fldChar w:fldCharType="begin"/>
            </w:r>
            <w:r w:rsidR="00CC5FD9">
              <w:rPr>
                <w:noProof/>
                <w:webHidden/>
              </w:rPr>
              <w:instrText xml:space="preserve"> PAGEREF _Toc47609821 \h </w:instrText>
            </w:r>
            <w:r w:rsidR="00CC5FD9">
              <w:rPr>
                <w:noProof/>
                <w:webHidden/>
              </w:rPr>
            </w:r>
            <w:r w:rsidR="00CC5FD9">
              <w:rPr>
                <w:noProof/>
                <w:webHidden/>
              </w:rPr>
              <w:fldChar w:fldCharType="separate"/>
            </w:r>
            <w:r w:rsidR="00175C90">
              <w:rPr>
                <w:noProof/>
                <w:webHidden/>
              </w:rPr>
              <w:t>2</w:t>
            </w:r>
            <w:r w:rsidR="00CC5FD9">
              <w:rPr>
                <w:noProof/>
                <w:webHidden/>
              </w:rPr>
              <w:fldChar w:fldCharType="end"/>
            </w:r>
          </w:hyperlink>
        </w:p>
        <w:p w14:paraId="6CF1838F" w14:textId="0AAECA02" w:rsidR="00CC5FD9" w:rsidRDefault="00000000">
          <w:pPr>
            <w:pStyle w:val="TOC1"/>
            <w:rPr>
              <w:noProof/>
              <w:sz w:val="22"/>
              <w:szCs w:val="22"/>
            </w:rPr>
          </w:pPr>
          <w:hyperlink w:anchor="_Toc47609822" w:history="1">
            <w:r w:rsidR="00CC5FD9" w:rsidRPr="00ED60C1">
              <w:rPr>
                <w:rStyle w:val="Hyperlink"/>
                <w:noProof/>
              </w:rPr>
              <w:t>Teaching it new things</w:t>
            </w:r>
            <w:r w:rsidR="00CC5FD9">
              <w:rPr>
                <w:noProof/>
                <w:webHidden/>
              </w:rPr>
              <w:tab/>
            </w:r>
            <w:r w:rsidR="00CC5FD9">
              <w:rPr>
                <w:noProof/>
                <w:webHidden/>
              </w:rPr>
              <w:fldChar w:fldCharType="begin"/>
            </w:r>
            <w:r w:rsidR="00CC5FD9">
              <w:rPr>
                <w:noProof/>
                <w:webHidden/>
              </w:rPr>
              <w:instrText xml:space="preserve"> PAGEREF _Toc47609822 \h </w:instrText>
            </w:r>
            <w:r w:rsidR="00CC5FD9">
              <w:rPr>
                <w:noProof/>
                <w:webHidden/>
              </w:rPr>
            </w:r>
            <w:r w:rsidR="00CC5FD9">
              <w:rPr>
                <w:noProof/>
                <w:webHidden/>
              </w:rPr>
              <w:fldChar w:fldCharType="separate"/>
            </w:r>
            <w:r w:rsidR="00175C90">
              <w:rPr>
                <w:noProof/>
                <w:webHidden/>
              </w:rPr>
              <w:t>3</w:t>
            </w:r>
            <w:r w:rsidR="00CC5FD9">
              <w:rPr>
                <w:noProof/>
                <w:webHidden/>
              </w:rPr>
              <w:fldChar w:fldCharType="end"/>
            </w:r>
          </w:hyperlink>
        </w:p>
        <w:p w14:paraId="0850E59C" w14:textId="000CC380" w:rsidR="00CC5FD9" w:rsidRDefault="00000000">
          <w:pPr>
            <w:pStyle w:val="TOC1"/>
            <w:rPr>
              <w:noProof/>
              <w:sz w:val="22"/>
              <w:szCs w:val="22"/>
            </w:rPr>
          </w:pPr>
          <w:hyperlink w:anchor="_Toc47609823" w:history="1">
            <w:r w:rsidR="00CC5FD9" w:rsidRPr="00ED60C1">
              <w:rPr>
                <w:rStyle w:val="Hyperlink"/>
                <w:noProof/>
              </w:rPr>
              <w:t>How the system thinks about the world</w:t>
            </w:r>
            <w:r w:rsidR="00CC5FD9">
              <w:rPr>
                <w:noProof/>
                <w:webHidden/>
              </w:rPr>
              <w:tab/>
            </w:r>
            <w:r w:rsidR="00CC5FD9">
              <w:rPr>
                <w:noProof/>
                <w:webHidden/>
              </w:rPr>
              <w:fldChar w:fldCharType="begin"/>
            </w:r>
            <w:r w:rsidR="00CC5FD9">
              <w:rPr>
                <w:noProof/>
                <w:webHidden/>
              </w:rPr>
              <w:instrText xml:space="preserve"> PAGEREF _Toc47609823 \h </w:instrText>
            </w:r>
            <w:r w:rsidR="00CC5FD9">
              <w:rPr>
                <w:noProof/>
                <w:webHidden/>
              </w:rPr>
            </w:r>
            <w:r w:rsidR="00CC5FD9">
              <w:rPr>
                <w:noProof/>
                <w:webHidden/>
              </w:rPr>
              <w:fldChar w:fldCharType="separate"/>
            </w:r>
            <w:r w:rsidR="00175C90">
              <w:rPr>
                <w:noProof/>
                <w:webHidden/>
              </w:rPr>
              <w:t>5</w:t>
            </w:r>
            <w:r w:rsidR="00CC5FD9">
              <w:rPr>
                <w:noProof/>
                <w:webHidden/>
              </w:rPr>
              <w:fldChar w:fldCharType="end"/>
            </w:r>
          </w:hyperlink>
        </w:p>
        <w:p w14:paraId="22855170" w14:textId="22A23215" w:rsidR="00CC5FD9" w:rsidRDefault="00000000">
          <w:pPr>
            <w:pStyle w:val="TOC1"/>
            <w:rPr>
              <w:noProof/>
              <w:sz w:val="22"/>
              <w:szCs w:val="22"/>
            </w:rPr>
          </w:pPr>
          <w:hyperlink w:anchor="_Toc47609824" w:history="1">
            <w:r w:rsidR="00CC5FD9" w:rsidRPr="00ED60C1">
              <w:rPr>
                <w:rStyle w:val="Hyperlink"/>
                <w:noProof/>
              </w:rPr>
              <w:t>How to tell the system about your favorite stuff</w:t>
            </w:r>
            <w:r w:rsidR="00CC5FD9">
              <w:rPr>
                <w:noProof/>
                <w:webHidden/>
              </w:rPr>
              <w:tab/>
            </w:r>
            <w:r w:rsidR="00CC5FD9">
              <w:rPr>
                <w:noProof/>
                <w:webHidden/>
              </w:rPr>
              <w:fldChar w:fldCharType="begin"/>
            </w:r>
            <w:r w:rsidR="00CC5FD9">
              <w:rPr>
                <w:noProof/>
                <w:webHidden/>
              </w:rPr>
              <w:instrText xml:space="preserve"> PAGEREF _Toc47609824 \h </w:instrText>
            </w:r>
            <w:r w:rsidR="00CC5FD9">
              <w:rPr>
                <w:noProof/>
                <w:webHidden/>
              </w:rPr>
            </w:r>
            <w:r w:rsidR="00CC5FD9">
              <w:rPr>
                <w:noProof/>
                <w:webHidden/>
              </w:rPr>
              <w:fldChar w:fldCharType="separate"/>
            </w:r>
            <w:r w:rsidR="00175C90">
              <w:rPr>
                <w:noProof/>
                <w:webHidden/>
              </w:rPr>
              <w:t>6</w:t>
            </w:r>
            <w:r w:rsidR="00CC5FD9">
              <w:rPr>
                <w:noProof/>
                <w:webHidden/>
              </w:rPr>
              <w:fldChar w:fldCharType="end"/>
            </w:r>
          </w:hyperlink>
        </w:p>
        <w:p w14:paraId="6F91FF44" w14:textId="0DC76D52" w:rsidR="00CC5FD9" w:rsidRDefault="00000000">
          <w:pPr>
            <w:pStyle w:val="TOC1"/>
            <w:rPr>
              <w:noProof/>
              <w:sz w:val="22"/>
              <w:szCs w:val="22"/>
            </w:rPr>
          </w:pPr>
          <w:hyperlink w:anchor="_Toc47609825" w:history="1">
            <w:r w:rsidR="00CC5FD9" w:rsidRPr="00ED60C1">
              <w:rPr>
                <w:rStyle w:val="Hyperlink"/>
                <w:noProof/>
              </w:rPr>
              <w:t>Kinds</w:t>
            </w:r>
            <w:r w:rsidR="00CC5FD9">
              <w:rPr>
                <w:noProof/>
                <w:webHidden/>
              </w:rPr>
              <w:tab/>
            </w:r>
            <w:r w:rsidR="00CC5FD9">
              <w:rPr>
                <w:noProof/>
                <w:webHidden/>
              </w:rPr>
              <w:fldChar w:fldCharType="begin"/>
            </w:r>
            <w:r w:rsidR="00CC5FD9">
              <w:rPr>
                <w:noProof/>
                <w:webHidden/>
              </w:rPr>
              <w:instrText xml:space="preserve"> PAGEREF _Toc47609825 \h </w:instrText>
            </w:r>
            <w:r w:rsidR="00CC5FD9">
              <w:rPr>
                <w:noProof/>
                <w:webHidden/>
              </w:rPr>
            </w:r>
            <w:r w:rsidR="00CC5FD9">
              <w:rPr>
                <w:noProof/>
                <w:webHidden/>
              </w:rPr>
              <w:fldChar w:fldCharType="separate"/>
            </w:r>
            <w:r w:rsidR="00175C90">
              <w:rPr>
                <w:noProof/>
                <w:webHidden/>
              </w:rPr>
              <w:t>6</w:t>
            </w:r>
            <w:r w:rsidR="00CC5FD9">
              <w:rPr>
                <w:noProof/>
                <w:webHidden/>
              </w:rPr>
              <w:fldChar w:fldCharType="end"/>
            </w:r>
          </w:hyperlink>
        </w:p>
        <w:p w14:paraId="4EFABBC7" w14:textId="0B9DBFA9" w:rsidR="00CC5FD9" w:rsidRDefault="00000000">
          <w:pPr>
            <w:pStyle w:val="TOC2"/>
            <w:tabs>
              <w:tab w:val="right" w:leader="dot" w:pos="6200"/>
            </w:tabs>
            <w:rPr>
              <w:noProof/>
              <w:sz w:val="22"/>
              <w:szCs w:val="22"/>
            </w:rPr>
          </w:pPr>
          <w:hyperlink w:anchor="_Toc47609826" w:history="1">
            <w:r w:rsidR="00CC5FD9" w:rsidRPr="00ED60C1">
              <w:rPr>
                <w:rStyle w:val="Hyperlink"/>
                <w:noProof/>
              </w:rPr>
              <w:t>Nouns can have multiple words</w:t>
            </w:r>
            <w:r w:rsidR="00CC5FD9">
              <w:rPr>
                <w:noProof/>
                <w:webHidden/>
              </w:rPr>
              <w:tab/>
            </w:r>
            <w:r w:rsidR="00CC5FD9">
              <w:rPr>
                <w:noProof/>
                <w:webHidden/>
              </w:rPr>
              <w:fldChar w:fldCharType="begin"/>
            </w:r>
            <w:r w:rsidR="00CC5FD9">
              <w:rPr>
                <w:noProof/>
                <w:webHidden/>
              </w:rPr>
              <w:instrText xml:space="preserve"> PAGEREF _Toc47609826 \h </w:instrText>
            </w:r>
            <w:r w:rsidR="00CC5FD9">
              <w:rPr>
                <w:noProof/>
                <w:webHidden/>
              </w:rPr>
            </w:r>
            <w:r w:rsidR="00CC5FD9">
              <w:rPr>
                <w:noProof/>
                <w:webHidden/>
              </w:rPr>
              <w:fldChar w:fldCharType="separate"/>
            </w:r>
            <w:r w:rsidR="00175C90">
              <w:rPr>
                <w:noProof/>
                <w:webHidden/>
              </w:rPr>
              <w:t>6</w:t>
            </w:r>
            <w:r w:rsidR="00CC5FD9">
              <w:rPr>
                <w:noProof/>
                <w:webHidden/>
              </w:rPr>
              <w:fldChar w:fldCharType="end"/>
            </w:r>
          </w:hyperlink>
        </w:p>
        <w:p w14:paraId="0402A6AD" w14:textId="31A98E3B" w:rsidR="00CC5FD9" w:rsidRDefault="00000000">
          <w:pPr>
            <w:pStyle w:val="TOC2"/>
            <w:tabs>
              <w:tab w:val="right" w:leader="dot" w:pos="6200"/>
            </w:tabs>
            <w:rPr>
              <w:noProof/>
              <w:sz w:val="22"/>
              <w:szCs w:val="22"/>
            </w:rPr>
          </w:pPr>
          <w:hyperlink w:anchor="_Toc47609827" w:history="1">
            <w:r w:rsidR="00CC5FD9" w:rsidRPr="00ED60C1">
              <w:rPr>
                <w:rStyle w:val="Hyperlink"/>
                <w:noProof/>
              </w:rPr>
              <w:t>Subkinds</w:t>
            </w:r>
            <w:r w:rsidR="00CC5FD9">
              <w:rPr>
                <w:noProof/>
                <w:webHidden/>
              </w:rPr>
              <w:tab/>
            </w:r>
            <w:r w:rsidR="00CC5FD9">
              <w:rPr>
                <w:noProof/>
                <w:webHidden/>
              </w:rPr>
              <w:fldChar w:fldCharType="begin"/>
            </w:r>
            <w:r w:rsidR="00CC5FD9">
              <w:rPr>
                <w:noProof/>
                <w:webHidden/>
              </w:rPr>
              <w:instrText xml:space="preserve"> PAGEREF _Toc47609827 \h </w:instrText>
            </w:r>
            <w:r w:rsidR="00CC5FD9">
              <w:rPr>
                <w:noProof/>
                <w:webHidden/>
              </w:rPr>
            </w:r>
            <w:r w:rsidR="00CC5FD9">
              <w:rPr>
                <w:noProof/>
                <w:webHidden/>
              </w:rPr>
              <w:fldChar w:fldCharType="separate"/>
            </w:r>
            <w:r w:rsidR="00175C90">
              <w:rPr>
                <w:noProof/>
                <w:webHidden/>
              </w:rPr>
              <w:t>7</w:t>
            </w:r>
            <w:r w:rsidR="00CC5FD9">
              <w:rPr>
                <w:noProof/>
                <w:webHidden/>
              </w:rPr>
              <w:fldChar w:fldCharType="end"/>
            </w:r>
          </w:hyperlink>
        </w:p>
        <w:p w14:paraId="74C0E51B" w14:textId="44CE214A" w:rsidR="00CC5FD9" w:rsidRDefault="00000000">
          <w:pPr>
            <w:pStyle w:val="TOC1"/>
            <w:rPr>
              <w:noProof/>
              <w:sz w:val="22"/>
              <w:szCs w:val="22"/>
            </w:rPr>
          </w:pPr>
          <w:hyperlink w:anchor="_Toc47609828" w:history="1">
            <w:r w:rsidR="00CC5FD9" w:rsidRPr="00ED60C1">
              <w:rPr>
                <w:rStyle w:val="Hyperlink"/>
                <w:noProof/>
              </w:rPr>
              <w:t>Adjectives</w:t>
            </w:r>
            <w:r w:rsidR="00CC5FD9">
              <w:rPr>
                <w:noProof/>
                <w:webHidden/>
              </w:rPr>
              <w:tab/>
            </w:r>
            <w:r w:rsidR="00CC5FD9">
              <w:rPr>
                <w:noProof/>
                <w:webHidden/>
              </w:rPr>
              <w:fldChar w:fldCharType="begin"/>
            </w:r>
            <w:r w:rsidR="00CC5FD9">
              <w:rPr>
                <w:noProof/>
                <w:webHidden/>
              </w:rPr>
              <w:instrText xml:space="preserve"> PAGEREF _Toc47609828 \h </w:instrText>
            </w:r>
            <w:r w:rsidR="00CC5FD9">
              <w:rPr>
                <w:noProof/>
                <w:webHidden/>
              </w:rPr>
            </w:r>
            <w:r w:rsidR="00CC5FD9">
              <w:rPr>
                <w:noProof/>
                <w:webHidden/>
              </w:rPr>
              <w:fldChar w:fldCharType="separate"/>
            </w:r>
            <w:r w:rsidR="00175C90">
              <w:rPr>
                <w:noProof/>
                <w:webHidden/>
              </w:rPr>
              <w:t>7</w:t>
            </w:r>
            <w:r w:rsidR="00CC5FD9">
              <w:rPr>
                <w:noProof/>
                <w:webHidden/>
              </w:rPr>
              <w:fldChar w:fldCharType="end"/>
            </w:r>
          </w:hyperlink>
        </w:p>
        <w:p w14:paraId="272227BC" w14:textId="51066287" w:rsidR="00CC5FD9" w:rsidRDefault="00000000">
          <w:pPr>
            <w:pStyle w:val="TOC1"/>
            <w:rPr>
              <w:noProof/>
              <w:sz w:val="22"/>
              <w:szCs w:val="22"/>
            </w:rPr>
          </w:pPr>
          <w:hyperlink w:anchor="_Toc47609829" w:history="1">
            <w:r w:rsidR="00CC5FD9" w:rsidRPr="00ED60C1">
              <w:rPr>
                <w:rStyle w:val="Hyperlink"/>
                <w:noProof/>
              </w:rPr>
              <w:t>Relationships</w:t>
            </w:r>
            <w:r w:rsidR="00CC5FD9">
              <w:rPr>
                <w:noProof/>
                <w:webHidden/>
              </w:rPr>
              <w:tab/>
            </w:r>
            <w:r w:rsidR="00CC5FD9">
              <w:rPr>
                <w:noProof/>
                <w:webHidden/>
              </w:rPr>
              <w:fldChar w:fldCharType="begin"/>
            </w:r>
            <w:r w:rsidR="00CC5FD9">
              <w:rPr>
                <w:noProof/>
                <w:webHidden/>
              </w:rPr>
              <w:instrText xml:space="preserve"> PAGEREF _Toc47609829 \h </w:instrText>
            </w:r>
            <w:r w:rsidR="00CC5FD9">
              <w:rPr>
                <w:noProof/>
                <w:webHidden/>
              </w:rPr>
            </w:r>
            <w:r w:rsidR="00CC5FD9">
              <w:rPr>
                <w:noProof/>
                <w:webHidden/>
              </w:rPr>
              <w:fldChar w:fldCharType="separate"/>
            </w:r>
            <w:r w:rsidR="00175C90">
              <w:rPr>
                <w:noProof/>
                <w:webHidden/>
              </w:rPr>
              <w:t>8</w:t>
            </w:r>
            <w:r w:rsidR="00CC5FD9">
              <w:rPr>
                <w:noProof/>
                <w:webHidden/>
              </w:rPr>
              <w:fldChar w:fldCharType="end"/>
            </w:r>
          </w:hyperlink>
        </w:p>
        <w:p w14:paraId="645B1290" w14:textId="541A2828" w:rsidR="00CC5FD9" w:rsidRDefault="00000000">
          <w:pPr>
            <w:pStyle w:val="TOC2"/>
            <w:tabs>
              <w:tab w:val="right" w:leader="dot" w:pos="6200"/>
            </w:tabs>
            <w:rPr>
              <w:noProof/>
              <w:sz w:val="22"/>
              <w:szCs w:val="22"/>
            </w:rPr>
          </w:pPr>
          <w:hyperlink w:anchor="_Toc47609830" w:history="1">
            <w:r w:rsidR="00CC5FD9" w:rsidRPr="00ED60C1">
              <w:rPr>
                <w:rStyle w:val="Hyperlink"/>
                <w:noProof/>
              </w:rPr>
              <w:t>Relationships within a kind</w:t>
            </w:r>
            <w:r w:rsidR="00CC5FD9">
              <w:rPr>
                <w:noProof/>
                <w:webHidden/>
              </w:rPr>
              <w:tab/>
            </w:r>
            <w:r w:rsidR="00CC5FD9">
              <w:rPr>
                <w:noProof/>
                <w:webHidden/>
              </w:rPr>
              <w:fldChar w:fldCharType="begin"/>
            </w:r>
            <w:r w:rsidR="00CC5FD9">
              <w:rPr>
                <w:noProof/>
                <w:webHidden/>
              </w:rPr>
              <w:instrText xml:space="preserve"> PAGEREF _Toc47609830 \h </w:instrText>
            </w:r>
            <w:r w:rsidR="00CC5FD9">
              <w:rPr>
                <w:noProof/>
                <w:webHidden/>
              </w:rPr>
            </w:r>
            <w:r w:rsidR="00CC5FD9">
              <w:rPr>
                <w:noProof/>
                <w:webHidden/>
              </w:rPr>
              <w:fldChar w:fldCharType="separate"/>
            </w:r>
            <w:r w:rsidR="00175C90">
              <w:rPr>
                <w:noProof/>
                <w:webHidden/>
              </w:rPr>
              <w:t>9</w:t>
            </w:r>
            <w:r w:rsidR="00CC5FD9">
              <w:rPr>
                <w:noProof/>
                <w:webHidden/>
              </w:rPr>
              <w:fldChar w:fldCharType="end"/>
            </w:r>
          </w:hyperlink>
        </w:p>
        <w:p w14:paraId="14E41228" w14:textId="6F53D451" w:rsidR="00CC5FD9" w:rsidRDefault="00000000">
          <w:pPr>
            <w:pStyle w:val="TOC2"/>
            <w:tabs>
              <w:tab w:val="right" w:leader="dot" w:pos="6200"/>
            </w:tabs>
            <w:rPr>
              <w:noProof/>
              <w:sz w:val="22"/>
              <w:szCs w:val="22"/>
            </w:rPr>
          </w:pPr>
          <w:hyperlink w:anchor="_Toc47609831" w:history="1">
            <w:r w:rsidR="00CC5FD9" w:rsidRPr="00ED60C1">
              <w:rPr>
                <w:rStyle w:val="Hyperlink"/>
                <w:noProof/>
              </w:rPr>
              <w:t>Kinds of relationships</w:t>
            </w:r>
            <w:r w:rsidR="00CC5FD9">
              <w:rPr>
                <w:noProof/>
                <w:webHidden/>
              </w:rPr>
              <w:tab/>
            </w:r>
            <w:r w:rsidR="00CC5FD9">
              <w:rPr>
                <w:noProof/>
                <w:webHidden/>
              </w:rPr>
              <w:fldChar w:fldCharType="begin"/>
            </w:r>
            <w:r w:rsidR="00CC5FD9">
              <w:rPr>
                <w:noProof/>
                <w:webHidden/>
              </w:rPr>
              <w:instrText xml:space="preserve"> PAGEREF _Toc47609831 \h </w:instrText>
            </w:r>
            <w:r w:rsidR="00CC5FD9">
              <w:rPr>
                <w:noProof/>
                <w:webHidden/>
              </w:rPr>
            </w:r>
            <w:r w:rsidR="00CC5FD9">
              <w:rPr>
                <w:noProof/>
                <w:webHidden/>
              </w:rPr>
              <w:fldChar w:fldCharType="separate"/>
            </w:r>
            <w:r w:rsidR="00175C90">
              <w:rPr>
                <w:noProof/>
                <w:webHidden/>
              </w:rPr>
              <w:t>9</w:t>
            </w:r>
            <w:r w:rsidR="00CC5FD9">
              <w:rPr>
                <w:noProof/>
                <w:webHidden/>
              </w:rPr>
              <w:fldChar w:fldCharType="end"/>
            </w:r>
          </w:hyperlink>
        </w:p>
        <w:p w14:paraId="0C9934F8" w14:textId="23F3FE16" w:rsidR="00CC5FD9" w:rsidRDefault="00000000">
          <w:pPr>
            <w:pStyle w:val="TOC2"/>
            <w:tabs>
              <w:tab w:val="right" w:leader="dot" w:pos="6200"/>
            </w:tabs>
            <w:rPr>
              <w:noProof/>
              <w:sz w:val="22"/>
              <w:szCs w:val="22"/>
            </w:rPr>
          </w:pPr>
          <w:hyperlink w:anchor="_Toc47609832" w:history="1">
            <w:r w:rsidR="00CC5FD9" w:rsidRPr="00ED60C1">
              <w:rPr>
                <w:rStyle w:val="Hyperlink"/>
                <w:noProof/>
              </w:rPr>
              <w:t>Visualizing relationships</w:t>
            </w:r>
            <w:r w:rsidR="00CC5FD9">
              <w:rPr>
                <w:noProof/>
                <w:webHidden/>
              </w:rPr>
              <w:tab/>
            </w:r>
            <w:r w:rsidR="00CC5FD9">
              <w:rPr>
                <w:noProof/>
                <w:webHidden/>
              </w:rPr>
              <w:fldChar w:fldCharType="begin"/>
            </w:r>
            <w:r w:rsidR="00CC5FD9">
              <w:rPr>
                <w:noProof/>
                <w:webHidden/>
              </w:rPr>
              <w:instrText xml:space="preserve"> PAGEREF _Toc47609832 \h </w:instrText>
            </w:r>
            <w:r w:rsidR="00CC5FD9">
              <w:rPr>
                <w:noProof/>
                <w:webHidden/>
              </w:rPr>
            </w:r>
            <w:r w:rsidR="00CC5FD9">
              <w:rPr>
                <w:noProof/>
                <w:webHidden/>
              </w:rPr>
              <w:fldChar w:fldCharType="separate"/>
            </w:r>
            <w:r w:rsidR="00175C90">
              <w:rPr>
                <w:noProof/>
                <w:webHidden/>
              </w:rPr>
              <w:t>10</w:t>
            </w:r>
            <w:r w:rsidR="00CC5FD9">
              <w:rPr>
                <w:noProof/>
                <w:webHidden/>
              </w:rPr>
              <w:fldChar w:fldCharType="end"/>
            </w:r>
          </w:hyperlink>
        </w:p>
        <w:p w14:paraId="6C91B68D" w14:textId="31818001" w:rsidR="00CC5FD9" w:rsidRDefault="00000000">
          <w:pPr>
            <w:pStyle w:val="TOC1"/>
            <w:rPr>
              <w:noProof/>
              <w:sz w:val="22"/>
              <w:szCs w:val="22"/>
            </w:rPr>
          </w:pPr>
          <w:hyperlink w:anchor="_Toc47609833" w:history="1">
            <w:r w:rsidR="00CC5FD9" w:rsidRPr="00ED60C1">
              <w:rPr>
                <w:rStyle w:val="Hyperlink"/>
                <w:noProof/>
              </w:rPr>
              <w:t>Implications</w:t>
            </w:r>
            <w:r w:rsidR="00CC5FD9">
              <w:rPr>
                <w:noProof/>
                <w:webHidden/>
              </w:rPr>
              <w:tab/>
            </w:r>
            <w:r w:rsidR="00CC5FD9">
              <w:rPr>
                <w:noProof/>
                <w:webHidden/>
              </w:rPr>
              <w:fldChar w:fldCharType="begin"/>
            </w:r>
            <w:r w:rsidR="00CC5FD9">
              <w:rPr>
                <w:noProof/>
                <w:webHidden/>
              </w:rPr>
              <w:instrText xml:space="preserve"> PAGEREF _Toc47609833 \h </w:instrText>
            </w:r>
            <w:r w:rsidR="00CC5FD9">
              <w:rPr>
                <w:noProof/>
                <w:webHidden/>
              </w:rPr>
            </w:r>
            <w:r w:rsidR="00CC5FD9">
              <w:rPr>
                <w:noProof/>
                <w:webHidden/>
              </w:rPr>
              <w:fldChar w:fldCharType="separate"/>
            </w:r>
            <w:r w:rsidR="00175C90">
              <w:rPr>
                <w:noProof/>
                <w:webHidden/>
              </w:rPr>
              <w:t>11</w:t>
            </w:r>
            <w:r w:rsidR="00CC5FD9">
              <w:rPr>
                <w:noProof/>
                <w:webHidden/>
              </w:rPr>
              <w:fldChar w:fldCharType="end"/>
            </w:r>
          </w:hyperlink>
        </w:p>
        <w:p w14:paraId="2D1542B9" w14:textId="5620A664" w:rsidR="00CC5FD9" w:rsidRDefault="00000000">
          <w:pPr>
            <w:pStyle w:val="TOC1"/>
            <w:rPr>
              <w:noProof/>
              <w:sz w:val="22"/>
              <w:szCs w:val="22"/>
            </w:rPr>
          </w:pPr>
          <w:hyperlink w:anchor="_Toc47609834" w:history="1">
            <w:r w:rsidR="00CC5FD9" w:rsidRPr="00ED60C1">
              <w:rPr>
                <w:rStyle w:val="Hyperlink"/>
                <w:noProof/>
              </w:rPr>
              <w:t>Modifiers on nouns</w:t>
            </w:r>
            <w:r w:rsidR="00CC5FD9">
              <w:rPr>
                <w:noProof/>
                <w:webHidden/>
              </w:rPr>
              <w:tab/>
            </w:r>
            <w:r w:rsidR="00CC5FD9">
              <w:rPr>
                <w:noProof/>
                <w:webHidden/>
              </w:rPr>
              <w:fldChar w:fldCharType="begin"/>
            </w:r>
            <w:r w:rsidR="00CC5FD9">
              <w:rPr>
                <w:noProof/>
                <w:webHidden/>
              </w:rPr>
              <w:instrText xml:space="preserve"> PAGEREF _Toc47609834 \h </w:instrText>
            </w:r>
            <w:r w:rsidR="00CC5FD9">
              <w:rPr>
                <w:noProof/>
                <w:webHidden/>
              </w:rPr>
            </w:r>
            <w:r w:rsidR="00CC5FD9">
              <w:rPr>
                <w:noProof/>
                <w:webHidden/>
              </w:rPr>
              <w:fldChar w:fldCharType="separate"/>
            </w:r>
            <w:r w:rsidR="00175C90">
              <w:rPr>
                <w:noProof/>
                <w:webHidden/>
              </w:rPr>
              <w:t>11</w:t>
            </w:r>
            <w:r w:rsidR="00CC5FD9">
              <w:rPr>
                <w:noProof/>
                <w:webHidden/>
              </w:rPr>
              <w:fldChar w:fldCharType="end"/>
            </w:r>
          </w:hyperlink>
        </w:p>
        <w:p w14:paraId="23AD84A8" w14:textId="2B048D35" w:rsidR="00CC5FD9" w:rsidRDefault="00000000">
          <w:pPr>
            <w:pStyle w:val="TOC1"/>
            <w:rPr>
              <w:noProof/>
              <w:sz w:val="22"/>
              <w:szCs w:val="22"/>
            </w:rPr>
          </w:pPr>
          <w:hyperlink w:anchor="_Toc47609835" w:history="1">
            <w:r w:rsidR="00CC5FD9" w:rsidRPr="00ED60C1">
              <w:rPr>
                <w:rStyle w:val="Hyperlink"/>
                <w:noProof/>
              </w:rPr>
              <w:t>Other kinds of attributes</w:t>
            </w:r>
            <w:r w:rsidR="00CC5FD9">
              <w:rPr>
                <w:noProof/>
                <w:webHidden/>
              </w:rPr>
              <w:tab/>
            </w:r>
            <w:r w:rsidR="00CC5FD9">
              <w:rPr>
                <w:noProof/>
                <w:webHidden/>
              </w:rPr>
              <w:fldChar w:fldCharType="begin"/>
            </w:r>
            <w:r w:rsidR="00CC5FD9">
              <w:rPr>
                <w:noProof/>
                <w:webHidden/>
              </w:rPr>
              <w:instrText xml:space="preserve"> PAGEREF _Toc47609835 \h </w:instrText>
            </w:r>
            <w:r w:rsidR="00CC5FD9">
              <w:rPr>
                <w:noProof/>
                <w:webHidden/>
              </w:rPr>
            </w:r>
            <w:r w:rsidR="00CC5FD9">
              <w:rPr>
                <w:noProof/>
                <w:webHidden/>
              </w:rPr>
              <w:fldChar w:fldCharType="separate"/>
            </w:r>
            <w:r w:rsidR="00175C90">
              <w:rPr>
                <w:noProof/>
                <w:webHidden/>
              </w:rPr>
              <w:t>12</w:t>
            </w:r>
            <w:r w:rsidR="00CC5FD9">
              <w:rPr>
                <w:noProof/>
                <w:webHidden/>
              </w:rPr>
              <w:fldChar w:fldCharType="end"/>
            </w:r>
          </w:hyperlink>
        </w:p>
        <w:p w14:paraId="52C6E584" w14:textId="5B2CF841" w:rsidR="00CC5FD9" w:rsidRDefault="00000000">
          <w:pPr>
            <w:pStyle w:val="TOC2"/>
            <w:tabs>
              <w:tab w:val="right" w:leader="dot" w:pos="6200"/>
            </w:tabs>
            <w:rPr>
              <w:noProof/>
              <w:sz w:val="22"/>
              <w:szCs w:val="22"/>
            </w:rPr>
          </w:pPr>
          <w:hyperlink w:anchor="_Toc47609836" w:history="1">
            <w:r w:rsidR="00CC5FD9" w:rsidRPr="00ED60C1">
              <w:rPr>
                <w:rStyle w:val="Hyperlink"/>
                <w:noProof/>
              </w:rPr>
              <w:t>Parts</w:t>
            </w:r>
            <w:r w:rsidR="00CC5FD9">
              <w:rPr>
                <w:noProof/>
                <w:webHidden/>
              </w:rPr>
              <w:tab/>
            </w:r>
            <w:r w:rsidR="00CC5FD9">
              <w:rPr>
                <w:noProof/>
                <w:webHidden/>
              </w:rPr>
              <w:fldChar w:fldCharType="begin"/>
            </w:r>
            <w:r w:rsidR="00CC5FD9">
              <w:rPr>
                <w:noProof/>
                <w:webHidden/>
              </w:rPr>
              <w:instrText xml:space="preserve"> PAGEREF _Toc47609836 \h </w:instrText>
            </w:r>
            <w:r w:rsidR="00CC5FD9">
              <w:rPr>
                <w:noProof/>
                <w:webHidden/>
              </w:rPr>
            </w:r>
            <w:r w:rsidR="00CC5FD9">
              <w:rPr>
                <w:noProof/>
                <w:webHidden/>
              </w:rPr>
              <w:fldChar w:fldCharType="separate"/>
            </w:r>
            <w:r w:rsidR="00175C90">
              <w:rPr>
                <w:noProof/>
                <w:webHidden/>
              </w:rPr>
              <w:t>12</w:t>
            </w:r>
            <w:r w:rsidR="00CC5FD9">
              <w:rPr>
                <w:noProof/>
                <w:webHidden/>
              </w:rPr>
              <w:fldChar w:fldCharType="end"/>
            </w:r>
          </w:hyperlink>
        </w:p>
        <w:p w14:paraId="335FD38B" w14:textId="20DB6785" w:rsidR="00CC5FD9" w:rsidRDefault="00000000">
          <w:pPr>
            <w:pStyle w:val="TOC1"/>
            <w:rPr>
              <w:noProof/>
              <w:sz w:val="22"/>
              <w:szCs w:val="22"/>
            </w:rPr>
          </w:pPr>
          <w:hyperlink w:anchor="_Toc47609837" w:history="1">
            <w:r w:rsidR="00CC5FD9" w:rsidRPr="00ED60C1">
              <w:rPr>
                <w:rStyle w:val="Hyperlink"/>
                <w:noProof/>
              </w:rPr>
              <w:t>Navigating the folder structure</w:t>
            </w:r>
            <w:r w:rsidR="00CC5FD9">
              <w:rPr>
                <w:noProof/>
                <w:webHidden/>
              </w:rPr>
              <w:tab/>
            </w:r>
            <w:r w:rsidR="00CC5FD9">
              <w:rPr>
                <w:noProof/>
                <w:webHidden/>
              </w:rPr>
              <w:fldChar w:fldCharType="begin"/>
            </w:r>
            <w:r w:rsidR="00CC5FD9">
              <w:rPr>
                <w:noProof/>
                <w:webHidden/>
              </w:rPr>
              <w:instrText xml:space="preserve"> PAGEREF _Toc47609837 \h </w:instrText>
            </w:r>
            <w:r w:rsidR="00CC5FD9">
              <w:rPr>
                <w:noProof/>
                <w:webHidden/>
              </w:rPr>
            </w:r>
            <w:r w:rsidR="00CC5FD9">
              <w:rPr>
                <w:noProof/>
                <w:webHidden/>
              </w:rPr>
              <w:fldChar w:fldCharType="separate"/>
            </w:r>
            <w:r w:rsidR="00175C90">
              <w:rPr>
                <w:noProof/>
                <w:webHidden/>
              </w:rPr>
              <w:t>12</w:t>
            </w:r>
            <w:r w:rsidR="00CC5FD9">
              <w:rPr>
                <w:noProof/>
                <w:webHidden/>
              </w:rPr>
              <w:fldChar w:fldCharType="end"/>
            </w:r>
          </w:hyperlink>
        </w:p>
        <w:p w14:paraId="7E43461F" w14:textId="6E2F19EF" w:rsidR="00CC5FD9" w:rsidRDefault="00000000">
          <w:pPr>
            <w:pStyle w:val="TOC2"/>
            <w:tabs>
              <w:tab w:val="right" w:leader="dot" w:pos="6200"/>
            </w:tabs>
            <w:rPr>
              <w:noProof/>
              <w:sz w:val="22"/>
              <w:szCs w:val="22"/>
            </w:rPr>
          </w:pPr>
          <w:hyperlink w:anchor="_Toc47609838" w:history="1">
            <w:r w:rsidR="00CC5FD9" w:rsidRPr="00ED60C1">
              <w:rPr>
                <w:rStyle w:val="Hyperlink"/>
                <w:noProof/>
              </w:rPr>
              <w:t>Making a brand new generator</w:t>
            </w:r>
            <w:r w:rsidR="00CC5FD9">
              <w:rPr>
                <w:noProof/>
                <w:webHidden/>
              </w:rPr>
              <w:tab/>
            </w:r>
            <w:r w:rsidR="00CC5FD9">
              <w:rPr>
                <w:noProof/>
                <w:webHidden/>
              </w:rPr>
              <w:fldChar w:fldCharType="begin"/>
            </w:r>
            <w:r w:rsidR="00CC5FD9">
              <w:rPr>
                <w:noProof/>
                <w:webHidden/>
              </w:rPr>
              <w:instrText xml:space="preserve"> PAGEREF _Toc47609838 \h </w:instrText>
            </w:r>
            <w:r w:rsidR="00CC5FD9">
              <w:rPr>
                <w:noProof/>
                <w:webHidden/>
              </w:rPr>
            </w:r>
            <w:r w:rsidR="00CC5FD9">
              <w:rPr>
                <w:noProof/>
                <w:webHidden/>
              </w:rPr>
              <w:fldChar w:fldCharType="separate"/>
            </w:r>
            <w:r w:rsidR="00175C90">
              <w:rPr>
                <w:noProof/>
                <w:webHidden/>
              </w:rPr>
              <w:t>14</w:t>
            </w:r>
            <w:r w:rsidR="00CC5FD9">
              <w:rPr>
                <w:noProof/>
                <w:webHidden/>
              </w:rPr>
              <w:fldChar w:fldCharType="end"/>
            </w:r>
          </w:hyperlink>
        </w:p>
        <w:p w14:paraId="75E6102A" w14:textId="26E6D2D5" w:rsidR="00CC5FD9" w:rsidRDefault="00000000">
          <w:pPr>
            <w:pStyle w:val="TOC1"/>
            <w:rPr>
              <w:noProof/>
              <w:sz w:val="22"/>
              <w:szCs w:val="22"/>
            </w:rPr>
          </w:pPr>
          <w:hyperlink w:anchor="_Toc47609839" w:history="1">
            <w:r w:rsidR="00CC5FD9" w:rsidRPr="00ED60C1">
              <w:rPr>
                <w:rStyle w:val="Hyperlink"/>
                <w:noProof/>
              </w:rPr>
              <w:t>Advanced features</w:t>
            </w:r>
            <w:r w:rsidR="00CC5FD9">
              <w:rPr>
                <w:noProof/>
                <w:webHidden/>
              </w:rPr>
              <w:tab/>
            </w:r>
            <w:r w:rsidR="00CC5FD9">
              <w:rPr>
                <w:noProof/>
                <w:webHidden/>
              </w:rPr>
              <w:fldChar w:fldCharType="begin"/>
            </w:r>
            <w:r w:rsidR="00CC5FD9">
              <w:rPr>
                <w:noProof/>
                <w:webHidden/>
              </w:rPr>
              <w:instrText xml:space="preserve"> PAGEREF _Toc47609839 \h </w:instrText>
            </w:r>
            <w:r w:rsidR="00CC5FD9">
              <w:rPr>
                <w:noProof/>
                <w:webHidden/>
              </w:rPr>
            </w:r>
            <w:r w:rsidR="00CC5FD9">
              <w:rPr>
                <w:noProof/>
                <w:webHidden/>
              </w:rPr>
              <w:fldChar w:fldCharType="separate"/>
            </w:r>
            <w:r w:rsidR="00175C90">
              <w:rPr>
                <w:noProof/>
                <w:webHidden/>
              </w:rPr>
              <w:t>15</w:t>
            </w:r>
            <w:r w:rsidR="00CC5FD9">
              <w:rPr>
                <w:noProof/>
                <w:webHidden/>
              </w:rPr>
              <w:fldChar w:fldCharType="end"/>
            </w:r>
          </w:hyperlink>
        </w:p>
        <w:p w14:paraId="160713AC" w14:textId="3D273F34" w:rsidR="00CC5FD9" w:rsidRDefault="00000000">
          <w:pPr>
            <w:pStyle w:val="TOC2"/>
            <w:tabs>
              <w:tab w:val="right" w:leader="dot" w:pos="6200"/>
            </w:tabs>
            <w:rPr>
              <w:noProof/>
              <w:sz w:val="22"/>
              <w:szCs w:val="22"/>
            </w:rPr>
          </w:pPr>
          <w:hyperlink w:anchor="_Toc47609840" w:history="1">
            <w:r w:rsidR="00CC5FD9" w:rsidRPr="00ED60C1">
              <w:rPr>
                <w:rStyle w:val="Hyperlink"/>
                <w:noProof/>
              </w:rPr>
              <w:t>Automated testing</w:t>
            </w:r>
            <w:r w:rsidR="00CC5FD9">
              <w:rPr>
                <w:noProof/>
                <w:webHidden/>
              </w:rPr>
              <w:tab/>
            </w:r>
            <w:r w:rsidR="00CC5FD9">
              <w:rPr>
                <w:noProof/>
                <w:webHidden/>
              </w:rPr>
              <w:fldChar w:fldCharType="begin"/>
            </w:r>
            <w:r w:rsidR="00CC5FD9">
              <w:rPr>
                <w:noProof/>
                <w:webHidden/>
              </w:rPr>
              <w:instrText xml:space="preserve"> PAGEREF _Toc47609840 \h </w:instrText>
            </w:r>
            <w:r w:rsidR="00CC5FD9">
              <w:rPr>
                <w:noProof/>
                <w:webHidden/>
              </w:rPr>
            </w:r>
            <w:r w:rsidR="00CC5FD9">
              <w:rPr>
                <w:noProof/>
                <w:webHidden/>
              </w:rPr>
              <w:fldChar w:fldCharType="separate"/>
            </w:r>
            <w:r w:rsidR="00175C90">
              <w:rPr>
                <w:noProof/>
                <w:webHidden/>
              </w:rPr>
              <w:t>15</w:t>
            </w:r>
            <w:r w:rsidR="00CC5FD9">
              <w:rPr>
                <w:noProof/>
                <w:webHidden/>
              </w:rPr>
              <w:fldChar w:fldCharType="end"/>
            </w:r>
          </w:hyperlink>
        </w:p>
        <w:p w14:paraId="288A5D11" w14:textId="00511120" w:rsidR="00CC5FD9" w:rsidRDefault="00000000">
          <w:pPr>
            <w:pStyle w:val="TOC2"/>
            <w:tabs>
              <w:tab w:val="right" w:leader="dot" w:pos="6200"/>
            </w:tabs>
            <w:rPr>
              <w:noProof/>
              <w:sz w:val="22"/>
              <w:szCs w:val="22"/>
            </w:rPr>
          </w:pPr>
          <w:hyperlink w:anchor="_Toc47609841" w:history="1">
            <w:r w:rsidR="00CC5FD9" w:rsidRPr="00ED60C1">
              <w:rPr>
                <w:rStyle w:val="Hyperlink"/>
                <w:noProof/>
              </w:rPr>
              <w:t>Git support</w:t>
            </w:r>
            <w:r w:rsidR="00CC5FD9">
              <w:rPr>
                <w:noProof/>
                <w:webHidden/>
              </w:rPr>
              <w:tab/>
            </w:r>
            <w:r w:rsidR="00CC5FD9">
              <w:rPr>
                <w:noProof/>
                <w:webHidden/>
              </w:rPr>
              <w:fldChar w:fldCharType="begin"/>
            </w:r>
            <w:r w:rsidR="00CC5FD9">
              <w:rPr>
                <w:noProof/>
                <w:webHidden/>
              </w:rPr>
              <w:instrText xml:space="preserve"> PAGEREF _Toc47609841 \h </w:instrText>
            </w:r>
            <w:r w:rsidR="00CC5FD9">
              <w:rPr>
                <w:noProof/>
                <w:webHidden/>
              </w:rPr>
            </w:r>
            <w:r w:rsidR="00CC5FD9">
              <w:rPr>
                <w:noProof/>
                <w:webHidden/>
              </w:rPr>
              <w:fldChar w:fldCharType="separate"/>
            </w:r>
            <w:r w:rsidR="00175C90">
              <w:rPr>
                <w:noProof/>
                <w:webHidden/>
              </w:rPr>
              <w:t>16</w:t>
            </w:r>
            <w:r w:rsidR="00CC5FD9">
              <w:rPr>
                <w:noProof/>
                <w:webHidden/>
              </w:rPr>
              <w:fldChar w:fldCharType="end"/>
            </w:r>
          </w:hyperlink>
        </w:p>
        <w:p w14:paraId="5F2115C3" w14:textId="514E150F" w:rsidR="00CC5FD9" w:rsidRDefault="00000000">
          <w:pPr>
            <w:pStyle w:val="TOC2"/>
            <w:tabs>
              <w:tab w:val="right" w:leader="dot" w:pos="6200"/>
            </w:tabs>
            <w:rPr>
              <w:noProof/>
              <w:sz w:val="22"/>
              <w:szCs w:val="22"/>
            </w:rPr>
          </w:pPr>
          <w:hyperlink w:anchor="_Toc47609842" w:history="1">
            <w:r w:rsidR="00CC5FD9" w:rsidRPr="00ED60C1">
              <w:rPr>
                <w:rStyle w:val="Hyperlink"/>
                <w:noProof/>
              </w:rPr>
              <w:t xml:space="preserve">Using </w:t>
            </w:r>
            <w:r w:rsidR="00CC5FD9" w:rsidRPr="00ED60C1">
              <w:rPr>
                <w:rStyle w:val="Hyperlink"/>
                <w:i/>
                <w:noProof/>
              </w:rPr>
              <w:t xml:space="preserve">Imaginarium </w:t>
            </w:r>
            <w:r w:rsidR="00CC5FD9" w:rsidRPr="00ED60C1">
              <w:rPr>
                <w:rStyle w:val="Hyperlink"/>
                <w:noProof/>
              </w:rPr>
              <w:t>in digital games</w:t>
            </w:r>
            <w:r w:rsidR="00CC5FD9">
              <w:rPr>
                <w:noProof/>
                <w:webHidden/>
              </w:rPr>
              <w:tab/>
            </w:r>
            <w:r w:rsidR="00CC5FD9">
              <w:rPr>
                <w:noProof/>
                <w:webHidden/>
              </w:rPr>
              <w:fldChar w:fldCharType="begin"/>
            </w:r>
            <w:r w:rsidR="00CC5FD9">
              <w:rPr>
                <w:noProof/>
                <w:webHidden/>
              </w:rPr>
              <w:instrText xml:space="preserve"> PAGEREF _Toc47609842 \h </w:instrText>
            </w:r>
            <w:r w:rsidR="00CC5FD9">
              <w:rPr>
                <w:noProof/>
                <w:webHidden/>
              </w:rPr>
            </w:r>
            <w:r w:rsidR="00CC5FD9">
              <w:rPr>
                <w:noProof/>
                <w:webHidden/>
              </w:rPr>
              <w:fldChar w:fldCharType="separate"/>
            </w:r>
            <w:r w:rsidR="00175C90">
              <w:rPr>
                <w:noProof/>
                <w:webHidden/>
              </w:rPr>
              <w:t>16</w:t>
            </w:r>
            <w:r w:rsidR="00CC5FD9">
              <w:rPr>
                <w:noProof/>
                <w:webHidden/>
              </w:rPr>
              <w:fldChar w:fldCharType="end"/>
            </w:r>
          </w:hyperlink>
        </w:p>
        <w:p w14:paraId="134CC9B6" w14:textId="77777777" w:rsidR="00B907F1" w:rsidRDefault="00B907F1">
          <w:r>
            <w:rPr>
              <w:b/>
              <w:bCs/>
              <w:noProof/>
            </w:rPr>
            <w:fldChar w:fldCharType="end"/>
          </w:r>
        </w:p>
      </w:sdtContent>
    </w:sdt>
    <w:p w14:paraId="03E305DD" w14:textId="77777777" w:rsidR="00B00067" w:rsidRDefault="00B00067" w:rsidP="00A05C14">
      <w:pPr>
        <w:sectPr w:rsidR="00B00067" w:rsidSect="00B00067">
          <w:type w:val="continuous"/>
          <w:pgSz w:w="12240" w:h="15840"/>
          <w:pgMar w:top="1440" w:right="3330" w:bottom="1440" w:left="2700" w:header="720" w:footer="720" w:gutter="0"/>
          <w:cols w:space="720"/>
          <w:docGrid w:linePitch="360"/>
        </w:sectPr>
      </w:pPr>
    </w:p>
    <w:p w14:paraId="3764B259" w14:textId="77777777" w:rsidR="00FB371B" w:rsidRDefault="00FB371B" w:rsidP="00A05C14"/>
    <w:p w14:paraId="2D1AC99D" w14:textId="77777777" w:rsidR="00925726" w:rsidRDefault="00925726">
      <w:pPr>
        <w:rPr>
          <w:rFonts w:asciiTheme="majorHAnsi" w:eastAsiaTheme="majorEastAsia" w:hAnsiTheme="majorHAnsi" w:cstheme="majorBidi"/>
          <w:color w:val="2F5496" w:themeColor="accent1" w:themeShade="BF"/>
          <w:sz w:val="36"/>
          <w:szCs w:val="36"/>
        </w:rPr>
      </w:pPr>
      <w:r>
        <w:br w:type="page"/>
      </w:r>
    </w:p>
    <w:p w14:paraId="77B5583C" w14:textId="77777777" w:rsidR="00A05C14" w:rsidRDefault="00BE2950" w:rsidP="00A05C14">
      <w:pPr>
        <w:pStyle w:val="Heading1"/>
      </w:pPr>
      <w:bookmarkStart w:id="0" w:name="_Toc47609821"/>
      <w:r>
        <w:lastRenderedPageBreak/>
        <w:t>Imagining cats</w:t>
      </w:r>
      <w:bookmarkEnd w:id="0"/>
    </w:p>
    <w:p w14:paraId="0306EB97" w14:textId="77777777" w:rsidR="00B70D10" w:rsidRDefault="00A05C14" w:rsidP="00A05C14">
      <w:r w:rsidRPr="00A05C14">
        <w:rPr>
          <w:i/>
        </w:rPr>
        <w:t>Imaginarium</w:t>
      </w:r>
      <w:r>
        <w:t xml:space="preserve"> is a tool that generates random </w:t>
      </w:r>
      <w:r w:rsidR="00F35761">
        <w:t>fictitious entities</w:t>
      </w:r>
      <w:r>
        <w:t xml:space="preserve"> (items, characters, monsters, </w:t>
      </w:r>
      <w:r w:rsidRPr="00A05C14">
        <w:rPr>
          <w:i/>
        </w:rPr>
        <w:t>etc</w:t>
      </w:r>
      <w:r>
        <w:t>.)</w:t>
      </w:r>
      <w:r w:rsidR="003F680A">
        <w:t xml:space="preserve"> for use in table</w:t>
      </w:r>
      <w:r>
        <w:t xml:space="preserve">top role playing.  </w:t>
      </w:r>
      <w:r w:rsidR="00B70D10">
        <w:t xml:space="preserve">It lets you define programs called </w:t>
      </w:r>
      <w:r w:rsidR="00B70D10" w:rsidRPr="00B70D10">
        <w:rPr>
          <w:i/>
        </w:rPr>
        <w:t>generators</w:t>
      </w:r>
      <w:r w:rsidR="00B70D10">
        <w:t xml:space="preserve"> that make random instances of different kinds of objects.</w:t>
      </w:r>
    </w:p>
    <w:p w14:paraId="3B88A1A6" w14:textId="77777777" w:rsidR="002C5C22" w:rsidRDefault="00B70D10" w:rsidP="00A05C14">
      <w:r>
        <w:t xml:space="preserve">For example, </w:t>
      </w:r>
      <w:r w:rsidR="0033453C">
        <w:t xml:space="preserve">start </w:t>
      </w:r>
      <w:r w:rsidRPr="00B70D10">
        <w:rPr>
          <w:i/>
        </w:rPr>
        <w:t>Imaginarium</w:t>
      </w:r>
      <w:r w:rsidR="002C5C22">
        <w:t>:</w:t>
      </w:r>
    </w:p>
    <w:p w14:paraId="03AE3414" w14:textId="77777777" w:rsidR="002C5C22" w:rsidRDefault="002C5C22" w:rsidP="00A05C14">
      <w:r>
        <w:rPr>
          <w:noProof/>
        </w:rPr>
        <w:drawing>
          <wp:inline distT="0" distB="0" distL="0" distR="0" wp14:anchorId="19BE70D4" wp14:editId="39FB2306">
            <wp:extent cx="2698719" cy="15687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7050" cy="1573618"/>
                    </a:xfrm>
                    <a:prstGeom prst="rect">
                      <a:avLst/>
                    </a:prstGeom>
                  </pic:spPr>
                </pic:pic>
              </a:graphicData>
            </a:graphic>
          </wp:inline>
        </w:drawing>
      </w:r>
    </w:p>
    <w:p w14:paraId="4D10946B" w14:textId="77777777" w:rsidR="00AF6048" w:rsidRDefault="002C5C22" w:rsidP="00A05C14">
      <w:r>
        <w:t xml:space="preserve">Then </w:t>
      </w:r>
      <w:r w:rsidR="00E246DD">
        <w:t xml:space="preserve">hit the ESC key to </w:t>
      </w:r>
      <w:r w:rsidR="00B70D10">
        <w:t>go to the main menu</w:t>
      </w:r>
      <w:r w:rsidR="00AF6048">
        <w:t>:</w:t>
      </w:r>
    </w:p>
    <w:p w14:paraId="101AACB5" w14:textId="77777777" w:rsidR="00AF6048" w:rsidRDefault="00761E88" w:rsidP="00A05C14">
      <w:r>
        <w:rPr>
          <w:noProof/>
        </w:rPr>
        <w:drawing>
          <wp:inline distT="0" distB="0" distL="0" distR="0" wp14:anchorId="727B64E2" wp14:editId="02DA2BCA">
            <wp:extent cx="2688329" cy="156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0997" cy="1570099"/>
                    </a:xfrm>
                    <a:prstGeom prst="rect">
                      <a:avLst/>
                    </a:prstGeom>
                  </pic:spPr>
                </pic:pic>
              </a:graphicData>
            </a:graphic>
          </wp:inline>
        </w:drawing>
      </w:r>
    </w:p>
    <w:p w14:paraId="6A605B71" w14:textId="77777777" w:rsidR="00AF6048" w:rsidRDefault="00761E88" w:rsidP="00A05C14">
      <w:r>
        <w:t>Choose “Select generator”, and you get a list of generators on your machine:</w:t>
      </w:r>
    </w:p>
    <w:p w14:paraId="0DA0E707" w14:textId="77777777" w:rsidR="00761E88" w:rsidRDefault="00761E88" w:rsidP="00A05C14">
      <w:r>
        <w:rPr>
          <w:noProof/>
        </w:rPr>
        <w:drawing>
          <wp:inline distT="0" distB="0" distL="0" distR="0" wp14:anchorId="06CE9743" wp14:editId="3E8DA5A2">
            <wp:extent cx="2692400" cy="15651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9286" cy="1574919"/>
                    </a:xfrm>
                    <a:prstGeom prst="rect">
                      <a:avLst/>
                    </a:prstGeom>
                  </pic:spPr>
                </pic:pic>
              </a:graphicData>
            </a:graphic>
          </wp:inline>
        </w:drawing>
      </w:r>
    </w:p>
    <w:p w14:paraId="70CBBD60" w14:textId="77777777" w:rsidR="00761E88" w:rsidRDefault="00761E88" w:rsidP="00A05C14">
      <w:r>
        <w:t xml:space="preserve">And now </w:t>
      </w:r>
      <w:r w:rsidR="00B70D10">
        <w:t xml:space="preserve">choose the generator called “Cats.”  </w:t>
      </w:r>
    </w:p>
    <w:p w14:paraId="532CF0CD" w14:textId="2A3384E5" w:rsidR="00761E88" w:rsidRDefault="00B70D10" w:rsidP="00A05C14">
      <w:r>
        <w:t xml:space="preserve">Now type </w:t>
      </w:r>
      <w:r w:rsidR="004D6620">
        <w:t>“</w:t>
      </w:r>
      <w:r w:rsidR="0033453C" w:rsidRPr="004D6620">
        <w:t>imagine a cat</w:t>
      </w:r>
      <w:r w:rsidR="004D6620">
        <w:t>”</w:t>
      </w:r>
      <w:r w:rsidR="00761E88">
        <w:t xml:space="preserve"> at the bottom</w:t>
      </w:r>
      <w:r w:rsidR="00D3003F">
        <w:t xml:space="preserve"> and hit return,</w:t>
      </w:r>
      <w:r w:rsidR="00FC2AEE">
        <w:t xml:space="preserve"> or just press the button labeled “cat”</w:t>
      </w:r>
      <w:r w:rsidR="00761E88">
        <w:t>:</w:t>
      </w:r>
    </w:p>
    <w:p w14:paraId="7E1EDC15" w14:textId="77777777" w:rsidR="00761E88" w:rsidRDefault="00761E88" w:rsidP="00A05C14">
      <w:r>
        <w:rPr>
          <w:noProof/>
        </w:rPr>
        <w:lastRenderedPageBreak/>
        <w:drawing>
          <wp:inline distT="0" distB="0" distL="0" distR="0" wp14:anchorId="5B17FC7A" wp14:editId="423DAD8F">
            <wp:extent cx="2762250" cy="16057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8074" cy="1614904"/>
                    </a:xfrm>
                    <a:prstGeom prst="rect">
                      <a:avLst/>
                    </a:prstGeom>
                  </pic:spPr>
                </pic:pic>
              </a:graphicData>
            </a:graphic>
          </wp:inline>
        </w:drawing>
      </w:r>
    </w:p>
    <w:p w14:paraId="00EE1C40" w14:textId="77777777" w:rsidR="0033453C" w:rsidRDefault="00B70D10" w:rsidP="00A05C14">
      <w:r>
        <w:t xml:space="preserve">and </w:t>
      </w:r>
      <w:r w:rsidR="0033453C">
        <w:t>it will print something like:</w:t>
      </w:r>
    </w:p>
    <w:p w14:paraId="49BE7839" w14:textId="77777777" w:rsidR="00761E88" w:rsidRDefault="00761E88" w:rsidP="00A05C14">
      <w:pPr>
        <w:rPr>
          <w:rFonts w:ascii="Arial" w:hAnsi="Arial" w:cs="Arial"/>
        </w:rPr>
      </w:pPr>
      <w:r>
        <w:rPr>
          <w:noProof/>
        </w:rPr>
        <w:drawing>
          <wp:inline distT="0" distB="0" distL="0" distR="0" wp14:anchorId="53382D9A" wp14:editId="2D3A40F1">
            <wp:extent cx="2765425" cy="1607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2188" cy="1617295"/>
                    </a:xfrm>
                    <a:prstGeom prst="rect">
                      <a:avLst/>
                    </a:prstGeom>
                  </pic:spPr>
                </pic:pic>
              </a:graphicData>
            </a:graphic>
          </wp:inline>
        </w:drawing>
      </w:r>
    </w:p>
    <w:p w14:paraId="2B170CA9" w14:textId="77777777" w:rsidR="0033453C" w:rsidRDefault="004D6620" w:rsidP="00A05C14">
      <w:r>
        <w:t>Each time</w:t>
      </w:r>
      <w:r w:rsidR="0033453C">
        <w:t xml:space="preserve"> you hit </w:t>
      </w:r>
      <w:r>
        <w:t xml:space="preserve">the </w:t>
      </w:r>
      <w:r w:rsidR="0033453C">
        <w:t>return key, it will generate new</w:t>
      </w:r>
      <w:r w:rsidR="008E5BFD">
        <w:t>,</w:t>
      </w:r>
      <w:r w:rsidR="0033453C">
        <w:t xml:space="preserve"> random cats:</w:t>
      </w:r>
    </w:p>
    <w:p w14:paraId="2E4D6831" w14:textId="77777777" w:rsidR="0033453C" w:rsidRPr="002904FB" w:rsidRDefault="0033453C" w:rsidP="0033453C">
      <w:pPr>
        <w:ind w:left="720"/>
        <w:rPr>
          <w:rFonts w:ascii="Arial" w:hAnsi="Arial"/>
        </w:rPr>
      </w:pPr>
      <w:r w:rsidRPr="002904FB">
        <w:rPr>
          <w:rFonts w:ascii="Arial" w:hAnsi="Arial"/>
        </w:rPr>
        <w:t>Stella is a female, long-haired, big, haughty, staid, tabby, age 16.</w:t>
      </w:r>
      <w:r w:rsidRPr="002904FB">
        <w:rPr>
          <w:rFonts w:ascii="Arial" w:hAnsi="Arial"/>
        </w:rPr>
        <w:br/>
        <w:t xml:space="preserve">Jasper is a male, short-haired, cuddly, crazy, black </w:t>
      </w:r>
      <w:proofErr w:type="spellStart"/>
      <w:r w:rsidRPr="002904FB">
        <w:rPr>
          <w:rFonts w:ascii="Arial" w:hAnsi="Arial"/>
        </w:rPr>
        <w:t>manx</w:t>
      </w:r>
      <w:proofErr w:type="spellEnd"/>
      <w:r w:rsidRPr="002904FB">
        <w:rPr>
          <w:rFonts w:ascii="Arial" w:hAnsi="Arial"/>
        </w:rPr>
        <w:t>, age 4.</w:t>
      </w:r>
      <w:r w:rsidRPr="002904FB">
        <w:rPr>
          <w:rFonts w:ascii="Arial" w:hAnsi="Arial"/>
        </w:rPr>
        <w:br/>
        <w:t>Gizmo is a male, long-haired, cuddly, ginger Maine Coon, age 10.</w:t>
      </w:r>
    </w:p>
    <w:p w14:paraId="6AA2ED80" w14:textId="77777777" w:rsidR="0033453C" w:rsidRDefault="008E5BFD" w:rsidP="00A05C14">
      <w:r>
        <w:t xml:space="preserve">You can also say </w:t>
      </w:r>
      <w:r w:rsidR="004D6620" w:rsidRPr="004D6620">
        <w:t>“</w:t>
      </w:r>
      <w:r w:rsidRPr="004D6620">
        <w:t xml:space="preserve">imagine </w:t>
      </w:r>
      <w:r w:rsidR="00761E88">
        <w:t>ten</w:t>
      </w:r>
      <w:r w:rsidRPr="004D6620">
        <w:t xml:space="preserve"> cats</w:t>
      </w:r>
      <w:r w:rsidR="004D6620" w:rsidRPr="004D6620">
        <w:t>”</w:t>
      </w:r>
      <w:r w:rsidRPr="004D6620">
        <w:t>,</w:t>
      </w:r>
      <w:r>
        <w:t xml:space="preserve"> and it will show you five at a time.</w:t>
      </w:r>
      <w:r w:rsidR="00761E88">
        <w:t xml:space="preserve">  Alternatively, you can just hit the “ten cats” button:</w:t>
      </w:r>
    </w:p>
    <w:p w14:paraId="077E2F34" w14:textId="77777777" w:rsidR="00761E88" w:rsidRDefault="00761E88" w:rsidP="00A05C14">
      <w:r>
        <w:rPr>
          <w:noProof/>
        </w:rPr>
        <w:drawing>
          <wp:inline distT="0" distB="0" distL="0" distR="0" wp14:anchorId="2EDA28C8" wp14:editId="025B4239">
            <wp:extent cx="2765425" cy="16075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400" cy="1612187"/>
                    </a:xfrm>
                    <a:prstGeom prst="rect">
                      <a:avLst/>
                    </a:prstGeom>
                  </pic:spPr>
                </pic:pic>
              </a:graphicData>
            </a:graphic>
          </wp:inline>
        </w:drawing>
      </w:r>
    </w:p>
    <w:p w14:paraId="0EE5A05B" w14:textId="77777777" w:rsidR="00BE2950" w:rsidRDefault="00BE2950" w:rsidP="00A05C14">
      <w:r>
        <w:t>You can also say “imagine 30 big tabbies” and it will give you a whole lot of cats, all of whom happen to be big tabbies, but who all have different names, personalities, colors, etc.</w:t>
      </w:r>
    </w:p>
    <w:p w14:paraId="1A457AF5" w14:textId="77777777" w:rsidR="00761E88" w:rsidRDefault="00761E88" w:rsidP="00761E88">
      <w:pPr>
        <w:pStyle w:val="Heading1"/>
      </w:pPr>
      <w:bookmarkStart w:id="1" w:name="_Toc47609822"/>
      <w:r>
        <w:t>Teaching it new things</w:t>
      </w:r>
      <w:bookmarkEnd w:id="1"/>
    </w:p>
    <w:p w14:paraId="768ACFCF" w14:textId="77777777" w:rsidR="00B70D10" w:rsidRDefault="004D6620" w:rsidP="004D6620">
      <w:r w:rsidRPr="004D6620">
        <w:rPr>
          <w:i/>
        </w:rPr>
        <w:t>Imaginarium</w:t>
      </w:r>
      <w:r>
        <w:t xml:space="preserve"> is </w:t>
      </w:r>
      <w:r w:rsidR="00A05C14">
        <w:t xml:space="preserve">programmable in the sense that you can tell it about new kinds of </w:t>
      </w:r>
      <w:r w:rsidR="00F35761">
        <w:t>things</w:t>
      </w:r>
      <w:r w:rsidR="00A05C14">
        <w:t xml:space="preserve"> and it will generate them for you.</w:t>
      </w:r>
      <w:r>
        <w:t xml:space="preserve">  </w:t>
      </w:r>
      <w:r w:rsidR="00EA0691">
        <w:t xml:space="preserve">You teach it new </w:t>
      </w:r>
      <w:r w:rsidR="00F35761">
        <w:t>things</w:t>
      </w:r>
      <w:r w:rsidR="00EA0691">
        <w:t xml:space="preserve"> using simple English declarative sentences like “</w:t>
      </w:r>
      <w:r w:rsidR="00EA0691" w:rsidRPr="00EA0691">
        <w:rPr>
          <w:rFonts w:ascii="Consolas" w:hAnsi="Consolas"/>
        </w:rPr>
        <w:t>Tabbies are a kind of cat.</w:t>
      </w:r>
      <w:r w:rsidR="00EA0691">
        <w:t>”</w:t>
      </w:r>
    </w:p>
    <w:p w14:paraId="46532AFD" w14:textId="476FAC1D" w:rsidR="00EA0691" w:rsidRDefault="00EA0691" w:rsidP="004D6620">
      <w:r>
        <w:lastRenderedPageBreak/>
        <w:t xml:space="preserve">Or, to be </w:t>
      </w:r>
      <w:r w:rsidR="00F35761">
        <w:t>more honest</w:t>
      </w:r>
      <w:r w:rsidR="00432937">
        <w:t>,</w:t>
      </w:r>
      <w:r>
        <w:t xml:space="preserve"> you program it using a programming language that is superficially similar to English, but is quite limited and lacking in </w:t>
      </w:r>
      <w:r w:rsidR="00410C16">
        <w:t xml:space="preserve">nearly </w:t>
      </w:r>
      <w:r>
        <w:t>any of the subtleties of human language.</w:t>
      </w:r>
    </w:p>
    <w:p w14:paraId="7FA5103C" w14:textId="77777777" w:rsidR="003F680A" w:rsidRDefault="0027587C" w:rsidP="004D6620">
      <w:r>
        <w:t xml:space="preserve">A given kind of </w:t>
      </w:r>
      <w:r w:rsidR="00B858F1">
        <w:t>entity</w:t>
      </w:r>
      <w:r>
        <w:t xml:space="preserve"> will be defined by some set of attributes that it </w:t>
      </w:r>
      <w:r w:rsidR="004D6620">
        <w:t>can have</w:t>
      </w:r>
      <w:r>
        <w:t xml:space="preserve">.  </w:t>
      </w:r>
      <w:r w:rsidR="00410C16">
        <w:t xml:space="preserve">The system has </w:t>
      </w:r>
      <w:r w:rsidR="004D6620">
        <w:t xml:space="preserve">been told, for example, that cats have a name, an age, a breed, and can be female, male, long haired, short haired, big, small, haughty, staid, white, black, ginger, etc.  Inventing a cat involves choosing a name, age, and breed for the cat, and deciding which of the above adjectives apply to it.  </w:t>
      </w:r>
      <w:r w:rsidR="00F56419">
        <w:t xml:space="preserve">However, some combinations of </w:t>
      </w:r>
      <w:r w:rsidR="004D6620">
        <w:t xml:space="preserve">attributes </w:t>
      </w:r>
      <w:r w:rsidR="00F56419">
        <w:t xml:space="preserve">don’t make sense.  </w:t>
      </w:r>
      <w:r w:rsidR="004D6620" w:rsidRPr="004D6620">
        <w:rPr>
          <w:i/>
        </w:rPr>
        <w:t>Imaginarium</w:t>
      </w:r>
      <w:r w:rsidR="004D6620">
        <w:t xml:space="preserve"> knows that a cat can’t be simultaneously big and small, for example.  These restrictions on possible combinations of attributes are called </w:t>
      </w:r>
      <w:r w:rsidR="004D6620" w:rsidRPr="00B43728">
        <w:rPr>
          <w:i/>
          <w:iCs/>
        </w:rPr>
        <w:t>constraints</w:t>
      </w:r>
      <w:r w:rsidR="004D6620">
        <w:t>.</w:t>
      </w:r>
      <w:r w:rsidR="00B858F1">
        <w:t xml:space="preserve">  Imaginarium is a “constraint solver” or “constraint-based programming language”, meaning that you tell it about attributes and constraints and then it finds combinations of attributes that satisfy the constraints.</w:t>
      </w:r>
    </w:p>
    <w:p w14:paraId="7A6CD650" w14:textId="457328CE" w:rsidR="00076008" w:rsidRDefault="004D6620" w:rsidP="00A05C14">
      <w:r>
        <w:t>T</w:t>
      </w:r>
      <w:r w:rsidR="00076008">
        <w:t xml:space="preserve">eaching </w:t>
      </w:r>
      <w:r w:rsidR="00076008" w:rsidRPr="004D6620">
        <w:rPr>
          <w:i/>
        </w:rPr>
        <w:t>Imaginarium</w:t>
      </w:r>
      <w:r w:rsidR="00076008">
        <w:t xml:space="preserve"> about a new kind of </w:t>
      </w:r>
      <w:r w:rsidR="00B858F1">
        <w:t>entity</w:t>
      </w:r>
      <w:r>
        <w:t xml:space="preserve"> involves telling it </w:t>
      </w:r>
      <w:r w:rsidR="00B858F1">
        <w:t xml:space="preserve">about its possible </w:t>
      </w:r>
      <w:r>
        <w:t xml:space="preserve">attributes and </w:t>
      </w:r>
      <w:r w:rsidR="00B858F1">
        <w:t xml:space="preserve">the </w:t>
      </w:r>
      <w:r>
        <w:t xml:space="preserve">constraints </w:t>
      </w:r>
      <w:r w:rsidR="00B858F1">
        <w:t xml:space="preserve">that </w:t>
      </w:r>
      <w:r>
        <w:t xml:space="preserve">apply to them.  Adding attributes expands the space of possible objects, while adding constraints restricts </w:t>
      </w:r>
      <w:r w:rsidR="00E360F0">
        <w:t>it</w:t>
      </w:r>
      <w:r>
        <w:t>.</w:t>
      </w:r>
      <w:r w:rsidR="001A488A">
        <w:t xml:space="preserve">  For example, if we wanted to teach the system about magic users, we could say:</w:t>
      </w:r>
    </w:p>
    <w:p w14:paraId="3C66B978" w14:textId="77777777" w:rsidR="001A488A" w:rsidRPr="002904FB" w:rsidRDefault="001A488A" w:rsidP="001A488A">
      <w:pPr>
        <w:ind w:left="720"/>
        <w:rPr>
          <w:rFonts w:ascii="Consolas" w:hAnsi="Consolas" w:cs="Arial"/>
        </w:rPr>
      </w:pPr>
      <w:r w:rsidRPr="002904FB">
        <w:rPr>
          <w:rFonts w:ascii="Consolas" w:hAnsi="Consolas" w:cs="Arial"/>
        </w:rPr>
        <w:t>A magic user is dark or light</w:t>
      </w:r>
    </w:p>
    <w:p w14:paraId="4BE5F48E" w14:textId="77777777" w:rsidR="001A488A" w:rsidRDefault="00B858F1" w:rsidP="00A05C14">
      <w:r>
        <w:t>That tells the system that</w:t>
      </w:r>
      <w:r w:rsidR="001A488A">
        <w:t>:</w:t>
      </w:r>
    </w:p>
    <w:p w14:paraId="4FE3BBC2" w14:textId="77777777" w:rsidR="001A488A" w:rsidRDefault="001A488A" w:rsidP="001A488A">
      <w:pPr>
        <w:pStyle w:val="ListParagraph"/>
        <w:numPr>
          <w:ilvl w:val="0"/>
          <w:numId w:val="1"/>
        </w:numPr>
      </w:pPr>
      <w:r>
        <w:t xml:space="preserve">There’s a kind of </w:t>
      </w:r>
      <w:r w:rsidR="00B858F1">
        <w:t>entity</w:t>
      </w:r>
      <w:r>
        <w:t xml:space="preserve"> called a magic user</w:t>
      </w:r>
    </w:p>
    <w:p w14:paraId="6EA6E8F3" w14:textId="5E11BDC2" w:rsidR="00B858F1" w:rsidRDefault="00B858F1" w:rsidP="001A488A">
      <w:pPr>
        <w:pStyle w:val="ListParagraph"/>
        <w:numPr>
          <w:ilvl w:val="0"/>
          <w:numId w:val="1"/>
        </w:numPr>
      </w:pPr>
      <w:r>
        <w:t>They have dark and light as possible attributes</w:t>
      </w:r>
    </w:p>
    <w:p w14:paraId="1443AC90" w14:textId="77777777" w:rsidR="001A488A" w:rsidRDefault="00B858F1" w:rsidP="001A488A">
      <w:pPr>
        <w:pStyle w:val="ListParagraph"/>
        <w:numPr>
          <w:ilvl w:val="0"/>
          <w:numId w:val="1"/>
        </w:numPr>
      </w:pPr>
      <w:r>
        <w:t>They have to be one or the other</w:t>
      </w:r>
    </w:p>
    <w:p w14:paraId="033FD494" w14:textId="77777777" w:rsidR="00B858F1" w:rsidRDefault="00B858F1" w:rsidP="001A488A">
      <w:pPr>
        <w:pStyle w:val="ListParagraph"/>
        <w:numPr>
          <w:ilvl w:val="0"/>
          <w:numId w:val="1"/>
        </w:numPr>
      </w:pPr>
      <w:r>
        <w:t>They can’t be both</w:t>
      </w:r>
    </w:p>
    <w:p w14:paraId="42CAD116" w14:textId="77777777" w:rsidR="001A488A" w:rsidRDefault="001A488A" w:rsidP="00A05C14">
      <w:r>
        <w:t>If we then say “imagine a magic user”, we’ll get a pretty boring output:</w:t>
      </w:r>
    </w:p>
    <w:p w14:paraId="79C40FFC" w14:textId="77777777" w:rsidR="001A488A" w:rsidRPr="002904FB" w:rsidRDefault="00FC2AEE" w:rsidP="001A488A">
      <w:pPr>
        <w:ind w:left="720"/>
        <w:rPr>
          <w:rFonts w:ascii="Arial" w:hAnsi="Arial" w:cs="Arial"/>
        </w:rPr>
      </w:pPr>
      <w:r>
        <w:rPr>
          <w:rFonts w:ascii="Arial" w:hAnsi="Arial" w:cs="Arial"/>
        </w:rPr>
        <w:t>The magic user</w:t>
      </w:r>
      <w:r w:rsidR="001A488A" w:rsidRPr="002904FB">
        <w:rPr>
          <w:rFonts w:ascii="Arial" w:hAnsi="Arial" w:cs="Arial"/>
        </w:rPr>
        <w:t xml:space="preserve"> is a dark magic user</w:t>
      </w:r>
      <w:r w:rsidR="001A488A" w:rsidRPr="002904FB">
        <w:rPr>
          <w:rFonts w:ascii="Arial" w:hAnsi="Arial" w:cs="Arial"/>
        </w:rPr>
        <w:br/>
      </w:r>
      <w:r>
        <w:rPr>
          <w:rFonts w:ascii="Arial" w:hAnsi="Arial" w:cs="Arial"/>
        </w:rPr>
        <w:t>The magic user</w:t>
      </w:r>
      <w:r w:rsidR="001A488A" w:rsidRPr="002904FB">
        <w:rPr>
          <w:rFonts w:ascii="Arial" w:hAnsi="Arial" w:cs="Arial"/>
        </w:rPr>
        <w:t xml:space="preserve"> is a light magic user</w:t>
      </w:r>
    </w:p>
    <w:p w14:paraId="71A622F7" w14:textId="63020CCE" w:rsidR="001A488A" w:rsidRDefault="001A488A" w:rsidP="00A05C14">
      <w:r>
        <w:t xml:space="preserve">The system doesn’t actually understand English, or much of anything about the world you haven’t told it.  </w:t>
      </w:r>
      <w:r w:rsidR="00C97C17">
        <w:t>In this case, i</w:t>
      </w:r>
      <w:r>
        <w:t xml:space="preserve">t understands that magic users are a kind of </w:t>
      </w:r>
      <w:r w:rsidR="00B858F1">
        <w:t>entity</w:t>
      </w:r>
      <w:r>
        <w:t xml:space="preserve">, but it doesn’t know that they’re a kind of creature, or character, much less that they would normally have names.  </w:t>
      </w:r>
      <w:r w:rsidR="00B858F1">
        <w:t>For all the system knows, a magic user is a kind of furniture.</w:t>
      </w:r>
      <w:r w:rsidR="00B858F1">
        <w:rPr>
          <w:rStyle w:val="FootnoteReference"/>
        </w:rPr>
        <w:footnoteReference w:id="1"/>
      </w:r>
      <w:r w:rsidR="00B858F1">
        <w:t xml:space="preserve">  </w:t>
      </w:r>
      <w:r>
        <w:t>So when it refers to the object, it doesn’t have any better way of doing it than saying “</w:t>
      </w:r>
      <w:r w:rsidR="00FC2AEE">
        <w:t xml:space="preserve">the </w:t>
      </w:r>
      <w:r>
        <w:t>magic user”.</w:t>
      </w:r>
    </w:p>
    <w:p w14:paraId="0D9857A4" w14:textId="77777777" w:rsidR="000F42FD" w:rsidRDefault="001A488A" w:rsidP="00A05C14">
      <w:r>
        <w:t xml:space="preserve">Moreover, the only thing we’ve told it about magic users besides that they exist is that they can be dark and light but not both.  So given what we’ve told it, there are only two possible </w:t>
      </w:r>
      <w:r w:rsidR="002904FB">
        <w:t>magic users: a dark one and a light one.  There are no other possible magic users because there are no oth</w:t>
      </w:r>
      <w:r w:rsidR="000F42FD">
        <w:t xml:space="preserve">er possible </w:t>
      </w:r>
      <w:r w:rsidR="00316764">
        <w:t xml:space="preserve">combinations of </w:t>
      </w:r>
      <w:r w:rsidR="000F42FD">
        <w:t>attributes for them:</w:t>
      </w:r>
    </w:p>
    <w:tbl>
      <w:tblPr>
        <w:tblStyle w:val="TableGrid"/>
        <w:tblW w:w="0" w:type="auto"/>
        <w:tblLook w:val="04A0" w:firstRow="1" w:lastRow="0" w:firstColumn="1" w:lastColumn="0" w:noHBand="0" w:noVBand="1"/>
      </w:tblPr>
      <w:tblGrid>
        <w:gridCol w:w="1075"/>
        <w:gridCol w:w="928"/>
      </w:tblGrid>
      <w:tr w:rsidR="000F42FD" w14:paraId="1108E196" w14:textId="77777777" w:rsidTr="000F42FD">
        <w:tc>
          <w:tcPr>
            <w:tcW w:w="2003" w:type="dxa"/>
            <w:gridSpan w:val="2"/>
          </w:tcPr>
          <w:p w14:paraId="2866F670" w14:textId="77777777" w:rsidR="000F42FD" w:rsidRPr="000F42FD" w:rsidRDefault="000F42FD" w:rsidP="00A05C14">
            <w:pPr>
              <w:rPr>
                <w:rFonts w:cstheme="minorHAnsi"/>
                <w:b/>
                <w:color w:val="333333"/>
                <w:shd w:val="clear" w:color="auto" w:fill="F9F9F9"/>
              </w:rPr>
            </w:pPr>
            <w:r>
              <w:rPr>
                <w:rFonts w:cstheme="minorHAnsi"/>
                <w:b/>
                <w:color w:val="333333"/>
                <w:shd w:val="clear" w:color="auto" w:fill="F9F9F9"/>
              </w:rPr>
              <w:t>P</w:t>
            </w:r>
            <w:r w:rsidRPr="000F42FD">
              <w:rPr>
                <w:rFonts w:cstheme="minorHAnsi"/>
                <w:b/>
                <w:color w:val="333333"/>
                <w:shd w:val="clear" w:color="auto" w:fill="F9F9F9"/>
              </w:rPr>
              <w:t>ossible magic users</w:t>
            </w:r>
          </w:p>
        </w:tc>
      </w:tr>
      <w:tr w:rsidR="000F42FD" w14:paraId="24EB527F" w14:textId="77777777" w:rsidTr="000F42FD">
        <w:tc>
          <w:tcPr>
            <w:tcW w:w="1075" w:type="dxa"/>
          </w:tcPr>
          <w:p w14:paraId="1CC2E221" w14:textId="77777777" w:rsidR="000F42FD" w:rsidRDefault="000F42FD" w:rsidP="00A05C14">
            <w:r>
              <w:t>Dark</w:t>
            </w:r>
          </w:p>
        </w:tc>
        <w:tc>
          <w:tcPr>
            <w:tcW w:w="928" w:type="dxa"/>
          </w:tcPr>
          <w:p w14:paraId="7B69CD06" w14:textId="77777777" w:rsidR="000F42FD" w:rsidRDefault="000F42FD" w:rsidP="00A05C14">
            <w:r>
              <w:rPr>
                <w:rFonts w:ascii="Segoe UI Symbol" w:hAnsi="Segoe UI Symbol" w:cs="Segoe UI Symbol"/>
                <w:color w:val="333333"/>
                <w:shd w:val="clear" w:color="auto" w:fill="F9F9F9"/>
              </w:rPr>
              <w:t>✓</w:t>
            </w:r>
          </w:p>
        </w:tc>
      </w:tr>
      <w:tr w:rsidR="000F42FD" w14:paraId="5E112FAD" w14:textId="77777777" w:rsidTr="000F42FD">
        <w:tc>
          <w:tcPr>
            <w:tcW w:w="1075" w:type="dxa"/>
          </w:tcPr>
          <w:p w14:paraId="72C89A97" w14:textId="77777777" w:rsidR="000F42FD" w:rsidRDefault="000F42FD" w:rsidP="00A05C14">
            <w:r>
              <w:t>Light</w:t>
            </w:r>
          </w:p>
        </w:tc>
        <w:tc>
          <w:tcPr>
            <w:tcW w:w="928" w:type="dxa"/>
          </w:tcPr>
          <w:p w14:paraId="14DF8580" w14:textId="77777777" w:rsidR="000F42FD" w:rsidRDefault="000F42FD" w:rsidP="00A05C14">
            <w:r>
              <w:rPr>
                <w:rFonts w:ascii="Segoe UI Symbol" w:hAnsi="Segoe UI Symbol" w:cs="Segoe UI Symbol"/>
                <w:color w:val="333333"/>
                <w:shd w:val="clear" w:color="auto" w:fill="F9F9F9"/>
              </w:rPr>
              <w:t>✓</w:t>
            </w:r>
          </w:p>
        </w:tc>
      </w:tr>
    </w:tbl>
    <w:p w14:paraId="545EF82E" w14:textId="77777777" w:rsidR="000F42FD" w:rsidRDefault="000F42FD" w:rsidP="00A05C14"/>
    <w:p w14:paraId="5A63F1F9" w14:textId="77777777" w:rsidR="002904FB" w:rsidRDefault="002904FB" w:rsidP="00A05C14">
      <w:r>
        <w:t>Let’s change that by giving it some more possible attributes.  We’ll tell it about different kinds of magic users:</w:t>
      </w:r>
    </w:p>
    <w:p w14:paraId="4746C190" w14:textId="77777777" w:rsidR="002904FB" w:rsidRPr="002904FB" w:rsidRDefault="002904FB" w:rsidP="002904FB">
      <w:pPr>
        <w:ind w:left="720"/>
        <w:rPr>
          <w:rFonts w:ascii="Consolas" w:hAnsi="Consolas" w:cs="Arial"/>
        </w:rPr>
      </w:pPr>
      <w:r w:rsidRPr="002904FB">
        <w:rPr>
          <w:rFonts w:ascii="Consolas" w:hAnsi="Consolas" w:cs="Arial"/>
        </w:rPr>
        <w:t>Thaumaturge, necromancer, neopagan, technopagan, and shaman are kinds of magic user.</w:t>
      </w:r>
    </w:p>
    <w:p w14:paraId="007C7E91" w14:textId="77777777" w:rsidR="001A488A" w:rsidRDefault="002904FB" w:rsidP="00A05C14">
      <w:r>
        <w:lastRenderedPageBreak/>
        <w:t xml:space="preserve">When you tell the system that a kind of object (magic users) comes in a variety of subkinds (necromancer, etc.), it will ensure that any particular object it makes of that kind is always of one particular subkind.  Now we get </w:t>
      </w:r>
      <w:r w:rsidR="007C6B9A">
        <w:t xml:space="preserve">slightly different results when we hit </w:t>
      </w:r>
      <w:r>
        <w:t>return:</w:t>
      </w:r>
    </w:p>
    <w:p w14:paraId="43103E91" w14:textId="77777777" w:rsidR="002904FB" w:rsidRPr="002904FB" w:rsidRDefault="002904FB" w:rsidP="002904FB">
      <w:pPr>
        <w:ind w:left="720"/>
        <w:rPr>
          <w:rFonts w:ascii="Arial" w:hAnsi="Arial"/>
        </w:rPr>
      </w:pPr>
      <w:r w:rsidRPr="002904FB">
        <w:rPr>
          <w:rFonts w:ascii="Arial" w:hAnsi="Arial"/>
        </w:rPr>
        <w:t>magic user 0 is a dark technopagan</w:t>
      </w:r>
      <w:r w:rsidRPr="002904FB">
        <w:rPr>
          <w:rFonts w:ascii="Arial" w:hAnsi="Arial"/>
        </w:rPr>
        <w:br/>
        <w:t>magic user 0 is a light shaman</w:t>
      </w:r>
      <w:r w:rsidRPr="002904FB">
        <w:rPr>
          <w:rFonts w:ascii="Arial" w:hAnsi="Arial"/>
        </w:rPr>
        <w:br/>
        <w:t>magic user 0 is a dark necromancer</w:t>
      </w:r>
      <w:r w:rsidRPr="002904FB">
        <w:rPr>
          <w:rFonts w:ascii="Arial" w:hAnsi="Arial"/>
        </w:rPr>
        <w:br/>
        <w:t>magic user 0 is a light necromancer</w:t>
      </w:r>
    </w:p>
    <w:p w14:paraId="613D1BDD" w14:textId="77777777" w:rsidR="001A488A" w:rsidRDefault="007C6B9A" w:rsidP="00A05C14">
      <w:r>
        <w:t xml:space="preserve">The system can generate more varied results because we’ve given it more to work with.  Instead of magic users only involving a dark/light choice, there’s now also a choice of type: thaumaturge, necromancer, etc.  We’ve told it about 5 types as well as the two </w:t>
      </w:r>
      <w:r w:rsidR="00C675F1">
        <w:t>dark/light varieties, so there are 10 possible magic users: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42FD" w14:paraId="6A8910C2" w14:textId="77777777" w:rsidTr="006E4C22">
        <w:tc>
          <w:tcPr>
            <w:tcW w:w="9350" w:type="dxa"/>
            <w:gridSpan w:val="6"/>
          </w:tcPr>
          <w:p w14:paraId="0062D4C4" w14:textId="77777777" w:rsidR="000F42FD" w:rsidRPr="000F42FD" w:rsidRDefault="000F42FD" w:rsidP="000F42FD">
            <w:pPr>
              <w:jc w:val="center"/>
              <w:rPr>
                <w:b/>
              </w:rPr>
            </w:pPr>
            <w:r w:rsidRPr="000F42FD">
              <w:rPr>
                <w:b/>
              </w:rPr>
              <w:t>Possible magic users</w:t>
            </w:r>
          </w:p>
        </w:tc>
      </w:tr>
      <w:tr w:rsidR="00C675F1" w14:paraId="4056DCFE" w14:textId="77777777" w:rsidTr="00C675F1">
        <w:tc>
          <w:tcPr>
            <w:tcW w:w="1558" w:type="dxa"/>
          </w:tcPr>
          <w:p w14:paraId="2754CD1A" w14:textId="77777777" w:rsidR="00C675F1" w:rsidRDefault="00C675F1" w:rsidP="00A05C14"/>
        </w:tc>
        <w:tc>
          <w:tcPr>
            <w:tcW w:w="1558" w:type="dxa"/>
          </w:tcPr>
          <w:p w14:paraId="7B4D3283" w14:textId="77777777" w:rsidR="00C675F1" w:rsidRDefault="00C675F1" w:rsidP="00A05C14">
            <w:r>
              <w:t>Thaumaturge</w:t>
            </w:r>
          </w:p>
        </w:tc>
        <w:tc>
          <w:tcPr>
            <w:tcW w:w="1558" w:type="dxa"/>
          </w:tcPr>
          <w:p w14:paraId="5B97C426" w14:textId="77777777" w:rsidR="00C675F1" w:rsidRDefault="00C675F1" w:rsidP="00A05C14">
            <w:r>
              <w:t>Necromancer</w:t>
            </w:r>
          </w:p>
        </w:tc>
        <w:tc>
          <w:tcPr>
            <w:tcW w:w="1558" w:type="dxa"/>
          </w:tcPr>
          <w:p w14:paraId="684CC9AF" w14:textId="77777777" w:rsidR="00C675F1" w:rsidRDefault="00C675F1" w:rsidP="00A05C14">
            <w:r>
              <w:t>Neopagan</w:t>
            </w:r>
          </w:p>
        </w:tc>
        <w:tc>
          <w:tcPr>
            <w:tcW w:w="1559" w:type="dxa"/>
          </w:tcPr>
          <w:p w14:paraId="64E21D48" w14:textId="77777777" w:rsidR="00C675F1" w:rsidRDefault="00C675F1" w:rsidP="00A05C14">
            <w:r>
              <w:t>Technopagan</w:t>
            </w:r>
          </w:p>
        </w:tc>
        <w:tc>
          <w:tcPr>
            <w:tcW w:w="1559" w:type="dxa"/>
          </w:tcPr>
          <w:p w14:paraId="518A43C6" w14:textId="77777777" w:rsidR="00C675F1" w:rsidRDefault="00C675F1" w:rsidP="00A05C14">
            <w:r>
              <w:t>Shaman</w:t>
            </w:r>
          </w:p>
        </w:tc>
      </w:tr>
      <w:tr w:rsidR="00C675F1" w14:paraId="3FE01B56" w14:textId="77777777" w:rsidTr="00C675F1">
        <w:tc>
          <w:tcPr>
            <w:tcW w:w="1558" w:type="dxa"/>
          </w:tcPr>
          <w:p w14:paraId="5F68E2D9" w14:textId="77777777" w:rsidR="00C675F1" w:rsidRDefault="00C675F1" w:rsidP="00A05C14">
            <w:r>
              <w:t>Dark</w:t>
            </w:r>
          </w:p>
        </w:tc>
        <w:tc>
          <w:tcPr>
            <w:tcW w:w="1558" w:type="dxa"/>
          </w:tcPr>
          <w:p w14:paraId="55D39238" w14:textId="77777777" w:rsidR="00C675F1" w:rsidRDefault="003035D4" w:rsidP="00A05C14">
            <w:r w:rsidRPr="00DA13E8">
              <w:rPr>
                <w:rFonts w:ascii="Segoe UI Symbol" w:hAnsi="Segoe UI Symbol" w:cs="Segoe UI Symbol"/>
                <w:color w:val="333333"/>
                <w:shd w:val="clear" w:color="auto" w:fill="F9F9F9"/>
              </w:rPr>
              <w:t>✓</w:t>
            </w:r>
          </w:p>
        </w:tc>
        <w:tc>
          <w:tcPr>
            <w:tcW w:w="1558" w:type="dxa"/>
          </w:tcPr>
          <w:p w14:paraId="309D640F" w14:textId="77777777" w:rsidR="00C675F1" w:rsidRDefault="000F42FD" w:rsidP="00A05C14">
            <w:r>
              <w:rPr>
                <w:rFonts w:ascii="Segoe UI Symbol" w:hAnsi="Segoe UI Symbol" w:cs="Segoe UI Symbol"/>
                <w:color w:val="333333"/>
                <w:shd w:val="clear" w:color="auto" w:fill="F9F9F9"/>
              </w:rPr>
              <w:t>✓</w:t>
            </w:r>
          </w:p>
        </w:tc>
        <w:tc>
          <w:tcPr>
            <w:tcW w:w="1558" w:type="dxa"/>
          </w:tcPr>
          <w:p w14:paraId="211454A4" w14:textId="77777777" w:rsidR="00C675F1" w:rsidRDefault="000F42FD" w:rsidP="00A05C14">
            <w:r>
              <w:rPr>
                <w:rFonts w:ascii="Segoe UI Symbol" w:hAnsi="Segoe UI Symbol" w:cs="Segoe UI Symbol"/>
                <w:color w:val="333333"/>
                <w:shd w:val="clear" w:color="auto" w:fill="F9F9F9"/>
              </w:rPr>
              <w:t>✓</w:t>
            </w:r>
          </w:p>
        </w:tc>
        <w:tc>
          <w:tcPr>
            <w:tcW w:w="1559" w:type="dxa"/>
          </w:tcPr>
          <w:p w14:paraId="23FFCC1B" w14:textId="77777777" w:rsidR="00C675F1" w:rsidRDefault="000F42FD" w:rsidP="00A05C14">
            <w:r>
              <w:rPr>
                <w:rFonts w:ascii="Segoe UI Symbol" w:hAnsi="Segoe UI Symbol" w:cs="Segoe UI Symbol"/>
                <w:color w:val="333333"/>
                <w:shd w:val="clear" w:color="auto" w:fill="F9F9F9"/>
              </w:rPr>
              <w:t>✓</w:t>
            </w:r>
          </w:p>
        </w:tc>
        <w:tc>
          <w:tcPr>
            <w:tcW w:w="1559" w:type="dxa"/>
          </w:tcPr>
          <w:p w14:paraId="2745E7F3" w14:textId="77777777" w:rsidR="00C675F1" w:rsidRDefault="000F42FD" w:rsidP="00A05C14">
            <w:r>
              <w:rPr>
                <w:rFonts w:ascii="Segoe UI Symbol" w:hAnsi="Segoe UI Symbol" w:cs="Segoe UI Symbol"/>
                <w:color w:val="333333"/>
                <w:shd w:val="clear" w:color="auto" w:fill="F9F9F9"/>
              </w:rPr>
              <w:t>✓</w:t>
            </w:r>
          </w:p>
        </w:tc>
      </w:tr>
      <w:tr w:rsidR="00C675F1" w14:paraId="3AB3F92B" w14:textId="77777777" w:rsidTr="00C675F1">
        <w:tc>
          <w:tcPr>
            <w:tcW w:w="1558" w:type="dxa"/>
          </w:tcPr>
          <w:p w14:paraId="138585B7" w14:textId="77777777" w:rsidR="00C675F1" w:rsidRDefault="00C675F1" w:rsidP="00A05C14">
            <w:r>
              <w:t>Light</w:t>
            </w:r>
          </w:p>
        </w:tc>
        <w:tc>
          <w:tcPr>
            <w:tcW w:w="1558" w:type="dxa"/>
          </w:tcPr>
          <w:p w14:paraId="04677E4C" w14:textId="77777777" w:rsidR="00C675F1" w:rsidRDefault="000F42FD" w:rsidP="00A05C14">
            <w:r w:rsidRPr="003035D4">
              <w:rPr>
                <w:rFonts w:ascii="Segoe UI Symbol" w:hAnsi="Segoe UI Symbol" w:cs="Segoe UI Symbol"/>
                <w:color w:val="333333"/>
                <w:shd w:val="clear" w:color="auto" w:fill="F9F9F9"/>
              </w:rPr>
              <w:t>✓</w:t>
            </w:r>
          </w:p>
        </w:tc>
        <w:tc>
          <w:tcPr>
            <w:tcW w:w="1558" w:type="dxa"/>
          </w:tcPr>
          <w:p w14:paraId="1164E1A9" w14:textId="77777777" w:rsidR="00C675F1" w:rsidRDefault="000F42FD" w:rsidP="00A05C14">
            <w:r>
              <w:rPr>
                <w:rFonts w:ascii="Segoe UI Symbol" w:hAnsi="Segoe UI Symbol" w:cs="Segoe UI Symbol"/>
                <w:color w:val="333333"/>
                <w:shd w:val="clear" w:color="auto" w:fill="F9F9F9"/>
              </w:rPr>
              <w:t>✓</w:t>
            </w:r>
          </w:p>
        </w:tc>
        <w:tc>
          <w:tcPr>
            <w:tcW w:w="1558" w:type="dxa"/>
          </w:tcPr>
          <w:p w14:paraId="6631BEC6" w14:textId="77777777" w:rsidR="00C675F1" w:rsidRDefault="000F42FD" w:rsidP="00A05C14">
            <w:r>
              <w:rPr>
                <w:rFonts w:ascii="Segoe UI Symbol" w:hAnsi="Segoe UI Symbol" w:cs="Segoe UI Symbol"/>
                <w:color w:val="333333"/>
                <w:shd w:val="clear" w:color="auto" w:fill="F9F9F9"/>
              </w:rPr>
              <w:t>✓</w:t>
            </w:r>
          </w:p>
        </w:tc>
        <w:tc>
          <w:tcPr>
            <w:tcW w:w="1559" w:type="dxa"/>
          </w:tcPr>
          <w:p w14:paraId="1D709C7B" w14:textId="77777777" w:rsidR="00C675F1" w:rsidRDefault="000F42FD" w:rsidP="00A05C14">
            <w:r>
              <w:rPr>
                <w:rFonts w:ascii="Segoe UI Symbol" w:hAnsi="Segoe UI Symbol" w:cs="Segoe UI Symbol"/>
                <w:color w:val="333333"/>
                <w:shd w:val="clear" w:color="auto" w:fill="F9F9F9"/>
              </w:rPr>
              <w:t>✓</w:t>
            </w:r>
          </w:p>
        </w:tc>
        <w:tc>
          <w:tcPr>
            <w:tcW w:w="1559" w:type="dxa"/>
          </w:tcPr>
          <w:p w14:paraId="042FD967" w14:textId="77777777" w:rsidR="00C675F1" w:rsidRDefault="000F42FD" w:rsidP="00A05C14">
            <w:r>
              <w:rPr>
                <w:rFonts w:ascii="Segoe UI Symbol" w:hAnsi="Segoe UI Symbol" w:cs="Segoe UI Symbol"/>
                <w:color w:val="333333"/>
                <w:shd w:val="clear" w:color="auto" w:fill="F9F9F9"/>
              </w:rPr>
              <w:t>✓</w:t>
            </w:r>
          </w:p>
        </w:tc>
      </w:tr>
    </w:tbl>
    <w:p w14:paraId="256ABBAB" w14:textId="77777777" w:rsidR="00C675F1" w:rsidRDefault="00C675F1" w:rsidP="00A05C14"/>
    <w:p w14:paraId="0AAE48D2" w14:textId="77777777" w:rsidR="000F42FD" w:rsidRDefault="00C675F1" w:rsidP="00A05C14">
      <w:r>
        <w:t xml:space="preserve">The problem is that in many story worlds, there’s no such thing </w:t>
      </w:r>
      <w:r w:rsidR="000F42FD">
        <w:t xml:space="preserve">as a light necromancer.  So we might want to outlaw that combination by </w:t>
      </w:r>
      <w:r w:rsidR="003113D6">
        <w:t>adding the constraints</w:t>
      </w:r>
      <w:r w:rsidR="000F42FD">
        <w:t>:</w:t>
      </w:r>
    </w:p>
    <w:p w14:paraId="5B2C4E85" w14:textId="77777777" w:rsidR="000F42FD" w:rsidRPr="000F42FD" w:rsidRDefault="000F42FD" w:rsidP="000F42FD">
      <w:pPr>
        <w:ind w:left="720"/>
        <w:rPr>
          <w:rFonts w:ascii="Consolas" w:hAnsi="Consolas"/>
        </w:rPr>
      </w:pPr>
      <w:r w:rsidRPr="000F42FD">
        <w:rPr>
          <w:rFonts w:ascii="Consolas" w:hAnsi="Consolas"/>
        </w:rPr>
        <w:t>Necromancers are dark</w:t>
      </w:r>
      <w:r>
        <w:rPr>
          <w:rFonts w:ascii="Consolas" w:hAnsi="Consolas"/>
        </w:rPr>
        <w:br/>
        <w:t>Thaumaturges are light</w:t>
      </w:r>
    </w:p>
    <w:p w14:paraId="4DCD20ED" w14:textId="77777777" w:rsidR="009B28BC" w:rsidRDefault="009B28BC" w:rsidP="009B28BC">
      <w:r>
        <w:t>Now we’ve carved some bits out of the possibility space:</w:t>
      </w:r>
      <w:r w:rsidRPr="009B28BC">
        <w:t xml:space="preserve">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B28BC" w14:paraId="132A103D" w14:textId="77777777" w:rsidTr="006171D8">
        <w:tc>
          <w:tcPr>
            <w:tcW w:w="9350" w:type="dxa"/>
            <w:gridSpan w:val="6"/>
          </w:tcPr>
          <w:p w14:paraId="5175116B" w14:textId="77777777" w:rsidR="009B28BC" w:rsidRPr="000F42FD" w:rsidRDefault="009B28BC" w:rsidP="006171D8">
            <w:pPr>
              <w:jc w:val="center"/>
              <w:rPr>
                <w:b/>
              </w:rPr>
            </w:pPr>
            <w:r w:rsidRPr="000F42FD">
              <w:rPr>
                <w:b/>
              </w:rPr>
              <w:t>Possible magic users</w:t>
            </w:r>
          </w:p>
        </w:tc>
      </w:tr>
      <w:tr w:rsidR="009B28BC" w14:paraId="75AA5BCB" w14:textId="77777777" w:rsidTr="006171D8">
        <w:tc>
          <w:tcPr>
            <w:tcW w:w="1558" w:type="dxa"/>
          </w:tcPr>
          <w:p w14:paraId="4FBDA9E2" w14:textId="77777777" w:rsidR="009B28BC" w:rsidRDefault="009B28BC" w:rsidP="006171D8"/>
        </w:tc>
        <w:tc>
          <w:tcPr>
            <w:tcW w:w="1558" w:type="dxa"/>
          </w:tcPr>
          <w:p w14:paraId="3A2B2602" w14:textId="77777777" w:rsidR="009B28BC" w:rsidRDefault="009B28BC" w:rsidP="006171D8">
            <w:r>
              <w:t>Thaumaturge</w:t>
            </w:r>
          </w:p>
        </w:tc>
        <w:tc>
          <w:tcPr>
            <w:tcW w:w="1558" w:type="dxa"/>
          </w:tcPr>
          <w:p w14:paraId="245DEB94" w14:textId="77777777" w:rsidR="009B28BC" w:rsidRDefault="009B28BC" w:rsidP="006171D8">
            <w:r>
              <w:t>Necromancer</w:t>
            </w:r>
          </w:p>
        </w:tc>
        <w:tc>
          <w:tcPr>
            <w:tcW w:w="1558" w:type="dxa"/>
          </w:tcPr>
          <w:p w14:paraId="42233FDE" w14:textId="77777777" w:rsidR="009B28BC" w:rsidRDefault="009B28BC" w:rsidP="006171D8">
            <w:r>
              <w:t>Neopagan</w:t>
            </w:r>
          </w:p>
        </w:tc>
        <w:tc>
          <w:tcPr>
            <w:tcW w:w="1559" w:type="dxa"/>
          </w:tcPr>
          <w:p w14:paraId="5D55FCD7" w14:textId="77777777" w:rsidR="009B28BC" w:rsidRDefault="009B28BC" w:rsidP="006171D8">
            <w:r>
              <w:t>Technopagan</w:t>
            </w:r>
          </w:p>
        </w:tc>
        <w:tc>
          <w:tcPr>
            <w:tcW w:w="1559" w:type="dxa"/>
          </w:tcPr>
          <w:p w14:paraId="46D1B21A" w14:textId="77777777" w:rsidR="009B28BC" w:rsidRDefault="009B28BC" w:rsidP="006171D8">
            <w:r>
              <w:t>Shaman</w:t>
            </w:r>
          </w:p>
        </w:tc>
      </w:tr>
      <w:tr w:rsidR="009B28BC" w14:paraId="3D47E774" w14:textId="77777777" w:rsidTr="009B28BC">
        <w:tc>
          <w:tcPr>
            <w:tcW w:w="1558" w:type="dxa"/>
          </w:tcPr>
          <w:p w14:paraId="23907E79" w14:textId="77777777" w:rsidR="009B28BC" w:rsidRDefault="009B28BC" w:rsidP="006171D8">
            <w:r>
              <w:t>Dark</w:t>
            </w:r>
          </w:p>
        </w:tc>
        <w:tc>
          <w:tcPr>
            <w:tcW w:w="1558" w:type="dxa"/>
            <w:shd w:val="clear" w:color="auto" w:fill="BFBFBF" w:themeFill="background1" w:themeFillShade="BF"/>
          </w:tcPr>
          <w:p w14:paraId="7950A804" w14:textId="77777777" w:rsidR="009B28BC" w:rsidRDefault="009B28BC" w:rsidP="006171D8"/>
        </w:tc>
        <w:tc>
          <w:tcPr>
            <w:tcW w:w="1558" w:type="dxa"/>
          </w:tcPr>
          <w:p w14:paraId="264AAD45" w14:textId="77777777" w:rsidR="009B28BC" w:rsidRDefault="009B28BC" w:rsidP="006171D8">
            <w:r>
              <w:rPr>
                <w:rFonts w:ascii="Segoe UI Symbol" w:hAnsi="Segoe UI Symbol" w:cs="Segoe UI Symbol"/>
                <w:color w:val="333333"/>
                <w:shd w:val="clear" w:color="auto" w:fill="F9F9F9"/>
              </w:rPr>
              <w:t>✓</w:t>
            </w:r>
          </w:p>
        </w:tc>
        <w:tc>
          <w:tcPr>
            <w:tcW w:w="1558" w:type="dxa"/>
          </w:tcPr>
          <w:p w14:paraId="19E607CF" w14:textId="77777777" w:rsidR="009B28BC" w:rsidRDefault="009B28BC" w:rsidP="006171D8">
            <w:r>
              <w:rPr>
                <w:rFonts w:ascii="Segoe UI Symbol" w:hAnsi="Segoe UI Symbol" w:cs="Segoe UI Symbol"/>
                <w:color w:val="333333"/>
                <w:shd w:val="clear" w:color="auto" w:fill="F9F9F9"/>
              </w:rPr>
              <w:t>✓</w:t>
            </w:r>
          </w:p>
        </w:tc>
        <w:tc>
          <w:tcPr>
            <w:tcW w:w="1559" w:type="dxa"/>
          </w:tcPr>
          <w:p w14:paraId="28C65E93" w14:textId="77777777" w:rsidR="009B28BC" w:rsidRDefault="009B28BC" w:rsidP="006171D8">
            <w:r>
              <w:rPr>
                <w:rFonts w:ascii="Segoe UI Symbol" w:hAnsi="Segoe UI Symbol" w:cs="Segoe UI Symbol"/>
                <w:color w:val="333333"/>
                <w:shd w:val="clear" w:color="auto" w:fill="F9F9F9"/>
              </w:rPr>
              <w:t>✓</w:t>
            </w:r>
          </w:p>
        </w:tc>
        <w:tc>
          <w:tcPr>
            <w:tcW w:w="1559" w:type="dxa"/>
          </w:tcPr>
          <w:p w14:paraId="5D270717" w14:textId="77777777" w:rsidR="009B28BC" w:rsidRDefault="009B28BC" w:rsidP="006171D8">
            <w:r>
              <w:rPr>
                <w:rFonts w:ascii="Segoe UI Symbol" w:hAnsi="Segoe UI Symbol" w:cs="Segoe UI Symbol"/>
                <w:color w:val="333333"/>
                <w:shd w:val="clear" w:color="auto" w:fill="F9F9F9"/>
              </w:rPr>
              <w:t>✓</w:t>
            </w:r>
          </w:p>
        </w:tc>
      </w:tr>
      <w:tr w:rsidR="009B28BC" w14:paraId="4AD32706" w14:textId="77777777" w:rsidTr="009B28BC">
        <w:tc>
          <w:tcPr>
            <w:tcW w:w="1558" w:type="dxa"/>
          </w:tcPr>
          <w:p w14:paraId="0A872EC7" w14:textId="77777777" w:rsidR="009B28BC" w:rsidRDefault="009B28BC" w:rsidP="006171D8">
            <w:r>
              <w:t>Light</w:t>
            </w:r>
          </w:p>
        </w:tc>
        <w:tc>
          <w:tcPr>
            <w:tcW w:w="1558" w:type="dxa"/>
          </w:tcPr>
          <w:p w14:paraId="7F1A2F67" w14:textId="77777777" w:rsidR="009B28BC" w:rsidRDefault="009B28BC" w:rsidP="006171D8">
            <w:r>
              <w:rPr>
                <w:rFonts w:ascii="Segoe UI Symbol" w:hAnsi="Segoe UI Symbol" w:cs="Segoe UI Symbol"/>
                <w:color w:val="333333"/>
                <w:shd w:val="clear" w:color="auto" w:fill="F9F9F9"/>
              </w:rPr>
              <w:t>✓</w:t>
            </w:r>
          </w:p>
        </w:tc>
        <w:tc>
          <w:tcPr>
            <w:tcW w:w="1558" w:type="dxa"/>
            <w:shd w:val="clear" w:color="auto" w:fill="BFBFBF" w:themeFill="background1" w:themeFillShade="BF"/>
          </w:tcPr>
          <w:p w14:paraId="2A997B94" w14:textId="77777777" w:rsidR="009B28BC" w:rsidRDefault="009B28BC" w:rsidP="006171D8"/>
        </w:tc>
        <w:tc>
          <w:tcPr>
            <w:tcW w:w="1558" w:type="dxa"/>
          </w:tcPr>
          <w:p w14:paraId="5D26ABAA" w14:textId="77777777" w:rsidR="009B28BC" w:rsidRDefault="009B28BC" w:rsidP="006171D8">
            <w:r>
              <w:rPr>
                <w:rFonts w:ascii="Segoe UI Symbol" w:hAnsi="Segoe UI Symbol" w:cs="Segoe UI Symbol"/>
                <w:color w:val="333333"/>
                <w:shd w:val="clear" w:color="auto" w:fill="F9F9F9"/>
              </w:rPr>
              <w:t>✓</w:t>
            </w:r>
          </w:p>
        </w:tc>
        <w:tc>
          <w:tcPr>
            <w:tcW w:w="1559" w:type="dxa"/>
          </w:tcPr>
          <w:p w14:paraId="2F947CDD" w14:textId="77777777" w:rsidR="009B28BC" w:rsidRDefault="009B28BC" w:rsidP="006171D8">
            <w:r>
              <w:rPr>
                <w:rFonts w:ascii="Segoe UI Symbol" w:hAnsi="Segoe UI Symbol" w:cs="Segoe UI Symbol"/>
                <w:color w:val="333333"/>
                <w:shd w:val="clear" w:color="auto" w:fill="F9F9F9"/>
              </w:rPr>
              <w:t>✓</w:t>
            </w:r>
          </w:p>
        </w:tc>
        <w:tc>
          <w:tcPr>
            <w:tcW w:w="1559" w:type="dxa"/>
          </w:tcPr>
          <w:p w14:paraId="6E86F789" w14:textId="77777777" w:rsidR="009B28BC" w:rsidRDefault="009B28BC" w:rsidP="006171D8">
            <w:r>
              <w:rPr>
                <w:rFonts w:ascii="Segoe UI Symbol" w:hAnsi="Segoe UI Symbol" w:cs="Segoe UI Symbol"/>
                <w:color w:val="333333"/>
                <w:shd w:val="clear" w:color="auto" w:fill="F9F9F9"/>
              </w:rPr>
              <w:t>✓</w:t>
            </w:r>
          </w:p>
        </w:tc>
      </w:tr>
    </w:tbl>
    <w:p w14:paraId="218CEC85" w14:textId="77777777" w:rsidR="000F42FD" w:rsidRDefault="000F42FD" w:rsidP="00A05C14"/>
    <w:p w14:paraId="365A6DE7" w14:textId="77777777" w:rsidR="009B28BC" w:rsidRDefault="003113D6" w:rsidP="00A05C14">
      <w:r>
        <w:t>The system will guarantee not to generate combinations that violate the constraints you give it.</w:t>
      </w:r>
    </w:p>
    <w:p w14:paraId="46370A9D" w14:textId="77777777" w:rsidR="0029118A" w:rsidRDefault="0029118A" w:rsidP="00A05C14">
      <w:r>
        <w:t xml:space="preserve">By the way, if you haven’t tried it already, type: </w:t>
      </w:r>
      <w:r w:rsidRPr="0029118A">
        <w:rPr>
          <w:rFonts w:ascii="Consolas" w:hAnsi="Consolas"/>
        </w:rPr>
        <w:t>imagine a magic user cat</w:t>
      </w:r>
      <w:r>
        <w:t>.</w:t>
      </w:r>
    </w:p>
    <w:p w14:paraId="489EFEC1" w14:textId="77777777" w:rsidR="008214F2" w:rsidRDefault="008214F2" w:rsidP="008214F2">
      <w:pPr>
        <w:pStyle w:val="Heading1"/>
      </w:pPr>
      <w:bookmarkStart w:id="2" w:name="_Toc47609823"/>
      <w:r>
        <w:t>How the system thinks about the world</w:t>
      </w:r>
      <w:bookmarkEnd w:id="2"/>
    </w:p>
    <w:p w14:paraId="16A0042A" w14:textId="59D50244" w:rsidR="00C10192" w:rsidRDefault="008214F2" w:rsidP="008214F2">
      <w:r>
        <w:t xml:space="preserve">Up to this point, I’ve used the deliberately vague language of “entities” and “attributes,” treating both the </w:t>
      </w:r>
      <w:r w:rsidRPr="008214F2">
        <w:rPr>
          <w:i/>
        </w:rPr>
        <w:t>kind</w:t>
      </w:r>
      <w:r>
        <w:t xml:space="preserve"> of thing an entity is (magic user, cat, tabby) and the adjectives (dark, light, short haired) that apply to it with the same nebulous term “attribute.”  However, the system is designed to interact in pseudo-English, and English makes distinctions between that concepts that are represented through nouns, </w:t>
      </w:r>
      <w:r w:rsidR="00C10192">
        <w:t xml:space="preserve">verbs, and adjectives.  </w:t>
      </w:r>
      <w:r w:rsidR="00C10192" w:rsidRPr="00C10192">
        <w:rPr>
          <w:i/>
        </w:rPr>
        <w:t>Imaginarium</w:t>
      </w:r>
      <w:r w:rsidR="00C10192">
        <w:t xml:space="preserve"> adopts this distinction, although its understanding</w:t>
      </w:r>
      <w:r w:rsidR="00CF3905">
        <w:t xml:space="preserve"> of English</w:t>
      </w:r>
      <w:r w:rsidR="00C10192">
        <w:t xml:space="preserve"> is very limited</w:t>
      </w:r>
      <w:r w:rsidR="00B66DE0">
        <w:t xml:space="preserve">.  </w:t>
      </w:r>
      <w:r w:rsidR="00D607DA">
        <w:t>Most of the concepts it understands fall into</w:t>
      </w:r>
      <w:r w:rsidR="00A358D6">
        <w:t>:</w:t>
      </w:r>
    </w:p>
    <w:p w14:paraId="13CC6EC4" w14:textId="77777777" w:rsidR="00C10192" w:rsidRDefault="00C10192" w:rsidP="00C10192">
      <w:pPr>
        <w:pStyle w:val="ListParagraph"/>
        <w:numPr>
          <w:ilvl w:val="0"/>
          <w:numId w:val="2"/>
        </w:numPr>
      </w:pPr>
      <w:r w:rsidRPr="00C10192">
        <w:rPr>
          <w:b/>
        </w:rPr>
        <w:t>Proper nouns</w:t>
      </w:r>
      <w:r>
        <w:t xml:space="preserve"> (Fred, The Umbrella Corporation) </w:t>
      </w:r>
      <w:r w:rsidR="00561FE2">
        <w:t>name</w:t>
      </w:r>
      <w:r>
        <w:t xml:space="preserve"> </w:t>
      </w:r>
      <w:r w:rsidRPr="00561FE2">
        <w:rPr>
          <w:i/>
        </w:rPr>
        <w:t>specific entities</w:t>
      </w:r>
      <w:r>
        <w:t>.</w:t>
      </w:r>
    </w:p>
    <w:p w14:paraId="24C20ED3" w14:textId="77777777" w:rsidR="00C10192" w:rsidRDefault="00C10192" w:rsidP="00C10192">
      <w:pPr>
        <w:pStyle w:val="ListParagraph"/>
        <w:numPr>
          <w:ilvl w:val="0"/>
          <w:numId w:val="2"/>
        </w:numPr>
      </w:pPr>
      <w:r w:rsidRPr="00C10192">
        <w:rPr>
          <w:b/>
        </w:rPr>
        <w:t>Common nouns</w:t>
      </w:r>
      <w:r>
        <w:t xml:space="preserve"> (cat, magic user, Siamese) </w:t>
      </w:r>
      <w:r w:rsidR="00561FE2">
        <w:t xml:space="preserve">name a </w:t>
      </w:r>
      <w:r w:rsidR="00561FE2" w:rsidRPr="00561FE2">
        <w:rPr>
          <w:i/>
        </w:rPr>
        <w:t>kind</w:t>
      </w:r>
      <w:r w:rsidR="00561FE2">
        <w:t xml:space="preserve"> of entity</w:t>
      </w:r>
      <w:r>
        <w:t>.</w:t>
      </w:r>
    </w:p>
    <w:p w14:paraId="43BF8247" w14:textId="77777777" w:rsidR="00C10192" w:rsidRDefault="00C10192" w:rsidP="00C10192">
      <w:pPr>
        <w:pStyle w:val="ListParagraph"/>
        <w:numPr>
          <w:ilvl w:val="0"/>
          <w:numId w:val="2"/>
        </w:numPr>
      </w:pPr>
      <w:r w:rsidRPr="00C10192">
        <w:rPr>
          <w:b/>
        </w:rPr>
        <w:t>Adjectives</w:t>
      </w:r>
      <w:r>
        <w:t xml:space="preserve"> (big, small, dark, light) express </w:t>
      </w:r>
      <w:r w:rsidRPr="00561FE2">
        <w:rPr>
          <w:i/>
        </w:rPr>
        <w:t>yes/no properties</w:t>
      </w:r>
      <w:r>
        <w:t xml:space="preserve"> of entities</w:t>
      </w:r>
      <w:r w:rsidR="00561FE2">
        <w:t>.</w:t>
      </w:r>
    </w:p>
    <w:p w14:paraId="24F5BE87" w14:textId="77777777" w:rsidR="00C10192" w:rsidRDefault="00C10192" w:rsidP="008C3575">
      <w:pPr>
        <w:pStyle w:val="ListParagraph"/>
        <w:numPr>
          <w:ilvl w:val="0"/>
          <w:numId w:val="2"/>
        </w:numPr>
      </w:pPr>
      <w:r w:rsidRPr="00C10192">
        <w:rPr>
          <w:b/>
        </w:rPr>
        <w:t>Verbs</w:t>
      </w:r>
      <w:r>
        <w:t xml:space="preserve"> (to love, to go to school at) express </w:t>
      </w:r>
      <w:r w:rsidRPr="00561FE2">
        <w:rPr>
          <w:i/>
        </w:rPr>
        <w:t>relationships</w:t>
      </w:r>
      <w:r>
        <w:t xml:space="preserve"> between </w:t>
      </w:r>
      <w:r w:rsidR="0096671E">
        <w:t xml:space="preserve">pairs of </w:t>
      </w:r>
      <w:r>
        <w:t>entities</w:t>
      </w:r>
    </w:p>
    <w:p w14:paraId="029B07A1" w14:textId="77777777" w:rsidR="007C1F97" w:rsidRDefault="007C1F97" w:rsidP="008C3575">
      <w:r>
        <w:t>There are other kinds of concepts it understands, but we’ll get to those later.</w:t>
      </w:r>
    </w:p>
    <w:p w14:paraId="10806303" w14:textId="77777777" w:rsidR="008C3575" w:rsidRDefault="008C3575" w:rsidP="008C3575">
      <w:r>
        <w:lastRenderedPageBreak/>
        <w:t>When you tell the system about a new concept, it remembers whether you used it as a noun, verb, or adjective, and will always use it as such in the future.</w:t>
      </w:r>
      <w:r w:rsidR="00A41779">
        <w:t xml:space="preserve">  If you say “A </w:t>
      </w:r>
      <w:proofErr w:type="spellStart"/>
      <w:r w:rsidR="00A41779">
        <w:t>glorp</w:t>
      </w:r>
      <w:proofErr w:type="spellEnd"/>
      <w:r w:rsidR="00A41779">
        <w:t xml:space="preserve"> is a kind of monster”, it will know that </w:t>
      </w:r>
      <w:proofErr w:type="spellStart"/>
      <w:r w:rsidR="00A41779">
        <w:t>glorp</w:t>
      </w:r>
      <w:proofErr w:type="spellEnd"/>
      <w:r w:rsidR="00A41779">
        <w:t xml:space="preserve"> and monster are both nouns and that in future when telling you that an entity has the </w:t>
      </w:r>
      <w:proofErr w:type="spellStart"/>
      <w:r w:rsidR="00A41779">
        <w:t>glorp</w:t>
      </w:r>
      <w:proofErr w:type="spellEnd"/>
      <w:r w:rsidR="00A41779">
        <w:t xml:space="preserve"> attribute, it should tell you that by calling it, e.g. “a </w:t>
      </w:r>
      <w:proofErr w:type="spellStart"/>
      <w:r w:rsidR="00A41779">
        <w:t>glorp</w:t>
      </w:r>
      <w:proofErr w:type="spellEnd"/>
      <w:r w:rsidR="00A41779">
        <w:t xml:space="preserve">”, rather than “a </w:t>
      </w:r>
      <w:proofErr w:type="spellStart"/>
      <w:r w:rsidR="00A41779">
        <w:t>glorpish</w:t>
      </w:r>
      <w:proofErr w:type="spellEnd"/>
      <w:r w:rsidR="00A41779">
        <w:t xml:space="preserve"> monster” or “an entity that’s </w:t>
      </w:r>
      <w:proofErr w:type="spellStart"/>
      <w:r w:rsidR="00A41779">
        <w:t>glorp</w:t>
      </w:r>
      <w:proofErr w:type="spellEnd"/>
      <w:r w:rsidR="00A41779">
        <w:t xml:space="preserve">”.  It also knows that once it says the entity is a </w:t>
      </w:r>
      <w:proofErr w:type="spellStart"/>
      <w:r w:rsidR="00A41779">
        <w:t>glorp</w:t>
      </w:r>
      <w:proofErr w:type="spellEnd"/>
      <w:r w:rsidR="00A41779">
        <w:t xml:space="preserve">, it doesn’t also need to tell you it’s a monster, because that’s implied by it being a </w:t>
      </w:r>
      <w:proofErr w:type="spellStart"/>
      <w:r w:rsidR="00A41779">
        <w:t>glorp</w:t>
      </w:r>
      <w:proofErr w:type="spellEnd"/>
      <w:r w:rsidR="00A41779">
        <w:t>.</w:t>
      </w:r>
    </w:p>
    <w:p w14:paraId="2863346C" w14:textId="77777777" w:rsidR="00561FE2" w:rsidRDefault="00561FE2" w:rsidP="00561FE2">
      <w:pPr>
        <w:pStyle w:val="Heading1"/>
      </w:pPr>
      <w:bookmarkStart w:id="3" w:name="_Toc47609824"/>
      <w:r>
        <w:t>How to tell the system about your favorite stuff</w:t>
      </w:r>
      <w:bookmarkEnd w:id="3"/>
    </w:p>
    <w:p w14:paraId="00DEE4E9" w14:textId="77777777" w:rsidR="00561FE2" w:rsidRDefault="00561FE2" w:rsidP="008C3575">
      <w:r>
        <w:t>You program the system by typing statements that are true about whatever kinds of entities you want it to generate.  However, the system only understands specific kinds of statements that are written in specific sentences patterns.  Here’s a basic introduction to the kinds of information you can tell it about and what sentence patterns to use.</w:t>
      </w:r>
    </w:p>
    <w:p w14:paraId="020071AD" w14:textId="77777777" w:rsidR="00561FE2" w:rsidRDefault="00945E24" w:rsidP="00561FE2">
      <w:pPr>
        <w:pStyle w:val="Heading1"/>
      </w:pPr>
      <w:bookmarkStart w:id="4" w:name="_Toc47609825"/>
      <w:r>
        <w:t>Kinds</w:t>
      </w:r>
      <w:bookmarkEnd w:id="4"/>
    </w:p>
    <w:p w14:paraId="6615A1B5" w14:textId="77777777" w:rsidR="0014312E" w:rsidRDefault="0014312E" w:rsidP="00561FE2">
      <w:r>
        <w:t xml:space="preserve">Kinds of entities are expressed as </w:t>
      </w:r>
      <w:r w:rsidR="00E32BF7">
        <w:t xml:space="preserve">common </w:t>
      </w:r>
      <w:r>
        <w:t xml:space="preserve">nouns like </w:t>
      </w:r>
      <w:r w:rsidRPr="0014312E">
        <w:rPr>
          <w:rFonts w:ascii="Consolas" w:hAnsi="Consolas"/>
        </w:rPr>
        <w:t>cat</w:t>
      </w:r>
      <w:r>
        <w:t xml:space="preserve">, </w:t>
      </w:r>
      <w:r w:rsidRPr="0014312E">
        <w:rPr>
          <w:rFonts w:ascii="Consolas" w:hAnsi="Consolas"/>
        </w:rPr>
        <w:t>book</w:t>
      </w:r>
      <w:r>
        <w:t xml:space="preserve">, </w:t>
      </w:r>
      <w:r w:rsidRPr="0014312E">
        <w:rPr>
          <w:rFonts w:ascii="Consolas" w:hAnsi="Consolas"/>
        </w:rPr>
        <w:t>chair</w:t>
      </w:r>
      <w:r>
        <w:t xml:space="preserve">, or </w:t>
      </w:r>
      <w:r w:rsidRPr="0014312E">
        <w:rPr>
          <w:rFonts w:ascii="Consolas" w:hAnsi="Consolas"/>
        </w:rPr>
        <w:t>candy factory</w:t>
      </w:r>
      <w:r>
        <w:t xml:space="preserve">.  Notice from the latter that </w:t>
      </w:r>
      <w:r w:rsidRPr="0014312E">
        <w:rPr>
          <w:i/>
        </w:rPr>
        <w:t>Imaginarium</w:t>
      </w:r>
      <w:r>
        <w:t xml:space="preserve"> is okay with a “noun” consisting of a series of words.  That lets you say things like </w:t>
      </w:r>
      <w:r w:rsidRPr="00E32BF7">
        <w:rPr>
          <w:rFonts w:ascii="Consolas" w:hAnsi="Consolas"/>
        </w:rPr>
        <w:t>candy factory</w:t>
      </w:r>
      <w:r>
        <w:t xml:space="preserve"> without having to teach it separately about what </w:t>
      </w:r>
      <w:r w:rsidRPr="0014312E">
        <w:rPr>
          <w:rFonts w:ascii="Consolas" w:hAnsi="Consolas"/>
        </w:rPr>
        <w:t>candy</w:t>
      </w:r>
      <w:r>
        <w:t xml:space="preserve"> means, irrespective of factories, and </w:t>
      </w:r>
      <w:r w:rsidRPr="0014312E">
        <w:rPr>
          <w:rFonts w:ascii="Consolas" w:hAnsi="Consolas"/>
        </w:rPr>
        <w:t>factory</w:t>
      </w:r>
      <w:r>
        <w:t>, irrespective of candy.</w:t>
      </w:r>
    </w:p>
    <w:p w14:paraId="66E99A5E" w14:textId="77777777" w:rsidR="0014312E" w:rsidRDefault="0014312E" w:rsidP="00561FE2">
      <w:r>
        <w:t>For the most part, you can teach the system a new kind (a new noun) by just using it in a statement someplace.  For example, if you say:</w:t>
      </w:r>
    </w:p>
    <w:p w14:paraId="2AD3F22C" w14:textId="77777777" w:rsidR="0014312E" w:rsidRPr="0014312E" w:rsidRDefault="0014312E" w:rsidP="00561FE2">
      <w:pPr>
        <w:rPr>
          <w:rFonts w:ascii="Consolas" w:hAnsi="Consolas"/>
        </w:rPr>
      </w:pPr>
      <w:r>
        <w:tab/>
      </w:r>
      <w:r w:rsidRPr="0014312E">
        <w:rPr>
          <w:rFonts w:ascii="Consolas" w:hAnsi="Consolas"/>
        </w:rPr>
        <w:t>Chairs are wooden, steel, or plastic.</w:t>
      </w:r>
    </w:p>
    <w:p w14:paraId="1FFE5CA6" w14:textId="77777777" w:rsidR="003079F0" w:rsidRDefault="0014312E" w:rsidP="00561FE2">
      <w:r>
        <w:t xml:space="preserve">Then it will figure out that </w:t>
      </w:r>
      <w:r w:rsidRPr="0014312E">
        <w:rPr>
          <w:rFonts w:ascii="Consolas" w:hAnsi="Consolas"/>
        </w:rPr>
        <w:t>chair</w:t>
      </w:r>
      <w:r>
        <w:t xml:space="preserve"> is a noun, even if you haven’t previously used the word </w:t>
      </w:r>
      <w:r w:rsidRPr="00945E24">
        <w:rPr>
          <w:rFonts w:ascii="Consolas" w:hAnsi="Consolas"/>
        </w:rPr>
        <w:t>chair</w:t>
      </w:r>
      <w:r>
        <w:t>.</w:t>
      </w:r>
      <w:r w:rsidR="00373CDF">
        <w:rPr>
          <w:rStyle w:val="FootnoteReference"/>
        </w:rPr>
        <w:footnoteReference w:id="2"/>
      </w:r>
      <w:r w:rsidR="00945E24">
        <w:t xml:space="preserve">  Kinds are important because </w:t>
      </w:r>
      <w:r w:rsidR="003079F0">
        <w:t>the other kinds of words tend to get organized around them.  For example, you don’t tell it “fluffy is an adjective”, you tell it:</w:t>
      </w:r>
    </w:p>
    <w:p w14:paraId="7C351DE6" w14:textId="77777777" w:rsidR="003079F0" w:rsidRPr="003079F0" w:rsidRDefault="003079F0" w:rsidP="00561FE2">
      <w:pPr>
        <w:rPr>
          <w:rFonts w:ascii="Consolas" w:hAnsi="Consolas"/>
        </w:rPr>
      </w:pPr>
      <w:r>
        <w:tab/>
      </w:r>
      <w:r w:rsidRPr="003079F0">
        <w:rPr>
          <w:rFonts w:ascii="Consolas" w:hAnsi="Consolas"/>
        </w:rPr>
        <w:t xml:space="preserve">Cats can be </w:t>
      </w:r>
      <w:r>
        <w:rPr>
          <w:rFonts w:ascii="Consolas" w:hAnsi="Consolas"/>
        </w:rPr>
        <w:t>fluffy</w:t>
      </w:r>
      <w:r w:rsidRPr="003079F0">
        <w:rPr>
          <w:rFonts w:ascii="Consolas" w:hAnsi="Consolas"/>
        </w:rPr>
        <w:t>.</w:t>
      </w:r>
    </w:p>
    <w:p w14:paraId="1CC8F957" w14:textId="77777777" w:rsidR="003079F0" w:rsidRDefault="003079F0" w:rsidP="00561FE2">
      <w:r>
        <w:t xml:space="preserve">Which tells it that it needs to worry about entities being fluffy when those entities are cats.  But if you told it about some other kind of entity, like books, it doesn’t need to worry about whether they’re fluffy unless for some reason you </w:t>
      </w:r>
      <w:r w:rsidR="00945E24">
        <w:t xml:space="preserve">also </w:t>
      </w:r>
      <w:r>
        <w:t xml:space="preserve">specifically </w:t>
      </w:r>
      <w:r w:rsidR="00945E24">
        <w:t xml:space="preserve">told </w:t>
      </w:r>
      <w:r>
        <w:t xml:space="preserve">it: </w:t>
      </w:r>
      <w:r w:rsidRPr="003079F0">
        <w:rPr>
          <w:rFonts w:ascii="Consolas" w:hAnsi="Consolas"/>
        </w:rPr>
        <w:t>books can be fluffy</w:t>
      </w:r>
      <w:r>
        <w:t>.</w:t>
      </w:r>
    </w:p>
    <w:p w14:paraId="651250F3" w14:textId="77777777" w:rsidR="003864E3" w:rsidRDefault="003864E3" w:rsidP="003864E3">
      <w:pPr>
        <w:pStyle w:val="Heading2"/>
      </w:pPr>
      <w:bookmarkStart w:id="5" w:name="_Toc47609826"/>
      <w:r>
        <w:t xml:space="preserve">Nouns </w:t>
      </w:r>
      <w:r w:rsidR="009E232E">
        <w:t>can have multiple words</w:t>
      </w:r>
      <w:bookmarkEnd w:id="5"/>
    </w:p>
    <w:p w14:paraId="0AB86C06" w14:textId="77777777" w:rsidR="003864E3" w:rsidRDefault="003864E3" w:rsidP="003864E3">
      <w:r w:rsidRPr="003864E3">
        <w:rPr>
          <w:i/>
        </w:rPr>
        <w:t>Imaginarium</w:t>
      </w:r>
      <w:r>
        <w:t xml:space="preserve"> allows nouns to have more than one word, such as in the example </w:t>
      </w:r>
      <w:r w:rsidRPr="003864E3">
        <w:rPr>
          <w:rFonts w:ascii="Consolas" w:hAnsi="Consolas"/>
        </w:rPr>
        <w:t>candy factory</w:t>
      </w:r>
      <w:r>
        <w:t>, above.</w:t>
      </w:r>
      <w:r>
        <w:rPr>
          <w:rStyle w:val="FootnoteReference"/>
        </w:rPr>
        <w:footnoteReference w:id="3"/>
      </w:r>
      <w:r w:rsidR="0045241B">
        <w:t xml:space="preserve">  This is really useful, but it’s also a little complicated.  How does the system know that </w:t>
      </w:r>
      <w:r w:rsidR="0045241B" w:rsidRPr="0045241B">
        <w:rPr>
          <w:rFonts w:ascii="Consolas" w:hAnsi="Consolas"/>
        </w:rPr>
        <w:t>candy factory</w:t>
      </w:r>
      <w:r w:rsidR="0045241B">
        <w:t xml:space="preserve"> is a two-word noun, but </w:t>
      </w:r>
      <w:r w:rsidR="0045241B" w:rsidRPr="0045241B">
        <w:rPr>
          <w:rFonts w:ascii="Consolas" w:hAnsi="Consolas"/>
        </w:rPr>
        <w:t>black cat</w:t>
      </w:r>
      <w:r w:rsidR="0045241B">
        <w:t xml:space="preserve"> is a one-word noun with an adjective attached?</w:t>
      </w:r>
      <w:r w:rsidR="00701A14">
        <w:t xml:space="preserve">  The answer is that it always assumes something is a multiword noun, unless you’ve already taught it that the words inside the noun have other meanings.  So if you say:</w:t>
      </w:r>
    </w:p>
    <w:p w14:paraId="6014CB50" w14:textId="77777777" w:rsidR="00701A14" w:rsidRPr="00701A14" w:rsidRDefault="00701A14" w:rsidP="00701A14">
      <w:pPr>
        <w:ind w:left="720"/>
        <w:rPr>
          <w:rFonts w:ascii="Consolas" w:hAnsi="Consolas"/>
        </w:rPr>
      </w:pPr>
      <w:r w:rsidRPr="00701A14">
        <w:rPr>
          <w:rFonts w:ascii="Consolas" w:hAnsi="Consolas"/>
        </w:rPr>
        <w:lastRenderedPageBreak/>
        <w:t>A cat can be black.</w:t>
      </w:r>
      <w:r w:rsidRPr="00701A14">
        <w:rPr>
          <w:rFonts w:ascii="Consolas" w:hAnsi="Consolas"/>
        </w:rPr>
        <w:br/>
        <w:t>Black cats are great.</w:t>
      </w:r>
    </w:p>
    <w:p w14:paraId="18C8B18E" w14:textId="13CFC93A" w:rsidR="00701A14" w:rsidRPr="003864E3" w:rsidRDefault="00701A14" w:rsidP="003864E3">
      <w:r>
        <w:t xml:space="preserve">Then the first line teaches it that cat and black are separate </w:t>
      </w:r>
      <w:r w:rsidR="00D0635A">
        <w:t>conc</w:t>
      </w:r>
      <w:r w:rsidR="008C3037">
        <w:t>epts</w:t>
      </w:r>
      <w:r>
        <w:t xml:space="preserve">, and the second that when you have a cat who is specifically black then that cat will always be great.  But if you just say the second sentence, without ever having used the words </w:t>
      </w:r>
      <w:r w:rsidRPr="00701A14">
        <w:rPr>
          <w:rFonts w:ascii="Consolas" w:hAnsi="Consolas"/>
        </w:rPr>
        <w:t>black</w:t>
      </w:r>
      <w:r>
        <w:t xml:space="preserve"> or </w:t>
      </w:r>
      <w:r w:rsidRPr="00701A14">
        <w:rPr>
          <w:rFonts w:ascii="Consolas" w:hAnsi="Consolas"/>
        </w:rPr>
        <w:t>cat</w:t>
      </w:r>
      <w:r>
        <w:t xml:space="preserve">, then it will assume that </w:t>
      </w:r>
      <w:r w:rsidRPr="00701A14">
        <w:rPr>
          <w:rFonts w:ascii="Consolas" w:hAnsi="Consolas"/>
        </w:rPr>
        <w:t>black cat</w:t>
      </w:r>
      <w:r>
        <w:t xml:space="preserve"> is a single, indivisible noun and subsequent uses of </w:t>
      </w:r>
      <w:r w:rsidRPr="00701A14">
        <w:rPr>
          <w:rFonts w:ascii="Consolas" w:hAnsi="Consolas"/>
        </w:rPr>
        <w:t>cat</w:t>
      </w:r>
      <w:r>
        <w:t xml:space="preserve">, without </w:t>
      </w:r>
      <w:r w:rsidRPr="00701A14">
        <w:rPr>
          <w:rFonts w:ascii="Consolas" w:hAnsi="Consolas"/>
        </w:rPr>
        <w:t>black</w:t>
      </w:r>
      <w:r>
        <w:t>, will confuse it.</w:t>
      </w:r>
    </w:p>
    <w:p w14:paraId="665040DE" w14:textId="1CBA71B7" w:rsidR="003079F0" w:rsidRDefault="0014312E" w:rsidP="0014312E">
      <w:pPr>
        <w:pStyle w:val="Heading2"/>
      </w:pPr>
      <w:bookmarkStart w:id="6" w:name="_Toc47609827"/>
      <w:r>
        <w:t>Subkinds</w:t>
      </w:r>
      <w:bookmarkEnd w:id="6"/>
      <w:r w:rsidR="008C3037">
        <w:t xml:space="preserve"> and sup</w:t>
      </w:r>
      <w:r w:rsidR="005B2D7D">
        <w:t>erkinds</w:t>
      </w:r>
    </w:p>
    <w:p w14:paraId="2FD56BE7" w14:textId="77777777" w:rsidR="0014312E" w:rsidRDefault="00A84130" w:rsidP="0014312E">
      <w:r>
        <w:t>You can teach the system that one kind is a subkind of another kind by saying</w:t>
      </w:r>
      <w:r w:rsidR="0014312E">
        <w:t>:</w:t>
      </w:r>
    </w:p>
    <w:p w14:paraId="29993BEF" w14:textId="77777777" w:rsidR="0014312E" w:rsidRDefault="0014312E" w:rsidP="0014312E">
      <w:pPr>
        <w:ind w:firstLine="720"/>
      </w:pPr>
      <w:r w:rsidRPr="00561FE2">
        <w:rPr>
          <w:i/>
        </w:rPr>
        <w:t>noun</w:t>
      </w:r>
      <w:r w:rsidRPr="003079F0">
        <w:rPr>
          <w:rFonts w:ascii="Consolas" w:hAnsi="Consolas"/>
        </w:rPr>
        <w:t xml:space="preserve"> is a kind of </w:t>
      </w:r>
      <w:r w:rsidRPr="00561FE2">
        <w:rPr>
          <w:i/>
        </w:rPr>
        <w:t>noun</w:t>
      </w:r>
      <w:r w:rsidRPr="003079F0">
        <w:rPr>
          <w:rFonts w:ascii="Consolas" w:hAnsi="Consolas"/>
        </w:rPr>
        <w:t>.</w:t>
      </w:r>
    </w:p>
    <w:p w14:paraId="769D1072" w14:textId="77777777" w:rsidR="0014312E" w:rsidRDefault="0014312E" w:rsidP="0014312E">
      <w:r>
        <w:t>For example, “</w:t>
      </w:r>
      <w:r w:rsidRPr="003079F0">
        <w:rPr>
          <w:rFonts w:ascii="Consolas" w:hAnsi="Consolas"/>
        </w:rPr>
        <w:t>chair is a kind of furniture</w:t>
      </w:r>
      <w:r>
        <w:t>” or “</w:t>
      </w:r>
      <w:r w:rsidRPr="003079F0">
        <w:rPr>
          <w:rFonts w:ascii="Consolas" w:hAnsi="Consolas"/>
        </w:rPr>
        <w:t>sword is a kind of weapon</w:t>
      </w:r>
      <w:r>
        <w:t xml:space="preserve">”.  </w:t>
      </w:r>
      <w:r w:rsidR="004551F6">
        <w:t>This tells it</w:t>
      </w:r>
      <w:r>
        <w:t xml:space="preserve"> </w:t>
      </w:r>
      <w:r w:rsidR="00A84130">
        <w:t xml:space="preserve">that all </w:t>
      </w:r>
      <w:r w:rsidR="00A84130" w:rsidRPr="00A84130">
        <w:rPr>
          <w:rFonts w:ascii="Consolas" w:hAnsi="Consolas"/>
        </w:rPr>
        <w:t>swords</w:t>
      </w:r>
      <w:r w:rsidR="00A84130">
        <w:t xml:space="preserve"> are also </w:t>
      </w:r>
      <w:r w:rsidR="00A84130" w:rsidRPr="00A84130">
        <w:rPr>
          <w:rFonts w:ascii="Consolas" w:hAnsi="Consolas"/>
        </w:rPr>
        <w:t>weapons</w:t>
      </w:r>
      <w:r w:rsidR="00A84130">
        <w:t>.  This can get tedious when you have to teach it about a lot of kinds, so you can just say:</w:t>
      </w:r>
    </w:p>
    <w:p w14:paraId="028CD057" w14:textId="77777777" w:rsidR="00A84130" w:rsidRPr="00A84130" w:rsidRDefault="00A84130" w:rsidP="00A84130">
      <w:pPr>
        <w:ind w:left="720"/>
        <w:rPr>
          <w:rFonts w:ascii="Consolas" w:hAnsi="Consolas"/>
        </w:rPr>
      </w:pPr>
      <w:r>
        <w:rPr>
          <w:rFonts w:ascii="Consolas" w:hAnsi="Consolas"/>
        </w:rPr>
        <w:t>Sword, gun, and club are kinds of weapon.</w:t>
      </w:r>
    </w:p>
    <w:p w14:paraId="6F2154DF" w14:textId="696CD626" w:rsidR="00A84130" w:rsidRDefault="00A84130" w:rsidP="0014312E">
      <w:r>
        <w:t>And it will treat it as equivalent to typing three separate “is a kind of” statements.</w:t>
      </w:r>
      <w:r w:rsidR="0018290B">
        <w:t xml:space="preserve">  Note that you have to use the commas here so that it</w:t>
      </w:r>
      <w:r w:rsidR="00971FB1">
        <w:t xml:space="preserve"> doesn’t think there’s a kind of weapon called a “sword gun”</w:t>
      </w:r>
      <w:r w:rsidR="000C2905">
        <w:t xml:space="preserve">, although if you want that, </w:t>
      </w:r>
      <w:r w:rsidR="00542044">
        <w:t>take out the comma.</w:t>
      </w:r>
      <w:r w:rsidR="000C2905">
        <w:t xml:space="preserve"> </w:t>
      </w:r>
    </w:p>
    <w:p w14:paraId="667EC0A4" w14:textId="3810EA41" w:rsidR="00BC7687" w:rsidRDefault="004551F6" w:rsidP="0094141E">
      <w:r>
        <w:t>Note that when you tell the system to generate an entity of some kind that has subkinds, it will always choose a specific subkind.  That is, if you say “</w:t>
      </w:r>
      <w:r w:rsidRPr="004551F6">
        <w:rPr>
          <w:rFonts w:ascii="Consolas" w:hAnsi="Consolas"/>
        </w:rPr>
        <w:t>imagine a weapon</w:t>
      </w:r>
      <w:r>
        <w:t xml:space="preserve">”, it will always generate a </w:t>
      </w:r>
      <w:r w:rsidRPr="004551F6">
        <w:rPr>
          <w:rFonts w:ascii="Consolas" w:hAnsi="Consolas"/>
        </w:rPr>
        <w:t>sword</w:t>
      </w:r>
      <w:r>
        <w:t xml:space="preserve">, </w:t>
      </w:r>
      <w:r w:rsidRPr="004551F6">
        <w:rPr>
          <w:rFonts w:ascii="Consolas" w:hAnsi="Consolas"/>
        </w:rPr>
        <w:t>gun</w:t>
      </w:r>
      <w:r>
        <w:t xml:space="preserve">, or </w:t>
      </w:r>
      <w:r w:rsidRPr="004551F6">
        <w:rPr>
          <w:rFonts w:ascii="Consolas" w:hAnsi="Consolas"/>
        </w:rPr>
        <w:t>club</w:t>
      </w:r>
      <w:r>
        <w:t>, not some generic thing described only as “</w:t>
      </w:r>
      <w:r w:rsidRPr="004551F6">
        <w:rPr>
          <w:rFonts w:ascii="Consolas" w:hAnsi="Consolas"/>
        </w:rPr>
        <w:t>a weapon</w:t>
      </w:r>
      <w:r>
        <w:t>”.</w:t>
      </w:r>
      <w:r w:rsidR="00542044">
        <w:t xml:space="preserve">  It will generate the different su</w:t>
      </w:r>
      <w:r w:rsidR="001D097C">
        <w:t>bkinds with equal probability.  But if you want one to be more common than the others, you can put how much more common in parentheses:</w:t>
      </w:r>
    </w:p>
    <w:p w14:paraId="0153F9E8" w14:textId="558F974A" w:rsidR="001D097C" w:rsidRPr="00BC7687" w:rsidRDefault="00BC7687" w:rsidP="00BC7687">
      <w:pPr>
        <w:ind w:left="720"/>
        <w:rPr>
          <w:rFonts w:ascii="Consolas" w:hAnsi="Consolas"/>
        </w:rPr>
      </w:pPr>
      <w:r>
        <w:rPr>
          <w:rFonts w:ascii="Consolas" w:hAnsi="Consolas"/>
        </w:rPr>
        <w:t>Sword (2), gun, and club are kinds of weapon.</w:t>
      </w:r>
    </w:p>
    <w:p w14:paraId="45675255" w14:textId="5FF6B01B" w:rsidR="00DE6F7C" w:rsidRDefault="00FE4BD6" w:rsidP="0094141E">
      <w:r>
        <w:t>This says that swords are twice as common as guns and clubs in our world.</w:t>
      </w:r>
      <w:r w:rsidR="00BC7687">
        <w:t xml:space="preserve">  If you want guns to be rare, you can put in a </w:t>
      </w:r>
      <w:r w:rsidR="00DE6F7C">
        <w:t>fractional number:</w:t>
      </w:r>
    </w:p>
    <w:p w14:paraId="550F4217" w14:textId="4331DDE1" w:rsidR="00DE6F7C" w:rsidRPr="00DE6F7C" w:rsidRDefault="00DE6F7C" w:rsidP="00DE6F7C">
      <w:pPr>
        <w:ind w:left="720"/>
        <w:rPr>
          <w:rFonts w:ascii="Consolas" w:hAnsi="Consolas"/>
        </w:rPr>
      </w:pPr>
      <w:r>
        <w:rPr>
          <w:rFonts w:ascii="Consolas" w:hAnsi="Consolas"/>
        </w:rPr>
        <w:t>Sword, gun (0.1), and club are kinds of weapon.</w:t>
      </w:r>
    </w:p>
    <w:p w14:paraId="6528AF11" w14:textId="77777777" w:rsidR="00CC5577" w:rsidRDefault="00CC5577" w:rsidP="00CC5577">
      <w:pPr>
        <w:pStyle w:val="Heading1"/>
      </w:pPr>
      <w:bookmarkStart w:id="7" w:name="_Toc47609828"/>
      <w:r>
        <w:t>Adjectives</w:t>
      </w:r>
      <w:bookmarkEnd w:id="7"/>
    </w:p>
    <w:p w14:paraId="64D11257" w14:textId="77777777" w:rsidR="00A84130" w:rsidRDefault="00CC5577" w:rsidP="0014312E">
      <w:r>
        <w:t>As with nouns, you can tell the system about an adjective just by using it.  Also like nouns, adjectives can consist of short phrases rather than single words.</w:t>
      </w:r>
      <w:r w:rsidR="00AE6957">
        <w:t xml:space="preserve">  You generally teach the system about a new adjective by saying one of:</w:t>
      </w:r>
    </w:p>
    <w:p w14:paraId="43B9746A" w14:textId="77777777" w:rsidR="00AE6957" w:rsidRPr="002F3677" w:rsidRDefault="00AE6957" w:rsidP="00AE6957">
      <w:pPr>
        <w:ind w:left="720"/>
      </w:pPr>
      <w:r w:rsidRPr="002F3677">
        <w:rPr>
          <w:i/>
        </w:rPr>
        <w:t>Noun</w:t>
      </w:r>
      <w:r>
        <w:t xml:space="preserve"> </w:t>
      </w:r>
      <w:r w:rsidRPr="002F3677">
        <w:rPr>
          <w:rFonts w:ascii="Consolas" w:hAnsi="Consolas"/>
        </w:rPr>
        <w:t>is</w:t>
      </w:r>
      <w:r w:rsidR="002F3677">
        <w:rPr>
          <w:rFonts w:ascii="Consolas" w:hAnsi="Consolas"/>
        </w:rPr>
        <w:t>/are</w:t>
      </w:r>
      <w:r>
        <w:t xml:space="preserve"> </w:t>
      </w:r>
      <w:r w:rsidRPr="002F3677">
        <w:rPr>
          <w:i/>
        </w:rPr>
        <w:t>adjective</w:t>
      </w:r>
      <w:r w:rsidRPr="002F3677">
        <w:rPr>
          <w:rFonts w:ascii="Consolas" w:hAnsi="Consolas"/>
        </w:rPr>
        <w:t>.</w:t>
      </w:r>
      <w:r>
        <w:br/>
      </w:r>
      <w:r w:rsidRPr="002F3677">
        <w:rPr>
          <w:i/>
        </w:rPr>
        <w:t>Noun</w:t>
      </w:r>
      <w:r>
        <w:t xml:space="preserve"> </w:t>
      </w:r>
      <w:r w:rsidRPr="002F3677">
        <w:rPr>
          <w:rFonts w:ascii="Consolas" w:hAnsi="Consolas"/>
        </w:rPr>
        <w:t>is</w:t>
      </w:r>
      <w:r w:rsidR="002F3677">
        <w:rPr>
          <w:rFonts w:ascii="Consolas" w:hAnsi="Consolas"/>
        </w:rPr>
        <w:t>/are</w:t>
      </w:r>
      <w:r>
        <w:t xml:space="preserve"> </w:t>
      </w:r>
      <w:r w:rsidRPr="002F3677">
        <w:rPr>
          <w:i/>
        </w:rPr>
        <w:t>adjective</w:t>
      </w:r>
      <w:r w:rsidRPr="002F3677">
        <w:rPr>
          <w:rFonts w:ascii="Consolas" w:hAnsi="Consolas"/>
          <w:u w:val="double"/>
        </w:rPr>
        <w:t>, …, or</w:t>
      </w:r>
      <w:r>
        <w:t xml:space="preserve"> </w:t>
      </w:r>
      <w:r w:rsidRPr="002F3677">
        <w:rPr>
          <w:i/>
        </w:rPr>
        <w:t>adjective</w:t>
      </w:r>
      <w:r w:rsidRPr="002F3677">
        <w:rPr>
          <w:rFonts w:ascii="Consolas" w:hAnsi="Consolas"/>
        </w:rPr>
        <w:t>.</w:t>
      </w:r>
      <w:r>
        <w:br/>
      </w:r>
      <w:r w:rsidRPr="002F3677">
        <w:rPr>
          <w:i/>
        </w:rPr>
        <w:t>Noun</w:t>
      </w:r>
      <w:r w:rsidR="002F3677">
        <w:rPr>
          <w:rFonts w:ascii="Consolas" w:hAnsi="Consolas"/>
        </w:rPr>
        <w:t xml:space="preserve"> can be </w:t>
      </w:r>
      <w:r w:rsidRPr="002F3677">
        <w:rPr>
          <w:i/>
        </w:rPr>
        <w:t>adjective</w:t>
      </w:r>
      <w:r w:rsidR="002F3677" w:rsidRPr="002F3677">
        <w:rPr>
          <w:rFonts w:ascii="Consolas" w:hAnsi="Consolas"/>
        </w:rPr>
        <w:t>.</w:t>
      </w:r>
      <w:r>
        <w:br/>
      </w:r>
      <w:r w:rsidRPr="002F3677">
        <w:rPr>
          <w:i/>
        </w:rPr>
        <w:t>Noun</w:t>
      </w:r>
      <w:r>
        <w:t xml:space="preserve"> </w:t>
      </w:r>
      <w:r w:rsidRPr="002F3677">
        <w:rPr>
          <w:rFonts w:ascii="Consolas" w:hAnsi="Consolas"/>
        </w:rPr>
        <w:t>can be</w:t>
      </w:r>
      <w:r>
        <w:t xml:space="preserve"> </w:t>
      </w:r>
      <w:r w:rsidRPr="002F3677">
        <w:rPr>
          <w:i/>
        </w:rPr>
        <w:t>adjective</w:t>
      </w:r>
      <w:r w:rsidRPr="002F3677">
        <w:rPr>
          <w:rFonts w:ascii="Consolas" w:hAnsi="Consolas"/>
        </w:rPr>
        <w:t>, …, or</w:t>
      </w:r>
      <w:r>
        <w:t xml:space="preserve"> </w:t>
      </w:r>
      <w:r w:rsidRPr="002F3677">
        <w:rPr>
          <w:i/>
        </w:rPr>
        <w:t>adjective</w:t>
      </w:r>
      <w:r w:rsidR="002F3677" w:rsidRPr="002F3677">
        <w:rPr>
          <w:rFonts w:ascii="Consolas" w:hAnsi="Consolas"/>
        </w:rPr>
        <w:t>.</w:t>
      </w:r>
    </w:p>
    <w:p w14:paraId="3CB3D40F" w14:textId="77777777" w:rsidR="0014312E" w:rsidRDefault="002F3677" w:rsidP="0014312E">
      <w:r>
        <w:t xml:space="preserve">These all introduce relationships between </w:t>
      </w:r>
      <w:r w:rsidRPr="002F3677">
        <w:rPr>
          <w:i/>
        </w:rPr>
        <w:t>noun</w:t>
      </w:r>
      <w:r>
        <w:t xml:space="preserve">s and </w:t>
      </w:r>
      <w:r w:rsidRPr="002F3677">
        <w:rPr>
          <w:i/>
        </w:rPr>
        <w:t>adjective</w:t>
      </w:r>
      <w:r>
        <w:t xml:space="preserve">s but have slightly different meanings.  When you say “or” you’re saying the different </w:t>
      </w:r>
      <w:r w:rsidRPr="002F3677">
        <w:rPr>
          <w:i/>
        </w:rPr>
        <w:t>adjective</w:t>
      </w:r>
      <w:r>
        <w:t xml:space="preserve">s are alternatives, meaning the </w:t>
      </w:r>
      <w:r w:rsidRPr="002F3677">
        <w:rPr>
          <w:i/>
        </w:rPr>
        <w:t>noun</w:t>
      </w:r>
      <w:r>
        <w:t xml:space="preserve"> can’t be more than one of them at a time.  When you say </w:t>
      </w:r>
      <w:r w:rsidRPr="002F3677">
        <w:rPr>
          <w:rFonts w:ascii="Consolas" w:hAnsi="Consolas"/>
        </w:rPr>
        <w:t>is</w:t>
      </w:r>
      <w:r>
        <w:rPr>
          <w:rFonts w:ascii="Consolas" w:hAnsi="Consolas"/>
        </w:rPr>
        <w:t>/are</w:t>
      </w:r>
      <w:r>
        <w:t xml:space="preserve">, you’re saying the </w:t>
      </w:r>
      <w:r w:rsidRPr="002F3677">
        <w:rPr>
          <w:i/>
        </w:rPr>
        <w:t>noun</w:t>
      </w:r>
      <w:r>
        <w:t xml:space="preserve"> always has that property (or one of the alternatives).  When you say </w:t>
      </w:r>
      <w:r w:rsidRPr="002F3677">
        <w:rPr>
          <w:rFonts w:ascii="Consolas" w:hAnsi="Consolas"/>
        </w:rPr>
        <w:t>can be</w:t>
      </w:r>
      <w:r>
        <w:t>, you’re saying the property is optional.  It might be true but doesn’t have to be.  For example, if you say:</w:t>
      </w:r>
    </w:p>
    <w:p w14:paraId="59DB1D36" w14:textId="77777777" w:rsidR="002F3677" w:rsidRPr="00AE15B4" w:rsidRDefault="00AE15B4" w:rsidP="002F3677">
      <w:pPr>
        <w:ind w:left="720"/>
        <w:rPr>
          <w:rFonts w:ascii="Consolas" w:hAnsi="Consolas"/>
        </w:rPr>
      </w:pPr>
      <w:r w:rsidRPr="00AE15B4">
        <w:rPr>
          <w:rFonts w:ascii="Consolas" w:hAnsi="Consolas"/>
        </w:rPr>
        <w:lastRenderedPageBreak/>
        <w:t>A chair is solid.</w:t>
      </w:r>
    </w:p>
    <w:p w14:paraId="45FC91AF" w14:textId="77777777" w:rsidR="00AE15B4" w:rsidRDefault="00AE15B4" w:rsidP="00AE15B4">
      <w:r>
        <w:t>You’re saying all chairs are always solid.  But if you say:</w:t>
      </w:r>
      <w:r w:rsidRPr="00AE15B4">
        <w:t xml:space="preserve"> </w:t>
      </w:r>
    </w:p>
    <w:p w14:paraId="056DC417" w14:textId="77777777" w:rsidR="00AE15B4" w:rsidRPr="00AE15B4" w:rsidRDefault="00AE15B4" w:rsidP="00AE15B4">
      <w:pPr>
        <w:ind w:left="720"/>
        <w:rPr>
          <w:rFonts w:ascii="Consolas" w:hAnsi="Consolas"/>
        </w:rPr>
      </w:pPr>
      <w:r w:rsidRPr="00AE15B4">
        <w:rPr>
          <w:rFonts w:ascii="Consolas" w:hAnsi="Consolas"/>
        </w:rPr>
        <w:t xml:space="preserve">A chair </w:t>
      </w:r>
      <w:r>
        <w:rPr>
          <w:rFonts w:ascii="Consolas" w:hAnsi="Consolas"/>
        </w:rPr>
        <w:t>can be comfy</w:t>
      </w:r>
      <w:r w:rsidRPr="00AE15B4">
        <w:rPr>
          <w:rFonts w:ascii="Consolas" w:hAnsi="Consolas"/>
        </w:rPr>
        <w:t>.</w:t>
      </w:r>
    </w:p>
    <w:p w14:paraId="5F084DD7" w14:textId="77777777" w:rsidR="002F3677" w:rsidRDefault="00AE15B4" w:rsidP="00AE15B4">
      <w:r>
        <w:t>You’re saying some chairs are comfy chairs and others aren’t.</w:t>
      </w:r>
    </w:p>
    <w:p w14:paraId="5C9F26BE" w14:textId="77777777" w:rsidR="00AE15B4" w:rsidRDefault="00AE15B4" w:rsidP="00AE15B4">
      <w:r>
        <w:t>If you say:</w:t>
      </w:r>
    </w:p>
    <w:p w14:paraId="609E279B" w14:textId="77777777" w:rsidR="00AE15B4" w:rsidRPr="00AE15B4" w:rsidRDefault="00AE15B4" w:rsidP="00AE15B4">
      <w:pPr>
        <w:ind w:left="720"/>
        <w:rPr>
          <w:rFonts w:ascii="Consolas" w:hAnsi="Consolas"/>
        </w:rPr>
      </w:pPr>
      <w:r>
        <w:rPr>
          <w:rFonts w:ascii="Consolas" w:hAnsi="Consolas"/>
        </w:rPr>
        <w:t>Chairs are</w:t>
      </w:r>
      <w:r w:rsidRPr="00AE15B4">
        <w:rPr>
          <w:rFonts w:ascii="Consolas" w:hAnsi="Consolas"/>
        </w:rPr>
        <w:t xml:space="preserve"> </w:t>
      </w:r>
      <w:r>
        <w:rPr>
          <w:rFonts w:ascii="Consolas" w:hAnsi="Consolas"/>
        </w:rPr>
        <w:t>sturdy or cheaply built</w:t>
      </w:r>
      <w:r w:rsidRPr="00AE15B4">
        <w:rPr>
          <w:rFonts w:ascii="Consolas" w:hAnsi="Consolas"/>
        </w:rPr>
        <w:t>.</w:t>
      </w:r>
    </w:p>
    <w:p w14:paraId="2E624452" w14:textId="77777777" w:rsidR="00AE15B4" w:rsidRDefault="00AE15B4" w:rsidP="00AE15B4">
      <w:r>
        <w:t>You’re saying all chairs are either study chairs or cheaply built chairs, but never both, i.e. there are no sturdy cheaply build chairs.</w:t>
      </w:r>
    </w:p>
    <w:p w14:paraId="0AE3BD8E" w14:textId="77777777" w:rsidR="00AE15B4" w:rsidRDefault="00AE15B4" w:rsidP="00AE15B4">
      <w:r>
        <w:t>But if you say:</w:t>
      </w:r>
      <w:r w:rsidRPr="00AE15B4">
        <w:t xml:space="preserve"> </w:t>
      </w:r>
    </w:p>
    <w:p w14:paraId="5DEBBA2A" w14:textId="77777777" w:rsidR="00AE15B4" w:rsidRPr="00AE15B4" w:rsidRDefault="00AE15B4" w:rsidP="00AE15B4">
      <w:pPr>
        <w:ind w:left="720"/>
        <w:rPr>
          <w:rFonts w:ascii="Consolas" w:hAnsi="Consolas"/>
        </w:rPr>
      </w:pPr>
      <w:r>
        <w:rPr>
          <w:rFonts w:ascii="Consolas" w:hAnsi="Consolas"/>
        </w:rPr>
        <w:t>Chairs can be</w:t>
      </w:r>
      <w:r w:rsidRPr="00AE15B4">
        <w:rPr>
          <w:rFonts w:ascii="Consolas" w:hAnsi="Consolas"/>
        </w:rPr>
        <w:t xml:space="preserve"> </w:t>
      </w:r>
      <w:r>
        <w:rPr>
          <w:rFonts w:ascii="Consolas" w:hAnsi="Consolas"/>
        </w:rPr>
        <w:t>sturdy or cheaply built</w:t>
      </w:r>
      <w:r w:rsidRPr="00AE15B4">
        <w:rPr>
          <w:rFonts w:ascii="Consolas" w:hAnsi="Consolas"/>
        </w:rPr>
        <w:t>.</w:t>
      </w:r>
    </w:p>
    <w:p w14:paraId="3751C556" w14:textId="1B8D7274" w:rsidR="00AE15B4" w:rsidRDefault="00AE15B4" w:rsidP="00AE15B4">
      <w:r>
        <w:t>You’re saying chairs can be study, cheaply buil</w:t>
      </w:r>
      <w:r w:rsidR="007A78EB">
        <w:t>t</w:t>
      </w:r>
      <w:r>
        <w:t>, or neither (but still not both).  Thus, there are stu</w:t>
      </w:r>
      <w:r w:rsidR="00833DAF">
        <w:t>r</w:t>
      </w:r>
      <w:r>
        <w:t>dy chairs, cheaply built chairs, and (just plain old) chairs that are neither.</w:t>
      </w:r>
    </w:p>
    <w:p w14:paraId="570C332E" w14:textId="77777777" w:rsidR="0062653E" w:rsidRDefault="0062653E" w:rsidP="0062653E">
      <w:pPr>
        <w:pStyle w:val="Heading1"/>
      </w:pPr>
      <w:bookmarkStart w:id="8" w:name="_Toc47609829"/>
      <w:r>
        <w:t>Relationships</w:t>
      </w:r>
      <w:bookmarkEnd w:id="8"/>
    </w:p>
    <w:p w14:paraId="0A145BBB" w14:textId="77777777" w:rsidR="00AE15B4" w:rsidRDefault="003F5350" w:rsidP="0014312E">
      <w:r>
        <w:t xml:space="preserve">Relationships </w:t>
      </w:r>
      <w:r w:rsidR="00923C8C">
        <w:t xml:space="preserve">between pairs of entities </w:t>
      </w:r>
      <w:r>
        <w:t>are expressed by verbs.</w:t>
      </w:r>
      <w:r w:rsidR="00AD0421">
        <w:t xml:space="preserve">  You can teach it about new relationships by telling it what kinds of entities the verb relates:</w:t>
      </w:r>
    </w:p>
    <w:p w14:paraId="4A0FDD9D" w14:textId="77777777" w:rsidR="00AD0421" w:rsidRDefault="00AD0421" w:rsidP="00AD0421">
      <w:pPr>
        <w:ind w:left="720"/>
      </w:pPr>
      <w:r w:rsidRPr="00AD0421">
        <w:rPr>
          <w:i/>
        </w:rPr>
        <w:t>Noun</w:t>
      </w:r>
      <w:r>
        <w:t xml:space="preserve"> </w:t>
      </w:r>
      <w:r w:rsidRPr="00AD0421">
        <w:rPr>
          <w:rFonts w:ascii="Consolas" w:hAnsi="Consolas"/>
        </w:rPr>
        <w:t>can</w:t>
      </w:r>
      <w:r>
        <w:t xml:space="preserve"> </w:t>
      </w:r>
      <w:r w:rsidRPr="00AD0421">
        <w:rPr>
          <w:i/>
        </w:rPr>
        <w:t>verb</w:t>
      </w:r>
      <w:r w:rsidR="006E0556">
        <w:rPr>
          <w:i/>
        </w:rPr>
        <w:t xml:space="preserve"> </w:t>
      </w:r>
      <w:r w:rsidR="0066232F">
        <w:rPr>
          <w:rFonts w:ascii="Consolas" w:hAnsi="Consolas"/>
        </w:rPr>
        <w:t>some</w:t>
      </w:r>
      <w:r w:rsidRPr="00AD0421">
        <w:rPr>
          <w:i/>
        </w:rPr>
        <w:t xml:space="preserve"> noun</w:t>
      </w:r>
    </w:p>
    <w:p w14:paraId="5DB5B137" w14:textId="77777777" w:rsidR="002F3677" w:rsidRDefault="00AD0421" w:rsidP="0014312E">
      <w:r>
        <w:t xml:space="preserve">You can put whatever </w:t>
      </w:r>
      <w:r w:rsidRPr="00AD0421">
        <w:rPr>
          <w:i/>
        </w:rPr>
        <w:t>noun</w:t>
      </w:r>
      <w:r>
        <w:t xml:space="preserve">s and </w:t>
      </w:r>
      <w:r w:rsidRPr="00AD0421">
        <w:rPr>
          <w:i/>
        </w:rPr>
        <w:t>verb</w:t>
      </w:r>
      <w:r>
        <w:t xml:space="preserve"> you like, and again, the verb can consist of multiple words, such as:</w:t>
      </w:r>
    </w:p>
    <w:p w14:paraId="1E5C7B60" w14:textId="77777777" w:rsidR="00AD0421" w:rsidRPr="00AD0421" w:rsidRDefault="00AD0421" w:rsidP="00AD0421">
      <w:pPr>
        <w:ind w:left="720"/>
        <w:rPr>
          <w:rFonts w:ascii="Consolas" w:hAnsi="Consolas"/>
        </w:rPr>
      </w:pPr>
      <w:r>
        <w:rPr>
          <w:rFonts w:ascii="Consolas" w:hAnsi="Consolas"/>
        </w:rPr>
        <w:t xml:space="preserve">People can invest in </w:t>
      </w:r>
      <w:r w:rsidR="0066232F">
        <w:rPr>
          <w:rFonts w:ascii="Consolas" w:hAnsi="Consolas"/>
        </w:rPr>
        <w:t>some</w:t>
      </w:r>
      <w:r w:rsidR="006E0556">
        <w:rPr>
          <w:rFonts w:ascii="Consolas" w:hAnsi="Consolas"/>
        </w:rPr>
        <w:t xml:space="preserve"> </w:t>
      </w:r>
      <w:r>
        <w:rPr>
          <w:rFonts w:ascii="Consolas" w:hAnsi="Consolas"/>
        </w:rPr>
        <w:t>stocks</w:t>
      </w:r>
      <w:r w:rsidR="003C1EC4">
        <w:rPr>
          <w:rFonts w:ascii="Consolas" w:hAnsi="Consolas"/>
        </w:rPr>
        <w:t>.</w:t>
      </w:r>
    </w:p>
    <w:p w14:paraId="5CF5D708" w14:textId="77777777" w:rsidR="00C74298" w:rsidRDefault="00AD0421" w:rsidP="00DE2D9D">
      <w:r>
        <w:t xml:space="preserve">This tells the system there’s a kind of entity, </w:t>
      </w:r>
      <w:r>
        <w:rPr>
          <w:rFonts w:ascii="Consolas" w:hAnsi="Consolas"/>
        </w:rPr>
        <w:t>person</w:t>
      </w:r>
      <w:r>
        <w:t xml:space="preserve">, and another kind of entity, </w:t>
      </w:r>
      <w:r>
        <w:rPr>
          <w:rFonts w:ascii="Consolas" w:hAnsi="Consolas"/>
        </w:rPr>
        <w:t>stock</w:t>
      </w:r>
      <w:r w:rsidR="007A75FB">
        <w:t>.  Moreover,</w:t>
      </w:r>
      <w:r>
        <w:t xml:space="preserve"> people and stocks are related by the relation “</w:t>
      </w:r>
      <w:r>
        <w:rPr>
          <w:rFonts w:ascii="Consolas" w:hAnsi="Consolas"/>
        </w:rPr>
        <w:t>invest in</w:t>
      </w:r>
      <w:r>
        <w:t>”.  So there’s some set of people, and some set of stocks, and any given person may or may not be investing in that stock.</w:t>
      </w:r>
      <w:r w:rsidR="00C74298">
        <w:t xml:space="preserve">  This </w:t>
      </w:r>
      <w:r>
        <w:t>leaves open the possibility for a given person to invest in many stocks or no stocks.  And similarly, for a stock to have many or no people investing in it.</w:t>
      </w:r>
      <w:r w:rsidR="00DE2D9D">
        <w:t xml:space="preserve">  So when you ask the system to imagine people and stocks, it will feel free to structure who’s investing in what (or not) </w:t>
      </w:r>
      <w:r w:rsidR="00C74298">
        <w:t>completely randomly.</w:t>
      </w:r>
    </w:p>
    <w:p w14:paraId="5E4740D8" w14:textId="77777777" w:rsidR="00DE2D9D" w:rsidRDefault="00DE2D9D" w:rsidP="00DE2D9D">
      <w:r>
        <w:t xml:space="preserve">By contrast, if we </w:t>
      </w:r>
      <w:r w:rsidR="00C74298">
        <w:t xml:space="preserve">change </w:t>
      </w:r>
      <w:r w:rsidR="00217A63">
        <w:rPr>
          <w:rFonts w:ascii="Consolas" w:hAnsi="Consolas"/>
        </w:rPr>
        <w:t>some</w:t>
      </w:r>
      <w:r w:rsidR="00C74298">
        <w:t xml:space="preserve"> to </w:t>
      </w:r>
      <w:r w:rsidR="00C74298" w:rsidRPr="00C74298">
        <w:rPr>
          <w:rFonts w:ascii="Consolas" w:hAnsi="Consolas"/>
        </w:rPr>
        <w:t>one</w:t>
      </w:r>
      <w:r>
        <w:t>:</w:t>
      </w:r>
      <w:r w:rsidRPr="00DE2D9D">
        <w:t xml:space="preserve"> </w:t>
      </w:r>
    </w:p>
    <w:p w14:paraId="6E8F90BB" w14:textId="77777777" w:rsidR="00DE2D9D" w:rsidRPr="00AD0421" w:rsidRDefault="00DE2D9D" w:rsidP="00DE2D9D">
      <w:pPr>
        <w:ind w:left="720"/>
        <w:rPr>
          <w:rFonts w:ascii="Consolas" w:hAnsi="Consolas"/>
        </w:rPr>
      </w:pPr>
      <w:r>
        <w:rPr>
          <w:rFonts w:ascii="Consolas" w:hAnsi="Consolas"/>
        </w:rPr>
        <w:t xml:space="preserve">People can invest in </w:t>
      </w:r>
      <w:r w:rsidRPr="00C74298">
        <w:rPr>
          <w:rFonts w:ascii="Consolas" w:hAnsi="Consolas"/>
          <w:b/>
        </w:rPr>
        <w:t>one</w:t>
      </w:r>
      <w:r>
        <w:rPr>
          <w:rFonts w:ascii="Consolas" w:hAnsi="Consolas"/>
        </w:rPr>
        <w:t xml:space="preserve"> stock</w:t>
      </w:r>
      <w:r w:rsidR="003C1EC4">
        <w:rPr>
          <w:rFonts w:ascii="Consolas" w:hAnsi="Consolas"/>
        </w:rPr>
        <w:t>.</w:t>
      </w:r>
    </w:p>
    <w:p w14:paraId="14B05637" w14:textId="77777777" w:rsidR="000238C2" w:rsidRDefault="00DE2D9D" w:rsidP="000238C2">
      <w:r>
        <w:t>It tells the system that people can’t invest in more than one stock.</w:t>
      </w:r>
      <w:r w:rsidR="000238C2">
        <w:t xml:space="preserve">  And if we </w:t>
      </w:r>
      <w:r w:rsidR="00C74298">
        <w:t xml:space="preserve">change </w:t>
      </w:r>
      <w:r w:rsidR="00C74298" w:rsidRPr="00C74298">
        <w:rPr>
          <w:rFonts w:ascii="Consolas" w:hAnsi="Consolas"/>
        </w:rPr>
        <w:t>can</w:t>
      </w:r>
      <w:r w:rsidR="00C74298">
        <w:t xml:space="preserve"> to </w:t>
      </w:r>
      <w:r w:rsidR="00C74298" w:rsidRPr="00C74298">
        <w:rPr>
          <w:rFonts w:ascii="Consolas" w:hAnsi="Consolas"/>
        </w:rPr>
        <w:t>must</w:t>
      </w:r>
      <w:r w:rsidR="000238C2">
        <w:t>:</w:t>
      </w:r>
      <w:r w:rsidR="000238C2" w:rsidRPr="000238C2">
        <w:t xml:space="preserve"> </w:t>
      </w:r>
    </w:p>
    <w:p w14:paraId="4BE82E42" w14:textId="77777777" w:rsidR="000238C2" w:rsidRPr="00AD0421" w:rsidRDefault="000238C2" w:rsidP="000238C2">
      <w:pPr>
        <w:ind w:left="720"/>
        <w:rPr>
          <w:rFonts w:ascii="Consolas" w:hAnsi="Consolas"/>
        </w:rPr>
      </w:pPr>
      <w:r>
        <w:rPr>
          <w:rFonts w:ascii="Consolas" w:hAnsi="Consolas"/>
        </w:rPr>
        <w:t xml:space="preserve">People </w:t>
      </w:r>
      <w:r w:rsidRPr="000238C2">
        <w:rPr>
          <w:rFonts w:ascii="Consolas" w:hAnsi="Consolas"/>
          <w:b/>
        </w:rPr>
        <w:t>must</w:t>
      </w:r>
      <w:r>
        <w:rPr>
          <w:rFonts w:ascii="Consolas" w:hAnsi="Consolas"/>
        </w:rPr>
        <w:t xml:space="preserve"> invest in one stock</w:t>
      </w:r>
      <w:r w:rsidR="003C1EC4">
        <w:rPr>
          <w:rFonts w:ascii="Consolas" w:hAnsi="Consolas"/>
        </w:rPr>
        <w:t>.</w:t>
      </w:r>
    </w:p>
    <w:p w14:paraId="25436F3F" w14:textId="77777777" w:rsidR="0066232F" w:rsidRDefault="000238C2" w:rsidP="000238C2">
      <w:r>
        <w:t xml:space="preserve">Then the system will make sure all people invest in </w:t>
      </w:r>
      <w:r w:rsidR="00C74298">
        <w:t>exactly one</w:t>
      </w:r>
      <w:r>
        <w:t xml:space="preserve"> stock.</w:t>
      </w:r>
      <w:r w:rsidR="00B264EB">
        <w:t xml:space="preserve">  Here’s a summary of what the different sentence patterns mean:</w:t>
      </w:r>
    </w:p>
    <w:tbl>
      <w:tblPr>
        <w:tblStyle w:val="TableGrid"/>
        <w:tblW w:w="0" w:type="auto"/>
        <w:tblLook w:val="04A0" w:firstRow="1" w:lastRow="0" w:firstColumn="1" w:lastColumn="0" w:noHBand="0" w:noVBand="1"/>
      </w:tblPr>
      <w:tblGrid>
        <w:gridCol w:w="3145"/>
        <w:gridCol w:w="6205"/>
      </w:tblGrid>
      <w:tr w:rsidR="00B264EB" w14:paraId="3B0DAA50" w14:textId="77777777" w:rsidTr="00B264EB">
        <w:tc>
          <w:tcPr>
            <w:tcW w:w="3145" w:type="dxa"/>
          </w:tcPr>
          <w:p w14:paraId="270F927D" w14:textId="77777777" w:rsidR="00B264EB" w:rsidRPr="00B264EB" w:rsidRDefault="00B264EB" w:rsidP="000238C2">
            <w:pPr>
              <w:rPr>
                <w:b/>
              </w:rPr>
            </w:pPr>
            <w:r w:rsidRPr="00B264EB">
              <w:rPr>
                <w:b/>
              </w:rPr>
              <w:t>Sentence pattern</w:t>
            </w:r>
          </w:p>
        </w:tc>
        <w:tc>
          <w:tcPr>
            <w:tcW w:w="6205" w:type="dxa"/>
          </w:tcPr>
          <w:p w14:paraId="1B738DA5" w14:textId="77777777" w:rsidR="00B264EB" w:rsidRPr="00B264EB" w:rsidRDefault="00B264EB" w:rsidP="000238C2">
            <w:pPr>
              <w:rPr>
                <w:b/>
              </w:rPr>
            </w:pPr>
            <w:r w:rsidRPr="00B264EB">
              <w:rPr>
                <w:b/>
              </w:rPr>
              <w:t>Meaning</w:t>
            </w:r>
          </w:p>
        </w:tc>
      </w:tr>
      <w:tr w:rsidR="00B264EB" w14:paraId="01265E3D" w14:textId="77777777" w:rsidTr="00B264EB">
        <w:tc>
          <w:tcPr>
            <w:tcW w:w="3145" w:type="dxa"/>
          </w:tcPr>
          <w:p w14:paraId="164BA1D2" w14:textId="77777777" w:rsidR="00B264EB" w:rsidRDefault="00B264EB" w:rsidP="000238C2">
            <w:r w:rsidRPr="00B264EB">
              <w:rPr>
                <w:i/>
              </w:rPr>
              <w:t>Subject</w:t>
            </w:r>
            <w:r>
              <w:t xml:space="preserve"> </w:t>
            </w:r>
            <w:r w:rsidRPr="00B264EB">
              <w:rPr>
                <w:rFonts w:ascii="Consolas" w:hAnsi="Consolas"/>
              </w:rPr>
              <w:t>can</w:t>
            </w:r>
            <w:r>
              <w:t xml:space="preserve"> </w:t>
            </w:r>
            <w:r w:rsidRPr="00B264EB">
              <w:rPr>
                <w:i/>
              </w:rPr>
              <w:t>Verb</w:t>
            </w:r>
            <w:r>
              <w:t xml:space="preserve"> </w:t>
            </w:r>
            <w:r w:rsidRPr="00B264EB">
              <w:rPr>
                <w:rFonts w:ascii="Consolas" w:hAnsi="Consolas"/>
              </w:rPr>
              <w:t>some</w:t>
            </w:r>
            <w:r>
              <w:t xml:space="preserve"> </w:t>
            </w:r>
            <w:r w:rsidRPr="00B264EB">
              <w:rPr>
                <w:i/>
              </w:rPr>
              <w:t>Objects</w:t>
            </w:r>
          </w:p>
        </w:tc>
        <w:tc>
          <w:tcPr>
            <w:tcW w:w="6205" w:type="dxa"/>
          </w:tcPr>
          <w:p w14:paraId="6E8BB833" w14:textId="77777777" w:rsidR="00B264EB" w:rsidRDefault="00B264EB" w:rsidP="00D263D0">
            <w:r>
              <w:t xml:space="preserve">Any </w:t>
            </w:r>
            <w:r w:rsidRPr="00B264EB">
              <w:rPr>
                <w:i/>
              </w:rPr>
              <w:t>subject</w:t>
            </w:r>
            <w:r>
              <w:t xml:space="preserve"> can </w:t>
            </w:r>
            <w:r w:rsidRPr="00B264EB">
              <w:rPr>
                <w:i/>
              </w:rPr>
              <w:t>verb</w:t>
            </w:r>
            <w:r>
              <w:t xml:space="preserve"> any </w:t>
            </w:r>
            <w:r w:rsidRPr="00B264EB">
              <w:rPr>
                <w:i/>
              </w:rPr>
              <w:t>object</w:t>
            </w:r>
            <w:r>
              <w:t>, but doesn’t have to.</w:t>
            </w:r>
          </w:p>
        </w:tc>
      </w:tr>
      <w:tr w:rsidR="00B264EB" w14:paraId="412D4C31" w14:textId="77777777" w:rsidTr="00B264EB">
        <w:tc>
          <w:tcPr>
            <w:tcW w:w="3145" w:type="dxa"/>
          </w:tcPr>
          <w:p w14:paraId="37F9F83E" w14:textId="77777777" w:rsidR="00B264EB" w:rsidRDefault="00B264EB" w:rsidP="00B264EB">
            <w:r w:rsidRPr="00B264EB">
              <w:rPr>
                <w:i/>
              </w:rPr>
              <w:t>Subject</w:t>
            </w:r>
            <w:r>
              <w:t xml:space="preserve"> </w:t>
            </w:r>
            <w:r>
              <w:rPr>
                <w:rFonts w:ascii="Consolas" w:hAnsi="Consolas"/>
              </w:rPr>
              <w:t>must</w:t>
            </w:r>
            <w:r>
              <w:t xml:space="preserve"> </w:t>
            </w:r>
            <w:r w:rsidRPr="00B264EB">
              <w:rPr>
                <w:i/>
              </w:rPr>
              <w:t>Verb</w:t>
            </w:r>
            <w:r>
              <w:t xml:space="preserve"> </w:t>
            </w:r>
            <w:r w:rsidRPr="00B264EB">
              <w:rPr>
                <w:rFonts w:ascii="Consolas" w:hAnsi="Consolas"/>
              </w:rPr>
              <w:t>some</w:t>
            </w:r>
            <w:r>
              <w:t xml:space="preserve"> </w:t>
            </w:r>
            <w:r w:rsidRPr="00B264EB">
              <w:rPr>
                <w:i/>
              </w:rPr>
              <w:t>Objects</w:t>
            </w:r>
          </w:p>
        </w:tc>
        <w:tc>
          <w:tcPr>
            <w:tcW w:w="6205" w:type="dxa"/>
          </w:tcPr>
          <w:p w14:paraId="0BB53134" w14:textId="77777777" w:rsidR="00B264EB" w:rsidRDefault="00B264EB" w:rsidP="00B264EB">
            <w:r>
              <w:t xml:space="preserve">Every </w:t>
            </w:r>
            <w:r w:rsidRPr="00B264EB">
              <w:rPr>
                <w:i/>
              </w:rPr>
              <w:t>subject</w:t>
            </w:r>
            <w:r>
              <w:t xml:space="preserve"> must </w:t>
            </w:r>
            <w:r w:rsidRPr="00B264EB">
              <w:rPr>
                <w:i/>
              </w:rPr>
              <w:t>verb</w:t>
            </w:r>
            <w:r>
              <w:t xml:space="preserve"> at least one </w:t>
            </w:r>
            <w:r w:rsidRPr="00B264EB">
              <w:rPr>
                <w:i/>
              </w:rPr>
              <w:t>object</w:t>
            </w:r>
            <w:r>
              <w:t>.</w:t>
            </w:r>
          </w:p>
        </w:tc>
      </w:tr>
      <w:tr w:rsidR="00B264EB" w14:paraId="29B296AC" w14:textId="77777777" w:rsidTr="00B264EB">
        <w:tc>
          <w:tcPr>
            <w:tcW w:w="3145" w:type="dxa"/>
          </w:tcPr>
          <w:p w14:paraId="01D0C567" w14:textId="77777777" w:rsidR="00B264EB" w:rsidRDefault="00B264EB" w:rsidP="00B264EB">
            <w:r w:rsidRPr="00B264EB">
              <w:rPr>
                <w:i/>
              </w:rPr>
              <w:t>Subject</w:t>
            </w:r>
            <w:r>
              <w:t xml:space="preserve"> </w:t>
            </w:r>
            <w:r w:rsidRPr="00B264EB">
              <w:rPr>
                <w:rFonts w:ascii="Consolas" w:hAnsi="Consolas"/>
              </w:rPr>
              <w:t>can</w:t>
            </w:r>
            <w:r>
              <w:t xml:space="preserve"> </w:t>
            </w:r>
            <w:r w:rsidRPr="00B264EB">
              <w:rPr>
                <w:i/>
              </w:rPr>
              <w:t>Verb</w:t>
            </w:r>
            <w:r>
              <w:t xml:space="preserve"> </w:t>
            </w:r>
            <w:r>
              <w:rPr>
                <w:rFonts w:ascii="Consolas" w:hAnsi="Consolas"/>
              </w:rPr>
              <w:t>one</w:t>
            </w:r>
            <w:r>
              <w:t xml:space="preserve"> </w:t>
            </w:r>
            <w:r>
              <w:rPr>
                <w:i/>
              </w:rPr>
              <w:t>Object</w:t>
            </w:r>
          </w:p>
        </w:tc>
        <w:tc>
          <w:tcPr>
            <w:tcW w:w="6205" w:type="dxa"/>
          </w:tcPr>
          <w:p w14:paraId="4131AC7A" w14:textId="77777777" w:rsidR="00B264EB" w:rsidRDefault="00B264EB" w:rsidP="00B264EB">
            <w:r>
              <w:t xml:space="preserve">Each </w:t>
            </w:r>
            <w:r w:rsidRPr="00B264EB">
              <w:rPr>
                <w:i/>
              </w:rPr>
              <w:t>subject</w:t>
            </w:r>
            <w:r>
              <w:t xml:space="preserve"> can </w:t>
            </w:r>
            <w:r w:rsidRPr="00B264EB">
              <w:rPr>
                <w:i/>
              </w:rPr>
              <w:t>verb</w:t>
            </w:r>
            <w:r>
              <w:t xml:space="preserve"> up to one </w:t>
            </w:r>
            <w:r w:rsidRPr="00B264EB">
              <w:rPr>
                <w:i/>
              </w:rPr>
              <w:t>object</w:t>
            </w:r>
            <w:r>
              <w:t>.</w:t>
            </w:r>
          </w:p>
        </w:tc>
      </w:tr>
      <w:tr w:rsidR="00B264EB" w14:paraId="6EA7028E" w14:textId="77777777" w:rsidTr="00B264EB">
        <w:tc>
          <w:tcPr>
            <w:tcW w:w="3145" w:type="dxa"/>
          </w:tcPr>
          <w:p w14:paraId="434B0081" w14:textId="77777777" w:rsidR="00B264EB" w:rsidRDefault="00B264EB" w:rsidP="00B264EB">
            <w:r w:rsidRPr="00B264EB">
              <w:rPr>
                <w:i/>
              </w:rPr>
              <w:t>Subject</w:t>
            </w:r>
            <w:r>
              <w:t xml:space="preserve"> </w:t>
            </w:r>
            <w:r>
              <w:rPr>
                <w:rFonts w:ascii="Consolas" w:hAnsi="Consolas"/>
              </w:rPr>
              <w:t>must</w:t>
            </w:r>
            <w:r>
              <w:t xml:space="preserve"> </w:t>
            </w:r>
            <w:r w:rsidRPr="00B264EB">
              <w:rPr>
                <w:i/>
              </w:rPr>
              <w:t>Verb</w:t>
            </w:r>
            <w:r>
              <w:t xml:space="preserve"> </w:t>
            </w:r>
            <w:r>
              <w:rPr>
                <w:rFonts w:ascii="Consolas" w:hAnsi="Consolas"/>
              </w:rPr>
              <w:t>one</w:t>
            </w:r>
            <w:r>
              <w:t xml:space="preserve"> </w:t>
            </w:r>
            <w:r>
              <w:rPr>
                <w:i/>
              </w:rPr>
              <w:t>Object</w:t>
            </w:r>
          </w:p>
        </w:tc>
        <w:tc>
          <w:tcPr>
            <w:tcW w:w="6205" w:type="dxa"/>
          </w:tcPr>
          <w:p w14:paraId="2F5F1B4C" w14:textId="77777777" w:rsidR="00B264EB" w:rsidRDefault="00B264EB" w:rsidP="00B264EB">
            <w:r>
              <w:t xml:space="preserve">Each </w:t>
            </w:r>
            <w:r w:rsidRPr="00B264EB">
              <w:rPr>
                <w:i/>
              </w:rPr>
              <w:t>subject</w:t>
            </w:r>
            <w:r>
              <w:t xml:space="preserve"> must </w:t>
            </w:r>
            <w:r w:rsidRPr="00B264EB">
              <w:rPr>
                <w:i/>
              </w:rPr>
              <w:t>verb</w:t>
            </w:r>
            <w:r>
              <w:t xml:space="preserve"> exactly one </w:t>
            </w:r>
            <w:r w:rsidRPr="00B264EB">
              <w:rPr>
                <w:i/>
              </w:rPr>
              <w:t>object</w:t>
            </w:r>
            <w:r>
              <w:t>.</w:t>
            </w:r>
          </w:p>
        </w:tc>
      </w:tr>
    </w:tbl>
    <w:p w14:paraId="1819FA86" w14:textId="77777777" w:rsidR="00B264EB" w:rsidRDefault="00B264EB" w:rsidP="000238C2"/>
    <w:p w14:paraId="37ACA0C0" w14:textId="77777777" w:rsidR="004231F3" w:rsidRDefault="004231F3" w:rsidP="000238C2">
      <w:r>
        <w:lastRenderedPageBreak/>
        <w:t>You can also say things like “</w:t>
      </w:r>
      <w:r w:rsidR="00065872">
        <w:rPr>
          <w:rFonts w:ascii="Consolas" w:hAnsi="Consolas"/>
        </w:rPr>
        <w:t>p</w:t>
      </w:r>
      <w:r w:rsidRPr="00065872">
        <w:rPr>
          <w:rFonts w:ascii="Consolas" w:hAnsi="Consolas"/>
        </w:rPr>
        <w:t xml:space="preserve">eople </w:t>
      </w:r>
      <w:r w:rsidR="00065872" w:rsidRPr="00065872">
        <w:rPr>
          <w:rFonts w:ascii="Consolas" w:hAnsi="Consolas"/>
        </w:rPr>
        <w:t>must</w:t>
      </w:r>
      <w:r w:rsidRPr="00065872">
        <w:rPr>
          <w:rFonts w:ascii="Consolas" w:hAnsi="Consolas"/>
        </w:rPr>
        <w:t xml:space="preserve"> invest in two stocks</w:t>
      </w:r>
      <w:r>
        <w:t>” or “</w:t>
      </w:r>
      <w:r w:rsidRPr="00065872">
        <w:rPr>
          <w:rFonts w:ascii="Consolas" w:hAnsi="Consolas"/>
        </w:rPr>
        <w:t>up to three stocks</w:t>
      </w:r>
      <w:r>
        <w:t>”. “</w:t>
      </w:r>
      <w:r w:rsidRPr="00065872">
        <w:rPr>
          <w:rFonts w:ascii="Consolas" w:hAnsi="Consolas"/>
        </w:rPr>
        <w:t>at least four stocks</w:t>
      </w:r>
      <w:r>
        <w:t>”, etc.</w:t>
      </w:r>
    </w:p>
    <w:p w14:paraId="749FB6D2" w14:textId="77777777" w:rsidR="00AD0421" w:rsidRDefault="0066232F" w:rsidP="0066232F">
      <w:pPr>
        <w:pStyle w:val="Heading2"/>
      </w:pPr>
      <w:bookmarkStart w:id="9" w:name="_Toc47609830"/>
      <w:r>
        <w:t>Relationships within a kind</w:t>
      </w:r>
      <w:bookmarkEnd w:id="9"/>
    </w:p>
    <w:p w14:paraId="2E3584A9" w14:textId="77777777" w:rsidR="00AD0421" w:rsidRDefault="0066232F" w:rsidP="0014312E">
      <w:r>
        <w:t>The subject</w:t>
      </w:r>
      <w:r w:rsidR="00B264EB">
        <w:t>-</w:t>
      </w:r>
      <w:r>
        <w:t xml:space="preserve"> and object</w:t>
      </w:r>
      <w:r w:rsidR="00B264EB">
        <w:t>-</w:t>
      </w:r>
      <w:r>
        <w:t>kinds of a verb are often the same:</w:t>
      </w:r>
    </w:p>
    <w:p w14:paraId="562F104C" w14:textId="77777777" w:rsidR="0066232F" w:rsidRPr="0066232F" w:rsidRDefault="0066232F" w:rsidP="0066232F">
      <w:pPr>
        <w:ind w:left="720"/>
        <w:rPr>
          <w:rFonts w:ascii="Consolas" w:hAnsi="Consolas"/>
        </w:rPr>
      </w:pPr>
      <w:r w:rsidRPr="0066232F">
        <w:rPr>
          <w:rFonts w:ascii="Consolas" w:hAnsi="Consolas"/>
        </w:rPr>
        <w:t>People can know many people</w:t>
      </w:r>
      <w:r w:rsidR="003C1EC4">
        <w:rPr>
          <w:rFonts w:ascii="Consolas" w:hAnsi="Consolas"/>
        </w:rPr>
        <w:t>.</w:t>
      </w:r>
    </w:p>
    <w:p w14:paraId="669129B2" w14:textId="77777777" w:rsidR="007034CD" w:rsidRDefault="0066232F" w:rsidP="007034CD">
      <w:r>
        <w:t>This is a common case</w:t>
      </w:r>
      <w:r w:rsidR="00D263D0">
        <w:t xml:space="preserve"> and </w:t>
      </w:r>
      <w:r w:rsidR="00D263D0" w:rsidRPr="00D263D0">
        <w:rPr>
          <w:i/>
        </w:rPr>
        <w:t>Imaginarium</w:t>
      </w:r>
      <w:r w:rsidR="00D263D0">
        <w:t xml:space="preserve"> understands a </w:t>
      </w:r>
      <w:r w:rsidR="007034CD">
        <w:t>number of common special cases of these relations.  If you say:</w:t>
      </w:r>
      <w:r w:rsidR="007034CD" w:rsidRPr="007034CD">
        <w:t xml:space="preserve"> </w:t>
      </w:r>
    </w:p>
    <w:p w14:paraId="69F975B1" w14:textId="77777777" w:rsidR="007034CD" w:rsidRPr="0066232F" w:rsidRDefault="007034CD" w:rsidP="007034CD">
      <w:pPr>
        <w:ind w:left="720"/>
        <w:rPr>
          <w:rFonts w:ascii="Consolas" w:hAnsi="Consolas"/>
        </w:rPr>
      </w:pPr>
      <w:r w:rsidRPr="0066232F">
        <w:rPr>
          <w:rFonts w:ascii="Consolas" w:hAnsi="Consolas"/>
        </w:rPr>
        <w:t>People can know many people</w:t>
      </w:r>
      <w:r w:rsidR="003C1EC4">
        <w:rPr>
          <w:rFonts w:ascii="Consolas" w:hAnsi="Consolas"/>
        </w:rPr>
        <w:t>.</w:t>
      </w:r>
    </w:p>
    <w:p w14:paraId="2224F3F3" w14:textId="77777777" w:rsidR="007034CD" w:rsidRDefault="007034CD" w:rsidP="007034CD">
      <w:r>
        <w:t xml:space="preserve">The system understands that </w:t>
      </w:r>
      <w:r w:rsidRPr="007034CD">
        <w:rPr>
          <w:rFonts w:ascii="Consolas" w:hAnsi="Consolas"/>
        </w:rPr>
        <w:t>know</w:t>
      </w:r>
      <w:r>
        <w:t xml:space="preserve"> is a relation between people</w:t>
      </w:r>
      <w:r w:rsidR="00DC35BA">
        <w:t>.  But if we say:</w:t>
      </w:r>
      <w:r>
        <w:t xml:space="preserve"> </w:t>
      </w:r>
    </w:p>
    <w:p w14:paraId="7EAF7349" w14:textId="77777777" w:rsidR="007034CD" w:rsidRPr="0066232F" w:rsidRDefault="007034CD" w:rsidP="007034CD">
      <w:pPr>
        <w:ind w:left="720"/>
        <w:rPr>
          <w:rFonts w:ascii="Consolas" w:hAnsi="Consolas"/>
        </w:rPr>
      </w:pPr>
      <w:r w:rsidRPr="0066232F">
        <w:rPr>
          <w:rFonts w:ascii="Consolas" w:hAnsi="Consolas"/>
        </w:rPr>
        <w:t xml:space="preserve">People can know </w:t>
      </w:r>
      <w:r>
        <w:rPr>
          <w:rFonts w:ascii="Consolas" w:hAnsi="Consolas"/>
        </w:rPr>
        <w:t>each other</w:t>
      </w:r>
      <w:r w:rsidR="003C1EC4">
        <w:rPr>
          <w:rFonts w:ascii="Consolas" w:hAnsi="Consolas"/>
        </w:rPr>
        <w:t>.</w:t>
      </w:r>
    </w:p>
    <w:p w14:paraId="2BE6B8B3" w14:textId="6FE60D78" w:rsidR="00DC35BA" w:rsidRDefault="007034CD" w:rsidP="00DC35BA">
      <w:r>
        <w:t xml:space="preserve">The system </w:t>
      </w:r>
      <w:r w:rsidR="00DC35BA">
        <w:t xml:space="preserve">still </w:t>
      </w:r>
      <w:r>
        <w:t xml:space="preserve">understands that </w:t>
      </w:r>
      <w:r w:rsidRPr="007034CD">
        <w:rPr>
          <w:rFonts w:ascii="Consolas" w:hAnsi="Consolas"/>
        </w:rPr>
        <w:t>know</w:t>
      </w:r>
      <w:r>
        <w:t xml:space="preserve"> is a relation between people, but it also understands that if</w:t>
      </w:r>
      <w:r w:rsidR="00DC35BA">
        <w:t xml:space="preserve"> I know you, then you also know me.</w:t>
      </w:r>
    </w:p>
    <w:p w14:paraId="4D486432" w14:textId="77777777" w:rsidR="00DC35BA" w:rsidRDefault="00DC35BA" w:rsidP="00DC35BA">
      <w:r>
        <w:t>If we say:</w:t>
      </w:r>
    </w:p>
    <w:p w14:paraId="6D38C2B4" w14:textId="77777777" w:rsidR="00DC35BA" w:rsidRPr="0066232F" w:rsidRDefault="00DC35BA" w:rsidP="00DC35BA">
      <w:pPr>
        <w:ind w:left="720"/>
        <w:rPr>
          <w:rFonts w:ascii="Consolas" w:hAnsi="Consolas"/>
        </w:rPr>
      </w:pPr>
      <w:r>
        <w:rPr>
          <w:rFonts w:ascii="Consolas" w:hAnsi="Consolas"/>
        </w:rPr>
        <w:t>A person can be friends with some people</w:t>
      </w:r>
      <w:r w:rsidR="003C1EC4">
        <w:rPr>
          <w:rFonts w:ascii="Consolas" w:hAnsi="Consolas"/>
        </w:rPr>
        <w:t>.</w:t>
      </w:r>
    </w:p>
    <w:p w14:paraId="35926CDA" w14:textId="77777777" w:rsidR="00DC35BA" w:rsidRDefault="00DC35BA" w:rsidP="00DC35BA">
      <w:r>
        <w:t>Then we leave open the possibility of a person being friends with themselves, which may or may not match your intent.  But if you say:</w:t>
      </w:r>
    </w:p>
    <w:p w14:paraId="4D66AB9B" w14:textId="77777777" w:rsidR="00DC35BA" w:rsidRPr="0066232F" w:rsidRDefault="00DC35BA" w:rsidP="00DC35BA">
      <w:pPr>
        <w:ind w:left="720"/>
        <w:rPr>
          <w:rFonts w:ascii="Consolas" w:hAnsi="Consolas"/>
        </w:rPr>
      </w:pPr>
      <w:r>
        <w:rPr>
          <w:rFonts w:ascii="Consolas" w:hAnsi="Consolas"/>
        </w:rPr>
        <w:t>A person can be friends with other people</w:t>
      </w:r>
      <w:r w:rsidR="003C1EC4">
        <w:rPr>
          <w:rFonts w:ascii="Consolas" w:hAnsi="Consolas"/>
        </w:rPr>
        <w:t>.</w:t>
      </w:r>
    </w:p>
    <w:p w14:paraId="76D22CED" w14:textId="77777777" w:rsidR="00B276BF" w:rsidRDefault="00DC35BA" w:rsidP="00B276BF">
      <w:r>
        <w:t xml:space="preserve">Then we rule out people being friends with themselves.  </w:t>
      </w:r>
      <w:r w:rsidR="00B276BF">
        <w:t>We could also achieve the same result by adding:</w:t>
      </w:r>
    </w:p>
    <w:p w14:paraId="78127535" w14:textId="77777777" w:rsidR="00B276BF" w:rsidRPr="0066232F" w:rsidRDefault="00B276BF" w:rsidP="00B276BF">
      <w:pPr>
        <w:ind w:left="720"/>
        <w:rPr>
          <w:rFonts w:ascii="Consolas" w:hAnsi="Consolas"/>
        </w:rPr>
      </w:pPr>
      <w:r>
        <w:rPr>
          <w:rFonts w:ascii="Consolas" w:hAnsi="Consolas"/>
        </w:rPr>
        <w:t>People can’t be friends with themselves</w:t>
      </w:r>
      <w:r w:rsidR="003C1EC4">
        <w:rPr>
          <w:rFonts w:ascii="Consolas" w:hAnsi="Consolas"/>
        </w:rPr>
        <w:t>.</w:t>
      </w:r>
    </w:p>
    <w:p w14:paraId="77276EDB" w14:textId="77777777" w:rsidR="00B276BF" w:rsidRDefault="00B276BF" w:rsidP="00B276BF">
      <w:r>
        <w:t>Alternatively, we can force people be friends with themselves by saying:</w:t>
      </w:r>
    </w:p>
    <w:p w14:paraId="3ED4CA75" w14:textId="6749FD63" w:rsidR="00B276BF" w:rsidRDefault="007F2634" w:rsidP="00B276BF">
      <w:pPr>
        <w:ind w:left="720"/>
        <w:rPr>
          <w:rFonts w:ascii="Consolas" w:hAnsi="Consolas"/>
        </w:rPr>
      </w:pPr>
      <w:r>
        <w:rPr>
          <w:rFonts w:ascii="Consolas" w:hAnsi="Consolas"/>
        </w:rPr>
        <w:t>People</w:t>
      </w:r>
      <w:r w:rsidR="00B276BF">
        <w:rPr>
          <w:rFonts w:ascii="Consolas" w:hAnsi="Consolas"/>
        </w:rPr>
        <w:t xml:space="preserve"> always </w:t>
      </w:r>
      <w:r>
        <w:rPr>
          <w:rFonts w:ascii="Consolas" w:hAnsi="Consolas"/>
        </w:rPr>
        <w:t>are</w:t>
      </w:r>
      <w:r w:rsidR="00B276BF">
        <w:rPr>
          <w:rFonts w:ascii="Consolas" w:hAnsi="Consolas"/>
        </w:rPr>
        <w:t xml:space="preserve"> friends with themselves</w:t>
      </w:r>
      <w:r w:rsidR="003C1EC4">
        <w:rPr>
          <w:rFonts w:ascii="Consolas" w:hAnsi="Consolas"/>
        </w:rPr>
        <w:t>.</w:t>
      </w:r>
    </w:p>
    <w:p w14:paraId="0467D0EF" w14:textId="051AD1D0" w:rsidR="007A75FB" w:rsidRDefault="007A75FB" w:rsidP="007A75FB">
      <w:r>
        <w:t xml:space="preserve">One last thing to point out: as far as the system is concerned here, the verb </w:t>
      </w:r>
      <w:r w:rsidR="005F0AC7">
        <w:t xml:space="preserve">is </w:t>
      </w:r>
      <w:r>
        <w:t>“</w:t>
      </w:r>
      <w:r w:rsidRPr="007A75FB">
        <w:rPr>
          <w:rFonts w:ascii="Consolas" w:hAnsi="Consolas"/>
        </w:rPr>
        <w:t xml:space="preserve">be friends </w:t>
      </w:r>
      <w:r w:rsidRPr="007A75FB">
        <w:rPr>
          <w:rFonts w:ascii="Consolas" w:hAnsi="Consolas"/>
          <w:i/>
        </w:rPr>
        <w:t>with</w:t>
      </w:r>
      <w:r>
        <w:rPr>
          <w:rFonts w:ascii="Consolas" w:hAnsi="Consolas"/>
          <w:i/>
        </w:rPr>
        <w:t>,</w:t>
      </w:r>
      <w:r>
        <w:t>”  not just “</w:t>
      </w:r>
      <w:r w:rsidRPr="007A75FB">
        <w:rPr>
          <w:rFonts w:ascii="Consolas" w:hAnsi="Consolas"/>
        </w:rPr>
        <w:t>be friends</w:t>
      </w:r>
      <w:r>
        <w:t xml:space="preserve">”.  That is, it considers the preposition to be part of the verb.  It’s not optional, it can’t be moved around, and it can’t be combined with other prepositions, because </w:t>
      </w:r>
      <w:r w:rsidRPr="007A75FB">
        <w:rPr>
          <w:i/>
        </w:rPr>
        <w:t>Imaginarium</w:t>
      </w:r>
      <w:r>
        <w:t xml:space="preserve"> doesn’t know what a preposition is in the first place.</w:t>
      </w:r>
    </w:p>
    <w:p w14:paraId="1DC71FEB" w14:textId="77777777" w:rsidR="007A75FB" w:rsidRDefault="007A75FB" w:rsidP="00054C06">
      <w:pPr>
        <w:pStyle w:val="Heading2"/>
      </w:pPr>
      <w:bookmarkStart w:id="10" w:name="_Toc47609831"/>
      <w:r>
        <w:t>Kinds of relationships</w:t>
      </w:r>
      <w:bookmarkEnd w:id="10"/>
    </w:p>
    <w:p w14:paraId="7B202B98" w14:textId="77777777" w:rsidR="007A75FB" w:rsidRDefault="007A75FB" w:rsidP="007A75FB">
      <w:r>
        <w:t>Just as you can say that one noun is a special case of another noun by using the “</w:t>
      </w:r>
      <w:r w:rsidRPr="007A75FB">
        <w:rPr>
          <w:rFonts w:ascii="Consolas" w:hAnsi="Consolas"/>
        </w:rPr>
        <w:t>is a kind of</w:t>
      </w:r>
      <w:r>
        <w:t>” construction, you can tell the system that one verb is a special case of another using the “</w:t>
      </w:r>
      <w:r w:rsidRPr="007A75FB">
        <w:rPr>
          <w:rFonts w:ascii="Consolas" w:hAnsi="Consolas"/>
        </w:rPr>
        <w:t>is a way of</w:t>
      </w:r>
      <w:r>
        <w:t>” construction:</w:t>
      </w:r>
    </w:p>
    <w:p w14:paraId="1C357363" w14:textId="77777777" w:rsidR="004D0F41" w:rsidRPr="004D0F41" w:rsidRDefault="007A75FB" w:rsidP="007A75FB">
      <w:pPr>
        <w:rPr>
          <w:rFonts w:ascii="Consolas" w:hAnsi="Consolas"/>
        </w:rPr>
      </w:pPr>
      <w:r w:rsidRPr="004D0F41">
        <w:rPr>
          <w:rFonts w:ascii="Consolas" w:hAnsi="Consolas"/>
        </w:rPr>
        <w:tab/>
      </w:r>
      <w:r w:rsidR="004D0F41" w:rsidRPr="004D0F41">
        <w:rPr>
          <w:rFonts w:ascii="Consolas" w:hAnsi="Consolas"/>
        </w:rPr>
        <w:t>Being friends with is a way of knowing</w:t>
      </w:r>
      <w:r w:rsidR="004D0F41">
        <w:rPr>
          <w:rFonts w:ascii="Consolas" w:hAnsi="Consolas"/>
        </w:rPr>
        <w:br/>
      </w:r>
      <w:r w:rsidR="004D0F41">
        <w:rPr>
          <w:rFonts w:ascii="Consolas" w:hAnsi="Consolas"/>
        </w:rPr>
        <w:tab/>
        <w:t>Being coworkers with is a way of knowing</w:t>
      </w:r>
    </w:p>
    <w:p w14:paraId="49985888" w14:textId="4AB77F29" w:rsidR="004D0F41" w:rsidRDefault="004D0F41" w:rsidP="007A75FB">
      <w:r>
        <w:t xml:space="preserve">This tells the system that if A is friends with B or is coworkers with B, then A also knows B.  As with the </w:t>
      </w:r>
      <w:r w:rsidR="00C05BB9">
        <w:t>“</w:t>
      </w:r>
      <w:r>
        <w:t>kind of</w:t>
      </w:r>
      <w:r w:rsidR="00AD7C1E">
        <w:t>”</w:t>
      </w:r>
      <w:r>
        <w:t xml:space="preserve"> construction, if a ver</w:t>
      </w:r>
      <w:r w:rsidR="002823EB">
        <w:t>b</w:t>
      </w:r>
      <w:r>
        <w:t xml:space="preserve"> has special cases like this, then the system will make sure that exactly one special case applies.  In this case, if two characters know each other, they must also be friends with or coworkers with one another, but they can</w:t>
      </w:r>
      <w:r w:rsidR="00D84C7F">
        <w:t>not</w:t>
      </w:r>
      <w:r>
        <w:t xml:space="preserve"> be both.</w:t>
      </w:r>
    </w:p>
    <w:p w14:paraId="748942C1" w14:textId="77777777" w:rsidR="0011496F" w:rsidRDefault="0011496F" w:rsidP="00054C06">
      <w:pPr>
        <w:pStyle w:val="Heading2"/>
      </w:pPr>
      <w:bookmarkStart w:id="11" w:name="_Toc47609832"/>
      <w:r>
        <w:lastRenderedPageBreak/>
        <w:t>Visualizing relationships</w:t>
      </w:r>
      <w:bookmarkEnd w:id="11"/>
    </w:p>
    <w:p w14:paraId="50D2CECA" w14:textId="77777777" w:rsidR="0011496F" w:rsidRDefault="0011496F" w:rsidP="007A75FB">
      <w:r>
        <w:t>Assuming you’re still using the cat generator, press the “ten cats” button.  This will make 10 cats.  When it prints the text out, it doesn’t print relationships because there are usually too many of them and the output gets cluttered.  But press the TAB key.  This will bring you to the Relationships visualization:</w:t>
      </w:r>
    </w:p>
    <w:p w14:paraId="4253EBC8" w14:textId="77777777" w:rsidR="0011496F" w:rsidRDefault="0011496F" w:rsidP="007A75FB">
      <w:r>
        <w:rPr>
          <w:noProof/>
        </w:rPr>
        <w:drawing>
          <wp:inline distT="0" distB="0" distL="0" distR="0" wp14:anchorId="020835B7" wp14:editId="10015905">
            <wp:extent cx="2654300" cy="154295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747" cy="1550771"/>
                    </a:xfrm>
                    <a:prstGeom prst="rect">
                      <a:avLst/>
                    </a:prstGeom>
                  </pic:spPr>
                </pic:pic>
              </a:graphicData>
            </a:graphic>
          </wp:inline>
        </w:drawing>
      </w:r>
    </w:p>
    <w:p w14:paraId="28892DAD" w14:textId="77777777" w:rsidR="0011496F" w:rsidRDefault="0011496F" w:rsidP="007A75FB">
      <w:r>
        <w:t>This lets you see all the cats and who loves or hates whom.  If you mouse over one of the cats, it will also show you the information about that particular cat:</w:t>
      </w:r>
    </w:p>
    <w:p w14:paraId="31AA0D68" w14:textId="77777777" w:rsidR="0011496F" w:rsidRDefault="0011496F" w:rsidP="007A75FB">
      <w:r>
        <w:rPr>
          <w:noProof/>
        </w:rPr>
        <w:drawing>
          <wp:inline distT="0" distB="0" distL="0" distR="0" wp14:anchorId="1EC0CD63" wp14:editId="65940022">
            <wp:extent cx="2660650" cy="15466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7483" cy="1562243"/>
                    </a:xfrm>
                    <a:prstGeom prst="rect">
                      <a:avLst/>
                    </a:prstGeom>
                  </pic:spPr>
                </pic:pic>
              </a:graphicData>
            </a:graphic>
          </wp:inline>
        </w:drawing>
      </w:r>
    </w:p>
    <w:p w14:paraId="63D1142A" w14:textId="77777777" w:rsidR="0011496F" w:rsidRDefault="0011496F" w:rsidP="007A75FB">
      <w:r>
        <w:t>If you hit TAB again, you get a different display, the Concepts display.  This shows the relationships between all the concepts (noun, verbs, adjectives, etc.) that you’ve defined:</w:t>
      </w:r>
    </w:p>
    <w:p w14:paraId="66FF70BD" w14:textId="77777777" w:rsidR="0011496F" w:rsidRDefault="0011496F" w:rsidP="007A75FB">
      <w:r>
        <w:rPr>
          <w:noProof/>
        </w:rPr>
        <w:drawing>
          <wp:inline distT="0" distB="0" distL="0" distR="0" wp14:anchorId="79D616AD" wp14:editId="2530F47E">
            <wp:extent cx="2667000" cy="1550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103" cy="1559117"/>
                    </a:xfrm>
                    <a:prstGeom prst="rect">
                      <a:avLst/>
                    </a:prstGeom>
                  </pic:spPr>
                </pic:pic>
              </a:graphicData>
            </a:graphic>
          </wp:inline>
        </w:drawing>
      </w:r>
    </w:p>
    <w:p w14:paraId="7094E88F" w14:textId="77777777" w:rsidR="0011496F" w:rsidRDefault="0011496F" w:rsidP="007A75FB">
      <w:r>
        <w:t>Once again, if you mouse over a specific concept, it will display information about it:</w:t>
      </w:r>
    </w:p>
    <w:p w14:paraId="1BAAB75A" w14:textId="77777777" w:rsidR="0011496F" w:rsidRDefault="0011496F" w:rsidP="007A75FB">
      <w:r>
        <w:rPr>
          <w:noProof/>
        </w:rPr>
        <w:lastRenderedPageBreak/>
        <w:drawing>
          <wp:inline distT="0" distB="0" distL="0" distR="0" wp14:anchorId="6220532C" wp14:editId="0D23B12E">
            <wp:extent cx="2654300" cy="15429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0335" cy="1575526"/>
                    </a:xfrm>
                    <a:prstGeom prst="rect">
                      <a:avLst/>
                    </a:prstGeom>
                  </pic:spPr>
                </pic:pic>
              </a:graphicData>
            </a:graphic>
          </wp:inline>
        </w:drawing>
      </w:r>
    </w:p>
    <w:p w14:paraId="7F48C5D8" w14:textId="77777777" w:rsidR="0011496F" w:rsidRPr="007A75FB" w:rsidRDefault="0011496F" w:rsidP="007A75FB">
      <w:r>
        <w:t>And, finally, if you hit TAB one more time, it will return you to the main screen.</w:t>
      </w:r>
      <w:r w:rsidR="002C5C22">
        <w:t xml:space="preserve">  You can cycle between these screens as much as you want by just hitting tab.</w:t>
      </w:r>
    </w:p>
    <w:p w14:paraId="25DADA9E" w14:textId="77777777" w:rsidR="00B276BF" w:rsidRDefault="00D82025" w:rsidP="00B276BF">
      <w:pPr>
        <w:pStyle w:val="Heading1"/>
      </w:pPr>
      <w:bookmarkStart w:id="12" w:name="_Toc47609833"/>
      <w:r>
        <w:t>Implications</w:t>
      </w:r>
      <w:bookmarkEnd w:id="12"/>
    </w:p>
    <w:p w14:paraId="5801AFA5" w14:textId="77777777" w:rsidR="00076D1E" w:rsidRDefault="00C04683" w:rsidP="00076D1E">
      <w:r>
        <w:t xml:space="preserve">There are a number of other kinds of </w:t>
      </w:r>
      <w:r w:rsidR="004265BD">
        <w:t xml:space="preserve">things you can tell </w:t>
      </w:r>
      <w:r w:rsidR="004265BD" w:rsidRPr="004265BD">
        <w:rPr>
          <w:i/>
        </w:rPr>
        <w:t>Imaginarium</w:t>
      </w:r>
      <w:r w:rsidR="004265BD">
        <w:t>.  Probably the most important of these are various forms of implication.  For example, you can tell it that certain adjectives always apply to certain kinds of entities:</w:t>
      </w:r>
    </w:p>
    <w:p w14:paraId="53BC3B63" w14:textId="77777777" w:rsidR="00D82025" w:rsidRPr="00D82025" w:rsidRDefault="00D82025" w:rsidP="00D82025">
      <w:pPr>
        <w:ind w:left="720"/>
        <w:rPr>
          <w:rFonts w:ascii="Consolas" w:hAnsi="Consolas"/>
        </w:rPr>
      </w:pPr>
      <w:r w:rsidRPr="00D82025">
        <w:rPr>
          <w:rFonts w:ascii="Consolas" w:hAnsi="Consolas"/>
        </w:rPr>
        <w:t>Persians are long-haired</w:t>
      </w:r>
      <w:r w:rsidRPr="00D82025">
        <w:rPr>
          <w:rFonts w:ascii="Consolas" w:hAnsi="Consolas"/>
        </w:rPr>
        <w:br/>
        <w:t>Main coons are large and long-haired</w:t>
      </w:r>
    </w:p>
    <w:p w14:paraId="773F14C3" w14:textId="77777777" w:rsidR="00D82025" w:rsidRDefault="006402C5" w:rsidP="00D82025">
      <w:r>
        <w:t>You can also state implications for verbs.  If you say:</w:t>
      </w:r>
    </w:p>
    <w:p w14:paraId="4A0C67D6" w14:textId="77777777" w:rsidR="006402C5" w:rsidRPr="006402C5" w:rsidRDefault="006402C5" w:rsidP="006402C5">
      <w:pPr>
        <w:ind w:left="720"/>
        <w:rPr>
          <w:rFonts w:ascii="Consolas" w:hAnsi="Consolas"/>
        </w:rPr>
      </w:pPr>
      <w:r w:rsidRPr="006402C5">
        <w:rPr>
          <w:rFonts w:ascii="Consolas" w:hAnsi="Consolas"/>
        </w:rPr>
        <w:t>People can know each other</w:t>
      </w:r>
      <w:r w:rsidRPr="006402C5">
        <w:rPr>
          <w:rFonts w:ascii="Consolas" w:hAnsi="Consolas"/>
        </w:rPr>
        <w:br/>
        <w:t xml:space="preserve">People can be friends </w:t>
      </w:r>
      <w:r w:rsidR="00E85A07">
        <w:rPr>
          <w:rFonts w:ascii="Consolas" w:hAnsi="Consolas"/>
        </w:rPr>
        <w:t xml:space="preserve">with </w:t>
      </w:r>
      <w:r>
        <w:rPr>
          <w:rFonts w:ascii="Consolas" w:hAnsi="Consolas"/>
        </w:rPr>
        <w:t xml:space="preserve">each </w:t>
      </w:r>
      <w:r w:rsidRPr="006402C5">
        <w:rPr>
          <w:rFonts w:ascii="Consolas" w:hAnsi="Consolas"/>
        </w:rPr>
        <w:t>other</w:t>
      </w:r>
      <w:r>
        <w:rPr>
          <w:rFonts w:ascii="Consolas" w:hAnsi="Consolas"/>
        </w:rPr>
        <w:br/>
        <w:t>People can love other people</w:t>
      </w:r>
      <w:r w:rsidRPr="006402C5">
        <w:rPr>
          <w:rFonts w:ascii="Consolas" w:hAnsi="Consolas"/>
        </w:rPr>
        <w:t xml:space="preserve"> </w:t>
      </w:r>
      <w:r w:rsidRPr="006402C5">
        <w:rPr>
          <w:rFonts w:ascii="Consolas" w:hAnsi="Consolas"/>
        </w:rPr>
        <w:br/>
        <w:t>Being friends with implies knowing</w:t>
      </w:r>
      <w:r>
        <w:rPr>
          <w:rFonts w:ascii="Consolas" w:hAnsi="Consolas"/>
        </w:rPr>
        <w:br/>
        <w:t>Loving implies knowing</w:t>
      </w:r>
    </w:p>
    <w:p w14:paraId="58F86544" w14:textId="77777777" w:rsidR="006402C5" w:rsidRDefault="006402C5" w:rsidP="006402C5">
      <w:r>
        <w:t xml:space="preserve">You’re saying that knowing is a symmetric relation (if </w:t>
      </w:r>
      <m:oMath>
        <m:r>
          <w:rPr>
            <w:rFonts w:ascii="Cambria Math" w:hAnsi="Cambria Math"/>
          </w:rPr>
          <m:t>A</m:t>
        </m:r>
      </m:oMath>
      <w:r>
        <w:t xml:space="preserve"> knows </w:t>
      </w:r>
      <m:oMath>
        <m:r>
          <w:rPr>
            <w:rFonts w:ascii="Cambria Math" w:hAnsi="Cambria Math"/>
          </w:rPr>
          <m:t>B</m:t>
        </m:r>
      </m:oMath>
      <w:r>
        <w:t xml:space="preserve">, </w:t>
      </w:r>
      <m:oMath>
        <m:r>
          <w:rPr>
            <w:rFonts w:ascii="Cambria Math" w:hAnsi="Cambria Math"/>
          </w:rPr>
          <m:t>B</m:t>
        </m:r>
      </m:oMath>
      <w:r>
        <w:t xml:space="preserve"> know </w:t>
      </w:r>
      <m:oMath>
        <m:r>
          <w:rPr>
            <w:rFonts w:ascii="Cambria Math" w:hAnsi="Cambria Math"/>
          </w:rPr>
          <m:t>A</m:t>
        </m:r>
      </m:oMath>
      <w:r>
        <w:t xml:space="preserve">), and so is friendship.  Moreover, you can’t be friends with someone without knowing them.  But love is a relation that isn’t necessarily symmetric: </w:t>
      </w:r>
      <m:oMath>
        <m:r>
          <w:rPr>
            <w:rFonts w:ascii="Cambria Math" w:hAnsi="Cambria Math"/>
          </w:rPr>
          <m:t>A</m:t>
        </m:r>
      </m:oMath>
      <w:r>
        <w:t xml:space="preserve"> can love </w:t>
      </w:r>
      <m:oMath>
        <m:r>
          <w:rPr>
            <w:rFonts w:ascii="Cambria Math" w:hAnsi="Cambria Math"/>
          </w:rPr>
          <m:t>B</m:t>
        </m:r>
      </m:oMath>
      <w:r>
        <w:t xml:space="preserve">, without </w:t>
      </w:r>
      <m:oMath>
        <m:r>
          <w:rPr>
            <w:rFonts w:ascii="Cambria Math" w:hAnsi="Cambria Math"/>
          </w:rPr>
          <m:t>B</m:t>
        </m:r>
      </m:oMath>
      <w:r>
        <w:t xml:space="preserve"> loving </w:t>
      </w:r>
      <m:oMath>
        <m:r>
          <w:rPr>
            <w:rFonts w:ascii="Cambria Math" w:hAnsi="Cambria Math"/>
          </w:rPr>
          <m:t>A</m:t>
        </m:r>
      </m:oMath>
      <w:r>
        <w:t xml:space="preserve">.  But love still implies knowing.  So if </w:t>
      </w:r>
      <m:oMath>
        <m:r>
          <w:rPr>
            <w:rFonts w:ascii="Cambria Math" w:hAnsi="Cambria Math"/>
          </w:rPr>
          <m:t>A</m:t>
        </m:r>
      </m:oMath>
      <w:r>
        <w:t xml:space="preserve"> loves </w:t>
      </w:r>
      <m:oMath>
        <m:r>
          <w:rPr>
            <w:rFonts w:ascii="Cambria Math" w:hAnsi="Cambria Math"/>
          </w:rPr>
          <m:t>B</m:t>
        </m:r>
      </m:oMath>
      <w:r>
        <w:t xml:space="preserve">, then </w:t>
      </w:r>
      <m:oMath>
        <m:r>
          <w:rPr>
            <w:rFonts w:ascii="Cambria Math" w:hAnsi="Cambria Math"/>
          </w:rPr>
          <m:t>A</m:t>
        </m:r>
      </m:oMath>
      <w:r>
        <w:t xml:space="preserve"> knows </w:t>
      </w:r>
      <m:oMath>
        <m:r>
          <w:rPr>
            <w:rFonts w:ascii="Cambria Math" w:hAnsi="Cambria Math"/>
          </w:rPr>
          <m:t>B</m:t>
        </m:r>
      </m:oMath>
      <w:r>
        <w:t xml:space="preserve">, and so </w:t>
      </w:r>
      <m:oMath>
        <m:r>
          <w:rPr>
            <w:rFonts w:ascii="Cambria Math" w:hAnsi="Cambria Math"/>
          </w:rPr>
          <m:t>B</m:t>
        </m:r>
      </m:oMath>
      <w:r>
        <w:t xml:space="preserve"> knows </w:t>
      </w:r>
      <m:oMath>
        <m:r>
          <w:rPr>
            <w:rFonts w:ascii="Cambria Math" w:hAnsi="Cambria Math"/>
          </w:rPr>
          <m:t>A</m:t>
        </m:r>
      </m:oMath>
      <w:r>
        <w:t xml:space="preserve">, but </w:t>
      </w:r>
      <m:oMath>
        <m:r>
          <w:rPr>
            <w:rFonts w:ascii="Cambria Math" w:hAnsi="Cambria Math"/>
          </w:rPr>
          <m:t>B</m:t>
        </m:r>
      </m:oMath>
      <w:r>
        <w:t xml:space="preserve"> may or may not love </w:t>
      </w:r>
      <m:oMath>
        <m:r>
          <w:rPr>
            <w:rFonts w:ascii="Cambria Math" w:hAnsi="Cambria Math"/>
          </w:rPr>
          <m:t>A</m:t>
        </m:r>
      </m:oMath>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p w14:paraId="4C51CA74" w14:textId="77777777" w:rsidR="00D82025" w:rsidRDefault="00D82025" w:rsidP="00D82025">
      <w:pPr>
        <w:pStyle w:val="Heading1"/>
      </w:pPr>
      <w:bookmarkStart w:id="13" w:name="_Toc47609834"/>
      <w:r>
        <w:t>Modifiers on nouns</w:t>
      </w:r>
      <w:bookmarkEnd w:id="13"/>
    </w:p>
    <w:p w14:paraId="78D09B6E" w14:textId="77777777" w:rsidR="00D82025" w:rsidRDefault="00D82025" w:rsidP="00D82025">
      <w:r>
        <w:t>You can attach modifiers (adjectives and other nouns) to nouns in most of the places you can use nouns.  For example:</w:t>
      </w:r>
    </w:p>
    <w:p w14:paraId="75E7BC40" w14:textId="77777777" w:rsidR="00D82025" w:rsidRPr="00D82025" w:rsidRDefault="00D82025" w:rsidP="00D82025">
      <w:pPr>
        <w:ind w:left="720"/>
        <w:rPr>
          <w:rFonts w:ascii="Consolas" w:hAnsi="Consolas"/>
        </w:rPr>
      </w:pPr>
      <w:r w:rsidRPr="00D82025">
        <w:rPr>
          <w:rFonts w:ascii="Consolas" w:hAnsi="Consolas"/>
        </w:rPr>
        <w:t>Angry cats are dangerous</w:t>
      </w:r>
    </w:p>
    <w:p w14:paraId="562DD5AA" w14:textId="34AE7DCB" w:rsidR="00D82025" w:rsidRDefault="00D82025" w:rsidP="00076D1E">
      <w:r>
        <w:t>Tells the system that cats are dangerous when they are angry, but doesn’t say that non-angry cats are dangerous.  On the other hand, it doesn’t say they</w:t>
      </w:r>
      <w:r w:rsidR="003A087B">
        <w:t xml:space="preserve"> have to be </w:t>
      </w:r>
      <w:r w:rsidR="001041CA">
        <w:t xml:space="preserve">non-dangerous </w:t>
      </w:r>
      <w:r>
        <w:t>either.  Right now there’s no construction like “cats are dangerous only when they’re angry”.  But you could achieve the same end in this case, but adding:</w:t>
      </w:r>
    </w:p>
    <w:p w14:paraId="376AC2AF" w14:textId="77777777" w:rsidR="00D82025" w:rsidRPr="006402C5" w:rsidRDefault="00D82025" w:rsidP="00D82025">
      <w:pPr>
        <w:ind w:left="720"/>
        <w:rPr>
          <w:rFonts w:ascii="Consolas" w:hAnsi="Consolas"/>
        </w:rPr>
      </w:pPr>
      <w:r w:rsidRPr="006402C5">
        <w:rPr>
          <w:rFonts w:ascii="Consolas" w:hAnsi="Consolas"/>
        </w:rPr>
        <w:t>Dangerous cats are angry</w:t>
      </w:r>
    </w:p>
    <w:p w14:paraId="15BB8AF2" w14:textId="77777777" w:rsidR="00D82025" w:rsidRDefault="00D82025" w:rsidP="00076D1E">
      <w:r>
        <w:t>These two statements together would specify that cats are dangerous if and only if they’re angry.</w:t>
      </w:r>
    </w:p>
    <w:p w14:paraId="56CE1172" w14:textId="77777777" w:rsidR="007E2D60" w:rsidRDefault="007E2D60" w:rsidP="007E2D60">
      <w:pPr>
        <w:pStyle w:val="Heading1"/>
      </w:pPr>
      <w:bookmarkStart w:id="14" w:name="_Toc47609835"/>
      <w:r>
        <w:lastRenderedPageBreak/>
        <w:t>Other kinds of attributes</w:t>
      </w:r>
      <w:bookmarkEnd w:id="14"/>
    </w:p>
    <w:p w14:paraId="3A8030B6" w14:textId="77777777" w:rsidR="007E2D60" w:rsidRDefault="007E2D60" w:rsidP="007E2D60">
      <w:r>
        <w:t>So far, the only kinds of attributes we’ve attached to entities are adjectives and relationships.  But there are a few other things you can attach.  One is numbers:</w:t>
      </w:r>
    </w:p>
    <w:p w14:paraId="62D977FA" w14:textId="77777777" w:rsidR="007E2D60" w:rsidRPr="007E2D60" w:rsidRDefault="007E2D60" w:rsidP="007E2D60">
      <w:pPr>
        <w:ind w:left="720"/>
        <w:rPr>
          <w:rFonts w:ascii="Consolas" w:hAnsi="Consolas"/>
        </w:rPr>
      </w:pPr>
      <w:r w:rsidRPr="007E2D60">
        <w:rPr>
          <w:rFonts w:ascii="Consolas" w:hAnsi="Consolas"/>
        </w:rPr>
        <w:t>A character has an age between 20 and 60</w:t>
      </w:r>
    </w:p>
    <w:p w14:paraId="4BDCA50F" w14:textId="77777777" w:rsidR="007E2D60" w:rsidRDefault="007E2D60" w:rsidP="007E2D60">
      <w:r>
        <w:t xml:space="preserve">Tells the system </w:t>
      </w:r>
      <w:r w:rsidRPr="007E2D60">
        <w:rPr>
          <w:rFonts w:ascii="Consolas" w:hAnsi="Consolas"/>
        </w:rPr>
        <w:t>character</w:t>
      </w:r>
      <w:r>
        <w:t xml:space="preserve">s have a property called </w:t>
      </w:r>
      <w:r w:rsidRPr="007E2D60">
        <w:rPr>
          <w:rFonts w:ascii="Consolas" w:hAnsi="Consolas"/>
        </w:rPr>
        <w:t>age</w:t>
      </w:r>
      <w:r>
        <w:t>, that’s a number, and that it’s in the range 20-60 (inclusive).</w:t>
      </w:r>
    </w:p>
    <w:p w14:paraId="6AB51839" w14:textId="77777777" w:rsidR="007E2D60" w:rsidRDefault="007E2D60" w:rsidP="007E2D60">
      <w:r>
        <w:t>You can also give characters names.  For example, if you add a file to your project called “cat names.txt” and put a list of names in it, then you can say:</w:t>
      </w:r>
    </w:p>
    <w:p w14:paraId="406F3280" w14:textId="77777777" w:rsidR="007E2D60" w:rsidRPr="00B11599" w:rsidRDefault="007E2D60" w:rsidP="007E2D60">
      <w:pPr>
        <w:ind w:left="720"/>
        <w:rPr>
          <w:rFonts w:ascii="Consolas" w:hAnsi="Consolas"/>
        </w:rPr>
      </w:pPr>
      <w:r w:rsidRPr="00B11599">
        <w:rPr>
          <w:rFonts w:ascii="Consolas" w:hAnsi="Consolas"/>
        </w:rPr>
        <w:t>Cats have a name from the list cat names</w:t>
      </w:r>
    </w:p>
    <w:p w14:paraId="04F132A5" w14:textId="1900EAD6" w:rsidR="00B11599" w:rsidRDefault="00B11599" w:rsidP="007E2D60">
      <w:r>
        <w:t xml:space="preserve">You can use this to attach any textual attribute you like to a character, so long as you put the list of possible values in a file.  If </w:t>
      </w:r>
      <w:r w:rsidR="00732050">
        <w:t xml:space="preserve">the </w:t>
      </w:r>
      <w:r>
        <w:t>attribute happens to be called “name”, then the system will know to refer to the cat by their name rather than just calling them “cat 0”.</w:t>
      </w:r>
    </w:p>
    <w:p w14:paraId="343084C3" w14:textId="77777777" w:rsidR="007E2D60" w:rsidRDefault="00B11599" w:rsidP="007E2D60">
      <w:r>
        <w:t>A more complicated example is:</w:t>
      </w:r>
    </w:p>
    <w:p w14:paraId="4461F5BF" w14:textId="77777777" w:rsidR="00B11599" w:rsidRPr="00B11599" w:rsidRDefault="00B11599" w:rsidP="00B11599">
      <w:pPr>
        <w:ind w:left="720"/>
        <w:rPr>
          <w:rFonts w:ascii="Consolas" w:hAnsi="Consolas"/>
        </w:rPr>
      </w:pPr>
      <w:r w:rsidRPr="00B11599">
        <w:rPr>
          <w:rFonts w:ascii="Consolas" w:hAnsi="Consolas"/>
        </w:rPr>
        <w:t>Humans have a given name from the list given names</w:t>
      </w:r>
      <w:r w:rsidRPr="00B11599">
        <w:rPr>
          <w:rFonts w:ascii="Consolas" w:hAnsi="Consolas"/>
        </w:rPr>
        <w:br/>
        <w:t>Humans have a surname from the list surnames</w:t>
      </w:r>
      <w:r w:rsidRPr="00B11599">
        <w:rPr>
          <w:rFonts w:ascii="Consolas" w:hAnsi="Consolas"/>
        </w:rPr>
        <w:br/>
        <w:t>A human is identified as "[given name] [surname]".</w:t>
      </w:r>
    </w:p>
    <w:p w14:paraId="7D1D701B" w14:textId="77777777" w:rsidR="007E2D60" w:rsidRDefault="00B11599" w:rsidP="007E2D60">
      <w:r>
        <w:t xml:space="preserve">The first two of these tell the system that humans have both a given name and a surname, and from which lists to draw them.  The second tells the system that when referring to humans, rather than calling them “human 0”, it should refer to them by their given name, followed by their surname.  </w:t>
      </w:r>
    </w:p>
    <w:p w14:paraId="6D62C633" w14:textId="77777777" w:rsidR="004D0F41" w:rsidRDefault="004D0F41" w:rsidP="00054C06">
      <w:pPr>
        <w:pStyle w:val="Heading2"/>
      </w:pPr>
      <w:bookmarkStart w:id="15" w:name="_Toc47609836"/>
      <w:r>
        <w:t>Parts</w:t>
      </w:r>
      <w:bookmarkEnd w:id="15"/>
    </w:p>
    <w:p w14:paraId="015A7F41" w14:textId="77777777" w:rsidR="004D0F41" w:rsidRDefault="004D0F41" w:rsidP="007E2D60">
      <w:r>
        <w:t>You can tell the system that entities can have other entities as parts.  For example if you say:</w:t>
      </w:r>
    </w:p>
    <w:p w14:paraId="07D0834F" w14:textId="77777777" w:rsidR="004D0F41" w:rsidRPr="004D0F41" w:rsidRDefault="004D0F41" w:rsidP="007E2D60">
      <w:pPr>
        <w:rPr>
          <w:rFonts w:ascii="Consolas" w:hAnsi="Consolas"/>
        </w:rPr>
      </w:pPr>
      <w:r w:rsidRPr="004D0F41">
        <w:rPr>
          <w:rFonts w:ascii="Consolas" w:hAnsi="Consolas"/>
        </w:rPr>
        <w:tab/>
      </w:r>
      <w:r w:rsidR="00452E5B">
        <w:rPr>
          <w:rFonts w:ascii="Consolas" w:hAnsi="Consolas"/>
        </w:rPr>
        <w:t>A bear</w:t>
      </w:r>
      <w:r>
        <w:rPr>
          <w:rFonts w:ascii="Consolas" w:hAnsi="Consolas"/>
        </w:rPr>
        <w:t xml:space="preserve"> </w:t>
      </w:r>
      <w:r w:rsidR="00452E5B">
        <w:rPr>
          <w:rFonts w:ascii="Consolas" w:hAnsi="Consolas"/>
        </w:rPr>
        <w:t>has</w:t>
      </w:r>
      <w:r>
        <w:rPr>
          <w:rFonts w:ascii="Consolas" w:hAnsi="Consolas"/>
        </w:rPr>
        <w:t xml:space="preserve"> a hat called their favorite hat.</w:t>
      </w:r>
    </w:p>
    <w:p w14:paraId="654A24FF" w14:textId="77777777" w:rsidR="004D0F41" w:rsidRDefault="004D0F41" w:rsidP="007E2D60">
      <w:r>
        <w:t>Then the system will know that when it makes a bear entity, it also needs to make a hat entity, and that they’re linked by the favorite hat relationship.</w:t>
      </w:r>
      <w:r w:rsidR="00452E5B">
        <w:t xml:space="preserve">  You can also say things like “a bear has two hats called their favorite hats” and it will make two separate favorite hat parts.  And you can omit the “called …” part if you like.</w:t>
      </w:r>
    </w:p>
    <w:p w14:paraId="687A31EC" w14:textId="77777777" w:rsidR="00452E5B" w:rsidRDefault="00452E5B" w:rsidP="007E2D60">
      <w:r>
        <w:t>Please note that Parts are limited at the moment.  In particular, the system needs to know in advance what parts there will be.  So if you say something like:</w:t>
      </w:r>
    </w:p>
    <w:p w14:paraId="32DA26D1" w14:textId="77777777" w:rsidR="00452E5B" w:rsidRPr="00452E5B" w:rsidRDefault="00452E5B" w:rsidP="00452E5B">
      <w:pPr>
        <w:ind w:left="720"/>
        <w:rPr>
          <w:rFonts w:ascii="Consolas" w:hAnsi="Consolas"/>
        </w:rPr>
      </w:pPr>
      <w:r w:rsidRPr="00452E5B">
        <w:rPr>
          <w:rFonts w:ascii="Consolas" w:hAnsi="Consolas"/>
        </w:rPr>
        <w:t>Orcs and balrogs are kinds of monster</w:t>
      </w:r>
      <w:r w:rsidRPr="00452E5B">
        <w:rPr>
          <w:rFonts w:ascii="Consolas" w:hAnsi="Consolas"/>
        </w:rPr>
        <w:br/>
        <w:t>Orcs have a film called their secret guilty pleasure</w:t>
      </w:r>
    </w:p>
    <w:p w14:paraId="760FF1F8" w14:textId="77777777" w:rsidR="00452E5B" w:rsidRDefault="00452E5B" w:rsidP="007E2D60">
      <w:r>
        <w:t>Then you can say “</w:t>
      </w:r>
      <w:r w:rsidRPr="00452E5B">
        <w:rPr>
          <w:rFonts w:ascii="Consolas" w:hAnsi="Consolas"/>
        </w:rPr>
        <w:t>imagine an orc</w:t>
      </w:r>
      <w:r>
        <w:t>” and it will make both an orc and their secret guilty pleasure film, or you can say “</w:t>
      </w:r>
      <w:r w:rsidRPr="00452E5B">
        <w:rPr>
          <w:rFonts w:ascii="Consolas" w:hAnsi="Consolas"/>
        </w:rPr>
        <w:t>imagine a balrog</w:t>
      </w:r>
      <w:r>
        <w:t>” and it will make just the balrog because they don’t have a secret guilty pleasure film.  But if you say “</w:t>
      </w:r>
      <w:r w:rsidRPr="00452E5B">
        <w:rPr>
          <w:rFonts w:ascii="Consolas" w:hAnsi="Consolas"/>
        </w:rPr>
        <w:t>imagine a monster</w:t>
      </w:r>
      <w:r>
        <w:t>” and it generates an orc, the orc won’t have a secret guilty pleasure film.  That will be fixed sometime in the future.</w:t>
      </w:r>
    </w:p>
    <w:p w14:paraId="5CC2B353" w14:textId="77777777" w:rsidR="00BE2950" w:rsidRDefault="002228D5" w:rsidP="00BE2950">
      <w:pPr>
        <w:pStyle w:val="Heading1"/>
      </w:pPr>
      <w:bookmarkStart w:id="16" w:name="_Toc47609837"/>
      <w:r>
        <w:t>Navigating the folder structure</w:t>
      </w:r>
      <w:bookmarkEnd w:id="16"/>
    </w:p>
    <w:p w14:paraId="34665749" w14:textId="77777777" w:rsidR="00BE2950" w:rsidRDefault="002228D5" w:rsidP="007E2D60">
      <w:r>
        <w:t xml:space="preserve">So far, we’ve glossed over the fact that generators are stored in files.  Hit ESC again to go to the main menu and press </w:t>
      </w:r>
      <w:r w:rsidRPr="002228D5">
        <w:rPr>
          <w:rFonts w:ascii="Consolas" w:hAnsi="Consolas"/>
        </w:rPr>
        <w:t>Show Generator Folder</w:t>
      </w:r>
      <w:r>
        <w:t>.  On Windows, you should see something like this:</w:t>
      </w:r>
    </w:p>
    <w:p w14:paraId="552F6715" w14:textId="77777777" w:rsidR="002228D5" w:rsidRDefault="002228D5" w:rsidP="007E2D60">
      <w:r>
        <w:rPr>
          <w:noProof/>
        </w:rPr>
        <w:lastRenderedPageBreak/>
        <w:drawing>
          <wp:inline distT="0" distB="0" distL="0" distR="0" wp14:anchorId="2D50DE4B" wp14:editId="126CC003">
            <wp:extent cx="1511300" cy="1221417"/>
            <wp:effectExtent l="19050" t="19050" r="1270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5341" cy="1232765"/>
                    </a:xfrm>
                    <a:prstGeom prst="rect">
                      <a:avLst/>
                    </a:prstGeom>
                    <a:ln>
                      <a:solidFill>
                        <a:schemeClr val="tx1"/>
                      </a:solidFill>
                    </a:ln>
                  </pic:spPr>
                </pic:pic>
              </a:graphicData>
            </a:graphic>
          </wp:inline>
        </w:drawing>
      </w:r>
    </w:p>
    <w:p w14:paraId="1692691F" w14:textId="77777777" w:rsidR="002228D5" w:rsidRDefault="002228D5" w:rsidP="007E2D60">
      <w:r>
        <w:t xml:space="preserve">You’ll probably see a different icon for the file </w:t>
      </w:r>
      <w:proofErr w:type="spellStart"/>
      <w:r w:rsidRPr="002228D5">
        <w:rPr>
          <w:rFonts w:ascii="Consolas" w:hAnsi="Consolas"/>
        </w:rPr>
        <w:t>cat.gen</w:t>
      </w:r>
      <w:proofErr w:type="spellEnd"/>
      <w:r>
        <w:t xml:space="preserve"> because your operating system probably doesn’t know what application to use with </w:t>
      </w:r>
      <w:r w:rsidRPr="002228D5">
        <w:rPr>
          <w:rFonts w:ascii="Consolas" w:hAnsi="Consolas"/>
        </w:rPr>
        <w:t>.gen</w:t>
      </w:r>
      <w:r>
        <w:t xml:space="preserve"> files.  The system also may not display .txt in the names of the files, depending on the settings on your computer.</w:t>
      </w:r>
    </w:p>
    <w:p w14:paraId="09D79199" w14:textId="77777777" w:rsidR="002228D5" w:rsidRDefault="002228D5" w:rsidP="007E2D60">
      <w:r>
        <w:t>Each generator is stored on disk as its own folder.  Inside the folder are .gen files, and optionally text (</w:t>
      </w:r>
      <w:r w:rsidRPr="002228D5">
        <w:rPr>
          <w:rFonts w:ascii="Consolas" w:hAnsi="Consolas"/>
        </w:rPr>
        <w:t>.txt</w:t>
      </w:r>
      <w:r>
        <w:t>) files</w:t>
      </w:r>
      <w:r w:rsidR="00E06084">
        <w:t xml:space="preserve">, which where you store </w:t>
      </w:r>
      <w:r w:rsidR="00884A3A">
        <w:t>names and other lists for properties</w:t>
      </w:r>
      <w:r>
        <w:t>.</w:t>
      </w:r>
    </w:p>
    <w:p w14:paraId="2DF94B10" w14:textId="77777777" w:rsidR="002228D5" w:rsidRDefault="002228D5" w:rsidP="007E2D60">
      <w:r>
        <w:t xml:space="preserve">The commands for your generator are stored in </w:t>
      </w:r>
      <w:r w:rsidRPr="002228D5">
        <w:rPr>
          <w:rFonts w:ascii="Consolas" w:hAnsi="Consolas"/>
        </w:rPr>
        <w:t>.gen</w:t>
      </w:r>
      <w:r>
        <w:t xml:space="preserve"> files.  They’re just normal text files that happen to have commands like the ones above stored in them, one per line.  You can have as many .gen files as you like, but you need at least one.  However, we recommend you name the files</w:t>
      </w:r>
      <w:r w:rsidR="00757402">
        <w:t xml:space="preserve"> after the kind of noun they’re defining.  The </w:t>
      </w:r>
      <w:proofErr w:type="spellStart"/>
      <w:r w:rsidR="00757402" w:rsidRPr="00757402">
        <w:rPr>
          <w:rFonts w:ascii="Consolas" w:hAnsi="Consolas"/>
        </w:rPr>
        <w:t>cat.gen</w:t>
      </w:r>
      <w:proofErr w:type="spellEnd"/>
      <w:r w:rsidR="00757402">
        <w:t xml:space="preserve"> file is full of cats, so it’s called </w:t>
      </w:r>
      <w:r w:rsidR="00757402" w:rsidRPr="00757402">
        <w:rPr>
          <w:rFonts w:ascii="Consolas" w:hAnsi="Consolas"/>
        </w:rPr>
        <w:t>cat.gen</w:t>
      </w:r>
      <w:r w:rsidR="00757402">
        <w:t xml:space="preserve">.  If you added dogs into the mix, you might have a </w:t>
      </w:r>
      <w:proofErr w:type="spellStart"/>
      <w:r w:rsidR="00757402" w:rsidRPr="00757402">
        <w:rPr>
          <w:rFonts w:ascii="Consolas" w:hAnsi="Consolas"/>
        </w:rPr>
        <w:t>dog.</w:t>
      </w:r>
      <w:r w:rsidR="00E06084">
        <w:rPr>
          <w:rFonts w:ascii="Consolas" w:hAnsi="Consolas"/>
        </w:rPr>
        <w:t>gen</w:t>
      </w:r>
      <w:proofErr w:type="spellEnd"/>
      <w:r w:rsidR="00757402">
        <w:t xml:space="preserve"> file.  Or you could just put them all in one file.  That’s fine too.</w:t>
      </w:r>
    </w:p>
    <w:p w14:paraId="4FC16C4B" w14:textId="00F06064" w:rsidR="00757402" w:rsidRDefault="00757402" w:rsidP="007E2D60">
      <w:r>
        <w:t xml:space="preserve">Open up the </w:t>
      </w:r>
      <w:proofErr w:type="spellStart"/>
      <w:r w:rsidRPr="00757402">
        <w:rPr>
          <w:rFonts w:ascii="Consolas" w:hAnsi="Consolas"/>
        </w:rPr>
        <w:t>cat.gen</w:t>
      </w:r>
      <w:proofErr w:type="spellEnd"/>
      <w:r>
        <w:t xml:space="preserve"> file.  If you</w:t>
      </w:r>
      <w:r w:rsidR="00D7236C">
        <w:t>’</w:t>
      </w:r>
      <w:r>
        <w:t>r</w:t>
      </w:r>
      <w:r w:rsidR="00C03E90">
        <w:t>e</w:t>
      </w:r>
      <w:r>
        <w:t xml:space="preserve"> doing this for the first time, the operating system will probably ask you to choose what application to use to edit it.  If you already have a good code editor installed on your system, like Visual Studio, Sublime, or Emacs, we recommend you use that.  If you don’t, or don’t know what a code editor is, </w:t>
      </w:r>
      <w:r w:rsidR="00684C84">
        <w:t>we recommend you install Visual Studio Code, since it has some special support for editing</w:t>
      </w:r>
      <w:r w:rsidR="00652171">
        <w:t xml:space="preserve"> </w:t>
      </w:r>
      <w:proofErr w:type="spellStart"/>
      <w:r w:rsidR="00652171" w:rsidRPr="00652171">
        <w:rPr>
          <w:i/>
          <w:iCs/>
        </w:rPr>
        <w:t>Imaginarum</w:t>
      </w:r>
      <w:proofErr w:type="spellEnd"/>
      <w:r w:rsidR="00652171">
        <w:t xml:space="preserve"> files</w:t>
      </w:r>
      <w:r>
        <w:t>.</w:t>
      </w:r>
    </w:p>
    <w:p w14:paraId="4A645E06" w14:textId="77777777" w:rsidR="00757402" w:rsidRDefault="00757402" w:rsidP="007E2D60">
      <w:r>
        <w:t xml:space="preserve">When you open up the </w:t>
      </w:r>
      <w:proofErr w:type="spellStart"/>
      <w:r>
        <w:t>cat.gen</w:t>
      </w:r>
      <w:proofErr w:type="spellEnd"/>
      <w:r>
        <w:t xml:space="preserve"> file, you should see something like this:</w:t>
      </w:r>
    </w:p>
    <w:tbl>
      <w:tblPr>
        <w:tblStyle w:val="TableGrid"/>
        <w:tblW w:w="0" w:type="auto"/>
        <w:tblLook w:val="04A0" w:firstRow="1" w:lastRow="0" w:firstColumn="1" w:lastColumn="0" w:noHBand="0" w:noVBand="1"/>
      </w:tblPr>
      <w:tblGrid>
        <w:gridCol w:w="4689"/>
        <w:gridCol w:w="4661"/>
      </w:tblGrid>
      <w:tr w:rsidR="00757402" w14:paraId="0FB3C8A3" w14:textId="77777777" w:rsidTr="00757402">
        <w:tc>
          <w:tcPr>
            <w:tcW w:w="4675" w:type="dxa"/>
          </w:tcPr>
          <w:p w14:paraId="0777F1C9" w14:textId="77777777" w:rsidR="00757402" w:rsidRDefault="00333337" w:rsidP="007E2D60">
            <w:r>
              <w:t>Notepad</w:t>
            </w:r>
          </w:p>
        </w:tc>
        <w:tc>
          <w:tcPr>
            <w:tcW w:w="4675" w:type="dxa"/>
          </w:tcPr>
          <w:p w14:paraId="1F836B30" w14:textId="77777777" w:rsidR="00757402" w:rsidRDefault="00333337" w:rsidP="007E2D60">
            <w:r>
              <w:t>Sublime text</w:t>
            </w:r>
          </w:p>
        </w:tc>
      </w:tr>
      <w:tr w:rsidR="00333337" w14:paraId="57649BF2" w14:textId="77777777" w:rsidTr="00757402">
        <w:tc>
          <w:tcPr>
            <w:tcW w:w="4675" w:type="dxa"/>
          </w:tcPr>
          <w:p w14:paraId="7F24D187" w14:textId="77777777" w:rsidR="00333337" w:rsidRDefault="00333337" w:rsidP="007E2D60">
            <w:r>
              <w:rPr>
                <w:noProof/>
              </w:rPr>
              <w:drawing>
                <wp:inline distT="0" distB="0" distL="0" distR="0" wp14:anchorId="710EE19E" wp14:editId="62F262E2">
                  <wp:extent cx="3022600" cy="31469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1072" cy="3155787"/>
                          </a:xfrm>
                          <a:prstGeom prst="rect">
                            <a:avLst/>
                          </a:prstGeom>
                        </pic:spPr>
                      </pic:pic>
                    </a:graphicData>
                  </a:graphic>
                </wp:inline>
              </w:drawing>
            </w:r>
          </w:p>
        </w:tc>
        <w:tc>
          <w:tcPr>
            <w:tcW w:w="4675" w:type="dxa"/>
          </w:tcPr>
          <w:p w14:paraId="428730B6" w14:textId="77777777" w:rsidR="00333337" w:rsidRDefault="00333337" w:rsidP="007E2D60">
            <w:r>
              <w:rPr>
                <w:noProof/>
              </w:rPr>
              <w:drawing>
                <wp:inline distT="0" distB="0" distL="0" distR="0" wp14:anchorId="07C854F1" wp14:editId="2B6F570D">
                  <wp:extent cx="3009316" cy="249779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5958" cy="2503309"/>
                          </a:xfrm>
                          <a:prstGeom prst="rect">
                            <a:avLst/>
                          </a:prstGeom>
                        </pic:spPr>
                      </pic:pic>
                    </a:graphicData>
                  </a:graphic>
                </wp:inline>
              </w:drawing>
            </w:r>
          </w:p>
        </w:tc>
      </w:tr>
    </w:tbl>
    <w:p w14:paraId="49BF66FC" w14:textId="77777777" w:rsidR="00757402" w:rsidRDefault="00757402" w:rsidP="007E2D60"/>
    <w:p w14:paraId="4EDEA3BE" w14:textId="50B824CA" w:rsidR="00757402" w:rsidRDefault="00333337" w:rsidP="007E2D60">
      <w:r>
        <w:lastRenderedPageBreak/>
        <w:t>If you’re using Sublime text, you can use the “Configure sublime text” button in the main menu to turn on syntax highlighting as is shown in the screenshot above.</w:t>
      </w:r>
      <w:r w:rsidR="00A9751C">
        <w:t xml:space="preserve">  If you’re using Visual Studio Code, you can go</w:t>
      </w:r>
      <w:r w:rsidR="00DF6067">
        <w:t xml:space="preserve"> </w:t>
      </w:r>
      <w:r w:rsidR="00EF442C">
        <w:t>to the Extensions manager (click the icon on the left that looks like little blocks) and type “</w:t>
      </w:r>
      <w:proofErr w:type="spellStart"/>
      <w:r w:rsidR="00222166">
        <w:t>i</w:t>
      </w:r>
      <w:r w:rsidR="00EF442C">
        <w:t>maginarium</w:t>
      </w:r>
      <w:proofErr w:type="spellEnd"/>
      <w:r w:rsidR="00222166">
        <w:t xml:space="preserve">” in the search bar; then tell it to install the extension that comes </w:t>
      </w:r>
      <w:r w:rsidR="00092637">
        <w:t>up.</w:t>
      </w:r>
    </w:p>
    <w:p w14:paraId="4E3C93D4" w14:textId="77777777" w:rsidR="00C5436E" w:rsidRDefault="00C5436E" w:rsidP="007E2D60">
      <w:r>
        <w:t xml:space="preserve">Now try editing the </w:t>
      </w:r>
      <w:proofErr w:type="spellStart"/>
      <w:r>
        <w:t>cat.gen</w:t>
      </w:r>
      <w:proofErr w:type="spellEnd"/>
      <w:r>
        <w:t xml:space="preserve"> file:</w:t>
      </w:r>
    </w:p>
    <w:p w14:paraId="050003C3" w14:textId="77777777" w:rsidR="00C5436E" w:rsidRDefault="00C5436E" w:rsidP="00C5436E">
      <w:pPr>
        <w:pStyle w:val="ListParagraph"/>
        <w:numPr>
          <w:ilvl w:val="0"/>
          <w:numId w:val="3"/>
        </w:numPr>
      </w:pPr>
      <w:r>
        <w:t>Change the text on screen.  For example add a line “</w:t>
      </w:r>
      <w:r w:rsidRPr="00C5436E">
        <w:rPr>
          <w:rFonts w:ascii="Consolas" w:hAnsi="Consolas"/>
        </w:rPr>
        <w:t>Burmese is a kind of cat</w:t>
      </w:r>
      <w:r>
        <w:t>”.  Each command must be on its own line.</w:t>
      </w:r>
    </w:p>
    <w:p w14:paraId="6C9CF7D9" w14:textId="77777777" w:rsidR="00C5436E" w:rsidRDefault="00C5436E" w:rsidP="00C5436E">
      <w:pPr>
        <w:pStyle w:val="ListParagraph"/>
        <w:numPr>
          <w:ilvl w:val="0"/>
          <w:numId w:val="3"/>
        </w:numPr>
      </w:pPr>
      <w:r>
        <w:t xml:space="preserve">Save the file.  </w:t>
      </w:r>
      <w:r w:rsidRPr="00C5436E">
        <w:rPr>
          <w:i/>
        </w:rPr>
        <w:t>Imaginarium</w:t>
      </w:r>
      <w:r>
        <w:t xml:space="preserve"> won’t know anything has changed if you don’t save it.</w:t>
      </w:r>
    </w:p>
    <w:p w14:paraId="5CDD3FE2" w14:textId="77777777" w:rsidR="00C5436E" w:rsidRDefault="00C5436E" w:rsidP="00C5436E">
      <w:pPr>
        <w:pStyle w:val="ListParagraph"/>
        <w:numPr>
          <w:ilvl w:val="0"/>
          <w:numId w:val="3"/>
        </w:numPr>
      </w:pPr>
      <w:r>
        <w:t xml:space="preserve">Now go back to </w:t>
      </w:r>
      <w:r w:rsidRPr="00C5436E">
        <w:rPr>
          <w:i/>
        </w:rPr>
        <w:t>Imaginarium</w:t>
      </w:r>
      <w:r>
        <w:t xml:space="preserve"> and hit ESC to go in to the main menu, and then hit it again to go back to the main screen.  This will cause it to reload the generator from your files.</w:t>
      </w:r>
    </w:p>
    <w:p w14:paraId="2EE8AB47" w14:textId="77777777" w:rsidR="00C5436E" w:rsidRDefault="00C5436E" w:rsidP="00C5436E">
      <w:pPr>
        <w:pStyle w:val="ListParagraph"/>
        <w:numPr>
          <w:ilvl w:val="0"/>
          <w:numId w:val="3"/>
        </w:numPr>
      </w:pPr>
      <w:r>
        <w:t>Now type “</w:t>
      </w:r>
      <w:r w:rsidRPr="00C5436E">
        <w:rPr>
          <w:rFonts w:ascii="Consolas" w:hAnsi="Consolas"/>
        </w:rPr>
        <w:t>imagine 10 Burmese</w:t>
      </w:r>
      <w:r>
        <w:t>”.  You should see a bunch of random Burmese cats.</w:t>
      </w:r>
    </w:p>
    <w:p w14:paraId="2EFF8508" w14:textId="77777777" w:rsidR="00175DE5" w:rsidRDefault="00175DE5" w:rsidP="007E2D60">
      <w:r>
        <w:t>You can keep changing any of the files in the generator folder as you like.   Each time, just be sure to save your files and hit ESC twice.</w:t>
      </w:r>
    </w:p>
    <w:p w14:paraId="1B9F4D43" w14:textId="77777777" w:rsidR="00FB709C" w:rsidRDefault="00175DE5" w:rsidP="007E2D60">
      <w:r>
        <w:t>You may get tired of typing “</w:t>
      </w:r>
      <w:r w:rsidRPr="00175DE5">
        <w:rPr>
          <w:rFonts w:ascii="Consolas" w:hAnsi="Consolas"/>
        </w:rPr>
        <w:t>imagine a</w:t>
      </w:r>
      <w:r>
        <w:t xml:space="preserve"> …” over and over again.  That’s why you can use the</w:t>
      </w:r>
      <w:r w:rsidR="00FB709C">
        <w:t>:</w:t>
      </w:r>
    </w:p>
    <w:p w14:paraId="4963D683" w14:textId="77777777" w:rsidR="00FB709C" w:rsidRDefault="00175DE5" w:rsidP="00FB709C">
      <w:pPr>
        <w:ind w:firstLine="720"/>
      </w:pPr>
      <w:r w:rsidRPr="00175DE5">
        <w:rPr>
          <w:rFonts w:ascii="Consolas" w:hAnsi="Consolas"/>
        </w:rPr>
        <w:t>Pressing “</w:t>
      </w:r>
      <w:r w:rsidRPr="00175DE5">
        <w:rPr>
          <w:i/>
        </w:rPr>
        <w:t>X</w:t>
      </w:r>
      <w:r w:rsidRPr="00175DE5">
        <w:rPr>
          <w:rFonts w:ascii="Consolas" w:hAnsi="Consolas"/>
        </w:rPr>
        <w:t>” means “</w:t>
      </w:r>
      <w:r w:rsidR="00FB709C">
        <w:rPr>
          <w:rFonts w:ascii="Consolas" w:hAnsi="Consolas"/>
        </w:rPr>
        <w:t xml:space="preserve">imagine </w:t>
      </w:r>
      <w:r w:rsidRPr="00175DE5">
        <w:rPr>
          <w:i/>
        </w:rPr>
        <w:t>Y</w:t>
      </w:r>
      <w:r w:rsidRPr="00175DE5">
        <w:rPr>
          <w:rFonts w:ascii="Consolas" w:hAnsi="Consolas"/>
          <w:i/>
        </w:rPr>
        <w:t>”</w:t>
      </w:r>
    </w:p>
    <w:p w14:paraId="16292AE5" w14:textId="77777777" w:rsidR="002228D5" w:rsidRDefault="00175DE5" w:rsidP="00FB709C">
      <w:r>
        <w:t xml:space="preserve">command, that you see at the end of the file.  </w:t>
      </w:r>
      <w:r w:rsidR="00FB709C">
        <w:t>You can add your own lines to make your own buttons on the screen.  For example:</w:t>
      </w:r>
    </w:p>
    <w:p w14:paraId="445F5BB9" w14:textId="77777777" w:rsidR="00FB709C" w:rsidRPr="00FB709C" w:rsidRDefault="00FB709C" w:rsidP="00FB709C">
      <w:pPr>
        <w:rPr>
          <w:rFonts w:ascii="Consolas" w:hAnsi="Consolas"/>
        </w:rPr>
      </w:pPr>
      <w:r w:rsidRPr="00FB709C">
        <w:rPr>
          <w:rFonts w:ascii="Consolas" w:hAnsi="Consolas"/>
        </w:rPr>
        <w:tab/>
        <w:t>Pressing “my button” means “imagine a Burmese”</w:t>
      </w:r>
    </w:p>
    <w:p w14:paraId="194E9B74" w14:textId="77777777" w:rsidR="00FB709C" w:rsidRDefault="00FB709C" w:rsidP="00FB709C">
      <w:r>
        <w:t>will add a button to the screen that says “my button” and pressing it will run the command “</w:t>
      </w:r>
      <w:r w:rsidRPr="00FB709C">
        <w:rPr>
          <w:rFonts w:ascii="Consolas" w:hAnsi="Consolas"/>
        </w:rPr>
        <w:t>imagine a Burmese</w:t>
      </w:r>
      <w:r>
        <w:t>”.</w:t>
      </w:r>
    </w:p>
    <w:p w14:paraId="77AE8369" w14:textId="77777777" w:rsidR="002228D5" w:rsidRDefault="00264FD9" w:rsidP="007E2D60">
      <w:r>
        <w:t xml:space="preserve">We recommend you look around at the </w:t>
      </w:r>
      <w:r w:rsidRPr="00264FD9">
        <w:rPr>
          <w:rFonts w:ascii="Consolas" w:hAnsi="Consolas"/>
        </w:rPr>
        <w:t>.gen</w:t>
      </w:r>
      <w:r>
        <w:t xml:space="preserve"> files for the different example generators included with </w:t>
      </w:r>
      <w:r w:rsidRPr="00264FD9">
        <w:rPr>
          <w:i/>
        </w:rPr>
        <w:t>Imaginarium</w:t>
      </w:r>
      <w:r>
        <w:t>.</w:t>
      </w:r>
    </w:p>
    <w:p w14:paraId="7CF43DEA" w14:textId="77777777" w:rsidR="00264FD9" w:rsidRDefault="00264FD9" w:rsidP="00054C06">
      <w:pPr>
        <w:pStyle w:val="Heading2"/>
      </w:pPr>
      <w:bookmarkStart w:id="17" w:name="_Toc47609838"/>
      <w:r>
        <w:t>Making a brand new generator</w:t>
      </w:r>
      <w:bookmarkEnd w:id="17"/>
    </w:p>
    <w:p w14:paraId="40F83411" w14:textId="77777777" w:rsidR="00264FD9" w:rsidRDefault="00264FD9" w:rsidP="007E2D60">
      <w:r>
        <w:t>To make a new generator, you need to make a new folder for it.  There are a few ways of doing this.  The most basic way is to:</w:t>
      </w:r>
    </w:p>
    <w:p w14:paraId="0CF245F9" w14:textId="77777777" w:rsidR="00264FD9" w:rsidRDefault="00264FD9" w:rsidP="00264FD9">
      <w:pPr>
        <w:pStyle w:val="ListParagraph"/>
        <w:numPr>
          <w:ilvl w:val="0"/>
          <w:numId w:val="4"/>
        </w:numPr>
      </w:pPr>
      <w:r>
        <w:t xml:space="preserve">Go into the </w:t>
      </w:r>
      <w:r w:rsidRPr="00FD3533">
        <w:rPr>
          <w:rFonts w:ascii="Consolas" w:hAnsi="Consolas"/>
        </w:rPr>
        <w:t>Select Generator</w:t>
      </w:r>
      <w:r>
        <w:t xml:space="preserve"> screen</w:t>
      </w:r>
    </w:p>
    <w:p w14:paraId="4573141C" w14:textId="77777777" w:rsidR="00264FD9" w:rsidRDefault="00264FD9" w:rsidP="00264FD9">
      <w:pPr>
        <w:pStyle w:val="ListParagraph"/>
        <w:numPr>
          <w:ilvl w:val="0"/>
          <w:numId w:val="4"/>
        </w:numPr>
      </w:pPr>
      <w:r>
        <w:t>Type the name for your new generator at the bottom</w:t>
      </w:r>
    </w:p>
    <w:p w14:paraId="6AD747EB" w14:textId="77777777" w:rsidR="00264FD9" w:rsidRDefault="00264FD9" w:rsidP="00264FD9">
      <w:pPr>
        <w:pStyle w:val="ListParagraph"/>
        <w:numPr>
          <w:ilvl w:val="0"/>
          <w:numId w:val="4"/>
        </w:numPr>
      </w:pPr>
      <w:r>
        <w:t xml:space="preserve">Press </w:t>
      </w:r>
      <w:r w:rsidRPr="00FD3533">
        <w:rPr>
          <w:rFonts w:ascii="Consolas" w:hAnsi="Consolas"/>
        </w:rPr>
        <w:t>Create New</w:t>
      </w:r>
    </w:p>
    <w:p w14:paraId="5FEEE2BA" w14:textId="77777777" w:rsidR="00264FD9" w:rsidRDefault="00264FD9" w:rsidP="00264FD9">
      <w:pPr>
        <w:pStyle w:val="ListParagraph"/>
        <w:numPr>
          <w:ilvl w:val="0"/>
          <w:numId w:val="4"/>
        </w:numPr>
      </w:pPr>
      <w:r>
        <w:t xml:space="preserve">Hit ESC to go the main menu and then press </w:t>
      </w:r>
      <w:r w:rsidRPr="00FD3533">
        <w:rPr>
          <w:rFonts w:ascii="Consolas" w:hAnsi="Consolas"/>
        </w:rPr>
        <w:t>Show Generator Folder</w:t>
      </w:r>
    </w:p>
    <w:p w14:paraId="6A7CEA2F" w14:textId="77777777" w:rsidR="00264FD9" w:rsidRDefault="00264FD9" w:rsidP="00264FD9">
      <w:r>
        <w:t>Now you can add files to your heart’s content.  A common thing to do is to start by stealing files from other generators.  You can then edit them as you like.</w:t>
      </w:r>
    </w:p>
    <w:p w14:paraId="55310D80" w14:textId="77777777" w:rsidR="00264FD9" w:rsidRDefault="00264FD9" w:rsidP="00264FD9">
      <w:r>
        <w:t>Alternatively, you could</w:t>
      </w:r>
      <w:r w:rsidR="00FD3533">
        <w:t xml:space="preserve"> start from an existing generator as a base</w:t>
      </w:r>
      <w:r>
        <w:t>:</w:t>
      </w:r>
    </w:p>
    <w:p w14:paraId="55DFCE13" w14:textId="77777777" w:rsidR="00264FD9" w:rsidRDefault="00264FD9" w:rsidP="00264FD9">
      <w:pPr>
        <w:pStyle w:val="ListParagraph"/>
        <w:numPr>
          <w:ilvl w:val="0"/>
          <w:numId w:val="5"/>
        </w:numPr>
      </w:pPr>
      <w:r>
        <w:t xml:space="preserve">Go to an existing generator (e.g. using </w:t>
      </w:r>
      <w:r w:rsidRPr="00FD3533">
        <w:rPr>
          <w:rFonts w:ascii="Consolas" w:hAnsi="Consolas"/>
        </w:rPr>
        <w:t>Show Generator Folder</w:t>
      </w:r>
      <w:r>
        <w:t>)</w:t>
      </w:r>
    </w:p>
    <w:p w14:paraId="05F1A24C" w14:textId="77777777" w:rsidR="00264FD9" w:rsidRDefault="00264FD9" w:rsidP="00264FD9">
      <w:pPr>
        <w:pStyle w:val="ListParagraph"/>
        <w:numPr>
          <w:ilvl w:val="0"/>
          <w:numId w:val="5"/>
        </w:numPr>
      </w:pPr>
      <w:r>
        <w:t>To the parent folder of the generator</w:t>
      </w:r>
    </w:p>
    <w:p w14:paraId="21EBE699" w14:textId="77777777" w:rsidR="00264FD9" w:rsidRDefault="00FD3533" w:rsidP="00264FD9">
      <w:pPr>
        <w:pStyle w:val="ListParagraph"/>
        <w:numPr>
          <w:ilvl w:val="0"/>
          <w:numId w:val="5"/>
        </w:numPr>
      </w:pPr>
      <w:r>
        <w:t>In the folder window, m</w:t>
      </w:r>
      <w:r w:rsidR="00264FD9">
        <w:t>ake a copy of the folder for the old generator</w:t>
      </w:r>
    </w:p>
    <w:p w14:paraId="71FA3CC4" w14:textId="77777777" w:rsidR="00FD3533" w:rsidRDefault="00FD3533" w:rsidP="00264FD9">
      <w:pPr>
        <w:pStyle w:val="ListParagraph"/>
        <w:numPr>
          <w:ilvl w:val="0"/>
          <w:numId w:val="5"/>
        </w:numPr>
      </w:pPr>
      <w:r>
        <w:t xml:space="preserve">Then, back in </w:t>
      </w:r>
      <w:r w:rsidRPr="00FD3533">
        <w:rPr>
          <w:i/>
        </w:rPr>
        <w:t>Imaginarium</w:t>
      </w:r>
      <w:r>
        <w:t xml:space="preserve">, go to the </w:t>
      </w:r>
      <w:r w:rsidRPr="00FD3533">
        <w:rPr>
          <w:rFonts w:ascii="Consolas" w:hAnsi="Consolas"/>
        </w:rPr>
        <w:t>Select Generator</w:t>
      </w:r>
      <w:r>
        <w:t xml:space="preserve"> screen and choose it.</w:t>
      </w:r>
    </w:p>
    <w:p w14:paraId="27FA2C75" w14:textId="77777777" w:rsidR="00FD3533" w:rsidRDefault="00FD3533" w:rsidP="00264FD9">
      <w:pPr>
        <w:pStyle w:val="ListParagraph"/>
        <w:numPr>
          <w:ilvl w:val="0"/>
          <w:numId w:val="5"/>
        </w:numPr>
      </w:pPr>
      <w:r>
        <w:t>You’re ready to start editing it as you like!</w:t>
      </w:r>
    </w:p>
    <w:p w14:paraId="438844B8" w14:textId="77777777" w:rsidR="006D5C92" w:rsidRDefault="00FD3533" w:rsidP="007E2D60">
      <w:r>
        <w:t>One last point: Imaginarium only looks in a few folders for generators:</w:t>
      </w:r>
    </w:p>
    <w:p w14:paraId="5DC113DE" w14:textId="77777777" w:rsidR="00FD3533" w:rsidRDefault="00FD3533" w:rsidP="00FD3533">
      <w:pPr>
        <w:pStyle w:val="ListParagraph"/>
        <w:numPr>
          <w:ilvl w:val="0"/>
          <w:numId w:val="6"/>
        </w:numPr>
      </w:pPr>
      <w:r>
        <w:lastRenderedPageBreak/>
        <w:t xml:space="preserve">The </w:t>
      </w:r>
      <w:r w:rsidRPr="00FD3533">
        <w:rPr>
          <w:rFonts w:ascii="Consolas" w:hAnsi="Consolas"/>
        </w:rPr>
        <w:t>Examples</w:t>
      </w:r>
      <w:r>
        <w:t xml:space="preserve"> folder inside the application</w:t>
      </w:r>
    </w:p>
    <w:p w14:paraId="5324215C" w14:textId="5AAA34AF" w:rsidR="00FD3533" w:rsidRDefault="00FD3533" w:rsidP="00F21C83">
      <w:pPr>
        <w:pStyle w:val="ListParagraph"/>
        <w:numPr>
          <w:ilvl w:val="0"/>
          <w:numId w:val="6"/>
        </w:numPr>
      </w:pPr>
      <w:r>
        <w:t>Inside the Documents folder, there is an Imaginarium folder,  and inside that is a Generators folder</w:t>
      </w:r>
      <w:r w:rsidR="00C41C53">
        <w:t xml:space="preserve">.  </w:t>
      </w:r>
      <w:r w:rsidR="000520B6">
        <w:t>It will search the Generators folder for folders holding generators.</w:t>
      </w:r>
    </w:p>
    <w:p w14:paraId="2C20ADF9" w14:textId="77777777" w:rsidR="00FD3533" w:rsidRDefault="00FD3533" w:rsidP="00FD3533">
      <w:r>
        <w:t>In general, you should put your generator folders inside the second of these (the folder called Generators) inside the Imaginarium folder of your Documents folder).</w:t>
      </w:r>
    </w:p>
    <w:p w14:paraId="7CBF0457" w14:textId="77777777" w:rsidR="00F21C83" w:rsidRDefault="00527B21" w:rsidP="00F21C83">
      <w:pPr>
        <w:pStyle w:val="Heading1"/>
      </w:pPr>
      <w:bookmarkStart w:id="18" w:name="_Toc47609839"/>
      <w:r>
        <w:t xml:space="preserve">Advanced </w:t>
      </w:r>
      <w:r w:rsidR="00F21C83">
        <w:t>features</w:t>
      </w:r>
      <w:bookmarkEnd w:id="18"/>
    </w:p>
    <w:p w14:paraId="47168A78" w14:textId="77777777" w:rsidR="005357AF" w:rsidRDefault="009A6DF0" w:rsidP="005357AF">
      <w:pPr>
        <w:pStyle w:val="Heading2"/>
      </w:pPr>
      <w:bookmarkStart w:id="19" w:name="_Toc47609840"/>
      <w:r>
        <w:t>Automated</w:t>
      </w:r>
      <w:r w:rsidR="005357AF">
        <w:t xml:space="preserve"> testing</w:t>
      </w:r>
      <w:bookmarkEnd w:id="19"/>
    </w:p>
    <w:p w14:paraId="46CB0A04" w14:textId="324C1DC0" w:rsidR="009A6DF0" w:rsidRDefault="009A6DF0" w:rsidP="00FD3533">
      <w:r>
        <w:t>When you make complex generators, it’s possible to introduce bugs.  They could just be typos or they could involve your constraints being over</w:t>
      </w:r>
      <w:r w:rsidR="00B41A18">
        <w:t>-</w:t>
      </w:r>
      <w:r>
        <w:t>broad, ruling out thing you didn’t intend to rule out, or over</w:t>
      </w:r>
      <w:r w:rsidR="00B41A18">
        <w:t>-</w:t>
      </w:r>
      <w:r>
        <w:t>narrow, allowing things you didn’t intend to allow.  That means you need to test the system out by checking that the things that ought to exist do (i.e. it can indeed generate the kinds of things it ought to be able to generate), and that the things that ought not to exist don’t (it can’t generate things that it shouldn’t be able to).</w:t>
      </w:r>
    </w:p>
    <w:p w14:paraId="764C0EEC" w14:textId="77777777" w:rsidR="009A6DF0" w:rsidRDefault="009A6DF0" w:rsidP="00FD3533">
      <w:r>
        <w:t>So in practice, you don’t just write your code, you try it out – you kick the tires on it and generally check that it seems to be behaving the way you’d expect.  When you find something wrong, you change the code.  But changing the code may or may not fix the problem, and it might also introduce a new bug.  So if you really want things to be perfect, you have to go back and test all over again.  This is just the nature of software development.  People all around the world spend their days fixing and testing.</w:t>
      </w:r>
    </w:p>
    <w:p w14:paraId="5EE55AE9" w14:textId="735FFDA1" w:rsidR="009A6DF0" w:rsidRDefault="009A6DF0" w:rsidP="00FD3533">
      <w:r>
        <w:t>But it’s a pain to have to keep retyping the same tests over and over again.  And in addition, you might forget one</w:t>
      </w:r>
      <w:r w:rsidR="008C3339">
        <w:t>,</w:t>
      </w:r>
      <w:r>
        <w:t xml:space="preserve"> mistype it</w:t>
      </w:r>
      <w:r w:rsidR="008C3339">
        <w:t>,</w:t>
      </w:r>
      <w:r>
        <w:t xml:space="preserve"> or otherwise introduce new errors in the testing itself.  So in practice, software designers tell the machine the tests to perform but then have the machine run the tests itself and just report the results.  This is called automated testing.</w:t>
      </w:r>
    </w:p>
    <w:p w14:paraId="1FDD7B22" w14:textId="77777777" w:rsidR="00F21C83" w:rsidRDefault="009A6DF0" w:rsidP="006859EB">
      <w:r>
        <w:t xml:space="preserve">You can automate testing of your generators by adding tests to your </w:t>
      </w:r>
      <w:r w:rsidRPr="009A6DF0">
        <w:rPr>
          <w:rFonts w:ascii="Consolas" w:hAnsi="Consolas"/>
        </w:rPr>
        <w:t>.gen</w:t>
      </w:r>
      <w:r>
        <w:t xml:space="preserve"> files.  Imaginarium will remember them, but otherwise ignore them until you give the command “</w:t>
      </w:r>
      <w:r w:rsidRPr="006859EB">
        <w:rPr>
          <w:rFonts w:ascii="Consolas" w:hAnsi="Consolas"/>
        </w:rPr>
        <w:t>test</w:t>
      </w:r>
      <w:r>
        <w:t>”, at which point it will run all the tests you’</w:t>
      </w:r>
      <w:r w:rsidR="006859EB">
        <w:t xml:space="preserve">ve specified.  </w:t>
      </w:r>
      <w:r w:rsidR="005357AF">
        <w:t>Tests are of the forms:</w:t>
      </w:r>
    </w:p>
    <w:p w14:paraId="0EC97CB4" w14:textId="77777777" w:rsidR="005357AF" w:rsidRPr="006859EB" w:rsidRDefault="005357AF" w:rsidP="005357AF">
      <w:pPr>
        <w:pStyle w:val="ListParagraph"/>
        <w:numPr>
          <w:ilvl w:val="0"/>
          <w:numId w:val="7"/>
        </w:numPr>
      </w:pPr>
      <w:r>
        <w:rPr>
          <w:i/>
        </w:rPr>
        <w:t>Noun phrase</w:t>
      </w:r>
      <w:r>
        <w:t xml:space="preserve"> </w:t>
      </w:r>
      <w:r w:rsidRPr="005357AF">
        <w:rPr>
          <w:rFonts w:ascii="Consolas" w:hAnsi="Consolas"/>
        </w:rPr>
        <w:t>should not exist</w:t>
      </w:r>
    </w:p>
    <w:p w14:paraId="62C1C574" w14:textId="77777777" w:rsidR="006859EB" w:rsidRPr="009A6DF0" w:rsidRDefault="006859EB" w:rsidP="006859EB">
      <w:pPr>
        <w:pStyle w:val="ListParagraph"/>
        <w:numPr>
          <w:ilvl w:val="0"/>
          <w:numId w:val="7"/>
        </w:numPr>
      </w:pPr>
      <w:r w:rsidRPr="005357AF">
        <w:rPr>
          <w:i/>
        </w:rPr>
        <w:t>Noun phrase</w:t>
      </w:r>
      <w:r>
        <w:t xml:space="preserve"> </w:t>
      </w:r>
      <w:r w:rsidRPr="005357AF">
        <w:rPr>
          <w:rFonts w:ascii="Consolas" w:hAnsi="Consolas"/>
        </w:rPr>
        <w:t>should exist</w:t>
      </w:r>
    </w:p>
    <w:p w14:paraId="3EC0D898" w14:textId="77777777" w:rsidR="006859EB" w:rsidRDefault="00F43329" w:rsidP="006859EB">
      <w:pPr>
        <w:pStyle w:val="ListParagraph"/>
        <w:numPr>
          <w:ilvl w:val="0"/>
          <w:numId w:val="7"/>
        </w:numPr>
      </w:pPr>
      <w:r>
        <w:rPr>
          <w:rFonts w:ascii="Consolas" w:hAnsi="Consolas"/>
        </w:rPr>
        <w:t>Every kind</w:t>
      </w:r>
      <w:r w:rsidR="006859EB" w:rsidRPr="009A6DF0">
        <w:rPr>
          <w:rFonts w:ascii="Consolas" w:hAnsi="Consolas"/>
        </w:rPr>
        <w:t xml:space="preserve"> of</w:t>
      </w:r>
      <w:r w:rsidR="006859EB">
        <w:t xml:space="preserve"> </w:t>
      </w:r>
      <w:r w:rsidR="006859EB" w:rsidRPr="009A6DF0">
        <w:rPr>
          <w:i/>
        </w:rPr>
        <w:t>noun phrase</w:t>
      </w:r>
      <w:r w:rsidR="006859EB">
        <w:t xml:space="preserve"> </w:t>
      </w:r>
      <w:r w:rsidR="006859EB" w:rsidRPr="009A6DF0">
        <w:rPr>
          <w:rFonts w:ascii="Consolas" w:hAnsi="Consolas"/>
        </w:rPr>
        <w:t>should exist</w:t>
      </w:r>
    </w:p>
    <w:p w14:paraId="074216D0" w14:textId="77777777" w:rsidR="005357AF" w:rsidRDefault="005357AF" w:rsidP="005357AF">
      <w:r>
        <w:t xml:space="preserve">Where </w:t>
      </w:r>
      <w:r w:rsidR="00F43329">
        <w:rPr>
          <w:i/>
        </w:rPr>
        <w:t>n</w:t>
      </w:r>
      <w:r w:rsidRPr="005357AF">
        <w:rPr>
          <w:i/>
        </w:rPr>
        <w:t>oun phrase</w:t>
      </w:r>
      <w:r>
        <w:t xml:space="preserve"> is either a noun or a noun with some adjectives.  For example:</w:t>
      </w:r>
    </w:p>
    <w:p w14:paraId="0D71EA01" w14:textId="77777777" w:rsidR="005357AF" w:rsidRPr="005357AF" w:rsidRDefault="005357AF" w:rsidP="005357AF">
      <w:pPr>
        <w:rPr>
          <w:rFonts w:ascii="Consolas" w:hAnsi="Consolas"/>
        </w:rPr>
      </w:pPr>
      <w:r w:rsidRPr="005357AF">
        <w:rPr>
          <w:rFonts w:ascii="Consolas" w:hAnsi="Consolas"/>
        </w:rPr>
        <w:tab/>
        <w:t>Short haired Persians should not exist</w:t>
      </w:r>
    </w:p>
    <w:p w14:paraId="662AE3EE" w14:textId="77777777" w:rsidR="005357AF" w:rsidRDefault="005357AF" w:rsidP="005357AF">
      <w:r>
        <w:t xml:space="preserve">When you run the </w:t>
      </w:r>
      <w:r w:rsidRPr="005357AF">
        <w:rPr>
          <w:rFonts w:ascii="Consolas" w:hAnsi="Consolas"/>
        </w:rPr>
        <w:t>test</w:t>
      </w:r>
      <w:r>
        <w:t xml:space="preserve"> command, </w:t>
      </w:r>
      <w:r w:rsidRPr="005357AF">
        <w:rPr>
          <w:i/>
        </w:rPr>
        <w:t>Imaginarium</w:t>
      </w:r>
      <w:r>
        <w:t xml:space="preserve"> finds all the tests you give it and tries to </w:t>
      </w:r>
      <w:r w:rsidRPr="005357AF">
        <w:rPr>
          <w:rFonts w:ascii="Consolas" w:hAnsi="Consolas"/>
        </w:rPr>
        <w:t>imagine</w:t>
      </w:r>
      <w:r>
        <w:t xml:space="preserve"> each of their </w:t>
      </w:r>
      <w:r w:rsidRPr="005357AF">
        <w:rPr>
          <w:i/>
        </w:rPr>
        <w:t>noun phrase</w:t>
      </w:r>
      <w:r>
        <w:t xml:space="preserve">s, looking to see if it can successfully generate instances of them.  If it can generate one that’s labeled </w:t>
      </w:r>
      <w:r w:rsidRPr="005357AF">
        <w:rPr>
          <w:rFonts w:ascii="Consolas" w:hAnsi="Consolas"/>
        </w:rPr>
        <w:t>should not exist</w:t>
      </w:r>
      <w:r>
        <w:t xml:space="preserve">, it displays an error message and gives you the instance it generated.  Alternatively if it can’t generate one that was labeled </w:t>
      </w:r>
      <w:r w:rsidRPr="005357AF">
        <w:rPr>
          <w:rFonts w:ascii="Consolas" w:hAnsi="Consolas"/>
        </w:rPr>
        <w:t>should exist</w:t>
      </w:r>
      <w:r>
        <w:t>, then it prints an error message about that.</w:t>
      </w:r>
    </w:p>
    <w:p w14:paraId="16770AD0" w14:textId="77777777" w:rsidR="00F43329" w:rsidRDefault="00F43329" w:rsidP="005357AF">
      <w:r>
        <w:t>The “</w:t>
      </w:r>
      <w:r>
        <w:rPr>
          <w:rFonts w:ascii="Consolas" w:hAnsi="Consolas"/>
        </w:rPr>
        <w:t>every kind</w:t>
      </w:r>
      <w:r w:rsidRPr="00F43329">
        <w:rPr>
          <w:rFonts w:ascii="Consolas" w:hAnsi="Consolas"/>
        </w:rPr>
        <w:t xml:space="preserve"> of</w:t>
      </w:r>
      <w:r>
        <w:t xml:space="preserve">” test is the most useful.  It tells the system to find all the different </w:t>
      </w:r>
      <w:proofErr w:type="spellStart"/>
      <w:r>
        <w:t>subkinds</w:t>
      </w:r>
      <w:proofErr w:type="spellEnd"/>
      <w:r>
        <w:t xml:space="preserve">, </w:t>
      </w:r>
      <w:proofErr w:type="spellStart"/>
      <w:r>
        <w:t>subsubkinds</w:t>
      </w:r>
      <w:proofErr w:type="spellEnd"/>
      <w:r>
        <w:t>, etc., of the noun you specify and test them individually.  So if you say:</w:t>
      </w:r>
    </w:p>
    <w:p w14:paraId="6FE68FDF" w14:textId="77777777" w:rsidR="00F43329" w:rsidRPr="00F43329" w:rsidRDefault="00F43329" w:rsidP="005357AF">
      <w:pPr>
        <w:rPr>
          <w:rFonts w:ascii="Consolas" w:hAnsi="Consolas"/>
        </w:rPr>
      </w:pPr>
      <w:r w:rsidRPr="00F43329">
        <w:rPr>
          <w:rFonts w:ascii="Consolas" w:hAnsi="Consolas"/>
        </w:rPr>
        <w:tab/>
        <w:t xml:space="preserve">Every kind of haughty cat should exist </w:t>
      </w:r>
    </w:p>
    <w:p w14:paraId="7B2A54B2" w14:textId="77777777" w:rsidR="00F43329" w:rsidRPr="00F43329" w:rsidRDefault="00F43329" w:rsidP="005357AF">
      <w:r>
        <w:t>It will go through every individual breed of cat and test to make sure it can imagine a haughty one.</w:t>
      </w:r>
    </w:p>
    <w:p w14:paraId="22002614" w14:textId="77777777" w:rsidR="00527B21" w:rsidRDefault="00527B21" w:rsidP="00527B21">
      <w:pPr>
        <w:pStyle w:val="Heading2"/>
      </w:pPr>
      <w:bookmarkStart w:id="20" w:name="_Toc47609841"/>
      <w:r>
        <w:lastRenderedPageBreak/>
        <w:t>Git support</w:t>
      </w:r>
      <w:bookmarkEnd w:id="20"/>
    </w:p>
    <w:p w14:paraId="7AC19904" w14:textId="77777777" w:rsidR="00527B21" w:rsidRDefault="00527B21" w:rsidP="00527B21">
      <w:r>
        <w:t xml:space="preserve">If you are a user of git, you can use </w:t>
      </w:r>
      <w:r w:rsidRPr="005357AF">
        <w:rPr>
          <w:i/>
        </w:rPr>
        <w:t>Imaginarium</w:t>
      </w:r>
      <w:r>
        <w:t xml:space="preserve"> to clone git repos.  That way, you can make a repo containing several generators (each should be a folder at the top level of the repo) and clone/update it through </w:t>
      </w:r>
      <w:r w:rsidRPr="005357AF">
        <w:rPr>
          <w:i/>
        </w:rPr>
        <w:t>Imaginarium</w:t>
      </w:r>
      <w:r>
        <w:t>’s Repo Manager.  Please note that the git library we’re using is limited to cloning and completely replacing the contents of a folder with current head on your server.  It doesn’t do pushes or merges.  If you want to push or merge, you will need to do that using a real git client.  But this feature works well enough for easily sharing a group of generators with your friends.</w:t>
      </w:r>
    </w:p>
    <w:p w14:paraId="701820CB" w14:textId="77777777" w:rsidR="00527B21" w:rsidRDefault="00527B21" w:rsidP="00527B21">
      <w:pPr>
        <w:pStyle w:val="Heading2"/>
      </w:pPr>
      <w:bookmarkStart w:id="21" w:name="_Toc47609842"/>
      <w:r>
        <w:t xml:space="preserve">Using </w:t>
      </w:r>
      <w:r w:rsidRPr="00527B21">
        <w:rPr>
          <w:i/>
        </w:rPr>
        <w:t xml:space="preserve">Imaginarium </w:t>
      </w:r>
      <w:r>
        <w:t>in digital games</w:t>
      </w:r>
      <w:bookmarkEnd w:id="21"/>
    </w:p>
    <w:p w14:paraId="68AEECC7" w14:textId="77777777" w:rsidR="00F21C83" w:rsidRPr="007E2D60" w:rsidRDefault="00527B21" w:rsidP="00FD3533">
      <w:r>
        <w:t xml:space="preserve">Finally, Imaginarium is available without the user interface elements as a drop-in DLL.  If you are developing a digital game under Unity, or some other platform that supports C#/.NET/Mono, you can import your </w:t>
      </w:r>
      <w:r w:rsidRPr="00527B21">
        <w:rPr>
          <w:i/>
        </w:rPr>
        <w:t>Imaginarium</w:t>
      </w:r>
      <w:r>
        <w:t xml:space="preserve"> generator into your game by adding the DLL and your generator directory to your game.  See </w:t>
      </w:r>
      <w:hyperlink r:id="rId21" w:history="1">
        <w:r w:rsidR="00D25B9F" w:rsidRPr="001A3E61">
          <w:rPr>
            <w:rStyle w:val="Hyperlink"/>
          </w:rPr>
          <w:t>https://github.com/ianhorswill/ImaginariumCore</w:t>
        </w:r>
      </w:hyperlink>
      <w:r>
        <w:t xml:space="preserve"> for more information.</w:t>
      </w:r>
    </w:p>
    <w:sectPr w:rsidR="00F21C83" w:rsidRPr="007E2D60" w:rsidSect="00B0006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419CB" w14:textId="77777777" w:rsidR="00E51143" w:rsidRDefault="00E51143" w:rsidP="00B858F1">
      <w:pPr>
        <w:spacing w:after="0" w:line="240" w:lineRule="auto"/>
      </w:pPr>
      <w:r>
        <w:separator/>
      </w:r>
    </w:p>
  </w:endnote>
  <w:endnote w:type="continuationSeparator" w:id="0">
    <w:p w14:paraId="1EF027B8" w14:textId="77777777" w:rsidR="00E51143" w:rsidRDefault="00E51143" w:rsidP="00B85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973C1" w14:textId="77777777" w:rsidR="00E51143" w:rsidRDefault="00E51143" w:rsidP="00B858F1">
      <w:pPr>
        <w:spacing w:after="0" w:line="240" w:lineRule="auto"/>
      </w:pPr>
      <w:r>
        <w:separator/>
      </w:r>
    </w:p>
  </w:footnote>
  <w:footnote w:type="continuationSeparator" w:id="0">
    <w:p w14:paraId="3BAE891B" w14:textId="77777777" w:rsidR="00E51143" w:rsidRDefault="00E51143" w:rsidP="00B858F1">
      <w:pPr>
        <w:spacing w:after="0" w:line="240" w:lineRule="auto"/>
      </w:pPr>
      <w:r>
        <w:continuationSeparator/>
      </w:r>
    </w:p>
  </w:footnote>
  <w:footnote w:id="1">
    <w:p w14:paraId="3EF7063D" w14:textId="77777777" w:rsidR="00B858F1" w:rsidRDefault="00B858F1">
      <w:pPr>
        <w:pStyle w:val="FootnoteText"/>
      </w:pPr>
      <w:r>
        <w:rPr>
          <w:rStyle w:val="FootnoteReference"/>
        </w:rPr>
        <w:footnoteRef/>
      </w:r>
      <w:r>
        <w:t xml:space="preserve"> It should be pointed out that the system doesn’t know anything about furniture either, unless you tell it about it.</w:t>
      </w:r>
    </w:p>
  </w:footnote>
  <w:footnote w:id="2">
    <w:p w14:paraId="25B724E2" w14:textId="77777777" w:rsidR="00373CDF" w:rsidRDefault="00373CDF">
      <w:pPr>
        <w:pStyle w:val="FootnoteText"/>
      </w:pPr>
      <w:r>
        <w:rPr>
          <w:rStyle w:val="FootnoteReference"/>
        </w:rPr>
        <w:footnoteRef/>
      </w:r>
      <w:r>
        <w:t xml:space="preserve"> And, similarly, it will learn that </w:t>
      </w:r>
      <w:r w:rsidRPr="00373CDF">
        <w:rPr>
          <w:rFonts w:ascii="Consolas" w:hAnsi="Consolas"/>
        </w:rPr>
        <w:t>wooden</w:t>
      </w:r>
      <w:r>
        <w:t xml:space="preserve">, </w:t>
      </w:r>
      <w:r w:rsidRPr="00373CDF">
        <w:rPr>
          <w:rFonts w:ascii="Consolas" w:hAnsi="Consolas"/>
        </w:rPr>
        <w:t>steel</w:t>
      </w:r>
      <w:r>
        <w:t xml:space="preserve">, and </w:t>
      </w:r>
      <w:r w:rsidRPr="00373CDF">
        <w:rPr>
          <w:rFonts w:ascii="Consolas" w:hAnsi="Consolas"/>
        </w:rPr>
        <w:t>plastic</w:t>
      </w:r>
      <w:r>
        <w:t xml:space="preserve"> are adjectives.</w:t>
      </w:r>
    </w:p>
  </w:footnote>
  <w:footnote w:id="3">
    <w:p w14:paraId="7E0EB9F4" w14:textId="77777777" w:rsidR="003864E3" w:rsidRDefault="003864E3">
      <w:pPr>
        <w:pStyle w:val="FootnoteText"/>
      </w:pPr>
      <w:r>
        <w:rPr>
          <w:rStyle w:val="FootnoteReference"/>
        </w:rPr>
        <w:footnoteRef/>
      </w:r>
      <w:r>
        <w:t xml:space="preserve"> Linguists call these “phrasal nouns.”  They’re phrases, but they act like single nouns.  For example, a “face-off” is not an off with the extra property of being face such that there can be offs that are not face.  Face-off acts as if it were a single word, even though it’s spelled as two.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4EA7"/>
    <w:multiLevelType w:val="hybridMultilevel"/>
    <w:tmpl w:val="4034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07C25"/>
    <w:multiLevelType w:val="hybridMultilevel"/>
    <w:tmpl w:val="BD3E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502783"/>
    <w:multiLevelType w:val="hybridMultilevel"/>
    <w:tmpl w:val="0256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7310CB"/>
    <w:multiLevelType w:val="hybridMultilevel"/>
    <w:tmpl w:val="F62C7D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531E7723"/>
    <w:multiLevelType w:val="hybridMultilevel"/>
    <w:tmpl w:val="B9882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646EB6"/>
    <w:multiLevelType w:val="hybridMultilevel"/>
    <w:tmpl w:val="094E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C67507"/>
    <w:multiLevelType w:val="hybridMultilevel"/>
    <w:tmpl w:val="C228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0894096">
    <w:abstractNumId w:val="6"/>
  </w:num>
  <w:num w:numId="2" w16cid:durableId="1925868942">
    <w:abstractNumId w:val="5"/>
  </w:num>
  <w:num w:numId="3" w16cid:durableId="307902688">
    <w:abstractNumId w:val="1"/>
  </w:num>
  <w:num w:numId="4" w16cid:durableId="1904100919">
    <w:abstractNumId w:val="4"/>
  </w:num>
  <w:num w:numId="5" w16cid:durableId="1866212579">
    <w:abstractNumId w:val="3"/>
  </w:num>
  <w:num w:numId="6" w16cid:durableId="1021785341">
    <w:abstractNumId w:val="0"/>
  </w:num>
  <w:num w:numId="7" w16cid:durableId="600601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C14"/>
    <w:rsid w:val="000238C2"/>
    <w:rsid w:val="00043257"/>
    <w:rsid w:val="000520B6"/>
    <w:rsid w:val="00054C06"/>
    <w:rsid w:val="00064C0E"/>
    <w:rsid w:val="00065872"/>
    <w:rsid w:val="00076008"/>
    <w:rsid w:val="00076D1E"/>
    <w:rsid w:val="00092637"/>
    <w:rsid w:val="000C1EF1"/>
    <w:rsid w:val="000C2905"/>
    <w:rsid w:val="000F42FD"/>
    <w:rsid w:val="001041CA"/>
    <w:rsid w:val="0011496F"/>
    <w:rsid w:val="00116F90"/>
    <w:rsid w:val="00132BD4"/>
    <w:rsid w:val="0014312E"/>
    <w:rsid w:val="001638FF"/>
    <w:rsid w:val="00175C90"/>
    <w:rsid w:val="00175DE5"/>
    <w:rsid w:val="0018290B"/>
    <w:rsid w:val="001A488A"/>
    <w:rsid w:val="001B6BA3"/>
    <w:rsid w:val="001D097C"/>
    <w:rsid w:val="001D190B"/>
    <w:rsid w:val="00217A63"/>
    <w:rsid w:val="00222166"/>
    <w:rsid w:val="002228D5"/>
    <w:rsid w:val="00264FD9"/>
    <w:rsid w:val="0027587C"/>
    <w:rsid w:val="002823EB"/>
    <w:rsid w:val="002904FB"/>
    <w:rsid w:val="0029118A"/>
    <w:rsid w:val="00294606"/>
    <w:rsid w:val="002C5C22"/>
    <w:rsid w:val="002F3677"/>
    <w:rsid w:val="003035D4"/>
    <w:rsid w:val="003079F0"/>
    <w:rsid w:val="003113D6"/>
    <w:rsid w:val="00316764"/>
    <w:rsid w:val="00330C52"/>
    <w:rsid w:val="00333337"/>
    <w:rsid w:val="0033453C"/>
    <w:rsid w:val="003359A9"/>
    <w:rsid w:val="00373CDF"/>
    <w:rsid w:val="00376888"/>
    <w:rsid w:val="003864E3"/>
    <w:rsid w:val="003A087B"/>
    <w:rsid w:val="003C1EC4"/>
    <w:rsid w:val="003E3C5D"/>
    <w:rsid w:val="003F1885"/>
    <w:rsid w:val="003F5350"/>
    <w:rsid w:val="003F680A"/>
    <w:rsid w:val="00410C16"/>
    <w:rsid w:val="004231F3"/>
    <w:rsid w:val="004265BD"/>
    <w:rsid w:val="00432937"/>
    <w:rsid w:val="0045241B"/>
    <w:rsid w:val="00452E5B"/>
    <w:rsid w:val="004551F6"/>
    <w:rsid w:val="00455F16"/>
    <w:rsid w:val="00484268"/>
    <w:rsid w:val="004D0F41"/>
    <w:rsid w:val="004D1BC1"/>
    <w:rsid w:val="004D6620"/>
    <w:rsid w:val="00527B21"/>
    <w:rsid w:val="005357AF"/>
    <w:rsid w:val="00537BF4"/>
    <w:rsid w:val="00542044"/>
    <w:rsid w:val="00561FE2"/>
    <w:rsid w:val="005A430B"/>
    <w:rsid w:val="005B2D7D"/>
    <w:rsid w:val="005F0AC7"/>
    <w:rsid w:val="0062653E"/>
    <w:rsid w:val="006402C5"/>
    <w:rsid w:val="00652171"/>
    <w:rsid w:val="0066232F"/>
    <w:rsid w:val="00684C84"/>
    <w:rsid w:val="006859EB"/>
    <w:rsid w:val="006B5BBF"/>
    <w:rsid w:val="006D5C92"/>
    <w:rsid w:val="006E0556"/>
    <w:rsid w:val="006F18C4"/>
    <w:rsid w:val="00701A14"/>
    <w:rsid w:val="007034CD"/>
    <w:rsid w:val="00732050"/>
    <w:rsid w:val="00745B89"/>
    <w:rsid w:val="00757402"/>
    <w:rsid w:val="00761E88"/>
    <w:rsid w:val="007A75FB"/>
    <w:rsid w:val="007A78EB"/>
    <w:rsid w:val="007C1F97"/>
    <w:rsid w:val="007C6B9A"/>
    <w:rsid w:val="007E2D60"/>
    <w:rsid w:val="007F2634"/>
    <w:rsid w:val="008214F2"/>
    <w:rsid w:val="00833DAF"/>
    <w:rsid w:val="00884A3A"/>
    <w:rsid w:val="008C3037"/>
    <w:rsid w:val="008C3339"/>
    <w:rsid w:val="008C3575"/>
    <w:rsid w:val="008E5BFD"/>
    <w:rsid w:val="009030B5"/>
    <w:rsid w:val="00923C8C"/>
    <w:rsid w:val="00925726"/>
    <w:rsid w:val="00945E24"/>
    <w:rsid w:val="0096671E"/>
    <w:rsid w:val="00971FB1"/>
    <w:rsid w:val="009A6DF0"/>
    <w:rsid w:val="009B28BC"/>
    <w:rsid w:val="009B443E"/>
    <w:rsid w:val="009E232E"/>
    <w:rsid w:val="00A05C14"/>
    <w:rsid w:val="00A31D57"/>
    <w:rsid w:val="00A358D6"/>
    <w:rsid w:val="00A41779"/>
    <w:rsid w:val="00A84130"/>
    <w:rsid w:val="00A8528F"/>
    <w:rsid w:val="00A9751C"/>
    <w:rsid w:val="00AD0421"/>
    <w:rsid w:val="00AD3220"/>
    <w:rsid w:val="00AD7C1E"/>
    <w:rsid w:val="00AE15B4"/>
    <w:rsid w:val="00AE6957"/>
    <w:rsid w:val="00AF6048"/>
    <w:rsid w:val="00B00067"/>
    <w:rsid w:val="00B04014"/>
    <w:rsid w:val="00B11599"/>
    <w:rsid w:val="00B264EB"/>
    <w:rsid w:val="00B276BF"/>
    <w:rsid w:val="00B41A18"/>
    <w:rsid w:val="00B43728"/>
    <w:rsid w:val="00B55C47"/>
    <w:rsid w:val="00B66DE0"/>
    <w:rsid w:val="00B70D10"/>
    <w:rsid w:val="00B858F1"/>
    <w:rsid w:val="00B907F1"/>
    <w:rsid w:val="00BA3E54"/>
    <w:rsid w:val="00BC7687"/>
    <w:rsid w:val="00BE2950"/>
    <w:rsid w:val="00C03E90"/>
    <w:rsid w:val="00C04683"/>
    <w:rsid w:val="00C05BB9"/>
    <w:rsid w:val="00C0702A"/>
    <w:rsid w:val="00C10192"/>
    <w:rsid w:val="00C21395"/>
    <w:rsid w:val="00C41C53"/>
    <w:rsid w:val="00C5436E"/>
    <w:rsid w:val="00C675F1"/>
    <w:rsid w:val="00C74298"/>
    <w:rsid w:val="00C8146B"/>
    <w:rsid w:val="00C97C17"/>
    <w:rsid w:val="00CB66BE"/>
    <w:rsid w:val="00CC5577"/>
    <w:rsid w:val="00CC5FD9"/>
    <w:rsid w:val="00CF3905"/>
    <w:rsid w:val="00D02240"/>
    <w:rsid w:val="00D04DE9"/>
    <w:rsid w:val="00D0635A"/>
    <w:rsid w:val="00D20C2B"/>
    <w:rsid w:val="00D25B9F"/>
    <w:rsid w:val="00D263D0"/>
    <w:rsid w:val="00D3003F"/>
    <w:rsid w:val="00D55FE0"/>
    <w:rsid w:val="00D607DA"/>
    <w:rsid w:val="00D7236C"/>
    <w:rsid w:val="00D82025"/>
    <w:rsid w:val="00D84C7F"/>
    <w:rsid w:val="00DA13E8"/>
    <w:rsid w:val="00DC20BD"/>
    <w:rsid w:val="00DC35BA"/>
    <w:rsid w:val="00DE2D9D"/>
    <w:rsid w:val="00DE6F7C"/>
    <w:rsid w:val="00DF6067"/>
    <w:rsid w:val="00E05B96"/>
    <w:rsid w:val="00E06084"/>
    <w:rsid w:val="00E069F6"/>
    <w:rsid w:val="00E246DD"/>
    <w:rsid w:val="00E32BF7"/>
    <w:rsid w:val="00E360F0"/>
    <w:rsid w:val="00E51143"/>
    <w:rsid w:val="00E85A07"/>
    <w:rsid w:val="00EA0691"/>
    <w:rsid w:val="00EF442C"/>
    <w:rsid w:val="00F21C83"/>
    <w:rsid w:val="00F35761"/>
    <w:rsid w:val="00F42182"/>
    <w:rsid w:val="00F43329"/>
    <w:rsid w:val="00F56419"/>
    <w:rsid w:val="00F83272"/>
    <w:rsid w:val="00FB371B"/>
    <w:rsid w:val="00FB709C"/>
    <w:rsid w:val="00FC2AEE"/>
    <w:rsid w:val="00FD3533"/>
    <w:rsid w:val="00FE4BD6"/>
    <w:rsid w:val="00FF4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90E63"/>
  <w15:chartTrackingRefBased/>
  <w15:docId w15:val="{B11F7B0D-B0BD-4F52-8FA0-09D9C877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14"/>
  </w:style>
  <w:style w:type="paragraph" w:styleId="Heading1">
    <w:name w:val="heading 1"/>
    <w:basedOn w:val="Normal"/>
    <w:next w:val="Normal"/>
    <w:link w:val="Heading1Char"/>
    <w:uiPriority w:val="9"/>
    <w:qFormat/>
    <w:rsid w:val="00A05C1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A05C14"/>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A05C1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05C1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05C1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05C1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05C1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05C1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05C1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5C1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A05C14"/>
    <w:rPr>
      <w:rFonts w:asciiTheme="majorHAnsi" w:eastAsiaTheme="majorEastAsia" w:hAnsiTheme="majorHAnsi" w:cstheme="majorBidi"/>
      <w:color w:val="2F5496" w:themeColor="accent1" w:themeShade="BF"/>
      <w:spacing w:val="-7"/>
      <w:sz w:val="80"/>
      <w:szCs w:val="80"/>
    </w:rPr>
  </w:style>
  <w:style w:type="character" w:customStyle="1" w:styleId="Heading1Char">
    <w:name w:val="Heading 1 Char"/>
    <w:basedOn w:val="DefaultParagraphFont"/>
    <w:link w:val="Heading1"/>
    <w:uiPriority w:val="9"/>
    <w:rsid w:val="00A05C1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A05C14"/>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A05C14"/>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05C1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05C1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05C1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05C1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05C1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05C1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05C14"/>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A05C1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05C1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05C14"/>
    <w:rPr>
      <w:b/>
      <w:bCs/>
    </w:rPr>
  </w:style>
  <w:style w:type="character" w:styleId="Emphasis">
    <w:name w:val="Emphasis"/>
    <w:basedOn w:val="DefaultParagraphFont"/>
    <w:uiPriority w:val="20"/>
    <w:qFormat/>
    <w:rsid w:val="00A05C14"/>
    <w:rPr>
      <w:i/>
      <w:iCs/>
    </w:rPr>
  </w:style>
  <w:style w:type="paragraph" w:styleId="NoSpacing">
    <w:name w:val="No Spacing"/>
    <w:uiPriority w:val="1"/>
    <w:qFormat/>
    <w:rsid w:val="00A05C14"/>
    <w:pPr>
      <w:spacing w:after="0" w:line="240" w:lineRule="auto"/>
    </w:pPr>
  </w:style>
  <w:style w:type="paragraph" w:styleId="Quote">
    <w:name w:val="Quote"/>
    <w:basedOn w:val="Normal"/>
    <w:next w:val="Normal"/>
    <w:link w:val="QuoteChar"/>
    <w:uiPriority w:val="29"/>
    <w:qFormat/>
    <w:rsid w:val="00A05C1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05C14"/>
    <w:rPr>
      <w:i/>
      <w:iCs/>
    </w:rPr>
  </w:style>
  <w:style w:type="paragraph" w:styleId="IntenseQuote">
    <w:name w:val="Intense Quote"/>
    <w:basedOn w:val="Normal"/>
    <w:next w:val="Normal"/>
    <w:link w:val="IntenseQuoteChar"/>
    <w:uiPriority w:val="30"/>
    <w:qFormat/>
    <w:rsid w:val="00A05C1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05C1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05C14"/>
    <w:rPr>
      <w:i/>
      <w:iCs/>
      <w:color w:val="595959" w:themeColor="text1" w:themeTint="A6"/>
    </w:rPr>
  </w:style>
  <w:style w:type="character" w:styleId="IntenseEmphasis">
    <w:name w:val="Intense Emphasis"/>
    <w:basedOn w:val="DefaultParagraphFont"/>
    <w:uiPriority w:val="21"/>
    <w:qFormat/>
    <w:rsid w:val="00A05C14"/>
    <w:rPr>
      <w:b/>
      <w:bCs/>
      <w:i/>
      <w:iCs/>
    </w:rPr>
  </w:style>
  <w:style w:type="character" w:styleId="SubtleReference">
    <w:name w:val="Subtle Reference"/>
    <w:basedOn w:val="DefaultParagraphFont"/>
    <w:uiPriority w:val="31"/>
    <w:qFormat/>
    <w:rsid w:val="00A05C14"/>
    <w:rPr>
      <w:smallCaps/>
      <w:color w:val="404040" w:themeColor="text1" w:themeTint="BF"/>
    </w:rPr>
  </w:style>
  <w:style w:type="character" w:styleId="IntenseReference">
    <w:name w:val="Intense Reference"/>
    <w:basedOn w:val="DefaultParagraphFont"/>
    <w:uiPriority w:val="32"/>
    <w:qFormat/>
    <w:rsid w:val="00A05C14"/>
    <w:rPr>
      <w:b/>
      <w:bCs/>
      <w:smallCaps/>
      <w:u w:val="single"/>
    </w:rPr>
  </w:style>
  <w:style w:type="character" w:styleId="BookTitle">
    <w:name w:val="Book Title"/>
    <w:basedOn w:val="DefaultParagraphFont"/>
    <w:uiPriority w:val="33"/>
    <w:qFormat/>
    <w:rsid w:val="00A05C14"/>
    <w:rPr>
      <w:b/>
      <w:bCs/>
      <w:smallCaps/>
    </w:rPr>
  </w:style>
  <w:style w:type="paragraph" w:styleId="TOCHeading">
    <w:name w:val="TOC Heading"/>
    <w:basedOn w:val="Heading1"/>
    <w:next w:val="Normal"/>
    <w:uiPriority w:val="39"/>
    <w:unhideWhenUsed/>
    <w:qFormat/>
    <w:rsid w:val="00A05C14"/>
    <w:pPr>
      <w:outlineLvl w:val="9"/>
    </w:pPr>
  </w:style>
  <w:style w:type="paragraph" w:styleId="ListParagraph">
    <w:name w:val="List Paragraph"/>
    <w:basedOn w:val="Normal"/>
    <w:uiPriority w:val="34"/>
    <w:qFormat/>
    <w:rsid w:val="001A488A"/>
    <w:pPr>
      <w:ind w:left="720"/>
      <w:contextualSpacing/>
    </w:pPr>
  </w:style>
  <w:style w:type="table" w:styleId="TableGrid">
    <w:name w:val="Table Grid"/>
    <w:basedOn w:val="TableNormal"/>
    <w:uiPriority w:val="39"/>
    <w:rsid w:val="00C67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858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58F1"/>
    <w:rPr>
      <w:sz w:val="20"/>
      <w:szCs w:val="20"/>
    </w:rPr>
  </w:style>
  <w:style w:type="character" w:styleId="FootnoteReference">
    <w:name w:val="footnote reference"/>
    <w:basedOn w:val="DefaultParagraphFont"/>
    <w:uiPriority w:val="99"/>
    <w:semiHidden/>
    <w:unhideWhenUsed/>
    <w:rsid w:val="00B858F1"/>
    <w:rPr>
      <w:vertAlign w:val="superscript"/>
    </w:rPr>
  </w:style>
  <w:style w:type="paragraph" w:styleId="TOC1">
    <w:name w:val="toc 1"/>
    <w:basedOn w:val="Normal"/>
    <w:next w:val="Normal"/>
    <w:autoRedefine/>
    <w:uiPriority w:val="39"/>
    <w:unhideWhenUsed/>
    <w:rsid w:val="00B00067"/>
    <w:pPr>
      <w:tabs>
        <w:tab w:val="right" w:leader="dot" w:pos="9350"/>
      </w:tabs>
      <w:spacing w:after="100"/>
    </w:pPr>
  </w:style>
  <w:style w:type="paragraph" w:styleId="TOC2">
    <w:name w:val="toc 2"/>
    <w:basedOn w:val="Normal"/>
    <w:next w:val="Normal"/>
    <w:autoRedefine/>
    <w:uiPriority w:val="39"/>
    <w:unhideWhenUsed/>
    <w:rsid w:val="00B907F1"/>
    <w:pPr>
      <w:spacing w:after="100"/>
      <w:ind w:left="210"/>
    </w:pPr>
  </w:style>
  <w:style w:type="character" w:styleId="Hyperlink">
    <w:name w:val="Hyperlink"/>
    <w:basedOn w:val="DefaultParagraphFont"/>
    <w:uiPriority w:val="99"/>
    <w:unhideWhenUsed/>
    <w:rsid w:val="00B907F1"/>
    <w:rPr>
      <w:color w:val="0563C1" w:themeColor="hyperlink"/>
      <w:u w:val="single"/>
    </w:rPr>
  </w:style>
  <w:style w:type="paragraph" w:styleId="TOC3">
    <w:name w:val="toc 3"/>
    <w:basedOn w:val="Normal"/>
    <w:next w:val="Normal"/>
    <w:autoRedefine/>
    <w:uiPriority w:val="39"/>
    <w:unhideWhenUsed/>
    <w:rsid w:val="00B907F1"/>
    <w:pPr>
      <w:spacing w:after="100" w:line="259" w:lineRule="auto"/>
      <w:ind w:left="440"/>
    </w:pPr>
    <w:rPr>
      <w:rFonts w:cs="Times New Roman"/>
      <w:sz w:val="22"/>
      <w:szCs w:val="22"/>
    </w:rPr>
  </w:style>
  <w:style w:type="character" w:styleId="FollowedHyperlink">
    <w:name w:val="FollowedHyperlink"/>
    <w:basedOn w:val="DefaultParagraphFont"/>
    <w:uiPriority w:val="99"/>
    <w:semiHidden/>
    <w:unhideWhenUsed/>
    <w:rsid w:val="00D25B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ianhorswill/ImaginariumCo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27048-BBE0-4269-BD90-FEDAF30B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6829</TotalTime>
  <Pages>1</Pages>
  <Words>4667</Words>
  <Characters>26604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Horswill</dc:creator>
  <cp:keywords/>
  <dc:description/>
  <cp:lastModifiedBy>Ian Horswill</cp:lastModifiedBy>
  <cp:revision>166</cp:revision>
  <cp:lastPrinted>2023-03-18T22:07:00Z</cp:lastPrinted>
  <dcterms:created xsi:type="dcterms:W3CDTF">2019-11-30T00:13:00Z</dcterms:created>
  <dcterms:modified xsi:type="dcterms:W3CDTF">2023-03-18T22:07:00Z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http://www.zotero.org/styles/iso690-author-date-en</vt:lpwstr>
  </property>
  <property fmtid="{D5CDD505-2E9C-101B-9397-08002B2CF9AE}" pid="15" name="Mendeley Recent Style Name 6_1">
    <vt:lpwstr>ISO-690 (author-date, English)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http://www.zotero.org/styles/springer-lecture-notes-in-computer-science-alphabetical</vt:lpwstr>
  </property>
  <property fmtid="{D5CDD505-2E9C-101B-9397-08002B2CF9AE}" pid="21" name="Mendeley Recent Style Name 9_1">
    <vt:lpwstr>Springer Lecture Notes in Computer Science (sorted alphabetically)</vt:lpwstr>
  </property>
</Properties>
</file>