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3693" w14:textId="161F4CFE" w:rsidR="00AD4F3F" w:rsidRDefault="00F442A2" w:rsidP="00385DD4">
      <w:pPr>
        <w:pStyle w:val="Title"/>
      </w:pPr>
      <w:sdt>
        <w:sdtPr>
          <w:alias w:val="Title"/>
          <w:tag w:val=""/>
          <w:id w:val="72635111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007468">
            <w:rPr>
              <w:lang w:val="en-IE"/>
            </w:rPr>
            <w:t xml:space="preserve">Completing </w:t>
          </w:r>
          <w:r w:rsidR="00FA0613">
            <w:rPr>
              <w:lang w:val="en-IE"/>
            </w:rPr>
            <w:t>a</w:t>
          </w:r>
          <w:r w:rsidR="001450DC">
            <w:rPr>
              <w:lang w:val="en-IE"/>
            </w:rPr>
            <w:t xml:space="preserve"> Race IAT</w:t>
          </w:r>
          <w:r w:rsidR="00AC22B8">
            <w:rPr>
              <w:lang w:val="en-IE"/>
            </w:rPr>
            <w:t xml:space="preserve"> </w:t>
          </w:r>
          <w:r w:rsidR="00EA7C84">
            <w:rPr>
              <w:lang w:val="en-IE"/>
            </w:rPr>
            <w:t>changes</w:t>
          </w:r>
          <w:r w:rsidR="00AC22B8">
            <w:rPr>
              <w:lang w:val="en-IE"/>
            </w:rPr>
            <w:t xml:space="preserve"> </w:t>
          </w:r>
          <w:r w:rsidR="001450DC">
            <w:rPr>
              <w:lang w:val="en-IE"/>
            </w:rPr>
            <w:t xml:space="preserve">racial </w:t>
          </w:r>
          <w:r w:rsidR="00AC22B8">
            <w:rPr>
              <w:lang w:val="en-IE"/>
            </w:rPr>
            <w:t>bias</w:t>
          </w:r>
          <w:r w:rsidR="00813083">
            <w:rPr>
              <w:lang w:val="en-IE"/>
            </w:rPr>
            <w:t xml:space="preserve"> </w:t>
          </w:r>
        </w:sdtContent>
      </w:sdt>
    </w:p>
    <w:p w14:paraId="6F78A12E" w14:textId="183484B5" w:rsidR="00AD4F3F" w:rsidRDefault="00AF3033">
      <w:pPr>
        <w:pStyle w:val="Title2"/>
      </w:pPr>
      <w:r>
        <w:t xml:space="preserve">Ian Hussey &amp; </w:t>
      </w:r>
      <w:r w:rsidR="00371C8B">
        <w:t>Jan De Houwer</w:t>
      </w:r>
    </w:p>
    <w:p w14:paraId="01CC649D" w14:textId="77777777" w:rsidR="00AD4F3F" w:rsidRDefault="00AF3033">
      <w:pPr>
        <w:pStyle w:val="Title2"/>
      </w:pPr>
      <w:r>
        <w:t>Ghent University, Belgium</w:t>
      </w:r>
    </w:p>
    <w:p w14:paraId="371E9CAA" w14:textId="77777777" w:rsidR="00105443" w:rsidRPr="006A3B69" w:rsidRDefault="00105443" w:rsidP="00105443">
      <w:pPr>
        <w:pStyle w:val="Title"/>
      </w:pPr>
      <w:commentRangeStart w:id="0"/>
      <w:r w:rsidRPr="006A3B69">
        <w:t>Word limit (intro and discussion) = 750</w:t>
      </w:r>
    </w:p>
    <w:p w14:paraId="535C52E9" w14:textId="759E790A" w:rsidR="00167F69" w:rsidRPr="006A3B69" w:rsidRDefault="00762045" w:rsidP="00105443">
      <w:pPr>
        <w:pStyle w:val="Title"/>
      </w:pPr>
      <w:r w:rsidRPr="006A3B69">
        <w:t>Current word count =</w:t>
      </w:r>
      <w:r w:rsidR="00105443" w:rsidRPr="006A3B69">
        <w:t xml:space="preserve"> 917</w:t>
      </w:r>
    </w:p>
    <w:commentRangeEnd w:id="0"/>
    <w:p w14:paraId="6982C5B0" w14:textId="77777777" w:rsidR="00105443" w:rsidRDefault="006A3B69" w:rsidP="00385DD4">
      <w:pPr>
        <w:pStyle w:val="Title"/>
      </w:pPr>
      <w:r>
        <w:rPr>
          <w:rStyle w:val="CommentReference"/>
          <w:rFonts w:eastAsiaTheme="minorEastAsia" w:cstheme="minorBidi"/>
        </w:rPr>
        <w:commentReference w:id="0"/>
      </w:r>
    </w:p>
    <w:p w14:paraId="20372ED6" w14:textId="77777777" w:rsidR="004B34A6" w:rsidRDefault="004B34A6" w:rsidP="00385DD4">
      <w:pPr>
        <w:pStyle w:val="Title"/>
      </w:pPr>
    </w:p>
    <w:p w14:paraId="193C9B1A" w14:textId="77777777" w:rsidR="00AD4F3F" w:rsidRDefault="00B12140" w:rsidP="00385DD4">
      <w:pPr>
        <w:pStyle w:val="Title"/>
      </w:pPr>
      <w:r>
        <w:t>Author Note</w:t>
      </w:r>
    </w:p>
    <w:p w14:paraId="4516F38A" w14:textId="0FA9D53B" w:rsidR="00AD4F3F" w:rsidRDefault="004B34A6">
      <w:r>
        <w:t>Corresponding author:</w:t>
      </w:r>
      <w:r w:rsidR="00AF3033">
        <w:t xml:space="preserve"> Ian Hussey, Department of Experimental-Clinical and Health Psychology, Ghent University, Henri Dunantlaan 2, Gent 9000, Belgium. Email: ian.hussey@ugent.be. </w:t>
      </w:r>
      <w:r w:rsidR="00472001">
        <w:t xml:space="preserve">Funding provided by </w:t>
      </w:r>
      <w:r w:rsidR="004B423F">
        <w:t>Ghent University g</w:t>
      </w:r>
      <w:r w:rsidR="00AF3033">
        <w:t>rant</w:t>
      </w:r>
      <w:r w:rsidR="004B423F">
        <w:t>s</w:t>
      </w:r>
      <w:r w:rsidR="00AF3033">
        <w:t xml:space="preserve"> </w:t>
      </w:r>
      <w:r w:rsidR="004B423F" w:rsidRPr="00CE7925">
        <w:rPr>
          <w:lang w:val="en-GB"/>
        </w:rPr>
        <w:t xml:space="preserve">01P05517 to IH </w:t>
      </w:r>
      <w:r w:rsidR="004B423F">
        <w:rPr>
          <w:lang w:val="en-GB"/>
        </w:rPr>
        <w:t xml:space="preserve">and </w:t>
      </w:r>
      <w:r w:rsidR="00AF3033">
        <w:t xml:space="preserve">BOF16/MET_V/002 to </w:t>
      </w:r>
      <w:r w:rsidR="00472001">
        <w:t>JDH</w:t>
      </w:r>
      <w:r w:rsidR="00AF3033">
        <w:t>.</w:t>
      </w:r>
    </w:p>
    <w:p w14:paraId="1C89BD5E" w14:textId="77777777" w:rsidR="00AD4F3F" w:rsidRDefault="00B12140">
      <w:pPr>
        <w:pStyle w:val="SectionTitle"/>
      </w:pPr>
      <w:r>
        <w:lastRenderedPageBreak/>
        <w:t>Abstract</w:t>
      </w:r>
    </w:p>
    <w:p w14:paraId="6B327685" w14:textId="12BCB5A7" w:rsidR="00AD4F3F" w:rsidRPr="003825B6" w:rsidRDefault="003358BD">
      <w:pPr>
        <w:pStyle w:val="NoSpacing"/>
        <w:rPr>
          <w:rFonts w:ascii="CMU Serif Roman" w:hAnsi="CMU Serif Roman"/>
        </w:rPr>
      </w:pPr>
      <w:r w:rsidRPr="003825B6">
        <w:rPr>
          <w:rFonts w:ascii="CMU Serif Roman" w:hAnsi="CMU Serif Roman"/>
        </w:rPr>
        <w:t xml:space="preserve">The Race Implicit Association Test has been used </w:t>
      </w:r>
      <w:r w:rsidR="00D27DE2">
        <w:rPr>
          <w:rFonts w:ascii="CMU Serif Roman" w:hAnsi="CMU Serif Roman"/>
        </w:rPr>
        <w:t xml:space="preserve">in online studies </w:t>
      </w:r>
      <w:r w:rsidR="005B7F96" w:rsidRPr="003825B6">
        <w:rPr>
          <w:rFonts w:ascii="CMU Serif Roman" w:hAnsi="CMU Serif Roman"/>
        </w:rPr>
        <w:t xml:space="preserve">to </w:t>
      </w:r>
      <w:r w:rsidRPr="003825B6">
        <w:rPr>
          <w:rFonts w:ascii="CMU Serif Roman" w:hAnsi="CMU Serif Roman"/>
        </w:rPr>
        <w:t>assess implic</w:t>
      </w:r>
      <w:r w:rsidR="005B7F96" w:rsidRPr="003825B6">
        <w:rPr>
          <w:rFonts w:ascii="CMU Serif Roman" w:hAnsi="CMU Serif Roman"/>
        </w:rPr>
        <w:t xml:space="preserve">it racial biases in over four million participants. </w:t>
      </w:r>
      <w:r w:rsidRPr="003825B6">
        <w:rPr>
          <w:rFonts w:ascii="CMU Serif Roman" w:hAnsi="CMU Serif Roman"/>
        </w:rPr>
        <w:t xml:space="preserve">Results from three </w:t>
      </w:r>
      <w:r w:rsidR="003825B6" w:rsidRPr="003825B6">
        <w:rPr>
          <w:rFonts w:ascii="CMU Serif Roman" w:hAnsi="CMU Serif Roman"/>
        </w:rPr>
        <w:t xml:space="preserve">pre-registered </w:t>
      </w:r>
      <w:r w:rsidRPr="003825B6">
        <w:rPr>
          <w:rFonts w:ascii="CMU Serif Roman" w:hAnsi="CMU Serif Roman"/>
        </w:rPr>
        <w:t>experiments (</w:t>
      </w:r>
      <w:r w:rsidRPr="003825B6">
        <w:rPr>
          <w:rFonts w:ascii="CMU Serif Roman" w:hAnsi="CMU Serif Roman"/>
          <w:i/>
        </w:rPr>
        <w:t>N</w:t>
      </w:r>
      <w:r w:rsidRPr="003825B6">
        <w:rPr>
          <w:rFonts w:ascii="CMU Serif Roman" w:hAnsi="CMU Serif Roman"/>
        </w:rPr>
        <w:t xml:space="preserve"> = 685) demonstrate</w:t>
      </w:r>
      <w:r w:rsidR="002E2533">
        <w:rPr>
          <w:rFonts w:ascii="CMU Serif Roman" w:hAnsi="CMU Serif Roman"/>
        </w:rPr>
        <w:t>d</w:t>
      </w:r>
      <w:r w:rsidRPr="003825B6">
        <w:rPr>
          <w:rFonts w:ascii="CMU Serif Roman" w:hAnsi="CMU Serif Roman"/>
        </w:rPr>
        <w:t xml:space="preserve"> that completing a Race IAT </w:t>
      </w:r>
      <w:r w:rsidR="002E2533">
        <w:rPr>
          <w:rFonts w:ascii="CMU Serif Roman" w:hAnsi="CMU Serif Roman"/>
        </w:rPr>
        <w:t>serves</w:t>
      </w:r>
      <w:r w:rsidR="00554F99">
        <w:rPr>
          <w:rFonts w:ascii="CMU Serif Roman" w:hAnsi="CMU Serif Roman"/>
        </w:rPr>
        <w:t xml:space="preserve"> to change the racial att</w:t>
      </w:r>
      <w:r w:rsidR="002E2533">
        <w:rPr>
          <w:rFonts w:ascii="CMU Serif Roman" w:hAnsi="CMU Serif Roman"/>
        </w:rPr>
        <w:t xml:space="preserve">itudes that it seeks to assess. </w:t>
      </w:r>
      <w:r w:rsidR="007303F8">
        <w:rPr>
          <w:rFonts w:ascii="CMU Serif Roman" w:hAnsi="CMU Serif Roman"/>
        </w:rPr>
        <w:t>Increases in negative implicit racial attitudes were observed</w:t>
      </w:r>
      <w:r w:rsidR="00554F99">
        <w:rPr>
          <w:rFonts w:ascii="CMU Serif Roman" w:hAnsi="CMU Serif Roman"/>
        </w:rPr>
        <w:t xml:space="preserve"> </w:t>
      </w:r>
      <w:r w:rsidR="001C4F7C">
        <w:rPr>
          <w:rFonts w:ascii="CMU Serif Roman" w:hAnsi="CMU Serif Roman"/>
        </w:rPr>
        <w:t xml:space="preserve">on two different implicit measures, but did not generalize to a behavioural measure of racial bias. </w:t>
      </w:r>
      <w:r w:rsidR="00D27DE2">
        <w:rPr>
          <w:rFonts w:ascii="CMU Serif Roman" w:hAnsi="CMU Serif Roman"/>
        </w:rPr>
        <w:t>Increases in positive explicit racial attitudes were also observed</w:t>
      </w:r>
      <w:r w:rsidR="00F442A2">
        <w:rPr>
          <w:rFonts w:ascii="CMU Serif Roman" w:hAnsi="CMU Serif Roman"/>
        </w:rPr>
        <w:t xml:space="preserve"> when meta-analyzed across experiments</w:t>
      </w:r>
      <w:r w:rsidR="00D27DE2">
        <w:rPr>
          <w:rFonts w:ascii="CMU Serif Roman" w:hAnsi="CMU Serif Roman"/>
        </w:rPr>
        <w:t xml:space="preserve">. Results highlight an important caveat for many </w:t>
      </w:r>
      <w:r w:rsidR="00D401D4">
        <w:rPr>
          <w:rFonts w:ascii="CMU Serif Roman" w:hAnsi="CMU Serif Roman"/>
        </w:rPr>
        <w:t xml:space="preserve">forms of </w:t>
      </w:r>
      <w:r w:rsidR="00D27DE2">
        <w:rPr>
          <w:rFonts w:ascii="CMU Serif Roman" w:hAnsi="CMU Serif Roman"/>
        </w:rPr>
        <w:t>psychological</w:t>
      </w:r>
      <w:r w:rsidR="00D401D4">
        <w:rPr>
          <w:rFonts w:ascii="CMU Serif Roman" w:hAnsi="CMU Serif Roman"/>
        </w:rPr>
        <w:t xml:space="preserve"> assessment</w:t>
      </w:r>
      <w:r w:rsidR="00EF47E4">
        <w:rPr>
          <w:rFonts w:ascii="CMU Serif Roman" w:hAnsi="CMU Serif Roman"/>
        </w:rPr>
        <w:t xml:space="preserve">: that by measuring, we often perturb the system that we wish to understand. </w:t>
      </w:r>
    </w:p>
    <w:p w14:paraId="09F9AF13" w14:textId="420A45AB" w:rsidR="00AD4F3F" w:rsidRDefault="00B12140">
      <w:r>
        <w:rPr>
          <w:rStyle w:val="Emphasis"/>
        </w:rPr>
        <w:t>Keywords</w:t>
      </w:r>
      <w:r>
        <w:t xml:space="preserve">: </w:t>
      </w:r>
      <w:r w:rsidR="00360487">
        <w:t>Implicit racial bias;</w:t>
      </w:r>
      <w:r w:rsidR="007933E4">
        <w:t xml:space="preserve"> implicit</w:t>
      </w:r>
      <w:r w:rsidR="00360487">
        <w:t xml:space="preserve"> social cognition;</w:t>
      </w:r>
      <w:r w:rsidR="007933E4">
        <w:t xml:space="preserve"> implicit association test</w:t>
      </w:r>
    </w:p>
    <w:p w14:paraId="4ABE2EF6" w14:textId="701957FD" w:rsidR="00AD4F3F" w:rsidRDefault="00F442A2">
      <w:pPr>
        <w:pStyle w:val="SectionTitle"/>
      </w:pPr>
      <w:sdt>
        <w:sdtPr>
          <w:alias w:val="Title"/>
          <w:tag w:val=""/>
          <w:id w:val="98419670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416AC7">
            <w:rPr>
              <w:lang w:val="en-IE"/>
            </w:rPr>
            <w:t xml:space="preserve">Completing a Race IAT changes racial bias </w:t>
          </w:r>
        </w:sdtContent>
      </w:sdt>
    </w:p>
    <w:p w14:paraId="17D9F484" w14:textId="77777777" w:rsidR="00870C43" w:rsidRDefault="00870C43" w:rsidP="00754C62">
      <w:pPr>
        <w:ind w:firstLine="0"/>
      </w:pPr>
    </w:p>
    <w:p w14:paraId="3430C51B" w14:textId="33BF783B" w:rsidR="00E07C8B" w:rsidRDefault="007B2526" w:rsidP="0024410C">
      <w:r w:rsidRPr="00E07C8B">
        <w:t>A</w:t>
      </w:r>
      <w:r w:rsidR="00F56B12" w:rsidRPr="00E07C8B">
        <w:t xml:space="preserve">ll psychological testing </w:t>
      </w:r>
      <w:r w:rsidR="00CE3C03" w:rsidRPr="00E07C8B">
        <w:t xml:space="preserve">to some degree </w:t>
      </w:r>
      <w:r w:rsidR="00F56B12" w:rsidRPr="00E07C8B">
        <w:t>also provides individuals with new experiences</w:t>
      </w:r>
      <w:r w:rsidRPr="00E07C8B">
        <w:t xml:space="preserve"> that influe</w:t>
      </w:r>
      <w:r w:rsidR="00E07C8B">
        <w:t>nces their subsequent behaviour:</w:t>
      </w:r>
      <w:r w:rsidRPr="00E07C8B">
        <w:t xml:space="preserve"> </w:t>
      </w:r>
      <w:r w:rsidR="00E07C8B">
        <w:t>j</w:t>
      </w:r>
      <w:r w:rsidR="00CE3C03" w:rsidRPr="00E07C8B">
        <w:t>ust</w:t>
      </w:r>
      <w:r w:rsidR="00CE3C03">
        <w:t xml:space="preserve"> because a task i</w:t>
      </w:r>
      <w:r w:rsidR="00E07C8B">
        <w:t>s intended as a testing context</w:t>
      </w:r>
      <w:r w:rsidR="00CE3C03">
        <w:t xml:space="preserve"> does not mean that </w:t>
      </w:r>
      <w:r w:rsidR="001D1B11">
        <w:t xml:space="preserve">it will not induce </w:t>
      </w:r>
      <w:r w:rsidR="001D1B11" w:rsidRPr="00E07C8B">
        <w:t xml:space="preserve">behaviour. </w:t>
      </w:r>
      <w:r w:rsidR="0024410C" w:rsidRPr="00E07C8B">
        <w:t xml:space="preserve">This is akin to </w:t>
      </w:r>
      <w:r w:rsidR="00772630" w:rsidRPr="00E07C8B">
        <w:t>Heisenberg’s</w:t>
      </w:r>
      <w:r w:rsidR="0024410C" w:rsidRPr="00E07C8B">
        <w:t xml:space="preserve"> observer effect</w:t>
      </w:r>
      <w:r w:rsidR="00E07C8B" w:rsidRPr="00E07C8B">
        <w:t xml:space="preserve"> in physics</w:t>
      </w:r>
      <w:r w:rsidR="0024410C" w:rsidRPr="00E07C8B">
        <w:t xml:space="preserve">, where the act of measuring perturbs the system that we are interested in understanding. </w:t>
      </w:r>
      <w:r w:rsidR="009B2042" w:rsidRPr="00E07C8B">
        <w:t>For</w:t>
      </w:r>
      <w:r w:rsidR="009B2042">
        <w:t xml:space="preserve"> example, </w:t>
      </w:r>
      <w:r w:rsidR="0024410C">
        <w:t xml:space="preserve">there is significant literature on </w:t>
      </w:r>
      <w:r w:rsidR="0021742C">
        <w:t xml:space="preserve">the question of </w:t>
      </w:r>
      <w:r w:rsidR="0024410C">
        <w:t>whether asking individuals about suicidality</w:t>
      </w:r>
      <w:r w:rsidR="009B2042">
        <w:t xml:space="preserve"> increases the risk of </w:t>
      </w:r>
      <w:r w:rsidR="00DC75AB">
        <w:t xml:space="preserve">future </w:t>
      </w:r>
      <w:r w:rsidR="0024410C">
        <w:t xml:space="preserve">suicidal behaviour </w:t>
      </w:r>
      <w:r w:rsidR="009B2042">
        <w:fldChar w:fldCharType="begin"/>
      </w:r>
      <w:r w:rsidR="009B2042">
        <w:instrText xml:space="preserve"> ADDIN ZOTERO_ITEM CSL_CITATION {"citationID":"gl8chtjpv","properties":{"formattedCitation":"(De Cou &amp; Schumann, 2017)","plainCitation":"(De Cou &amp; Schumann, 2017)"},"citationItems":[{"id":6464,"uris":["http://zotero.org/users/1687755/items/ETD4U26U"],"uri":["http://zotero.org/users/1687755/items/ETD4U26U"],"itemData":{"id":6464,"type":"article-journal","title":"On the Iatrogenic Risk of Assessing Suicidality: A Meta-Analysis","container-title":"Suicide and Life-Threatening Behavior","source":"CrossRef","URL":"http://doi.wiley.com/10.1111/sltb.12368","DOI":"10.1111/sltb.12368","ISSN":"03630234","shortTitle":"On the Iatrogenic Risk of Assessing Suicidality","language":"en","author":[{"family":"De Cou","given":"Christopher R."},{"family":"Schumann","given":"Matthew E."}],"issued":{"date-parts":[["2017",7,5]]},"accessed":{"date-parts":[["2017",8,24]]}}}],"schema":"https://github.com/citation-style-language/schema/raw/master/csl-citation.json"} </w:instrText>
      </w:r>
      <w:r w:rsidR="009B2042">
        <w:fldChar w:fldCharType="separate"/>
      </w:r>
      <w:r w:rsidR="009B2042">
        <w:rPr>
          <w:noProof/>
        </w:rPr>
        <w:t>(De Cou &amp; Schumann, 2017)</w:t>
      </w:r>
      <w:r w:rsidR="009B2042">
        <w:fldChar w:fldCharType="end"/>
      </w:r>
      <w:r w:rsidR="0024410C">
        <w:t xml:space="preserve">. </w:t>
      </w:r>
      <w:r w:rsidR="006B14A2">
        <w:t>The implications of these results</w:t>
      </w:r>
      <w:r w:rsidR="00F04F6A">
        <w:t xml:space="preserve"> for future research</w:t>
      </w:r>
      <w:r w:rsidR="006B14A2">
        <w:t xml:space="preserve"> of course depend on any learning effect</w:t>
      </w:r>
      <w:r w:rsidR="00F50E1F">
        <w:t>’</w:t>
      </w:r>
      <w:r w:rsidR="006B14A2">
        <w:t xml:space="preserve">s direction and magnitude. </w:t>
      </w:r>
      <w:r w:rsidR="0024410C">
        <w:t>For example,</w:t>
      </w:r>
      <w:r w:rsidR="00F04F6A">
        <w:t xml:space="preserve"> lowering the risk of suicide </w:t>
      </w:r>
      <w:r w:rsidR="0024410C">
        <w:t xml:space="preserve">merely by asking about it </w:t>
      </w:r>
      <w:r w:rsidR="00F04F6A">
        <w:t xml:space="preserve">would be desirable, </w:t>
      </w:r>
      <w:r w:rsidR="0024410C">
        <w:t xml:space="preserve">whereas </w:t>
      </w:r>
      <w:r w:rsidR="00F04F6A">
        <w:t>raising it would be pro</w:t>
      </w:r>
      <w:r w:rsidR="0024410C">
        <w:t>blematic</w:t>
      </w:r>
      <w:r w:rsidR="00AF1DFC">
        <w:t>.</w:t>
      </w:r>
      <w:r w:rsidR="0024410C">
        <w:t xml:space="preserve"> </w:t>
      </w:r>
    </w:p>
    <w:p w14:paraId="485E0BEF" w14:textId="2E7F5BDD" w:rsidR="006B14A2" w:rsidRPr="0024410C" w:rsidRDefault="00E07C8B" w:rsidP="0024410C">
      <w:pPr>
        <w:rPr>
          <w:color w:val="0000FF"/>
        </w:rPr>
      </w:pPr>
      <w:r>
        <w:t>In contrast, t</w:t>
      </w:r>
      <w:r w:rsidR="0024410C">
        <w:t xml:space="preserve">he study of implicit biases and implicit social cognition has paid relatively little attention to </w:t>
      </w:r>
      <w:r w:rsidR="00F50E1F">
        <w:t>the</w:t>
      </w:r>
      <w:r w:rsidR="0024410C">
        <w:t xml:space="preserve"> question</w:t>
      </w:r>
      <w:r>
        <w:t xml:space="preserve"> of whether assessing </w:t>
      </w:r>
      <w:r w:rsidR="006E23B8">
        <w:t xml:space="preserve">implicit attitudes also serves to change those attitudes. This question gains increased importance given the sheer scale of use of implicit measures: </w:t>
      </w:r>
      <w:r w:rsidR="00F50E1F">
        <w:t xml:space="preserve">more than </w:t>
      </w:r>
      <w:r w:rsidR="006E23B8">
        <w:t xml:space="preserve">forty million participants have </w:t>
      </w:r>
      <w:r w:rsidR="007509FC">
        <w:t xml:space="preserve">now </w:t>
      </w:r>
      <w:r w:rsidR="006E23B8">
        <w:t xml:space="preserve">completed </w:t>
      </w:r>
      <w:r w:rsidR="00F50E1F">
        <w:t xml:space="preserve">an </w:t>
      </w:r>
      <w:r w:rsidR="006E23B8">
        <w:t xml:space="preserve">Implicit Attitudes Test in online studies </w:t>
      </w:r>
      <w:r w:rsidR="00F50E1F">
        <w:t xml:space="preserve">at Project Implicit </w:t>
      </w:r>
      <w:r w:rsidR="007509FC">
        <w:fldChar w:fldCharType="begin"/>
      </w:r>
      <w:r w:rsidR="00F50E1F">
        <w:instrText xml:space="preserve"> ADDIN ZOTERO_ITEM CSL_CITATION {"citationID":"AXFM3ib8","properties":{"formattedCitation":"(https://implicit.harvard.edu/; Xu, Nosek, &amp; Greenwald, 2014)","plainCitation":"(https://implicit.harvard.edu/; Xu, Nosek, &amp; Greenwald, 2014)","noteIndex":0},"citationItems":[{"id":4303,"uris":["http://zotero.org/users/1687755/items/RQDCMQBH"],"uri":["http://zotero.org/users/1687755/items/RQDCMQBH"],"itemData":{"id":4303,"type":"article-journal","title":"Psychology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prefix":"https://implicit.harvard.edu/;  "}],"schema":"https://github.com/citation-style-language/schema/raw/master/csl-citation.json"} </w:instrText>
      </w:r>
      <w:r w:rsidR="007509FC">
        <w:fldChar w:fldCharType="separate"/>
      </w:r>
      <w:r w:rsidR="00F50E1F">
        <w:rPr>
          <w:noProof/>
        </w:rPr>
        <w:t>(https://implicit.harvard.edu/; Xu, Nosek, &amp; Greenwald, 2014)</w:t>
      </w:r>
      <w:r w:rsidR="007509FC">
        <w:fldChar w:fldCharType="end"/>
      </w:r>
      <w:r w:rsidR="007509FC">
        <w:t xml:space="preserve">, and measures </w:t>
      </w:r>
      <w:r w:rsidR="00A65603">
        <w:t xml:space="preserve">of implicit attitudes </w:t>
      </w:r>
      <w:r w:rsidR="007509FC">
        <w:t xml:space="preserve">are used </w:t>
      </w:r>
      <w:r w:rsidR="00A65603">
        <w:t xml:space="preserve">to predict behaviour </w:t>
      </w:r>
      <w:r w:rsidR="007509FC">
        <w:t xml:space="preserve">in a wide range of </w:t>
      </w:r>
      <w:r w:rsidR="00A65603">
        <w:t xml:space="preserve">clinical and </w:t>
      </w:r>
      <w:r w:rsidR="007509FC">
        <w:t xml:space="preserve">socially domains </w:t>
      </w:r>
      <w:r w:rsidR="00A65603">
        <w:t xml:space="preserve">such as </w:t>
      </w:r>
      <w:r w:rsidR="00772630">
        <w:t>self-harmful</w:t>
      </w:r>
      <w:r w:rsidR="00A65603">
        <w:t xml:space="preserve"> behaviour and racial bias </w:t>
      </w:r>
      <w:r w:rsidR="007509FC">
        <w:fldChar w:fldCharType="begin"/>
      </w:r>
      <w:r w:rsidR="00A65603">
        <w:instrText xml:space="preserve"> ADDIN ZOTERO_ITEM CSL_CITATION {"citationID":"iYMToX36","properties":{"formattedCitation":"(Green et al., 2007; Nock et al., 2010)","plainCitation":"(Green et al., 2007; Nock et al., 2010)","noteIndex":0},"citationItems":[{"id":7790,"uris":["http://zotero.org/users/1687755/items/FERIIW2M"],"uri":["http://zotero.org/users/1687755/items/FERIIW2M"],"itemData":{"id":7790,"type":"article-journal","title":"Implicit bias among physicians and its prediction of thrombolysis decisions for black and white patients","container-title":"Journal of General Internal Medicine","page":"1231-1238","volume":"22","issue":"9","source":"PubMed","abstract":"CONTEXT: Studies documenting racial/ethnic disparities in health care frequently implicate physicians' unconscious biases. No study to date has measured physicians' unconscious racial bias to test whether this predicts physicians' clinical decisions.\nOBJECTIVE: To test whether physicians show implicit race bias and whether the magnitude of such bias predicts thrombolysis recommendations for black and white patients with acute coronary syndromes.\nDESIGN, SETTING, AND PARTICIPANTS: An internet-based tool comprising a clinical vignette of a patient presenting to the emergency department with an acute coronary syndrome, followed by a questionnaire and three Implicit Association Tests (IATs). Study invitations were e-mailed to all internal medicine and emergency medicine residents at four academic medical centers in Atlanta and Boston; 287 completed the study, met inclusion criteria, and were randomized to either a black or white vignette patient.\nMAIN OUTCOME MEASURES: IAT scores (normal continuous variable) measuring physicians' implicit race preference and perceptions of cooperativeness. Physicians' attribution of symptoms to coronary artery disease for vignette patients with randomly assigned race, and their decisions about thrombolysis. Assessment of physicians' explicit racial biases by questionnaire.\nRESULTS: Physicians reported no explicit preference for white versus black patients or differences in perceived cooperativeness. In contrast, IATs revealed implicit preference favoring white Americans (mean IAT score = 0.36, P &lt; .001, one-sample t test) and implicit stereotypes of black Americans as less cooperative with medical procedures (mean IAT score 0.22, P &lt; .001), and less cooperative generally (mean IAT score 0.30, P &lt; .001). As physicians' prowhite implicit bias increased, so did their likelihood of treating white patients and not treating black patients with thrombolysis (P = .009).\nCONCLUSIONS: This study represents the first evidence of unconscious (implicit) race bias among physicians, its dissociation from conscious (explicit) bias, and its predictive validity. Results suggest that physicians' unconscious biases may contribute to racial/ethnic disparities in use of medical procedures such as thrombolysis for myocardial infarction.","DOI":"10.1007/s11606-007-0258-5","ISSN":"1525-1497","note":"PMID: 17594129\nPMCID: PMC2219763","journalAbbreviation":"J Gen Intern Med","language":"eng","author":[{"family":"Green","given":"Alexander R."},{"family":"Carney","given":"Dana R."},{"family":"Pallin","given":"Daniel J."},{"family":"Ngo","given":"Long H."},{"family":"Raymond","given":"Kristal L."},{"family":"Iezzoni","given":"Lisa I."},{"family":"Banaji","given":"Mahzarin R."}],"issued":{"date-parts":[["2007",9]]}}},{"id":193,"uris":["http://zotero.org/users/1687755/items/WM7AAMMW"],"uri":["http://zotero.org/users/1687755/items/WM7AAMMW"],"itemData":{"id":193,"type":"article-journal","title":"Measuring the suicidal mind: Implicit cognition predicts suicidal behavior","container-title":"Psychological Science","page":"511-517","volume":"21","issue":"4","source":"CrossRef","DOI":"10.1177/0956797610364762","ISSN":"0956-7976, 1467-9280","shortTitle":"Measuring the Suicidal Mind","language":"en","author":[{"family":"Nock","given":"Matthew K."},{"family":"Park","given":"J. M."},{"family":"Finn","given":"C. T."},{"family":"Deliberto","given":"T. L."},{"family":"Dour","given":"H. J."},{"family":"Banaji","given":"M. R."}],"issued":{"date-parts":[["2010",4,1]]}}}],"schema":"https://github.com/citation-style-language/schema/raw/master/csl-citation.json"} </w:instrText>
      </w:r>
      <w:r w:rsidR="007509FC">
        <w:fldChar w:fldCharType="separate"/>
      </w:r>
      <w:r w:rsidR="00A65603">
        <w:rPr>
          <w:noProof/>
        </w:rPr>
        <w:t>(Green et al., 2007; Nock et al., 2010)</w:t>
      </w:r>
      <w:r w:rsidR="007509FC">
        <w:fldChar w:fldCharType="end"/>
      </w:r>
      <w:r w:rsidR="007509FC">
        <w:t>.</w:t>
      </w:r>
    </w:p>
    <w:p w14:paraId="4FAFC19D" w14:textId="3EC94A1D" w:rsidR="00C3190F" w:rsidRDefault="002216CE" w:rsidP="00C3190F">
      <w:r>
        <w:t>Recent research has demonstrated that i</w:t>
      </w:r>
      <w:r w:rsidR="00A24118">
        <w:t xml:space="preserve">mplicit racial attitudes can be intentionally </w:t>
      </w:r>
      <w:r>
        <w:t>changed</w:t>
      </w:r>
      <w:r w:rsidR="00A24118">
        <w:t xml:space="preserve"> in several ways, such as via evaluative conditioning</w:t>
      </w:r>
      <w:r w:rsidR="00F82C2A">
        <w:t xml:space="preserve"> and </w:t>
      </w:r>
      <w:r>
        <w:t>learning paradigms</w:t>
      </w:r>
      <w:r w:rsidR="00A24118">
        <w:t xml:space="preserve"> </w:t>
      </w:r>
      <w:r w:rsidR="00A24118">
        <w:fldChar w:fldCharType="begin"/>
      </w:r>
      <w:r w:rsidR="00A24118">
        <w:instrText xml:space="preserve"> ADDIN ZOTERO_ITEM CSL_CITATION {"citationID":"1ef3uv7k63","properties":{"formattedCitation":"(Lai et al., 2014)","plainCitation":"(Lai et al., 2014)"},"citationItems":[{"id":5664,"uris":["http://zotero.org/users/1687755/items/8EPBR3G2"],"uri":["http://zotero.org/users/1687755/items/8EPBR3G2"],"itemData":{"id":5664,"type":"article-journal","title":"Reducing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A."}],"issued":{"date-parts":[["2014"]]}}}],"schema":"https://github.com/citation-style-language/schema/raw/master/csl-citation.json"} </w:instrText>
      </w:r>
      <w:r w:rsidR="00A24118">
        <w:fldChar w:fldCharType="separate"/>
      </w:r>
      <w:r w:rsidR="00A24118">
        <w:rPr>
          <w:noProof/>
        </w:rPr>
        <w:t>(Lai et al., 2014)</w:t>
      </w:r>
      <w:r w:rsidR="00A24118">
        <w:fldChar w:fldCharType="end"/>
      </w:r>
      <w:r w:rsidR="00800DED">
        <w:t>. H</w:t>
      </w:r>
      <w:r w:rsidR="00B507A7">
        <w:t>owever</w:t>
      </w:r>
      <w:r w:rsidR="00800DED">
        <w:t>,</w:t>
      </w:r>
      <w:r w:rsidR="00B507A7">
        <w:t xml:space="preserve"> no work has examined changes in implicit attitudes due to the act of measurement.</w:t>
      </w:r>
      <w:r w:rsidR="008264BD">
        <w:t xml:space="preserve"> </w:t>
      </w:r>
      <w:r w:rsidR="00A33CBA">
        <w:t xml:space="preserve">While a small number of studies have examined whether individual blocks of categorizations can change attitudes </w:t>
      </w:r>
      <w:r w:rsidR="00A33CBA">
        <w:fldChar w:fldCharType="begin"/>
      </w:r>
      <w:r w:rsidR="00A33CBA">
        <w:instrText xml:space="preserve"> ADDIN ZOTERO_ITEM CSL_CITATION {"citationID":"aarg7ms8r6","properties":{"formattedCitation":"(Ebert, Steffens, Von St\\uc0\\u252{}lpnagel, &amp; Jelenec, 2009)","plainCitation":"(Ebert, Steffens, Von Stülpnagel, &amp; Jelenec, 2009)","noteIndex":0},"citationItems":[{"id":3197,"uris":["http://zotero.org/users/1687755/items/2NP8MXMT"],"uri":["http://zotero.org/users/1687755/items/2NP8MXMT"],"itemData":{"id":3197,"type":"article-journal","title":"How to like yourself better, or chocolate less: Changing implicit attitudes with one IAT task","container-title":"Journal of Experimental Social Psychology","page":"1098-1104","volume":"45","issue":"5","source":"ScienceDirect","abstract":"The current paper introduces a novel feature of implicit association tests (IATs) by demonstrating their potential to change implicit attitudes. We assume that such changes are driven by associative learning mechanisms caused by carrying out an IAT task. Currently, evaluative conditioning appears to be the only widespread paradigm for changing implicit attitudes. An IAT task could provide an alternative. In two experiments, participants initially reacted to only one IAT task. Implicit preferences subsequently assessed with different implicit measures depended on the initial IAT task. This was shown for implicit self-esteem and for implicit attitudes towards well-known candy brands. Findings are discussed in relation to task-order effects in IATs.","DOI":"10.1016/j.jesp.2009.06.008","ISSN":"0022-1031","shortTitle":"How to like yourself better, or chocolate less","journalAbbreviation":"Journal of Experimental Social Psychology","author":[{"family":"Ebert","given":"Irena D."},{"family":"Steffens","given":"Melanie C."},{"family":"Von Stülpnagel","given":"Rul"},{"family":"Jelenec","given":"Petra"}],"issued":{"date-parts":[["2009",9]]}}}],"schema":"https://github.com/citation-style-language/schema/raw/master/csl-citation.json"} </w:instrText>
      </w:r>
      <w:r w:rsidR="00A33CBA">
        <w:fldChar w:fldCharType="separate"/>
      </w:r>
      <w:r w:rsidR="00A33CBA" w:rsidRPr="00A33CBA">
        <w:t>(Ebert, Steffens, Von Stülpnagel, &amp; Jelenec, 2009)</w:t>
      </w:r>
      <w:r w:rsidR="00A33CBA">
        <w:fldChar w:fldCharType="end"/>
      </w:r>
      <w:r w:rsidR="00A33CBA">
        <w:t xml:space="preserve">, or whether completing a Race IAT influences </w:t>
      </w:r>
      <w:r w:rsidR="006B2F04">
        <w:t xml:space="preserve">more distal behaviours such as interpersonal warmth </w:t>
      </w:r>
      <w:r w:rsidR="006B2F04">
        <w:fldChar w:fldCharType="begin"/>
      </w:r>
      <w:r w:rsidR="006B2F04">
        <w:instrText xml:space="preserve"> ADDIN ZOTERO_ITEM CSL_CITATION {"citationID":"aprqsq4711","properties":{"formattedCitation":"(Vorauer, 2012)","plainCitation":"(Vorauer, 2012)"},"citationItems":[{"id":6707,"uris":["http://zotero.org/users/1687755/items/2WT3Z22X"],"uri":["http://zotero.org/users/1687755/items/2WT3Z22X"],"itemData":{"id":6707,"type":"article-journal","title":"Completing the Implicit Association Test Reduces Positive Intergroup Interaction Behavior","container-title":"Psychological Science","page":"1168-1175","volume":"23","issue":"10","source":"CrossRef","DOI":"10.1177/0956797612440457","ISSN":"0956-7976, 1467-9280","language":"en","author":[{"family":"Vorauer","given":"Jacquie D."}],"issued":{"date-parts":[["2012",10]]}}}],"schema":"https://github.com/citation-style-language/schema/raw/master/csl-citation.json"} </w:instrText>
      </w:r>
      <w:r w:rsidR="006B2F04">
        <w:fldChar w:fldCharType="separate"/>
      </w:r>
      <w:r w:rsidR="006B2F04">
        <w:rPr>
          <w:noProof/>
        </w:rPr>
        <w:t>(Vorauer, 2012)</w:t>
      </w:r>
      <w:r w:rsidR="006B2F04">
        <w:fldChar w:fldCharType="end"/>
      </w:r>
      <w:r w:rsidR="006B2F04">
        <w:t xml:space="preserve">, no work </w:t>
      </w:r>
      <w:r w:rsidR="00116AC3">
        <w:t xml:space="preserve">to date has </w:t>
      </w:r>
      <w:r w:rsidR="006B2F04">
        <w:t xml:space="preserve">examined whether </w:t>
      </w:r>
      <w:r w:rsidR="00184BF9">
        <w:t xml:space="preserve">merely completing </w:t>
      </w:r>
      <w:r w:rsidR="00D01546">
        <w:t>an</w:t>
      </w:r>
      <w:r w:rsidR="006B2F04">
        <w:t xml:space="preserve"> IAT </w:t>
      </w:r>
      <w:r w:rsidR="00184BF9">
        <w:t>serves to change</w:t>
      </w:r>
      <w:r w:rsidR="006B2F04">
        <w:t xml:space="preserve"> the </w:t>
      </w:r>
      <w:r w:rsidR="00184BF9">
        <w:t>very attitudes it seek</w:t>
      </w:r>
      <w:r w:rsidR="006B2F04">
        <w:t>s to assess.</w:t>
      </w:r>
      <w:r w:rsidR="00EB505A">
        <w:t xml:space="preserve"> </w:t>
      </w:r>
      <w:r w:rsidR="008264BD">
        <w:t xml:space="preserve">Recent evidence </w:t>
      </w:r>
      <w:r w:rsidR="00C93527">
        <w:t>shows</w:t>
      </w:r>
      <w:r w:rsidR="008264BD">
        <w:t xml:space="preserve"> that the IAT can </w:t>
      </w:r>
      <w:r w:rsidR="00C93527">
        <w:t>establish</w:t>
      </w:r>
      <w:r w:rsidR="008264BD">
        <w:t xml:space="preserve"> </w:t>
      </w:r>
      <w:r w:rsidR="00C93527">
        <w:t xml:space="preserve">implicit </w:t>
      </w:r>
      <w:r w:rsidR="008264BD">
        <w:t>attitudes towards novel stimuli</w:t>
      </w:r>
      <w:r w:rsidR="00CD0ECF">
        <w:t xml:space="preserve">, and specifies that it </w:t>
      </w:r>
      <w:r w:rsidR="00D840E1">
        <w:t>does this through a known learning pathway</w:t>
      </w:r>
      <w:r w:rsidR="00024CC0">
        <w:t xml:space="preserve">: analogical learning due to the relational structure among the </w:t>
      </w:r>
      <w:r w:rsidR="00CD0ECF">
        <w:t xml:space="preserve">IAT’s </w:t>
      </w:r>
      <w:r w:rsidR="00024CC0">
        <w:t xml:space="preserve">four concept categories </w:t>
      </w:r>
      <w:r w:rsidR="008264BD" w:rsidRPr="00024CC0">
        <w:rPr>
          <w:highlight w:val="red"/>
        </w:rPr>
        <w:fldChar w:fldCharType="begin"/>
      </w:r>
      <w:r w:rsidR="00024CC0" w:rsidRPr="00024CC0">
        <w:rPr>
          <w:highlight w:val="red"/>
        </w:rPr>
        <w:instrText xml:space="preserve"> ADDIN ZOTERO_ITEM CSL_CITATION {"citationID":"7fe93EwH","properties":{"formattedCitation":"(two pairs of opposites, e.g., \\uc0\\u8220{}white:black::positive:negative\\uc0\\u8221{}: Hussey &amp; De Houwer, 2017)","plainCitation":"(two pairs of opposites, e.g., “white:black::positive:negative”: Hussey &amp; De Houwer, 2017)","noteIndex":0},"citationItems":[{"id":4972,"uris":["http://zotero.org/users/1687755/items/FKV58PAS"],"uri":["http://zotero.org/users/1687755/items/FKV58PAS"],"itemData":{"id":4972,"type":"manuscript","title":"The IAT as an analogical learning task","genre":"Manuscript submitted for publication","author":[{"family":"Hussey","given":"Ian"},{"family":"De Houwer","given":"Jan"}],"issued":{"date-parts":[["2017"]]}},"prefix":"two pairs of opposites, e.g., \"white:black::positive:negative\": "}],"schema":"https://github.com/citation-style-language/schema/raw/master/csl-citation.json"} </w:instrText>
      </w:r>
      <w:r w:rsidR="008264BD" w:rsidRPr="00024CC0">
        <w:rPr>
          <w:highlight w:val="red"/>
        </w:rPr>
        <w:fldChar w:fldCharType="separate"/>
      </w:r>
      <w:r w:rsidR="00024CC0" w:rsidRPr="00024CC0">
        <w:rPr>
          <w:highlight w:val="red"/>
        </w:rPr>
        <w:t>(two pairs of opposites, e.g., “</w:t>
      </w:r>
      <w:proofErr w:type="spellStart"/>
      <w:r w:rsidR="00024CC0" w:rsidRPr="00024CC0">
        <w:rPr>
          <w:highlight w:val="red"/>
        </w:rPr>
        <w:t>white:black</w:t>
      </w:r>
      <w:proofErr w:type="spellEnd"/>
      <w:r w:rsidR="00024CC0" w:rsidRPr="00024CC0">
        <w:rPr>
          <w:highlight w:val="red"/>
        </w:rPr>
        <w:t>::</w:t>
      </w:r>
      <w:proofErr w:type="spellStart"/>
      <w:r w:rsidR="00024CC0" w:rsidRPr="00024CC0">
        <w:rPr>
          <w:highlight w:val="red"/>
        </w:rPr>
        <w:t>positive:negative</w:t>
      </w:r>
      <w:proofErr w:type="spellEnd"/>
      <w:r w:rsidR="00024CC0" w:rsidRPr="00024CC0">
        <w:rPr>
          <w:highlight w:val="red"/>
        </w:rPr>
        <w:t>”: Hussey &amp; De Houwer, 2017)</w:t>
      </w:r>
      <w:r w:rsidR="008264BD" w:rsidRPr="00024CC0">
        <w:rPr>
          <w:highlight w:val="red"/>
        </w:rPr>
        <w:fldChar w:fldCharType="end"/>
      </w:r>
      <w:r w:rsidR="008264BD" w:rsidRPr="00024CC0">
        <w:rPr>
          <w:highlight w:val="red"/>
        </w:rPr>
        <w:t>.</w:t>
      </w:r>
      <w:r w:rsidR="008264BD">
        <w:t xml:space="preserve"> </w:t>
      </w:r>
      <w:r w:rsidR="00427C85">
        <w:t>W</w:t>
      </w:r>
      <w:r w:rsidR="006B2F04">
        <w:t xml:space="preserve">e </w:t>
      </w:r>
      <w:r w:rsidR="00427C85">
        <w:t xml:space="preserve">therefore </w:t>
      </w:r>
      <w:r w:rsidR="00184BF9">
        <w:t>examine</w:t>
      </w:r>
      <w:r w:rsidR="00427C85">
        <w:t>d</w:t>
      </w:r>
      <w:r w:rsidR="00184BF9">
        <w:t xml:space="preserve"> whether </w:t>
      </w:r>
      <w:r w:rsidR="000C028A">
        <w:t>completing a Race IAT increase</w:t>
      </w:r>
      <w:r w:rsidR="00594901">
        <w:t>d</w:t>
      </w:r>
      <w:r w:rsidR="000C028A">
        <w:t xml:space="preserve"> negative implicit biase</w:t>
      </w:r>
      <w:r w:rsidR="00C3190F">
        <w:t>s against the racial out-group.</w:t>
      </w:r>
      <w:r w:rsidR="00C3190F" w:rsidRPr="00B17A7A">
        <w:t xml:space="preserve"> </w:t>
      </w:r>
    </w:p>
    <w:p w14:paraId="19C73AD3" w14:textId="7F75DABB" w:rsidR="00AF3033" w:rsidRDefault="00AF3033" w:rsidP="00C3190F">
      <w:pPr>
        <w:pStyle w:val="Heading1"/>
      </w:pPr>
      <w:r w:rsidRPr="00B17A7A">
        <w:t>Experiment</w:t>
      </w:r>
      <w:r>
        <w:t xml:space="preserve"> 1</w:t>
      </w:r>
      <w:r w:rsidR="00C3190F">
        <w:tab/>
      </w:r>
    </w:p>
    <w:p w14:paraId="0B28772A" w14:textId="77777777" w:rsidR="00AF3033" w:rsidRDefault="00B17A7A" w:rsidP="00B17A7A">
      <w:pPr>
        <w:pStyle w:val="Heading2"/>
      </w:pPr>
      <w:r>
        <w:t>Method</w:t>
      </w:r>
    </w:p>
    <w:p w14:paraId="4C8B371F" w14:textId="10DCC010" w:rsidR="000276B8" w:rsidRPr="00515E88" w:rsidRDefault="002E3A30" w:rsidP="00515E88">
      <w:pPr>
        <w:rPr>
          <w:lang w:val="en-IE"/>
        </w:rPr>
      </w:pPr>
      <w:r>
        <w:rPr>
          <w:lang w:val="en-IE"/>
        </w:rPr>
        <w:t>W</w:t>
      </w:r>
      <w:r w:rsidR="001B35CA" w:rsidRPr="00515E88">
        <w:rPr>
          <w:lang w:val="en-IE"/>
        </w:rPr>
        <w:t>e report how we determined our sample size, all data exclusions, all manipulations, and all measures in the study</w:t>
      </w:r>
      <w:r w:rsidR="00811BBC">
        <w:rPr>
          <w:lang w:val="en-IE"/>
        </w:rPr>
        <w:t xml:space="preserve">, </w:t>
      </w:r>
      <w:r w:rsidR="001B35CA">
        <w:rPr>
          <w:lang w:val="en-IE"/>
        </w:rPr>
        <w:t xml:space="preserve">and all studies in this </w:t>
      </w:r>
      <w:r w:rsidR="00811BBC">
        <w:rPr>
          <w:lang w:val="en-IE"/>
        </w:rPr>
        <w:t>article</w:t>
      </w:r>
      <w:r>
        <w:rPr>
          <w:lang w:val="en-IE"/>
        </w:rPr>
        <w:t xml:space="preserve"> </w:t>
      </w:r>
      <w:r>
        <w:fldChar w:fldCharType="begin"/>
      </w:r>
      <w:r w:rsidR="0091588A">
        <w:instrText xml:space="preserve"> ADDIN ZOTERO_ITEM CSL_CITATION {"citationID":"8YvKSRac","properties":{"formattedCitation":"(Simmons, Nelson, &amp; Simonsohn, 2012)","plainCitation":"(Simmons, Nelson, &amp; Simonsohn, 2012)"},"citationItems":[{"id":229,"uris":["http://zotero.org/users/1687755/items/E7GF9T8C"],"uri":["http://zotero.org/users/1687755/items/E7GF9T8C"],"itemData":{"id":229,"type":"report","title":"A 21 word solution","publisher":"Social Science Research Network","source":"papers.ssrn.com","abstract":"One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sardines.","URL":"http://papers.ssrn.com/abstract=2160588","author":[{"family":"Simmons","given":"Joseph P."},{"family":"Nelson","given":"Leif D."},{"family":"Simonsohn","given":"Uri"}],"issued":{"date-parts":[["2012",10,14]]},"accessed":{"date-parts":[["2016",8,9]]}}}],"schema":"https://github.com/citation-style-language/schema/raw/master/csl-citation.json"} </w:instrText>
      </w:r>
      <w:r>
        <w:fldChar w:fldCharType="separate"/>
      </w:r>
      <w:r w:rsidR="0091588A">
        <w:rPr>
          <w:noProof/>
        </w:rPr>
        <w:t>(Simmons, Nelson, &amp; Simonsohn, 2012)</w:t>
      </w:r>
      <w:r>
        <w:fldChar w:fldCharType="end"/>
      </w:r>
      <w:r w:rsidR="001B35CA">
        <w:rPr>
          <w:lang w:val="en-IE"/>
        </w:rPr>
        <w:t xml:space="preserve">. </w:t>
      </w:r>
      <w:r w:rsidR="000276B8">
        <w:t xml:space="preserve">All inclusion and exclusion criteria, data collection stopping rules, </w:t>
      </w:r>
      <w:r w:rsidR="0091588A">
        <w:t>analytic strategies</w:t>
      </w:r>
      <w:r w:rsidR="00AB48E9">
        <w:t xml:space="preserve"> and code for </w:t>
      </w:r>
      <w:r w:rsidR="0091588A">
        <w:t xml:space="preserve">their </w:t>
      </w:r>
      <w:r w:rsidR="00AB48E9">
        <w:t xml:space="preserve">implementation </w:t>
      </w:r>
      <w:r w:rsidR="000276B8">
        <w:t>were pre</w:t>
      </w:r>
      <w:r w:rsidR="00A414DD">
        <w:t>-</w:t>
      </w:r>
      <w:r w:rsidR="000276B8">
        <w:t>registered</w:t>
      </w:r>
      <w:r w:rsidR="007252E6">
        <w:t xml:space="preserve">. </w:t>
      </w:r>
      <w:r w:rsidR="0091588A">
        <w:t xml:space="preserve">All data and </w:t>
      </w:r>
      <w:r w:rsidR="00AD7DE6">
        <w:t>code</w:t>
      </w:r>
      <w:r w:rsidR="0091588A">
        <w:t xml:space="preserve"> are available </w:t>
      </w:r>
      <w:r w:rsidR="00AD7DE6">
        <w:t>in supplementary materials</w:t>
      </w:r>
      <w:r w:rsidR="0091588A">
        <w:t xml:space="preserve"> the OSF (</w:t>
      </w:r>
      <w:hyperlink r:id="rId11" w:history="1">
        <w:r w:rsidR="00FA6417" w:rsidRPr="002F6CAF">
          <w:rPr>
            <w:rStyle w:val="Hyperlink"/>
          </w:rPr>
          <w:t>https://osf.io/7pbjq/?view_only=95883ad70c624ee780351e8aaf8044cc</w:t>
        </w:r>
      </w:hyperlink>
      <w:r w:rsidR="001B35CA">
        <w:t>)</w:t>
      </w:r>
      <w:r w:rsidR="00A37AE9">
        <w:t>, along with detailed descriptions of each measure and the full results of all models</w:t>
      </w:r>
      <w:r w:rsidR="001B35CA">
        <w:t>.</w:t>
      </w:r>
    </w:p>
    <w:p w14:paraId="39173A81" w14:textId="3E386E19" w:rsidR="003F4010" w:rsidRPr="005310FA" w:rsidRDefault="00C9128F" w:rsidP="00D250D0">
      <w:pPr>
        <w:rPr>
          <w:lang w:val="en-IE"/>
        </w:rPr>
      </w:pPr>
      <w:r>
        <w:rPr>
          <w:rStyle w:val="Heading3Char"/>
        </w:rPr>
        <w:t>Sample</w:t>
      </w:r>
      <w:r w:rsidR="00B17A7A" w:rsidRPr="00B17A7A">
        <w:rPr>
          <w:rStyle w:val="Heading3Char"/>
        </w:rPr>
        <w:t>.</w:t>
      </w:r>
      <w:r w:rsidR="00B17A7A">
        <w:t xml:space="preserve"> </w:t>
      </w:r>
      <w:r w:rsidR="006F538A">
        <w:t>Participants</w:t>
      </w:r>
      <w:r w:rsidR="0089328F">
        <w:t xml:space="preserve"> for all studies were </w:t>
      </w:r>
      <w:r w:rsidR="000F7FEC">
        <w:t xml:space="preserve">recruited </w:t>
      </w:r>
      <w:r w:rsidR="0089328F">
        <w:t xml:space="preserve">online using </w:t>
      </w:r>
      <w:r w:rsidR="00811BBC">
        <w:t xml:space="preserve">the </w:t>
      </w:r>
      <w:proofErr w:type="gramStart"/>
      <w:r w:rsidR="00811BBC">
        <w:t>Prol</w:t>
      </w:r>
      <w:r w:rsidR="00871B90">
        <w:t>if</w:t>
      </w:r>
      <w:r w:rsidR="00811BBC">
        <w:t>ic</w:t>
      </w:r>
      <w:proofErr w:type="gramEnd"/>
      <w:r w:rsidR="00811BBC">
        <w:t xml:space="preserve"> platform (</w:t>
      </w:r>
      <w:hyperlink r:id="rId12" w:history="1">
        <w:r w:rsidR="00852EEA" w:rsidRPr="008C5D7A">
          <w:rPr>
            <w:rStyle w:val="Hyperlink"/>
            <w:color w:val="auto"/>
            <w:u w:val="none"/>
          </w:rPr>
          <w:t>www.prolific.ac</w:t>
        </w:r>
      </w:hyperlink>
      <w:r w:rsidR="00811BBC">
        <w:rPr>
          <w:rStyle w:val="Hyperlink"/>
          <w:color w:val="auto"/>
          <w:u w:val="none"/>
        </w:rPr>
        <w:t>)</w:t>
      </w:r>
      <w:r w:rsidR="000F7FEC" w:rsidRPr="008C5D7A">
        <w:t xml:space="preserve"> and</w:t>
      </w:r>
      <w:r w:rsidR="000F7FEC">
        <w:t xml:space="preserve"> </w:t>
      </w:r>
      <w:r w:rsidR="0089328F">
        <w:t xml:space="preserve">the experiment was </w:t>
      </w:r>
      <w:r w:rsidR="00784D9A">
        <w:t xml:space="preserve">completed </w:t>
      </w:r>
      <w:r w:rsidR="00811BBC">
        <w:t>through participant</w:t>
      </w:r>
      <w:r w:rsidR="00784D9A">
        <w:t>s</w:t>
      </w:r>
      <w:r w:rsidR="00811BBC">
        <w:t>’</w:t>
      </w:r>
      <w:r w:rsidR="00784D9A">
        <w:t xml:space="preserve"> internet browser</w:t>
      </w:r>
      <w:r w:rsidR="00811BBC">
        <w:t>s</w:t>
      </w:r>
      <w:r w:rsidR="00852EEA">
        <w:t xml:space="preserve">. </w:t>
      </w:r>
      <w:r w:rsidR="004D66E9">
        <w:rPr>
          <w:lang w:val="en-IE"/>
        </w:rPr>
        <w:t>In line with recommendations</w:t>
      </w:r>
      <w:r w:rsidR="007124CA" w:rsidRPr="004D66E9">
        <w:rPr>
          <w:lang w:val="en-IE"/>
        </w:rPr>
        <w:t xml:space="preserve"> </w:t>
      </w:r>
      <w:r w:rsidR="007124CA" w:rsidRPr="00E854A0">
        <w:rPr>
          <w:lang w:val="en-IE"/>
        </w:rPr>
        <w:t>to prevent selective attrition</w:t>
      </w:r>
      <w:r w:rsidR="007124CA">
        <w:rPr>
          <w:lang w:val="en-IE"/>
        </w:rPr>
        <w:t xml:space="preserve"> when recruiting participants online</w:t>
      </w:r>
      <w:r w:rsidR="007124CA" w:rsidRPr="00E854A0">
        <w:rPr>
          <w:lang w:val="en-IE"/>
        </w:rPr>
        <w:t xml:space="preserve">, participants were informed about the duration of the experiment </w:t>
      </w:r>
      <w:r w:rsidR="007124CA">
        <w:rPr>
          <w:lang w:val="en-IE"/>
        </w:rPr>
        <w:t>prior to participation</w:t>
      </w:r>
      <w:r w:rsidR="00510CC3">
        <w:rPr>
          <w:lang w:val="en-IE"/>
        </w:rPr>
        <w:t xml:space="preserve"> </w:t>
      </w:r>
      <w:r w:rsidR="00510CC3">
        <w:rPr>
          <w:lang w:val="en-IE"/>
        </w:rPr>
        <w:fldChar w:fldCharType="begin"/>
      </w:r>
      <w:r w:rsidR="00510CC3">
        <w:rPr>
          <w:lang w:val="en-IE"/>
        </w:rPr>
        <w:instrText xml:space="preserve"> ADDIN ZOTERO_ITEM CSL_CITATION {"citationID":"aqfs41d6ud","properties":{"formattedCitation":"(Zhou &amp; Fishbach, 2016)","plainCitation":"(Zhou &amp; Fishbach, 2016)"},"citationItems":[{"id":7473,"uris":["http://zotero.org/users/1687755/items/LYX9S4XZ"],"uri":["http://zotero.org/users/1687755/items/LYX9S4XZ"],"itemData":{"id":7473,"type":"article-journal","title":"The pitfall of experimenting on the web: How unattended selective attrition leads to surprising (yet false) research conclusions.","container-title":"Journal of Personality and Social Psychology","page":"493-504","volume":"111","issue":"4","source":"CrossRef","DOI":"10.1037/pspa0000056","ISSN":"1939-1315, 0022-3514","shortTitle":"The pitfall of experimenting on the web","language":"en","author":[{"family":"Zhou","given":"Haotian"},{"family":"Fishbach","given":"Ayelet"}],"issued":{"date-parts":[["2016"]]}}}],"schema":"https://github.com/citation-style-language/schema/raw/master/csl-citation.json"} </w:instrText>
      </w:r>
      <w:r w:rsidR="00510CC3">
        <w:rPr>
          <w:lang w:val="en-IE"/>
        </w:rPr>
        <w:fldChar w:fldCharType="separate"/>
      </w:r>
      <w:r w:rsidR="00510CC3">
        <w:rPr>
          <w:noProof/>
          <w:lang w:val="en-IE"/>
        </w:rPr>
        <w:t>(Zhou &amp; Fishbach, 2016)</w:t>
      </w:r>
      <w:r w:rsidR="00510CC3">
        <w:rPr>
          <w:lang w:val="en-IE"/>
        </w:rPr>
        <w:fldChar w:fldCharType="end"/>
      </w:r>
      <w:r w:rsidR="007124CA">
        <w:rPr>
          <w:lang w:val="en-IE"/>
        </w:rPr>
        <w:t xml:space="preserve">. </w:t>
      </w:r>
      <w:r w:rsidR="00464BE0">
        <w:rPr>
          <w:lang w:val="en-IE"/>
        </w:rPr>
        <w:t>I</w:t>
      </w:r>
      <w:r w:rsidR="0067046E">
        <w:rPr>
          <w:lang w:val="en-IE"/>
        </w:rPr>
        <w:t xml:space="preserve">nclusion criteiria were </w:t>
      </w:r>
      <w:r w:rsidR="00784D9A">
        <w:rPr>
          <w:lang w:val="en-IE"/>
        </w:rPr>
        <w:t>white ethinicity</w:t>
      </w:r>
      <w:r w:rsidR="002E1AF8">
        <w:rPr>
          <w:lang w:val="en-IE"/>
        </w:rPr>
        <w:t xml:space="preserve"> (to create a homogenous </w:t>
      </w:r>
      <w:r w:rsidR="00D44382">
        <w:rPr>
          <w:lang w:val="en-IE"/>
        </w:rPr>
        <w:t xml:space="preserve">racial </w:t>
      </w:r>
      <w:r w:rsidR="002E1AF8">
        <w:rPr>
          <w:lang w:val="en-IE"/>
        </w:rPr>
        <w:t>in-</w:t>
      </w:r>
      <w:r w:rsidR="007124CA">
        <w:rPr>
          <w:lang w:val="en-IE"/>
        </w:rPr>
        <w:t xml:space="preserve"> and out-</w:t>
      </w:r>
      <w:r w:rsidR="002E1AF8">
        <w:rPr>
          <w:lang w:val="en-IE"/>
        </w:rPr>
        <w:t>group</w:t>
      </w:r>
      <w:r w:rsidR="007124CA">
        <w:rPr>
          <w:lang w:val="en-IE"/>
        </w:rPr>
        <w:t>s</w:t>
      </w:r>
      <w:r w:rsidR="002E1AF8">
        <w:rPr>
          <w:lang w:val="en-IE"/>
        </w:rPr>
        <w:t>)</w:t>
      </w:r>
      <w:r w:rsidR="00784D9A">
        <w:rPr>
          <w:lang w:val="en-IE"/>
        </w:rPr>
        <w:t xml:space="preserve">, </w:t>
      </w:r>
      <w:r w:rsidR="00464BE0">
        <w:t xml:space="preserve">age 18 to </w:t>
      </w:r>
      <w:r w:rsidR="0067046E">
        <w:t>65, English as a first language, full use of both hands</w:t>
      </w:r>
      <w:r w:rsidR="00BD73A0">
        <w:t>,</w:t>
      </w:r>
      <w:r w:rsidR="00464BE0">
        <w:t xml:space="preserve"> normal or </w:t>
      </w:r>
      <w:r w:rsidR="0067046E">
        <w:t>corrected to normal vision</w:t>
      </w:r>
      <w:r w:rsidR="00BD73A0">
        <w:t xml:space="preserve">, and no participation in </w:t>
      </w:r>
      <w:r w:rsidR="00A037D9">
        <w:t>th</w:t>
      </w:r>
      <w:r w:rsidR="00A037D9" w:rsidRPr="005E06B6">
        <w:t xml:space="preserve">e researchers’ </w:t>
      </w:r>
      <w:r w:rsidR="008128FD" w:rsidRPr="005E06B6">
        <w:t xml:space="preserve">similar </w:t>
      </w:r>
      <w:r w:rsidR="00BD73A0" w:rsidRPr="005E06B6">
        <w:t>previous experiments</w:t>
      </w:r>
      <w:r w:rsidR="0067046E" w:rsidRPr="005E06B6">
        <w:t>.</w:t>
      </w:r>
      <w:r w:rsidR="005C5504" w:rsidRPr="005E06B6">
        <w:t xml:space="preserve"> </w:t>
      </w:r>
      <w:r w:rsidR="002A2B55">
        <w:t xml:space="preserve">Participants </w:t>
      </w:r>
      <w:r w:rsidR="00784D9A" w:rsidRPr="005E06B6">
        <w:t>provided informed consent prior to participation</w:t>
      </w:r>
      <w:r w:rsidR="002A2B55">
        <w:t xml:space="preserve"> in all experiments</w:t>
      </w:r>
      <w:r w:rsidR="00784D9A" w:rsidRPr="005E06B6">
        <w:t>.</w:t>
      </w:r>
      <w:r w:rsidR="007252E6" w:rsidRPr="005E06B6">
        <w:t xml:space="preserve"> </w:t>
      </w:r>
      <w:r w:rsidR="006552FE">
        <w:t xml:space="preserve">Sample size was </w:t>
      </w:r>
      <w:r w:rsidR="001D13FA">
        <w:t xml:space="preserve">selected </w:t>
      </w:r>
      <w:r w:rsidR="006552FE">
        <w:t>based on availability of resources.</w:t>
      </w:r>
      <w:r w:rsidR="004F481C">
        <w:t xml:space="preserve"> No power analysis was conducted given the complexity of estimating power for interactions within m</w:t>
      </w:r>
      <w:r w:rsidR="001D13FA">
        <w:t>ixed-</w:t>
      </w:r>
      <w:r w:rsidR="004F481C">
        <w:t>effects models.</w:t>
      </w:r>
      <w:r w:rsidR="006552FE">
        <w:t xml:space="preserve"> </w:t>
      </w:r>
      <w:r w:rsidR="003F4010">
        <w:t>159</w:t>
      </w:r>
      <w:r w:rsidR="007F7812" w:rsidRPr="005E06B6">
        <w:t xml:space="preserve"> </w:t>
      </w:r>
      <w:r w:rsidR="00920862" w:rsidRPr="005E06B6">
        <w:t>individuals</w:t>
      </w:r>
      <w:r w:rsidR="00784D9A" w:rsidRPr="005E06B6">
        <w:t xml:space="preserve"> </w:t>
      </w:r>
      <w:r w:rsidR="003F4010">
        <w:t>provided at least some data</w:t>
      </w:r>
      <w:r w:rsidR="002A2B55">
        <w:t xml:space="preserve"> and were paid </w:t>
      </w:r>
      <w:r w:rsidR="002A2B55" w:rsidRPr="005E06B6">
        <w:t>£1.20</w:t>
      </w:r>
      <w:r w:rsidR="003F4010">
        <w:t xml:space="preserve">. </w:t>
      </w:r>
      <w:r w:rsidR="00D40B0F">
        <w:t>For all experiments, e</w:t>
      </w:r>
      <w:r w:rsidR="008128FD">
        <w:t xml:space="preserve">xclusion criteria were incomplete data on any task </w:t>
      </w:r>
      <w:r w:rsidR="00AF1C3E">
        <w:t>and</w:t>
      </w:r>
      <w:r w:rsidR="008128FD">
        <w:t xml:space="preserve"> more than 10% of trials </w:t>
      </w:r>
      <w:r w:rsidR="00D40B0F">
        <w:t xml:space="preserve">&lt; 300 ms </w:t>
      </w:r>
      <w:r w:rsidR="008128FD">
        <w:t xml:space="preserve">on </w:t>
      </w:r>
      <w:r w:rsidR="00D40B0F">
        <w:t>either of the behavioural tasks</w:t>
      </w:r>
      <w:r w:rsidR="008128FD">
        <w:t xml:space="preserve">. </w:t>
      </w:r>
      <w:r w:rsidR="0073287D">
        <w:t>Eleven</w:t>
      </w:r>
      <w:r w:rsidR="00C01E60">
        <w:t xml:space="preserve"> </w:t>
      </w:r>
      <w:r w:rsidR="005A53B1">
        <w:t xml:space="preserve">individuals </w:t>
      </w:r>
      <w:r w:rsidR="00C01E60">
        <w:t>were excluded on this basis</w:t>
      </w:r>
      <w:r w:rsidR="00C81C81">
        <w:t xml:space="preserve"> (</w:t>
      </w:r>
      <w:r w:rsidR="00232630">
        <w:t>6.9</w:t>
      </w:r>
      <w:r w:rsidR="00C81C81">
        <w:t>%)</w:t>
      </w:r>
      <w:r w:rsidR="00C01E60">
        <w:t xml:space="preserve">. </w:t>
      </w:r>
      <w:r w:rsidR="007E519D">
        <w:t xml:space="preserve">No evidence of </w:t>
      </w:r>
      <w:r w:rsidR="00B671A6">
        <w:rPr>
          <w:lang w:val="en-IE"/>
        </w:rPr>
        <w:t>condition-dependent attrition</w:t>
      </w:r>
      <w:r w:rsidR="00B671A6">
        <w:t xml:space="preserve"> or exclusion </w:t>
      </w:r>
      <w:r w:rsidR="007E519D">
        <w:t xml:space="preserve">was found, </w:t>
      </w:r>
      <w:proofErr w:type="gramStart"/>
      <w:r w:rsidR="007E519D" w:rsidRPr="007E519D">
        <w:rPr>
          <w:lang w:val="en-IE"/>
        </w:rPr>
        <w:t>χ</w:t>
      </w:r>
      <w:r w:rsidR="007E519D" w:rsidRPr="005310FA">
        <w:rPr>
          <w:vertAlign w:val="superscript"/>
          <w:lang w:val="en-IE"/>
        </w:rPr>
        <w:t>2</w:t>
      </w:r>
      <w:r w:rsidR="007E519D">
        <w:rPr>
          <w:lang w:val="en-IE"/>
        </w:rPr>
        <w:t>(</w:t>
      </w:r>
      <w:proofErr w:type="gramEnd"/>
      <w:r w:rsidR="007E519D">
        <w:rPr>
          <w:lang w:val="en-IE"/>
        </w:rPr>
        <w:t>1</w:t>
      </w:r>
      <w:r w:rsidR="00513C67">
        <w:rPr>
          <w:lang w:val="en-IE"/>
        </w:rPr>
        <w:t xml:space="preserve">, </w:t>
      </w:r>
      <w:r w:rsidR="00513C67" w:rsidRPr="00E40D95">
        <w:rPr>
          <w:i/>
          <w:lang w:val="en-IE"/>
        </w:rPr>
        <w:t>n</w:t>
      </w:r>
      <w:r w:rsidR="00513C67">
        <w:rPr>
          <w:lang w:val="en-IE"/>
        </w:rPr>
        <w:t xml:space="preserve"> = 159</w:t>
      </w:r>
      <w:r w:rsidR="007E519D">
        <w:rPr>
          <w:lang w:val="en-IE"/>
        </w:rPr>
        <w:t>) &lt; 0.0</w:t>
      </w:r>
      <w:r w:rsidR="00232630">
        <w:rPr>
          <w:lang w:val="en-IE"/>
        </w:rPr>
        <w:t>0</w:t>
      </w:r>
      <w:r w:rsidR="007E519D">
        <w:rPr>
          <w:lang w:val="en-IE"/>
        </w:rPr>
        <w:t>1</w:t>
      </w:r>
      <w:r w:rsidR="007E519D" w:rsidRPr="007E519D">
        <w:rPr>
          <w:lang w:val="en-IE"/>
        </w:rPr>
        <w:t>, </w:t>
      </w:r>
      <w:r w:rsidR="007E519D" w:rsidRPr="007E519D">
        <w:rPr>
          <w:i/>
          <w:iCs/>
          <w:lang w:val="en-IE"/>
        </w:rPr>
        <w:t>p</w:t>
      </w:r>
      <w:r w:rsidR="003437B0">
        <w:rPr>
          <w:lang w:val="en-IE"/>
        </w:rPr>
        <w:t> &gt;</w:t>
      </w:r>
      <w:r w:rsidR="007E519D" w:rsidRPr="007E519D">
        <w:rPr>
          <w:lang w:val="en-IE"/>
        </w:rPr>
        <w:t xml:space="preserve"> .</w:t>
      </w:r>
      <w:r w:rsidR="003437B0">
        <w:rPr>
          <w:lang w:val="en-IE"/>
        </w:rPr>
        <w:t>999</w:t>
      </w:r>
      <w:r w:rsidR="007E519D" w:rsidRPr="007E519D">
        <w:rPr>
          <w:lang w:val="en-IE"/>
        </w:rPr>
        <w:t>.</w:t>
      </w:r>
      <w:r w:rsidR="00E05469">
        <w:rPr>
          <w:lang w:val="en-IE"/>
        </w:rPr>
        <w:t xml:space="preserve"> </w:t>
      </w:r>
      <w:r w:rsidR="005A53B1">
        <w:rPr>
          <w:lang w:val="en-IE"/>
        </w:rPr>
        <w:t xml:space="preserve">148 </w:t>
      </w:r>
      <w:r w:rsidR="00F10421">
        <w:rPr>
          <w:lang w:val="en-IE"/>
        </w:rPr>
        <w:t xml:space="preserve">participants </w:t>
      </w:r>
      <w:r w:rsidR="005A53B1">
        <w:rPr>
          <w:lang w:val="en-IE"/>
        </w:rPr>
        <w:t xml:space="preserve">remained in the analytic sample </w:t>
      </w:r>
      <w:r w:rsidR="003F4010" w:rsidRPr="005E06B6">
        <w:t>(</w:t>
      </w:r>
      <w:r w:rsidR="003F4010" w:rsidRPr="005E06B6">
        <w:rPr>
          <w:i/>
        </w:rPr>
        <w:t>M</w:t>
      </w:r>
      <w:r w:rsidR="003F4010" w:rsidRPr="005E06B6">
        <w:rPr>
          <w:vertAlign w:val="subscript"/>
        </w:rPr>
        <w:t>age</w:t>
      </w:r>
      <w:r w:rsidR="0073287D">
        <w:t xml:space="preserve"> = 32.1</w:t>
      </w:r>
      <w:r w:rsidR="003F4010" w:rsidRPr="005E06B6">
        <w:t xml:space="preserve">, </w:t>
      </w:r>
      <w:r w:rsidR="003F4010" w:rsidRPr="005E06B6">
        <w:rPr>
          <w:i/>
        </w:rPr>
        <w:t>SD</w:t>
      </w:r>
      <w:r w:rsidR="0073287D">
        <w:t xml:space="preserve"> = 11.1; 47 women, 98</w:t>
      </w:r>
      <w:r w:rsidR="003F4010" w:rsidRPr="005E06B6">
        <w:t xml:space="preserve"> men, 3 </w:t>
      </w:r>
      <w:r w:rsidR="00BD0755">
        <w:t xml:space="preserve">identified </w:t>
      </w:r>
      <w:r w:rsidR="003F4010" w:rsidRPr="005E06B6">
        <w:t xml:space="preserve">using a non-binary category or </w:t>
      </w:r>
      <w:r w:rsidR="00FA1C05">
        <w:t>provided</w:t>
      </w:r>
      <w:r w:rsidR="00F10421">
        <w:t xml:space="preserve"> no </w:t>
      </w:r>
      <w:r w:rsidR="004A76BA">
        <w:t>response</w:t>
      </w:r>
      <w:r w:rsidR="003F4010" w:rsidRPr="005E06B6">
        <w:t>).</w:t>
      </w:r>
    </w:p>
    <w:p w14:paraId="2DF39804" w14:textId="108149FC" w:rsidR="00FE17D4" w:rsidRPr="0030389E" w:rsidRDefault="007037C2" w:rsidP="0030389E">
      <w:pPr>
        <w:rPr>
          <w:rFonts w:eastAsiaTheme="majorEastAsia" w:cstheme="majorBidi"/>
          <w:b/>
          <w:bCs/>
        </w:rPr>
      </w:pPr>
      <w:proofErr w:type="gramStart"/>
      <w:r>
        <w:rPr>
          <w:rStyle w:val="Heading3Char"/>
        </w:rPr>
        <w:t>P</w:t>
      </w:r>
      <w:r w:rsidR="00382B67">
        <w:rPr>
          <w:rStyle w:val="Heading3Char"/>
        </w:rPr>
        <w:t>rocedure</w:t>
      </w:r>
      <w:r>
        <w:rPr>
          <w:rStyle w:val="Heading3Char"/>
        </w:rPr>
        <w:t xml:space="preserve"> </w:t>
      </w:r>
      <w:r w:rsidR="0030389E">
        <w:rPr>
          <w:rStyle w:val="Heading3Char"/>
        </w:rPr>
        <w:t>and m</w:t>
      </w:r>
      <w:r>
        <w:rPr>
          <w:rStyle w:val="Heading3Char"/>
        </w:rPr>
        <w:t>easures</w:t>
      </w:r>
      <w:r w:rsidR="00B17A7A" w:rsidRPr="00B17A7A">
        <w:rPr>
          <w:rStyle w:val="Heading3Char"/>
        </w:rPr>
        <w:t>.</w:t>
      </w:r>
      <w:proofErr w:type="gramEnd"/>
      <w:r w:rsidR="00B17A7A">
        <w:t xml:space="preserve"> </w:t>
      </w:r>
      <w:r w:rsidR="00382B67">
        <w:t xml:space="preserve">Participants were randomly assigned to </w:t>
      </w:r>
      <w:r w:rsidR="00176EB3">
        <w:t xml:space="preserve">the Race </w:t>
      </w:r>
      <w:r w:rsidR="00BB4365">
        <w:t xml:space="preserve">IAT </w:t>
      </w:r>
      <w:r w:rsidR="00176EB3">
        <w:t xml:space="preserve">condition or the Flowers-Insects </w:t>
      </w:r>
      <w:r w:rsidR="00BB4365">
        <w:t>IAT</w:t>
      </w:r>
      <w:r w:rsidR="00176EB3">
        <w:t xml:space="preserve"> condition </w:t>
      </w:r>
      <w:r w:rsidR="00382B67">
        <w:t xml:space="preserve">when they began the experiment. </w:t>
      </w:r>
      <w:r w:rsidR="004743E0">
        <w:t>Participants completed the Modern Racism S</w:t>
      </w:r>
      <w:r w:rsidR="00434ACA">
        <w:t xml:space="preserve">cale, </w:t>
      </w:r>
      <w:r w:rsidR="00F24AB4">
        <w:t xml:space="preserve">then </w:t>
      </w:r>
      <w:r w:rsidR="00434ACA">
        <w:t xml:space="preserve">either the Race IAT or Flowers-Insects IAT, </w:t>
      </w:r>
      <w:r w:rsidR="00F24AB4">
        <w:t xml:space="preserve">then </w:t>
      </w:r>
      <w:r w:rsidR="00FF37BE">
        <w:t>the</w:t>
      </w:r>
      <w:r w:rsidR="005469BE">
        <w:t xml:space="preserve"> </w:t>
      </w:r>
      <w:r w:rsidR="004743E0">
        <w:t xml:space="preserve">black faces </w:t>
      </w:r>
      <w:r w:rsidR="006866F1">
        <w:t>SC-IAT and ratings scales</w:t>
      </w:r>
      <w:r w:rsidR="005469BE">
        <w:t xml:space="preserve">. </w:t>
      </w:r>
      <w:r w:rsidR="00FF37BE">
        <w:t xml:space="preserve">IAT and SC-IAT block </w:t>
      </w:r>
      <w:r w:rsidR="00434ACA">
        <w:t xml:space="preserve">order </w:t>
      </w:r>
      <w:r w:rsidR="00FF37BE">
        <w:t>was counterbalanced between participants, as was the order of the SC-IAT and ratings scales</w:t>
      </w:r>
      <w:r w:rsidR="005469BE">
        <w:t xml:space="preserve">. </w:t>
      </w:r>
    </w:p>
    <w:p w14:paraId="0E2B41CF" w14:textId="4DC731D3" w:rsidR="003C7038" w:rsidRDefault="003C7038" w:rsidP="005628CC">
      <w:proofErr w:type="gramStart"/>
      <w:r>
        <w:rPr>
          <w:rStyle w:val="Heading4Char"/>
        </w:rPr>
        <w:t>Modern racism</w:t>
      </w:r>
      <w:r w:rsidRPr="00CB0C0F">
        <w:rPr>
          <w:rStyle w:val="Heading4Char"/>
        </w:rPr>
        <w:t xml:space="preserve"> scale.</w:t>
      </w:r>
      <w:proofErr w:type="gramEnd"/>
      <w:r>
        <w:t xml:space="preserve"> </w:t>
      </w:r>
      <w:r w:rsidR="00022F1C">
        <w:t xml:space="preserve">This seven-item </w:t>
      </w:r>
      <w:r w:rsidR="005E06B6">
        <w:t xml:space="preserve">self-report measure </w:t>
      </w:r>
      <w:r w:rsidR="00022F1C">
        <w:t>includes items such as “</w:t>
      </w:r>
      <w:r w:rsidR="00022F1C" w:rsidRPr="00022F1C">
        <w:t>Black people are getting too demanding</w:t>
      </w:r>
      <w:r w:rsidR="00022F1C">
        <w:t xml:space="preserve"> in their push for equal rights” and uses </w:t>
      </w:r>
      <w:r>
        <w:t xml:space="preserve">a </w:t>
      </w:r>
      <w:r w:rsidR="007F02D4">
        <w:t>five</w:t>
      </w:r>
      <w:r w:rsidR="00F24AB4">
        <w:t>-</w:t>
      </w:r>
      <w:r>
        <w:t xml:space="preserve">point </w:t>
      </w:r>
      <w:r w:rsidR="00022F1C">
        <w:t xml:space="preserve">response </w:t>
      </w:r>
      <w:r>
        <w:t>scale</w:t>
      </w:r>
      <w:r w:rsidR="007F02D4">
        <w:t xml:space="preserve"> </w:t>
      </w:r>
      <w:r w:rsidR="00B82748">
        <w:fldChar w:fldCharType="begin"/>
      </w:r>
      <w:r w:rsidR="00B82748">
        <w:instrText xml:space="preserve"> ADDIN ZOTERO_ITEM CSL_CITATION {"citationID":"291bja9k0n","properties":{"formattedCitation":"(strongly disagree to strongly agree: McConahay, 1986)","plainCitation":"(strongly disagree to strongly agree: McConahay, 1986)"},"citationItems":[{"id":6942,"uris":["http://zotero.org/users/1687755/items/J8A9QVEQ"],"uri":["http://zotero.org/users/1687755/items/J8A9QVEQ"],"itemData":{"id":6942,"type":"chapter","title":"Modern racism, ambivalence, and the modern racism scale","container-title":"Prejudice, Discrimination, and Racism","publisher":"Academic Press","publisher-place":"San Diego, CA","page":"91-125","event-place":"San Diego, CA","author":[{"family":"McConahay","given":"John B"}],"editor":[{"family":"Dovidio","given":"John F."},{"family":"Gaertner","given":"S. L."}],"issued":{"date-parts":[["1986"]]}},"prefix":"strongly disagree to strongly agree: "}],"schema":"https://github.com/citation-style-language/schema/raw/master/csl-citation.json"} </w:instrText>
      </w:r>
      <w:r w:rsidR="00B82748">
        <w:fldChar w:fldCharType="separate"/>
      </w:r>
      <w:r w:rsidR="00B82748">
        <w:rPr>
          <w:noProof/>
        </w:rPr>
        <w:t>(strongly disagree to strongly agree: McConahay, 1986)</w:t>
      </w:r>
      <w:r w:rsidR="00B82748">
        <w:fldChar w:fldCharType="end"/>
      </w:r>
      <w:r w:rsidR="00B82748">
        <w:t>.</w:t>
      </w:r>
      <w:r w:rsidR="00022F1C">
        <w:t xml:space="preserve"> </w:t>
      </w:r>
      <w:r w:rsidR="00186077">
        <w:t>Sum scores on this scale were entered as a covariate in all models.</w:t>
      </w:r>
    </w:p>
    <w:p w14:paraId="33103294" w14:textId="5BEF7880" w:rsidR="003E3278" w:rsidRDefault="009740B5" w:rsidP="00166BD6">
      <w:proofErr w:type="gramStart"/>
      <w:r w:rsidRPr="00B367A6">
        <w:rPr>
          <w:rStyle w:val="Heading4Char"/>
        </w:rPr>
        <w:t>Implicit Association Test</w:t>
      </w:r>
      <w:r w:rsidR="003D1754">
        <w:rPr>
          <w:rStyle w:val="Heading4Char"/>
        </w:rPr>
        <w:t>s</w:t>
      </w:r>
      <w:r w:rsidRPr="00B367A6">
        <w:rPr>
          <w:rStyle w:val="Heading4Char"/>
        </w:rPr>
        <w:t>.</w:t>
      </w:r>
      <w:proofErr w:type="gramEnd"/>
      <w:r>
        <w:t xml:space="preserve"> </w:t>
      </w:r>
      <w:r w:rsidR="00A77071" w:rsidRPr="00A77071">
        <w:t xml:space="preserve">The IAT assesses the relative </w:t>
      </w:r>
      <w:r w:rsidR="00A77071">
        <w:t xml:space="preserve">speed with which participant can categorize </w:t>
      </w:r>
      <w:r w:rsidR="00BE34AE">
        <w:t>two target categories</w:t>
      </w:r>
      <w:r w:rsidR="00E276B3">
        <w:t xml:space="preserve"> (</w:t>
      </w:r>
      <w:r w:rsidR="00FB7F3B">
        <w:t>black people</w:t>
      </w:r>
      <w:r w:rsidR="00A77071">
        <w:t xml:space="preserve"> and</w:t>
      </w:r>
      <w:r w:rsidR="00FB7F3B">
        <w:t xml:space="preserve"> w</w:t>
      </w:r>
      <w:r w:rsidR="00A77071">
        <w:t>hite people</w:t>
      </w:r>
      <w:r w:rsidR="00F200B3">
        <w:t>) and two attribute categories</w:t>
      </w:r>
      <w:r w:rsidR="00BE34AE">
        <w:t xml:space="preserve"> </w:t>
      </w:r>
      <w:r w:rsidR="00E276B3">
        <w:t>(good and bad)</w:t>
      </w:r>
      <w:r w:rsidR="00A77071" w:rsidRPr="00A77071">
        <w:t xml:space="preserve">. It does so by comparing how quickly participants respond </w:t>
      </w:r>
      <w:r w:rsidR="00BE34AE">
        <w:t xml:space="preserve">when one set of </w:t>
      </w:r>
      <w:r w:rsidR="00F200B3">
        <w:t xml:space="preserve">targets and attributes share a response key (e.g., </w:t>
      </w:r>
      <w:r w:rsidR="00547D27">
        <w:t xml:space="preserve">press left for </w:t>
      </w:r>
      <w:r w:rsidR="00FB7F3B">
        <w:t>black people</w:t>
      </w:r>
      <w:r w:rsidR="00F200B3">
        <w:t xml:space="preserve"> </w:t>
      </w:r>
      <w:r w:rsidR="00547D27">
        <w:t>or</w:t>
      </w:r>
      <w:r w:rsidR="00F200B3">
        <w:t xml:space="preserve"> </w:t>
      </w:r>
      <w:r w:rsidR="00FB7F3B">
        <w:t>b</w:t>
      </w:r>
      <w:r w:rsidR="00A77071" w:rsidRPr="00A77071">
        <w:t>ad</w:t>
      </w:r>
      <w:r w:rsidR="00F200B3">
        <w:t xml:space="preserve">, </w:t>
      </w:r>
      <w:r w:rsidR="00547D27">
        <w:t xml:space="preserve">press right for </w:t>
      </w:r>
      <w:r w:rsidR="00FB7F3B">
        <w:t>white people</w:t>
      </w:r>
      <w:r w:rsidR="00F200B3">
        <w:t xml:space="preserve"> </w:t>
      </w:r>
      <w:r w:rsidR="00547D27">
        <w:t>or</w:t>
      </w:r>
      <w:r w:rsidR="00FB7F3B">
        <w:t xml:space="preserve"> g</w:t>
      </w:r>
      <w:r w:rsidR="00F200B3">
        <w:t>ood</w:t>
      </w:r>
      <w:r w:rsidR="00A77071" w:rsidRPr="00A77071">
        <w:t xml:space="preserve">) with how quickly they respond when </w:t>
      </w:r>
      <w:r w:rsidR="00F200B3">
        <w:t>intersections are reversed (</w:t>
      </w:r>
      <w:r w:rsidR="00A77071" w:rsidRPr="00A77071">
        <w:t xml:space="preserve">e.g., </w:t>
      </w:r>
      <w:r w:rsidR="00547D27">
        <w:t xml:space="preserve">press left for </w:t>
      </w:r>
      <w:r w:rsidR="00FB7F3B">
        <w:t>black people or g</w:t>
      </w:r>
      <w:r w:rsidR="00F200B3">
        <w:t xml:space="preserve">ood, </w:t>
      </w:r>
      <w:r w:rsidR="00547D27">
        <w:t xml:space="preserve">press right for </w:t>
      </w:r>
      <w:r w:rsidR="00FB7F3B">
        <w:t>white people or b</w:t>
      </w:r>
      <w:r w:rsidR="00F200B3">
        <w:t>ad</w:t>
      </w:r>
      <w:r w:rsidR="00A77071" w:rsidRPr="00A77071">
        <w:t>).</w:t>
      </w:r>
      <w:r w:rsidR="00166BD6">
        <w:t xml:space="preserve"> </w:t>
      </w:r>
      <w:r w:rsidR="0083012E">
        <w:t>All</w:t>
      </w:r>
      <w:r w:rsidR="00D6118B">
        <w:t xml:space="preserve"> task </w:t>
      </w:r>
      <w:r w:rsidR="000951E6">
        <w:t xml:space="preserve">parameters </w:t>
      </w:r>
      <w:r w:rsidR="00D6118B">
        <w:t xml:space="preserve">followed the recommendations of </w:t>
      </w:r>
      <w:r w:rsidR="00E143C2">
        <w:t xml:space="preserve">a methodological review the IAT </w:t>
      </w:r>
      <w:r w:rsidR="00D6118B">
        <w:fldChar w:fldCharType="begin"/>
      </w:r>
      <w:r w:rsidR="0005714B">
        <w:instrText xml:space="preserve"> ADDIN ZOTERO_ITEM CSL_CITATION {"citationID":"jr9RztSp","properties":{"formattedCitation":"(Nosek, Greenwald, &amp; Banaji, 2005)","plainCitation":"(Nosek, Greenwald, &amp; Banaji, 2005)"},"citationItems":[{"id":774,"uris":["http://zotero.org/users/1687755/items/CDBS6UXD"],"uri":["http://zotero.org/users/1687755/items/CDBS6UXD"],"itemData":{"id":774,"type":"article-journal","title":"Understanding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R."}],"issued":{"date-parts":[["2005",2]]}}}],"schema":"https://github.com/citation-style-language/schema/raw/master/csl-citation.json"} </w:instrText>
      </w:r>
      <w:r w:rsidR="00D6118B">
        <w:fldChar w:fldCharType="separate"/>
      </w:r>
      <w:r w:rsidR="0005714B">
        <w:rPr>
          <w:noProof/>
        </w:rPr>
        <w:t>(Nosek, Greenwald, &amp; Banaji, 2005)</w:t>
      </w:r>
      <w:r w:rsidR="00D6118B">
        <w:fldChar w:fldCharType="end"/>
      </w:r>
      <w:r w:rsidR="00D6118B">
        <w:t xml:space="preserve">. </w:t>
      </w:r>
      <w:r w:rsidR="003E3278">
        <w:t>Two v</w:t>
      </w:r>
      <w:r w:rsidR="00D6118B">
        <w:t>ersions of the IAT were employed that differed in their target stimuli</w:t>
      </w:r>
      <w:r w:rsidR="003E3278">
        <w:t xml:space="preserve">. </w:t>
      </w:r>
      <w:r w:rsidR="003E3278" w:rsidRPr="00556802">
        <w:t xml:space="preserve">The </w:t>
      </w:r>
      <w:r w:rsidR="003E3278">
        <w:t xml:space="preserve">Race IAT </w:t>
      </w:r>
      <w:r w:rsidR="00090B75">
        <w:t xml:space="preserve">used the same stimuli </w:t>
      </w:r>
      <w:r w:rsidR="000E428C">
        <w:t xml:space="preserve">that </w:t>
      </w:r>
      <w:r w:rsidR="008F6227">
        <w:t xml:space="preserve">have </w:t>
      </w:r>
      <w:r w:rsidR="00090B75">
        <w:t xml:space="preserve">been employed </w:t>
      </w:r>
      <w:r w:rsidR="008F6227">
        <w:t xml:space="preserve">in the </w:t>
      </w:r>
      <w:r w:rsidR="00186077">
        <w:t xml:space="preserve">task </w:t>
      </w:r>
      <w:r w:rsidR="008F6227">
        <w:t xml:space="preserve">hosted </w:t>
      </w:r>
      <w:r w:rsidR="00090B75">
        <w:t xml:space="preserve">on </w:t>
      </w:r>
      <w:r w:rsidR="00090B75" w:rsidRPr="00556802">
        <w:t xml:space="preserve">the </w:t>
      </w:r>
      <w:r w:rsidR="00090B75">
        <w:t xml:space="preserve">well-known </w:t>
      </w:r>
      <w:r w:rsidR="00090B75" w:rsidRPr="00556802">
        <w:t xml:space="preserve">Project Implicit website </w:t>
      </w:r>
      <w:r w:rsidR="000951E6">
        <w:t xml:space="preserve">since </w:t>
      </w:r>
      <w:r w:rsidR="00186077" w:rsidRPr="00186077">
        <w:t>2002</w:t>
      </w:r>
      <w:r w:rsidR="00186077">
        <w:t xml:space="preserve"> </w:t>
      </w:r>
      <w:r w:rsidR="00090B75">
        <w:fldChar w:fldCharType="begin"/>
      </w:r>
      <w:r w:rsidR="007509FC">
        <w:instrText xml:space="preserve"> ADDIN ZOTERO_ITEM CSL_CITATION {"citationID":"1brsov6k3d","properties":{"formattedCitation":"(Xu et al., 2014)","plainCitation":"(Xu et al., 2014)"},"citationItems":[{"id":4303,"uris":["http://zotero.org/users/1687755/items/RQDCMQBH"],"uri":["http://zotero.org/users/1687755/items/RQDCMQBH"],"itemData":{"id":4303,"type":"article-journal","title":"Psychology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schema":"https://github.com/citation-style-language/schema/raw/master/csl-citation.json"} </w:instrText>
      </w:r>
      <w:r w:rsidR="00090B75">
        <w:fldChar w:fldCharType="separate"/>
      </w:r>
      <w:r w:rsidR="007509FC">
        <w:rPr>
          <w:noProof/>
        </w:rPr>
        <w:t>(Xu et al., 2014)</w:t>
      </w:r>
      <w:r w:rsidR="00090B75">
        <w:fldChar w:fldCharType="end"/>
      </w:r>
      <w:r w:rsidR="00090B75">
        <w:t xml:space="preserve">. </w:t>
      </w:r>
      <w:r w:rsidR="008C5F5A">
        <w:t xml:space="preserve">This </w:t>
      </w:r>
      <w:r w:rsidR="008F0EAA">
        <w:t xml:space="preserve">employed </w:t>
      </w:r>
      <w:r w:rsidR="00090B75">
        <w:t xml:space="preserve">the </w:t>
      </w:r>
      <w:r w:rsidR="00D523C3">
        <w:t xml:space="preserve">target </w:t>
      </w:r>
      <w:r w:rsidR="00C2587C" w:rsidRPr="00556802">
        <w:t>categories “</w:t>
      </w:r>
      <w:r w:rsidR="00E276B3">
        <w:t>b</w:t>
      </w:r>
      <w:r w:rsidR="00FB7F3B">
        <w:t>lack people</w:t>
      </w:r>
      <w:r w:rsidR="00C2587C" w:rsidRPr="00556802">
        <w:t xml:space="preserve">” (six pictures </w:t>
      </w:r>
      <w:r w:rsidR="008C5F5A">
        <w:t>of black men and women’s faces) and</w:t>
      </w:r>
      <w:r w:rsidR="00C2587C" w:rsidRPr="00556802">
        <w:t xml:space="preserve"> </w:t>
      </w:r>
      <w:r w:rsidR="00D523C3">
        <w:t>“</w:t>
      </w:r>
      <w:r w:rsidR="00FB7F3B">
        <w:t>white people</w:t>
      </w:r>
      <w:r w:rsidR="00D523C3">
        <w:t>”</w:t>
      </w:r>
      <w:r w:rsidR="00C2587C" w:rsidRPr="00556802">
        <w:t xml:space="preserve"> (six pictures of white men and women’s faces)</w:t>
      </w:r>
      <w:r w:rsidR="00437F81" w:rsidRPr="00556802">
        <w:t xml:space="preserve">, </w:t>
      </w:r>
      <w:r w:rsidR="00D523C3">
        <w:t xml:space="preserve">and the attribute categories </w:t>
      </w:r>
      <w:r w:rsidR="00E276B3">
        <w:t>“g</w:t>
      </w:r>
      <w:r w:rsidR="00437F81" w:rsidRPr="00556802">
        <w:t>ood” (</w:t>
      </w:r>
      <w:r w:rsidR="009625D1">
        <w:rPr>
          <w:iCs/>
        </w:rPr>
        <w:t>j</w:t>
      </w:r>
      <w:r w:rsidR="00556802" w:rsidRPr="00556802">
        <w:rPr>
          <w:iCs/>
        </w:rPr>
        <w:t>oy</w:t>
      </w:r>
      <w:r w:rsidR="00556802">
        <w:rPr>
          <w:iCs/>
        </w:rPr>
        <w:t xml:space="preserve">, </w:t>
      </w:r>
      <w:r w:rsidR="009625D1" w:rsidRPr="00556802">
        <w:rPr>
          <w:iCs/>
        </w:rPr>
        <w:t>happy</w:t>
      </w:r>
      <w:r w:rsidR="009625D1">
        <w:rPr>
          <w:iCs/>
        </w:rPr>
        <w:t xml:space="preserve">, </w:t>
      </w:r>
      <w:r w:rsidR="009625D1" w:rsidRPr="00556802">
        <w:rPr>
          <w:iCs/>
        </w:rPr>
        <w:t>laughter</w:t>
      </w:r>
      <w:r w:rsidR="009625D1">
        <w:rPr>
          <w:iCs/>
        </w:rPr>
        <w:t xml:space="preserve">, </w:t>
      </w:r>
      <w:r w:rsidR="009625D1" w:rsidRPr="00556802">
        <w:rPr>
          <w:iCs/>
        </w:rPr>
        <w:t>love</w:t>
      </w:r>
      <w:r w:rsidR="009625D1">
        <w:rPr>
          <w:iCs/>
        </w:rPr>
        <w:t xml:space="preserve">, </w:t>
      </w:r>
      <w:r w:rsidR="009625D1" w:rsidRPr="00556802">
        <w:rPr>
          <w:iCs/>
        </w:rPr>
        <w:t>glorious</w:t>
      </w:r>
      <w:r w:rsidR="009625D1">
        <w:rPr>
          <w:iCs/>
        </w:rPr>
        <w:t xml:space="preserve">, </w:t>
      </w:r>
      <w:r w:rsidR="009625D1" w:rsidRPr="00556802">
        <w:rPr>
          <w:iCs/>
        </w:rPr>
        <w:t>pleasure</w:t>
      </w:r>
      <w:r w:rsidR="009625D1">
        <w:rPr>
          <w:iCs/>
        </w:rPr>
        <w:t xml:space="preserve">, </w:t>
      </w:r>
      <w:r w:rsidR="009625D1" w:rsidRPr="00556802">
        <w:rPr>
          <w:iCs/>
        </w:rPr>
        <w:t>peace</w:t>
      </w:r>
      <w:r w:rsidR="009625D1">
        <w:rPr>
          <w:iCs/>
        </w:rPr>
        <w:t xml:space="preserve">, and </w:t>
      </w:r>
      <w:r w:rsidR="009625D1" w:rsidRPr="00556802">
        <w:rPr>
          <w:iCs/>
        </w:rPr>
        <w:t>wonderfu</w:t>
      </w:r>
      <w:r w:rsidR="00556802" w:rsidRPr="00556802">
        <w:rPr>
          <w:iCs/>
        </w:rPr>
        <w:t>l</w:t>
      </w:r>
      <w:r w:rsidR="001D6B66" w:rsidRPr="00556802">
        <w:t>)</w:t>
      </w:r>
      <w:r w:rsidR="00E276B3">
        <w:t xml:space="preserve"> and “b</w:t>
      </w:r>
      <w:r w:rsidR="00437F81" w:rsidRPr="00556802">
        <w:t>ad” (</w:t>
      </w:r>
      <w:r w:rsidR="009625D1" w:rsidRPr="00556802">
        <w:t>evil</w:t>
      </w:r>
      <w:r w:rsidR="009625D1">
        <w:t xml:space="preserve">, </w:t>
      </w:r>
      <w:r w:rsidR="009625D1" w:rsidRPr="00556802">
        <w:t>agony</w:t>
      </w:r>
      <w:r w:rsidR="009625D1">
        <w:t xml:space="preserve">, </w:t>
      </w:r>
      <w:r w:rsidR="009625D1" w:rsidRPr="00556802">
        <w:t>awful</w:t>
      </w:r>
      <w:r w:rsidR="009625D1">
        <w:t xml:space="preserve">, </w:t>
      </w:r>
      <w:r w:rsidR="009625D1" w:rsidRPr="00556802">
        <w:t>nasty</w:t>
      </w:r>
      <w:r w:rsidR="009625D1">
        <w:t xml:space="preserve">, </w:t>
      </w:r>
      <w:r w:rsidR="009625D1" w:rsidRPr="00556802">
        <w:t>terrible</w:t>
      </w:r>
      <w:r w:rsidR="009625D1">
        <w:t xml:space="preserve">, </w:t>
      </w:r>
      <w:r w:rsidR="009625D1" w:rsidRPr="00556802">
        <w:t>horrible</w:t>
      </w:r>
      <w:r w:rsidR="009625D1">
        <w:t xml:space="preserve">, </w:t>
      </w:r>
      <w:r w:rsidR="009625D1" w:rsidRPr="00556802">
        <w:t>failure</w:t>
      </w:r>
      <w:r w:rsidR="009625D1">
        <w:t xml:space="preserve">, and </w:t>
      </w:r>
      <w:r w:rsidR="00090B75">
        <w:t xml:space="preserve">hurt). </w:t>
      </w:r>
      <w:r w:rsidR="00187109">
        <w:t xml:space="preserve">The Flowers-Insects IAT </w:t>
      </w:r>
      <w:r w:rsidR="00D523C3">
        <w:t xml:space="preserve">was identical </w:t>
      </w:r>
      <w:r w:rsidR="00F537D0">
        <w:t xml:space="preserve">other than changing </w:t>
      </w:r>
      <w:r w:rsidR="00772F47">
        <w:t xml:space="preserve">the </w:t>
      </w:r>
      <w:r w:rsidR="00D523C3">
        <w:t xml:space="preserve">target categories </w:t>
      </w:r>
      <w:r w:rsidR="00772F47">
        <w:t xml:space="preserve">to </w:t>
      </w:r>
      <w:r w:rsidR="00D523C3">
        <w:t>“Flowers” (six pictures of flowers) and “Ins</w:t>
      </w:r>
      <w:r w:rsidR="00B427BF">
        <w:t xml:space="preserve">ects” </w:t>
      </w:r>
      <w:r w:rsidR="00B427BF">
        <w:fldChar w:fldCharType="begin"/>
      </w:r>
      <w:r w:rsidR="00B427BF">
        <w:instrText xml:space="preserve"> ADDIN ZOTERO_ITEM CSL_CITATION {"citationID":"a23gv462ise","properties":{"formattedCitation":"(six pictures of insects; Greenwald, McGhee, &amp; Schwartz, 1998)","plainCitation":"(six pictures of insects; Greenwald, McGhee, &amp; Schwartz, 1998)"},"citationItems":[{"id":123,"uris":["http://zotero.org/users/1687755/items/DAREVDNK"],"uri":["http://zotero.org/users/1687755/items/DAREVDNK"],"itemData":{"id":123,"type":"article-journal","title":"Measuring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L"}],"issued":{"date-parts":[["1998",6]]}},"prefix":"six pictures of insects; "}],"schema":"https://github.com/citation-style-language/schema/raw/master/csl-citation.json"} </w:instrText>
      </w:r>
      <w:r w:rsidR="00B427BF">
        <w:fldChar w:fldCharType="separate"/>
      </w:r>
      <w:r w:rsidR="00B427BF">
        <w:rPr>
          <w:noProof/>
        </w:rPr>
        <w:t>(six pictures of insects; Greenwald, McGhee, &amp; Schwartz, 1998)</w:t>
      </w:r>
      <w:r w:rsidR="00B427BF">
        <w:fldChar w:fldCharType="end"/>
      </w:r>
      <w:r w:rsidR="00B427BF">
        <w:t>.</w:t>
      </w:r>
    </w:p>
    <w:p w14:paraId="3775948B" w14:textId="7645AF10" w:rsidR="00B91286" w:rsidRPr="00556802" w:rsidRDefault="00B91286" w:rsidP="008F285B">
      <w:proofErr w:type="gramStart"/>
      <w:r>
        <w:rPr>
          <w:rStyle w:val="Heading4Char"/>
        </w:rPr>
        <w:t xml:space="preserve">Single-Category </w:t>
      </w:r>
      <w:r w:rsidRPr="00B367A6">
        <w:rPr>
          <w:rStyle w:val="Heading4Char"/>
        </w:rPr>
        <w:t>Implicit Association Test.</w:t>
      </w:r>
      <w:proofErr w:type="gramEnd"/>
      <w:r>
        <w:t xml:space="preserve"> </w:t>
      </w:r>
      <w:r w:rsidR="004130DD">
        <w:t xml:space="preserve">A variant of the </w:t>
      </w:r>
      <w:r>
        <w:t>IAT</w:t>
      </w:r>
      <w:r w:rsidR="006A6415">
        <w:t xml:space="preserve">, </w:t>
      </w:r>
      <w:r w:rsidR="004130DD">
        <w:t xml:space="preserve">the SC-IAT </w:t>
      </w:r>
      <w:r>
        <w:t>contains only one target category</w:t>
      </w:r>
      <w:r w:rsidR="006A6415">
        <w:t xml:space="preserve"> so as to provide a procedurally non-relative measure of bias towards </w:t>
      </w:r>
      <w:r w:rsidR="00FB7F3B">
        <w:t xml:space="preserve">one </w:t>
      </w:r>
      <w:r w:rsidR="006A6415">
        <w:t xml:space="preserve">category </w:t>
      </w:r>
      <w:r w:rsidR="00E276B3">
        <w:t>(b</w:t>
      </w:r>
      <w:r w:rsidR="00FB7F3B">
        <w:t>lack people)</w:t>
      </w:r>
      <w:r w:rsidR="006A6415">
        <w:t xml:space="preserve"> without a contrast category </w:t>
      </w:r>
      <w:r w:rsidR="007F0448">
        <w:fldChar w:fldCharType="begin"/>
      </w:r>
      <w:r w:rsidR="00FB7F3B">
        <w:instrText xml:space="preserve"> ADDIN ZOTERO_ITEM CSL_CITATION {"citationID":"M4kRrejB","properties":{"formattedCitation":"(e.g., white people; Karpinski &amp; Steinman, 2006)","plainCitation":"(e.g., white people; Karpinski &amp; Steinman, 2006)"},"citationItems":[{"id":488,"uris":["http://zotero.org/users/1687755/items/CAZH5FUC"],"uri":["http://zotero.org/users/1687755/items/CAZH5FUC"],"itemData":{"id":488,"type":"article-journal","title":"The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B."}],"issued":{"date-parts":[["2006",7]]}},"prefix":"e.g., white people; "}],"schema":"https://github.com/citation-style-language/schema/raw/master/csl-citation.json"} </w:instrText>
      </w:r>
      <w:r w:rsidR="007F0448">
        <w:fldChar w:fldCharType="separate"/>
      </w:r>
      <w:r w:rsidR="00FB7F3B">
        <w:t>(e.g., white people; Karpinski &amp; Steinman, 2006)</w:t>
      </w:r>
      <w:r w:rsidR="007F0448">
        <w:fldChar w:fldCharType="end"/>
      </w:r>
      <w:r w:rsidR="006A6415">
        <w:t xml:space="preserve">. </w:t>
      </w:r>
      <w:r w:rsidR="004D3240">
        <w:t>The presence of any learning effects between the groups could therefore be attributed to the IAT</w:t>
      </w:r>
      <w:r w:rsidR="00817E9E">
        <w:t xml:space="preserve"> condition</w:t>
      </w:r>
      <w:r w:rsidR="004D3240">
        <w:t xml:space="preserve">. </w:t>
      </w:r>
    </w:p>
    <w:p w14:paraId="4E920528" w14:textId="22B6C662" w:rsidR="009870F0" w:rsidRDefault="009870F0" w:rsidP="009870F0">
      <w:r w:rsidRPr="00CB0C0F">
        <w:rPr>
          <w:rStyle w:val="Heading4Char"/>
        </w:rPr>
        <w:t>Ratings scale.</w:t>
      </w:r>
      <w:r>
        <w:t xml:space="preserve"> Participants rated </w:t>
      </w:r>
      <w:r w:rsidR="0096408F">
        <w:t xml:space="preserve">the </w:t>
      </w:r>
      <w:r w:rsidR="00E90C78">
        <w:t xml:space="preserve">six </w:t>
      </w:r>
      <w:r>
        <w:t xml:space="preserve">images of black men and women’s faces used in the race </w:t>
      </w:r>
      <w:r w:rsidR="000B73E1">
        <w:t>IAT using a seven-point scale (</w:t>
      </w:r>
      <w:r w:rsidR="00662E46">
        <w:t>1</w:t>
      </w:r>
      <w:r w:rsidR="00F951EC">
        <w:t xml:space="preserve"> </w:t>
      </w:r>
      <w:r>
        <w:t xml:space="preserve">very negative to </w:t>
      </w:r>
      <w:r w:rsidR="00662E46">
        <w:t>7</w:t>
      </w:r>
      <w:r w:rsidR="00F951EC">
        <w:t xml:space="preserve"> </w:t>
      </w:r>
      <w:r>
        <w:t>very positive).</w:t>
      </w:r>
    </w:p>
    <w:p w14:paraId="1178D6EB" w14:textId="2237711D" w:rsidR="003D48E0" w:rsidRDefault="003D48E0" w:rsidP="008364CC">
      <w:pPr>
        <w:pStyle w:val="Heading2"/>
      </w:pPr>
      <w:r>
        <w:t>Results</w:t>
      </w:r>
    </w:p>
    <w:p w14:paraId="349CFF39" w14:textId="38F349B4" w:rsidR="001069BC" w:rsidRDefault="001E1BED" w:rsidP="00EE0B84">
      <w:r>
        <w:t xml:space="preserve">Typically, responses on the </w:t>
      </w:r>
      <w:r w:rsidR="00004287">
        <w:t>SC-</w:t>
      </w:r>
      <w:r w:rsidR="003F63F7">
        <w:t xml:space="preserve">IAT </w:t>
      </w:r>
      <w:r w:rsidR="00641033">
        <w:t>are</w:t>
      </w:r>
      <w:r>
        <w:t xml:space="preserve"> </w:t>
      </w:r>
      <w:r w:rsidR="003F63F7">
        <w:t xml:space="preserve">quantified </w:t>
      </w:r>
      <w:r>
        <w:t xml:space="preserve">using a </w:t>
      </w:r>
      <w:r w:rsidR="00641033">
        <w:t xml:space="preserve">variant of the </w:t>
      </w:r>
      <w:r w:rsidR="00010873" w:rsidRPr="00EE63D9">
        <w:rPr>
          <w:i/>
        </w:rPr>
        <w:t>D</w:t>
      </w:r>
      <w:r w:rsidR="00641033">
        <w:t xml:space="preserve"> scoring algorithm</w:t>
      </w:r>
      <w:r w:rsidR="00010873">
        <w:t xml:space="preserve"> </w:t>
      </w:r>
      <w:r w:rsidR="00807964">
        <w:fldChar w:fldCharType="begin"/>
      </w:r>
      <w:r w:rsidR="00807964">
        <w:instrText xml:space="preserve"> ADDIN ZOTERO_ITEM CSL_CITATION {"citationID":"2fc6otfhgm","properties":{"formattedCitation":"(Greenwald, Nosek, &amp; Banaji, 2003)","plainCitation":"(Greenwald, Nosek, &amp; Banaji, 2003)"},"citationItems":[{"id":226,"uris":["http://zotero.org/users/1687755/items/BDWCSHP8"],"uri":["http://zotero.org/users/1687755/items/BDWCSHP8"],"itemData":{"id":226,"type":"article-journal","title":"Understanding and using the Implicit Association Test: I. An improved scoring algorithm.","container-title":"Journal of Personality and Social Psychology","page":"197-216","volume":"85","issue":"2","source":"CrossRef","DOI":"10.1037/0022-3514.85.2.197","ISSN":"1939-1315, 0022-3514","shortTitle":"Understanding and using the Implicit Association Test","language":"en","author":[{"family":"Greenwald","given":"Anthony G."},{"family":"Nosek","given":"Brian A."},{"family":"Banaji","given":"Mahzarin R."}],"issued":{"date-parts":[["2003"]]}}}],"schema":"https://github.com/citation-style-language/schema/raw/master/csl-citation.json"} </w:instrText>
      </w:r>
      <w:r w:rsidR="00807964">
        <w:fldChar w:fldCharType="separate"/>
      </w:r>
      <w:r w:rsidR="00807964">
        <w:rPr>
          <w:noProof/>
        </w:rPr>
        <w:t>(Greenwald, Nosek, &amp; Banaji, 2003)</w:t>
      </w:r>
      <w:r w:rsidR="00807964">
        <w:fldChar w:fldCharType="end"/>
      </w:r>
      <w:r w:rsidR="00010873">
        <w:t xml:space="preserve"> to control for general responding speed between participants</w:t>
      </w:r>
      <w:r w:rsidR="004E4F24">
        <w:t xml:space="preserve">. </w:t>
      </w:r>
      <w:r w:rsidR="00641033">
        <w:t xml:space="preserve">We expected to </w:t>
      </w:r>
      <w:r w:rsidR="00AD24C3">
        <w:t xml:space="preserve">observe </w:t>
      </w:r>
      <w:r w:rsidR="00641033">
        <w:t xml:space="preserve">relatively </w:t>
      </w:r>
      <w:r w:rsidR="000350ED">
        <w:t>small</w:t>
      </w:r>
      <w:r w:rsidR="00641033">
        <w:t xml:space="preserve"> effect sizes</w:t>
      </w:r>
      <w:r w:rsidR="00AD24C3">
        <w:t xml:space="preserve">, </w:t>
      </w:r>
      <w:r w:rsidR="00641033">
        <w:t xml:space="preserve">and therefore chose </w:t>
      </w:r>
      <w:r w:rsidR="008C29DC">
        <w:t xml:space="preserve">to employ an alternative, </w:t>
      </w:r>
      <w:r w:rsidR="001069BC">
        <w:t xml:space="preserve">more mixed effects modeling </w:t>
      </w:r>
      <w:r w:rsidR="00C03153">
        <w:t xml:space="preserve">as a more power analytic strategy </w:t>
      </w:r>
      <w:r w:rsidR="001069BC">
        <w:fldChar w:fldCharType="begin"/>
      </w:r>
      <w:r w:rsidR="001069BC">
        <w:instrText xml:space="preserve"> ADDIN ZOTERO_ITEM CSL_CITATION {"citationID":"a2f0heiians","properties":{"formattedCitation":"{\\rtf (Bates, M\\uc0\\u228{}chler, Bolker, &amp; Walker, 2015)}","plainCitation":"(Bates, Mächler, Bolker, &amp; Walker, 2015)"},"citationItems":[{"id":5282,"uris":["http://zotero.org/users/1687755/items/RRNKVPM6"],"uri":["http://zotero.org/users/1687755/items/RRNKVPM6"],"itemData":{"id":5282,"type":"article-journal","title":"Fitting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r w:rsidR="001069BC">
        <w:fldChar w:fldCharType="separate"/>
      </w:r>
      <w:r w:rsidR="001069BC" w:rsidRPr="00D6042B">
        <w:t>(Bates, Mächler, Bolker, &amp; Walker, 2015)</w:t>
      </w:r>
      <w:r w:rsidR="001069BC">
        <w:fldChar w:fldCharType="end"/>
      </w:r>
      <w:r w:rsidR="001069BC">
        <w:t xml:space="preserve">. </w:t>
      </w:r>
      <w:r w:rsidR="001069BC" w:rsidRPr="009415DA">
        <w:t xml:space="preserve">These provide greater power </w:t>
      </w:r>
      <w:r w:rsidR="001069BC">
        <w:t xml:space="preserve">by </w:t>
      </w:r>
      <w:r w:rsidR="001069BC" w:rsidRPr="009415DA">
        <w:t xml:space="preserve">considering all data points generated by each participant (e.g., 140 reaction times within the SC-IAT’s critical blocks) while still </w:t>
      </w:r>
      <w:r w:rsidR="001069BC">
        <w:t xml:space="preserve">controlling </w:t>
      </w:r>
      <w:r w:rsidR="001069BC" w:rsidRPr="009415DA">
        <w:t>for differences in general responding speed between participants</w:t>
      </w:r>
      <w:r w:rsidR="001069BC">
        <w:t xml:space="preserve"> and acknowledging the non-independence of the multiple reaction times generated by each participant</w:t>
      </w:r>
      <w:r w:rsidR="001069BC" w:rsidRPr="009415DA">
        <w:t>.</w:t>
      </w:r>
      <w:r w:rsidR="00FF75B1">
        <w:t xml:space="preserve"> We employed mixed-effects models for all measures in the present article.</w:t>
      </w:r>
      <w:r w:rsidR="00EE0B84">
        <w:t xml:space="preserve"> For the sake of clarity, only results of main or interaction effects testing our pre-registered hypotheses will be reported for each experiment. </w:t>
      </w:r>
      <w:commentRangeStart w:id="1"/>
      <w:r w:rsidR="00EE0B84">
        <w:t>Full results of each mixed model are included in the supplementary materials</w:t>
      </w:r>
      <w:commentRangeEnd w:id="1"/>
      <w:r w:rsidR="00EE0B84">
        <w:rPr>
          <w:rStyle w:val="CommentReference"/>
        </w:rPr>
        <w:commentReference w:id="1"/>
      </w:r>
      <w:r w:rsidR="00EE0B84">
        <w:t xml:space="preserve">. </w:t>
      </w:r>
    </w:p>
    <w:p w14:paraId="3B11B087" w14:textId="2C2AED08" w:rsidR="00FF75B1" w:rsidRDefault="00801063" w:rsidP="00AE1865">
      <w:r>
        <w:t>R</w:t>
      </w:r>
      <w:r w:rsidR="00807964">
        <w:t xml:space="preserve">eaction times on the </w:t>
      </w:r>
      <w:r w:rsidR="00004287">
        <w:t>SC-</w:t>
      </w:r>
      <w:r w:rsidR="00807964">
        <w:t>IAT test blocks that deviated from the mean by &gt;</w:t>
      </w:r>
      <w:r w:rsidR="000D0F9B">
        <w:t xml:space="preserve"> </w:t>
      </w:r>
      <w:r w:rsidR="00807964">
        <w:t>2.5 standard deviations were removed</w:t>
      </w:r>
      <w:r w:rsidR="00C45558">
        <w:t xml:space="preserve"> as outliers (</w:t>
      </w:r>
      <w:r w:rsidR="005455A5" w:rsidRPr="003A3DD6">
        <w:rPr>
          <w:lang w:val="en-IE"/>
        </w:rPr>
        <w:t>0.55</w:t>
      </w:r>
      <w:r w:rsidR="008C29DC" w:rsidRPr="003A3DD6">
        <w:rPr>
          <w:lang w:val="en-IE"/>
        </w:rPr>
        <w:t>%</w:t>
      </w:r>
      <w:r w:rsidR="002329F7">
        <w:rPr>
          <w:lang w:val="en-IE"/>
        </w:rPr>
        <w:t xml:space="preserve"> </w:t>
      </w:r>
      <w:r w:rsidR="00AC5A32">
        <w:rPr>
          <w:lang w:val="en-IE"/>
        </w:rPr>
        <w:t xml:space="preserve">of </w:t>
      </w:r>
      <w:r w:rsidR="002329F7">
        <w:rPr>
          <w:lang w:val="en-IE"/>
        </w:rPr>
        <w:t>trials removed</w:t>
      </w:r>
      <w:r w:rsidR="005455A5" w:rsidRPr="003A3DD6">
        <w:rPr>
          <w:lang w:val="en-IE"/>
        </w:rPr>
        <w:t>)</w:t>
      </w:r>
      <w:r w:rsidR="005455A5">
        <w:rPr>
          <w:lang w:val="en-IE"/>
        </w:rPr>
        <w:t>.</w:t>
      </w:r>
      <w:r w:rsidR="00650E53">
        <w:rPr>
          <w:lang w:val="en-IE"/>
        </w:rPr>
        <w:t xml:space="preserve"> </w:t>
      </w:r>
      <w:r w:rsidR="00B222F4">
        <w:rPr>
          <w:lang w:val="en-IE"/>
        </w:rPr>
        <w:t xml:space="preserve">This approach was also applied for the AMP and Shooter bias task in subsequent experiments. </w:t>
      </w:r>
      <w:r w:rsidR="00C45558">
        <w:t xml:space="preserve">Data were </w:t>
      </w:r>
      <w:r w:rsidR="000D0F9B">
        <w:t>then entered into a linear mixed-</w:t>
      </w:r>
      <w:r w:rsidR="00807964">
        <w:t>effects model</w:t>
      </w:r>
      <w:r w:rsidR="001069BC">
        <w:t>.</w:t>
      </w:r>
      <w:r w:rsidR="000D0F9B">
        <w:t xml:space="preserve"> </w:t>
      </w:r>
      <w:r w:rsidR="004B3206" w:rsidRPr="004F30A3">
        <w:t>Reaction time was</w:t>
      </w:r>
      <w:r w:rsidR="006644DA" w:rsidRPr="004F30A3">
        <w:t xml:space="preserve"> entered as the </w:t>
      </w:r>
      <w:r w:rsidR="004B3206" w:rsidRPr="004F30A3">
        <w:t>dependent variable</w:t>
      </w:r>
      <w:r w:rsidR="008062FF">
        <w:t>,</w:t>
      </w:r>
      <w:r w:rsidR="006644DA" w:rsidRPr="004F30A3">
        <w:t xml:space="preserve"> </w:t>
      </w:r>
      <w:r w:rsidR="004B3206" w:rsidRPr="004F30A3">
        <w:t>SC-</w:t>
      </w:r>
      <w:r w:rsidR="006644DA" w:rsidRPr="004F30A3">
        <w:t xml:space="preserve">IAT </w:t>
      </w:r>
      <w:r w:rsidR="00B64859">
        <w:t xml:space="preserve">block, IAT </w:t>
      </w:r>
      <w:r w:rsidR="00F47982" w:rsidRPr="004F30A3">
        <w:t>condition</w:t>
      </w:r>
      <w:r w:rsidR="00B64859">
        <w:t xml:space="preserve"> and their interaction</w:t>
      </w:r>
      <w:r w:rsidR="00F47982" w:rsidRPr="004F30A3">
        <w:t xml:space="preserve"> </w:t>
      </w:r>
      <w:r w:rsidR="006644DA" w:rsidRPr="004F30A3">
        <w:t>were entered</w:t>
      </w:r>
      <w:r w:rsidR="006644DA" w:rsidRPr="00D0473B">
        <w:t xml:space="preserve"> as fixed effects</w:t>
      </w:r>
      <w:r w:rsidR="008062FF">
        <w:t>,</w:t>
      </w:r>
      <w:r w:rsidR="006644DA">
        <w:t xml:space="preserve"> </w:t>
      </w:r>
      <w:r w:rsidR="008062FF">
        <w:t>racism was entered as a fixed-effect covariate,</w:t>
      </w:r>
      <w:r w:rsidR="00F47982">
        <w:t xml:space="preserve"> </w:t>
      </w:r>
      <w:r w:rsidR="006644DA">
        <w:t>and p</w:t>
      </w:r>
      <w:r w:rsidR="006644DA" w:rsidRPr="00D0473B">
        <w:t xml:space="preserve">articipant </w:t>
      </w:r>
      <w:r w:rsidR="004B3206">
        <w:t>was entered as a random effect</w:t>
      </w:r>
      <w:r>
        <w:t xml:space="preserve"> (</w:t>
      </w:r>
      <w:r w:rsidR="004E45F8">
        <w:t xml:space="preserve">Wilkinson </w:t>
      </w:r>
      <w:r w:rsidR="000F15B8">
        <w:t>notation</w:t>
      </w:r>
      <w:r w:rsidR="000E03BB">
        <w:t>:</w:t>
      </w:r>
      <w:r w:rsidR="00E17EEB" w:rsidRPr="00E17EEB">
        <w:t xml:space="preserve"> </w:t>
      </w:r>
      <w:r w:rsidR="00E17EEB" w:rsidRPr="00380CC2">
        <w:rPr>
          <w:rFonts w:ascii="CMU Typewriter Text Light" w:hAnsi="CMU Typewriter Text Light"/>
        </w:rPr>
        <w:t xml:space="preserve">RT </w:t>
      </w:r>
      <w:r w:rsidR="000F15B8" w:rsidRPr="00380CC2">
        <w:rPr>
          <w:rFonts w:ascii="BlairMdITC TT-Medium" w:hAnsi="BlairMdITC TT-Medium" w:cs="BlairMdITC TT-Medium"/>
        </w:rPr>
        <w:t>∼</w:t>
      </w:r>
      <w:r w:rsidR="00E17EEB" w:rsidRPr="00380CC2">
        <w:rPr>
          <w:rFonts w:ascii="CMU Typewriter Text Light" w:hAnsi="CMU Typewriter Text Light"/>
        </w:rPr>
        <w:t xml:space="preserve"> block </w:t>
      </w:r>
      <w:r w:rsidR="000F15B8" w:rsidRPr="00380CC2">
        <w:rPr>
          <w:rFonts w:ascii="CMU Typewriter Text Light" w:hAnsi="CMU Typewriter Text Light"/>
        </w:rPr>
        <w:t>*</w:t>
      </w:r>
      <w:r w:rsidR="00E17EEB" w:rsidRPr="00380CC2">
        <w:rPr>
          <w:rFonts w:ascii="CMU Typewriter Text Light" w:hAnsi="CMU Typewriter Text Light"/>
        </w:rPr>
        <w:t xml:space="preserve"> condition </w:t>
      </w:r>
      <w:r w:rsidR="000F15B8" w:rsidRPr="00380CC2">
        <w:rPr>
          <w:rFonts w:ascii="CMU Typewriter Text Light" w:hAnsi="CMU Typewriter Text Light"/>
        </w:rPr>
        <w:t>+</w:t>
      </w:r>
      <w:r w:rsidR="001112FB" w:rsidRPr="00380CC2">
        <w:rPr>
          <w:rFonts w:ascii="CMU Typewriter Text Light" w:hAnsi="CMU Typewriter Text Light"/>
        </w:rPr>
        <w:t xml:space="preserve"> racism </w:t>
      </w:r>
      <w:r w:rsidR="000F15B8" w:rsidRPr="00380CC2">
        <w:rPr>
          <w:rFonts w:ascii="CMU Typewriter Text Light" w:hAnsi="CMU Typewriter Text Light"/>
        </w:rPr>
        <w:t>+</w:t>
      </w:r>
      <w:r w:rsidR="00380CC2">
        <w:rPr>
          <w:rFonts w:ascii="CMU Typewriter Text Light" w:hAnsi="CMU Typewriter Text Light"/>
        </w:rPr>
        <w:t xml:space="preserve"> (1 | participant)</w:t>
      </w:r>
      <w:r>
        <w:t xml:space="preserve">). </w:t>
      </w:r>
      <w:r w:rsidR="00D97B43">
        <w:t>Results</w:t>
      </w:r>
      <w:r w:rsidR="00D721D3">
        <w:t xml:space="preserve"> demonstrated </w:t>
      </w:r>
      <w:r w:rsidR="00523948">
        <w:t>that SC-IAT effects differed significantly between IAT conditions</w:t>
      </w:r>
      <w:r w:rsidR="00D721D3">
        <w:t xml:space="preserve">, </w:t>
      </w:r>
      <w:r w:rsidR="00050406" w:rsidRPr="00D152D1">
        <w:rPr>
          <w:i/>
        </w:rPr>
        <w:t>B</w:t>
      </w:r>
      <w:r w:rsidR="00050406" w:rsidRPr="00D152D1">
        <w:t xml:space="preserve"> </w:t>
      </w:r>
      <w:r w:rsidR="00050406">
        <w:t xml:space="preserve">= </w:t>
      </w:r>
      <w:r w:rsidR="00545B38">
        <w:t>4.459</w:t>
      </w:r>
      <w:r w:rsidR="00050406" w:rsidRPr="00D152D1">
        <w:t>, 95% CI = [</w:t>
      </w:r>
      <w:r w:rsidR="00050406">
        <w:t>1.03</w:t>
      </w:r>
      <w:r w:rsidR="00545B38">
        <w:t>0</w:t>
      </w:r>
      <w:r w:rsidR="00050406">
        <w:t xml:space="preserve">, </w:t>
      </w:r>
      <w:r w:rsidR="00545B38">
        <w:t>7.887</w:t>
      </w:r>
      <w:r w:rsidR="00050406" w:rsidRPr="00D152D1">
        <w:t xml:space="preserve">], β = </w:t>
      </w:r>
      <w:r w:rsidR="00545B38">
        <w:t>0.017</w:t>
      </w:r>
      <w:r w:rsidR="00050406">
        <w:t xml:space="preserve">, 95% CI </w:t>
      </w:r>
      <w:r w:rsidR="00050406" w:rsidRPr="00545B38">
        <w:t>= [0.00</w:t>
      </w:r>
      <w:r w:rsidR="00545B38" w:rsidRPr="00545B38">
        <w:t>4</w:t>
      </w:r>
      <w:r w:rsidR="00050406" w:rsidRPr="00545B38">
        <w:t>,</w:t>
      </w:r>
      <w:r w:rsidR="00545B38">
        <w:t xml:space="preserve"> 0.029</w:t>
      </w:r>
      <w:r w:rsidR="00050406" w:rsidRPr="00D152D1">
        <w:t xml:space="preserve">], </w:t>
      </w:r>
      <w:r w:rsidR="00050406" w:rsidRPr="00D152D1">
        <w:rPr>
          <w:i/>
        </w:rPr>
        <w:t>p</w:t>
      </w:r>
      <w:r w:rsidR="00050406">
        <w:t xml:space="preserve"> = .011</w:t>
      </w:r>
      <w:r w:rsidR="006A3C15">
        <w:t xml:space="preserve">. </w:t>
      </w:r>
      <w:r w:rsidR="001079A8">
        <w:t>Inspection of the estimated marginal means revealed that p</w:t>
      </w:r>
      <w:r w:rsidR="00AF36F4">
        <w:t xml:space="preserve">articipants who completed the Race IAT demonstrated more negative implicit bias towards </w:t>
      </w:r>
      <w:r w:rsidR="00FB7F3B">
        <w:t>black people</w:t>
      </w:r>
      <w:r w:rsidR="00AF36F4">
        <w:t xml:space="preserve"> on the subsequent SC-IAT than did participants who completed the Flowers-Insects </w:t>
      </w:r>
      <w:r w:rsidR="00AE1865">
        <w:t>IAT</w:t>
      </w:r>
      <w:r w:rsidR="001079A8">
        <w:t xml:space="preserve">, as </w:t>
      </w:r>
      <w:r w:rsidR="00727FB3">
        <w:t>hypothesized</w:t>
      </w:r>
      <w:r w:rsidR="00AE1865">
        <w:t>.</w:t>
      </w:r>
      <w:r w:rsidR="00CB0DC7">
        <w:t xml:space="preserve"> For illustrative purposes, </w:t>
      </w:r>
      <w:r w:rsidR="00AA0941">
        <w:t xml:space="preserve">differences in </w:t>
      </w:r>
      <w:r w:rsidR="00116976">
        <w:t xml:space="preserve">SC-IAT effects </w:t>
      </w:r>
      <w:r w:rsidR="00AA0941">
        <w:t xml:space="preserve">between groups can be quantified </w:t>
      </w:r>
      <w:r w:rsidR="00116976">
        <w:t xml:space="preserve">using traditional </w:t>
      </w:r>
      <w:r w:rsidR="00116976" w:rsidRPr="00116976">
        <w:rPr>
          <w:i/>
        </w:rPr>
        <w:t>D</w:t>
      </w:r>
      <w:r w:rsidR="00AA0941">
        <w:t>1 scoring. This</w:t>
      </w:r>
      <w:r w:rsidR="00116976">
        <w:t xml:space="preserve"> corresponds to a </w:t>
      </w:r>
      <w:r w:rsidR="00A62C7A">
        <w:t xml:space="preserve">small </w:t>
      </w:r>
      <w:r w:rsidR="00116976">
        <w:t>difference of between the two groups</w:t>
      </w:r>
      <w:r w:rsidR="00A62C7A">
        <w:t xml:space="preserve">, </w:t>
      </w:r>
      <w:r w:rsidR="00A62C7A" w:rsidRPr="00A62C7A">
        <w:rPr>
          <w:i/>
        </w:rPr>
        <w:t>M</w:t>
      </w:r>
      <w:r w:rsidR="00A62C7A" w:rsidRPr="00A62C7A">
        <w:rPr>
          <w:vertAlign w:val="subscript"/>
        </w:rPr>
        <w:t>diff</w:t>
      </w:r>
      <w:r w:rsidR="00A62C7A">
        <w:t xml:space="preserve"> = 0.03, 95% CI = [-0.02, </w:t>
      </w:r>
      <w:r w:rsidR="00A62C7A" w:rsidRPr="00116976">
        <w:t>0.08</w:t>
      </w:r>
      <w:r w:rsidR="00A62C7A">
        <w:t>]</w:t>
      </w:r>
      <w:r w:rsidR="005B4109">
        <w:t xml:space="preserve">, Cohen’s </w:t>
      </w:r>
      <w:r w:rsidR="005B4109" w:rsidRPr="005B4109">
        <w:rPr>
          <w:i/>
        </w:rPr>
        <w:t>d</w:t>
      </w:r>
      <w:r w:rsidR="005B4109">
        <w:t xml:space="preserve"> = </w:t>
      </w:r>
      <w:r w:rsidR="005B4109" w:rsidRPr="005B4109">
        <w:t>0.18</w:t>
      </w:r>
      <w:r w:rsidR="005B4109">
        <w:t>, 95% CI = [-0.15, 0.51].</w:t>
      </w:r>
    </w:p>
    <w:p w14:paraId="158126A9" w14:textId="17B12CDB" w:rsidR="00EE4317" w:rsidRDefault="00FF75B1" w:rsidP="00FF75B1">
      <w:pPr>
        <w:rPr>
          <w:color w:val="FF0000"/>
        </w:rPr>
      </w:pPr>
      <w:r>
        <w:t>S</w:t>
      </w:r>
      <w:r w:rsidR="00EE4317">
        <w:t xml:space="preserve">elf-report ratings </w:t>
      </w:r>
      <w:r w:rsidR="00B47AD5">
        <w:t>data were</w:t>
      </w:r>
      <w:r w:rsidR="00BF341E">
        <w:t xml:space="preserve"> </w:t>
      </w:r>
      <w:r>
        <w:t xml:space="preserve">analyzed using a </w:t>
      </w:r>
      <w:r w:rsidR="007E2879">
        <w:t xml:space="preserve">similar </w:t>
      </w:r>
      <w:r w:rsidR="0089756A">
        <w:t xml:space="preserve">linear </w:t>
      </w:r>
      <w:r w:rsidR="007E2879">
        <w:t>mixed</w:t>
      </w:r>
      <w:r w:rsidR="00BF341E">
        <w:t>-effects</w:t>
      </w:r>
      <w:r w:rsidR="007E2879">
        <w:t xml:space="preserve"> mo</w:t>
      </w:r>
      <w:r>
        <w:t xml:space="preserve">del, with </w:t>
      </w:r>
      <w:r w:rsidR="007E2879">
        <w:t xml:space="preserve">rating </w:t>
      </w:r>
      <w:r w:rsidR="007E2879" w:rsidRPr="004F30A3">
        <w:t>as the dependent variable</w:t>
      </w:r>
      <w:r w:rsidR="007E2879">
        <w:t>,</w:t>
      </w:r>
      <w:r w:rsidR="007E2879" w:rsidRPr="004F30A3">
        <w:t xml:space="preserve"> </w:t>
      </w:r>
      <w:r w:rsidR="00EF793E">
        <w:t>IAT</w:t>
      </w:r>
      <w:r w:rsidR="007E2879" w:rsidRPr="004F30A3">
        <w:t xml:space="preserve"> condition </w:t>
      </w:r>
      <w:r w:rsidR="007E2879">
        <w:t>as a fixed effect, racism as a fixed-effect covariate, and p</w:t>
      </w:r>
      <w:r w:rsidR="007E2879" w:rsidRPr="00D0473B">
        <w:t xml:space="preserve">articipant </w:t>
      </w:r>
      <w:r>
        <w:t>as a random effect (</w:t>
      </w:r>
      <w:r w:rsidR="007E2879">
        <w:rPr>
          <w:rFonts w:ascii="CMU Typewriter Text Light" w:hAnsi="CMU Typewriter Text Light"/>
        </w:rPr>
        <w:t>rating</w:t>
      </w:r>
      <w:r w:rsidR="007E2879" w:rsidRPr="00380CC2">
        <w:rPr>
          <w:rFonts w:ascii="CMU Typewriter Text Light" w:hAnsi="CMU Typewriter Text Light"/>
        </w:rPr>
        <w:t xml:space="preserve"> </w:t>
      </w:r>
      <w:r w:rsidR="007E2879" w:rsidRPr="00380CC2">
        <w:rPr>
          <w:rFonts w:ascii="BlairMdITC TT-Medium" w:hAnsi="BlairMdITC TT-Medium" w:cs="BlairMdITC TT-Medium"/>
        </w:rPr>
        <w:t>∼</w:t>
      </w:r>
      <w:r w:rsidR="007E2879" w:rsidRPr="00380CC2">
        <w:rPr>
          <w:rFonts w:ascii="CMU Typewriter Text Light" w:hAnsi="CMU Typewriter Text Light"/>
        </w:rPr>
        <w:t xml:space="preserve"> condition + racism +</w:t>
      </w:r>
      <w:r w:rsidR="007E2879">
        <w:rPr>
          <w:rFonts w:ascii="CMU Typewriter Text Light" w:hAnsi="CMU Typewriter Text Light"/>
        </w:rPr>
        <w:t xml:space="preserve"> </w:t>
      </w:r>
      <w:proofErr w:type="gramStart"/>
      <w:r w:rsidR="007E2879">
        <w:rPr>
          <w:rFonts w:ascii="CMU Typewriter Text Light" w:hAnsi="CMU Typewriter Text Light"/>
        </w:rPr>
        <w:t>(1 | participant)</w:t>
      </w:r>
      <w:r>
        <w:t>).</w:t>
      </w:r>
      <w:proofErr w:type="gramEnd"/>
      <w:r>
        <w:t xml:space="preserve"> </w:t>
      </w:r>
      <w:r w:rsidR="00AE1865">
        <w:t xml:space="preserve">Contrary to our hypothesis, no evidence was found for differences in ratings between the </w:t>
      </w:r>
      <w:r w:rsidR="007E2879">
        <w:t>IAT conditions</w:t>
      </w:r>
      <w:r w:rsidR="007E2879" w:rsidRPr="007C47E2">
        <w:t xml:space="preserve">, </w:t>
      </w:r>
      <w:r w:rsidR="00D152D1" w:rsidRPr="00D152D1">
        <w:rPr>
          <w:i/>
        </w:rPr>
        <w:t>B</w:t>
      </w:r>
      <w:r w:rsidR="00D152D1" w:rsidRPr="00D152D1">
        <w:t xml:space="preserve"> </w:t>
      </w:r>
      <w:r w:rsidR="00EA4AFC" w:rsidRPr="00D152D1">
        <w:t xml:space="preserve">= </w:t>
      </w:r>
      <w:r w:rsidR="00325D36">
        <w:t>-</w:t>
      </w:r>
      <w:r w:rsidR="00EA4AFC" w:rsidRPr="00D152D1">
        <w:t>0.04</w:t>
      </w:r>
      <w:r w:rsidR="007C47E2" w:rsidRPr="00D152D1">
        <w:t>, 95% CI = [</w:t>
      </w:r>
      <w:r w:rsidR="00EA4AFC" w:rsidRPr="00D152D1">
        <w:t>-0.18</w:t>
      </w:r>
      <w:r w:rsidR="00325D36">
        <w:t>, 0.10</w:t>
      </w:r>
      <w:r w:rsidR="007C47E2" w:rsidRPr="00D152D1">
        <w:t xml:space="preserve">], </w:t>
      </w:r>
      <w:r w:rsidR="00D152D1" w:rsidRPr="00D152D1">
        <w:t xml:space="preserve">β </w:t>
      </w:r>
      <w:r w:rsidR="007C47E2" w:rsidRPr="00D152D1">
        <w:t xml:space="preserve">= </w:t>
      </w:r>
      <w:r w:rsidR="00EA4AFC" w:rsidRPr="00D152D1">
        <w:t>-0.04, 95% CI = [-0.17</w:t>
      </w:r>
      <w:r w:rsidR="00325D36">
        <w:t xml:space="preserve">, </w:t>
      </w:r>
      <w:r w:rsidR="00325D36" w:rsidRPr="00D152D1">
        <w:t>0.09</w:t>
      </w:r>
      <w:r w:rsidR="007C47E2" w:rsidRPr="00D152D1">
        <w:t xml:space="preserve">], </w:t>
      </w:r>
      <w:r w:rsidR="007C47E2" w:rsidRPr="00D152D1">
        <w:rPr>
          <w:i/>
        </w:rPr>
        <w:t>p</w:t>
      </w:r>
      <w:r w:rsidR="00EA4AFC" w:rsidRPr="00D152D1">
        <w:t xml:space="preserve"> = .560.</w:t>
      </w:r>
      <w:r w:rsidR="00DD1AD6">
        <w:t xml:space="preserve"> </w:t>
      </w:r>
    </w:p>
    <w:p w14:paraId="2B05494C" w14:textId="77777777" w:rsidR="00AF3033" w:rsidRDefault="00AF3033" w:rsidP="00B17A7A">
      <w:pPr>
        <w:pStyle w:val="Heading1"/>
      </w:pPr>
      <w:r>
        <w:t>Experiment 2</w:t>
      </w:r>
    </w:p>
    <w:p w14:paraId="68B555AC" w14:textId="05A7D8E8" w:rsidR="009C3E2F" w:rsidRPr="009C3E2F" w:rsidRDefault="001300CC" w:rsidP="009C3E2F">
      <w:r>
        <w:t xml:space="preserve">In order to examine the robustness of the effect observed in Experiment 1, we conducted a close replication using </w:t>
      </w:r>
      <w:r w:rsidR="003A6669">
        <w:t xml:space="preserve">a different implicit measure as a dependent variable: the Affective </w:t>
      </w:r>
      <w:r w:rsidR="00F6482A">
        <w:t>Misattribution</w:t>
      </w:r>
      <w:r w:rsidR="003A6669">
        <w:t xml:space="preserve"> Procedure </w:t>
      </w:r>
      <w:r w:rsidR="003A6669">
        <w:fldChar w:fldCharType="begin"/>
      </w:r>
      <w:r w:rsidR="00F15F1D">
        <w:instrText xml:space="preserve"> ADDIN ZOTERO_ITEM CSL_CITATION {"citationID":"2iCEJDGf","properties":{"formattedCitation":"(AMP: Payne, Cheng, Govorun, &amp; Stewart, 2005)","plainCitation":"(AMP: Payne, Cheng, Govorun, &amp; Stewart, 2005)"},"citationItems":[{"id":1398,"uris":["http://zotero.org/users/1687755/items/2CHENTMF"],"uri":["http://zotero.org/users/1687755/items/2CHENTMF"],"itemData":{"id":1398,"type":"article-journal","title":"An inkblot for attitudes: Affect misattribution as implicit measurement","container-title":"Journal of Personality and Social Psychology","page":"277-293","volume":"89","issue":"3","source":"APA PsycNET","abstract":"Misattributions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attempts.","DOI":"10.1037/0022-3514.89.3.277","ISSN":"1939-1315(Electronic);0022-3514(Print)","shortTitle":"An inkblot for attitudes","author":[{"family":"Payne","given":"Keith"},{"family":"Cheng","given":"Clara Michelle"},{"family":"Govorun","given":"Olesya"},{"family":"Stewart","given":"Brandon D."}],"issued":{"date-parts":[["2005"]]}},"prefix":"AMP: "}],"schema":"https://github.com/citation-style-language/schema/raw/master/csl-citation.json"} </w:instrText>
      </w:r>
      <w:r w:rsidR="003A6669">
        <w:fldChar w:fldCharType="separate"/>
      </w:r>
      <w:r w:rsidR="00DE1450">
        <w:rPr>
          <w:noProof/>
        </w:rPr>
        <w:t>(AMP: Payne, Cheng, Govorun, &amp; Stewart, 2005)</w:t>
      </w:r>
      <w:r w:rsidR="003A6669">
        <w:fldChar w:fldCharType="end"/>
      </w:r>
      <w:r w:rsidR="003A6669">
        <w:t xml:space="preserve">. This served to decrease the procedural similarities </w:t>
      </w:r>
      <w:r w:rsidR="009C3E2F">
        <w:t>the training task (IA</w:t>
      </w:r>
      <w:r w:rsidR="00F6482A">
        <w:t>T) and testing task, and therefore remove the possibility that</w:t>
      </w:r>
      <w:r w:rsidR="00133BFA">
        <w:t xml:space="preserve"> </w:t>
      </w:r>
      <w:r w:rsidR="00D4166D">
        <w:t xml:space="preserve">the </w:t>
      </w:r>
      <w:r w:rsidR="009C3E2F">
        <w:t xml:space="preserve">effects </w:t>
      </w:r>
      <w:r w:rsidR="00F6482A">
        <w:t xml:space="preserve">in Experiment 1 </w:t>
      </w:r>
      <w:r w:rsidR="00D4166D">
        <w:t>were</w:t>
      </w:r>
      <w:r w:rsidR="009C3E2F">
        <w:t xml:space="preserve"> </w:t>
      </w:r>
      <w:r w:rsidR="00F6482A">
        <w:t xml:space="preserve">merely </w:t>
      </w:r>
      <w:r w:rsidR="009C3E2F">
        <w:t>a carryover effect from the training task</w:t>
      </w:r>
      <w:r w:rsidR="00657231">
        <w:t xml:space="preserve">. </w:t>
      </w:r>
      <w:r w:rsidR="008677B8">
        <w:t>The design was otherwise ident</w:t>
      </w:r>
      <w:r w:rsidR="00F57977">
        <w:t>ical to the previous experiment</w:t>
      </w:r>
      <w:r w:rsidR="008677B8">
        <w:t xml:space="preserve">. </w:t>
      </w:r>
    </w:p>
    <w:p w14:paraId="792FC149" w14:textId="3817160A" w:rsidR="009C3E2F" w:rsidRPr="009C3E2F" w:rsidRDefault="00B17A7A" w:rsidP="009C3E2F">
      <w:pPr>
        <w:pStyle w:val="Heading2"/>
      </w:pPr>
      <w:r>
        <w:t>Method</w:t>
      </w:r>
    </w:p>
    <w:p w14:paraId="615713C2" w14:textId="26DF6B37" w:rsidR="00EC68D4" w:rsidRDefault="0089328F" w:rsidP="00941EA3">
      <w:pPr>
        <w:rPr>
          <w:lang w:val="en-IE"/>
        </w:rPr>
      </w:pPr>
      <w:r>
        <w:rPr>
          <w:rStyle w:val="Heading3Char"/>
        </w:rPr>
        <w:t>Sample</w:t>
      </w:r>
      <w:r w:rsidR="00B17A7A" w:rsidRPr="00941EA3">
        <w:rPr>
          <w:rStyle w:val="Heading3Char"/>
        </w:rPr>
        <w:t>.</w:t>
      </w:r>
      <w:r w:rsidR="00B17A7A" w:rsidRPr="00941EA3">
        <w:t xml:space="preserve"> </w:t>
      </w:r>
      <w:r w:rsidR="00945C02">
        <w:t xml:space="preserve">Sample size was selected by increasing relative to Experiment 1 to allow for a potentially higher attrition rate in the AMP. </w:t>
      </w:r>
      <w:r w:rsidR="00EC68D4" w:rsidRPr="00941EA3">
        <w:t>232</w:t>
      </w:r>
      <w:r w:rsidR="00A92408" w:rsidRPr="00941EA3">
        <w:t xml:space="preserve"> individuals </w:t>
      </w:r>
      <w:r w:rsidR="00DF435A">
        <w:t>provided at least some data</w:t>
      </w:r>
      <w:r w:rsidR="004846AA" w:rsidRPr="004846AA">
        <w:t xml:space="preserve"> </w:t>
      </w:r>
      <w:r w:rsidR="004846AA">
        <w:t xml:space="preserve">and </w:t>
      </w:r>
      <w:r w:rsidR="004846AA" w:rsidRPr="00E24E0F">
        <w:t xml:space="preserve">were paid </w:t>
      </w:r>
      <w:r w:rsidR="00E24E0F">
        <w:t>£0.9</w:t>
      </w:r>
      <w:r w:rsidR="004846AA" w:rsidRPr="00E24E0F">
        <w:t>0</w:t>
      </w:r>
      <w:r w:rsidR="00DF435A" w:rsidRPr="00E24E0F">
        <w:t>,</w:t>
      </w:r>
      <w:r w:rsidR="00EC68D4" w:rsidRPr="00941EA3">
        <w:t xml:space="preserve"> </w:t>
      </w:r>
      <w:r w:rsidR="00DF435A">
        <w:t xml:space="preserve">19 </w:t>
      </w:r>
      <w:r w:rsidR="00871B90" w:rsidRPr="00941EA3">
        <w:t>were excluded (8.2%)</w:t>
      </w:r>
      <w:r w:rsidR="002F2D17">
        <w:rPr>
          <w:rStyle w:val="FootnoteReference"/>
        </w:rPr>
        <w:footnoteReference w:id="1"/>
      </w:r>
      <w:r w:rsidR="00871B90" w:rsidRPr="00941EA3">
        <w:t xml:space="preserve">. </w:t>
      </w:r>
      <w:r w:rsidR="001D6E2C" w:rsidRPr="00941EA3">
        <w:t xml:space="preserve">No evidence of </w:t>
      </w:r>
      <w:r w:rsidR="001D6E2C" w:rsidRPr="00941EA3">
        <w:rPr>
          <w:lang w:val="en-IE"/>
        </w:rPr>
        <w:t>condition-dependent</w:t>
      </w:r>
      <w:r w:rsidR="001D6E2C">
        <w:rPr>
          <w:lang w:val="en-IE"/>
        </w:rPr>
        <w:t xml:space="preserve"> attrition</w:t>
      </w:r>
      <w:r w:rsidR="001D6E2C">
        <w:t xml:space="preserve"> or exclusion was found, </w:t>
      </w:r>
      <w:proofErr w:type="gramStart"/>
      <w:r w:rsidR="001D6E2C" w:rsidRPr="007E519D">
        <w:rPr>
          <w:lang w:val="en-IE"/>
        </w:rPr>
        <w:t>χ</w:t>
      </w:r>
      <w:r w:rsidR="001D6E2C" w:rsidRPr="005310FA">
        <w:rPr>
          <w:vertAlign w:val="superscript"/>
          <w:lang w:val="en-IE"/>
        </w:rPr>
        <w:t>2</w:t>
      </w:r>
      <w:r w:rsidR="00574738">
        <w:rPr>
          <w:lang w:val="en-IE"/>
        </w:rPr>
        <w:t>(</w:t>
      </w:r>
      <w:proofErr w:type="gramEnd"/>
      <w:r w:rsidR="00574738">
        <w:rPr>
          <w:lang w:val="en-IE"/>
        </w:rPr>
        <w:t>1</w:t>
      </w:r>
      <w:r w:rsidR="00E40D95">
        <w:rPr>
          <w:lang w:val="en-IE"/>
        </w:rPr>
        <w:t xml:space="preserve">, </w:t>
      </w:r>
      <w:r w:rsidR="00E40D95" w:rsidRPr="00E40D95">
        <w:rPr>
          <w:i/>
          <w:lang w:val="en-IE"/>
        </w:rPr>
        <w:t>n</w:t>
      </w:r>
      <w:r w:rsidR="00E40D95">
        <w:rPr>
          <w:lang w:val="en-IE"/>
        </w:rPr>
        <w:t xml:space="preserve"> = 232</w:t>
      </w:r>
      <w:r w:rsidR="00574738">
        <w:rPr>
          <w:lang w:val="en-IE"/>
        </w:rPr>
        <w:t>) = 1.64</w:t>
      </w:r>
      <w:r w:rsidR="001D6E2C" w:rsidRPr="007E519D">
        <w:rPr>
          <w:lang w:val="en-IE"/>
        </w:rPr>
        <w:t>, </w:t>
      </w:r>
      <w:r w:rsidR="001D6E2C" w:rsidRPr="007E519D">
        <w:rPr>
          <w:i/>
          <w:iCs/>
          <w:lang w:val="en-IE"/>
        </w:rPr>
        <w:t>p</w:t>
      </w:r>
      <w:r w:rsidR="00574738">
        <w:rPr>
          <w:lang w:val="en-IE"/>
        </w:rPr>
        <w:t> =</w:t>
      </w:r>
      <w:r w:rsidR="001D6E2C" w:rsidRPr="007E519D">
        <w:rPr>
          <w:lang w:val="en-IE"/>
        </w:rPr>
        <w:t xml:space="preserve"> .</w:t>
      </w:r>
      <w:r w:rsidR="00574738">
        <w:rPr>
          <w:lang w:val="en-IE"/>
        </w:rPr>
        <w:t>200</w:t>
      </w:r>
      <w:r w:rsidR="001D6E2C" w:rsidRPr="007E519D">
        <w:rPr>
          <w:lang w:val="en-IE"/>
        </w:rPr>
        <w:t>.</w:t>
      </w:r>
      <w:r w:rsidR="00941EA3">
        <w:rPr>
          <w:lang w:val="en-IE"/>
        </w:rPr>
        <w:t xml:space="preserve"> 213 participants remained in the analytic </w:t>
      </w:r>
      <w:r w:rsidR="00941EA3" w:rsidRPr="00F10421">
        <w:rPr>
          <w:lang w:val="en-IE"/>
        </w:rPr>
        <w:t xml:space="preserve">sample </w:t>
      </w:r>
      <w:r w:rsidR="00EC68D4" w:rsidRPr="00F10421">
        <w:t>(</w:t>
      </w:r>
      <w:r w:rsidR="00EC68D4" w:rsidRPr="00F10421">
        <w:rPr>
          <w:i/>
        </w:rPr>
        <w:t>M</w:t>
      </w:r>
      <w:r w:rsidR="00EC68D4" w:rsidRPr="00F10421">
        <w:rPr>
          <w:vertAlign w:val="subscript"/>
        </w:rPr>
        <w:t>age</w:t>
      </w:r>
      <w:r w:rsidR="00941EA3" w:rsidRPr="00F10421">
        <w:t xml:space="preserve"> = 35.8</w:t>
      </w:r>
      <w:r w:rsidR="00EC68D4" w:rsidRPr="00F10421">
        <w:t xml:space="preserve">, </w:t>
      </w:r>
      <w:r w:rsidR="00EC68D4" w:rsidRPr="00F10421">
        <w:rPr>
          <w:i/>
        </w:rPr>
        <w:t>SD</w:t>
      </w:r>
      <w:r w:rsidR="00941EA3" w:rsidRPr="00F10421">
        <w:t xml:space="preserve"> = 12.1</w:t>
      </w:r>
      <w:r w:rsidR="00EC68D4" w:rsidRPr="00F10421">
        <w:t xml:space="preserve">; </w:t>
      </w:r>
      <w:r w:rsidR="00941EA3" w:rsidRPr="00F10421">
        <w:t>103</w:t>
      </w:r>
      <w:r w:rsidR="002E452E" w:rsidRPr="00F10421">
        <w:t xml:space="preserve"> women, 108</w:t>
      </w:r>
      <w:r w:rsidR="008E30B7" w:rsidRPr="00F10421">
        <w:t xml:space="preserve"> men, 2</w:t>
      </w:r>
      <w:r w:rsidR="00EC68D4" w:rsidRPr="00F10421">
        <w:t xml:space="preserve"> </w:t>
      </w:r>
      <w:r w:rsidR="00BD0755">
        <w:t xml:space="preserve">identified </w:t>
      </w:r>
      <w:r w:rsidR="00EC68D4" w:rsidRPr="00F10421">
        <w:t xml:space="preserve">using a non-binary category or </w:t>
      </w:r>
      <w:r w:rsidR="00526190">
        <w:t>provided no response</w:t>
      </w:r>
      <w:r w:rsidR="00EC68D4" w:rsidRPr="00F10421">
        <w:t>).</w:t>
      </w:r>
    </w:p>
    <w:p w14:paraId="2196111B" w14:textId="4EE18AE2" w:rsidR="00F80A66" w:rsidRDefault="001D53A0" w:rsidP="0014191C">
      <w:proofErr w:type="gramStart"/>
      <w:r>
        <w:rPr>
          <w:rStyle w:val="Heading3Char"/>
        </w:rPr>
        <w:t>Procedure and measures</w:t>
      </w:r>
      <w:r w:rsidR="00B17A7A" w:rsidRPr="00B17A7A">
        <w:rPr>
          <w:rStyle w:val="Heading3Char"/>
        </w:rPr>
        <w:t>.</w:t>
      </w:r>
      <w:proofErr w:type="gramEnd"/>
      <w:r w:rsidR="00B17A7A">
        <w:t xml:space="preserve"> </w:t>
      </w:r>
      <w:r w:rsidR="001B4F1C">
        <w:t xml:space="preserve">These </w:t>
      </w:r>
      <w:r w:rsidR="00830FEE">
        <w:t xml:space="preserve">were identical to Experiment 1 other than the </w:t>
      </w:r>
      <w:r w:rsidR="00E32E68">
        <w:t>use of</w:t>
      </w:r>
      <w:r w:rsidR="00CC60FD">
        <w:t xml:space="preserve"> the</w:t>
      </w:r>
      <w:r w:rsidR="00FC1577">
        <w:t xml:space="preserve"> AMP </w:t>
      </w:r>
      <w:r w:rsidR="00CC60FD">
        <w:t xml:space="preserve">instead of </w:t>
      </w:r>
      <w:r w:rsidR="00CC60FD" w:rsidRPr="00B3379D">
        <w:t xml:space="preserve">the </w:t>
      </w:r>
      <w:r w:rsidR="00FC1577" w:rsidRPr="00B3379D">
        <w:t xml:space="preserve">SC-IAT. </w:t>
      </w:r>
      <w:r w:rsidR="00F6482A" w:rsidRPr="00B3379D">
        <w:t xml:space="preserve">This task </w:t>
      </w:r>
      <w:r w:rsidR="00764DD4" w:rsidRPr="00B3379D">
        <w:t xml:space="preserve">presents participants with </w:t>
      </w:r>
      <w:r w:rsidR="00F6482A" w:rsidRPr="00B3379D">
        <w:t xml:space="preserve">Chinese characters </w:t>
      </w:r>
      <w:r w:rsidR="00764DD4" w:rsidRPr="00B3379D">
        <w:t xml:space="preserve">and asks them to rate them either as positive or negative. Prime stimuli are flashed briefly on screen before </w:t>
      </w:r>
      <w:r w:rsidR="00B3379D" w:rsidRPr="00B3379D">
        <w:t>each Chinese character. However, p</w:t>
      </w:r>
      <w:r w:rsidR="00764DD4" w:rsidRPr="00B3379D">
        <w:t>articipants are</w:t>
      </w:r>
      <w:r w:rsidR="00CD790C" w:rsidRPr="00B3379D">
        <w:t xml:space="preserve"> instructed to </w:t>
      </w:r>
      <w:r w:rsidR="00F6482A" w:rsidRPr="00B3379D">
        <w:t>ignore the</w:t>
      </w:r>
      <w:r w:rsidR="00CD790C" w:rsidRPr="00B3379D">
        <w:t>se</w:t>
      </w:r>
      <w:r w:rsidR="00F6482A" w:rsidRPr="00B3379D">
        <w:t xml:space="preserve"> primes</w:t>
      </w:r>
      <w:r w:rsidR="00CD790C" w:rsidRPr="00B3379D">
        <w:t xml:space="preserve"> and rate</w:t>
      </w:r>
      <w:r w:rsidR="00CD790C">
        <w:t xml:space="preserve"> the valence of the Chinese characters only</w:t>
      </w:r>
      <w:r w:rsidR="00F6482A">
        <w:t>.</w:t>
      </w:r>
      <w:r w:rsidR="003E573E">
        <w:t xml:space="preserve"> </w:t>
      </w:r>
      <w:r w:rsidR="00C35322">
        <w:t xml:space="preserve">Previous research demonstrates that participants </w:t>
      </w:r>
      <w:r w:rsidR="00B300D1">
        <w:t>unintentionally misattribute the valence of the primes for that of the Chinese characters, providing a measure of autom</w:t>
      </w:r>
      <w:r w:rsidR="00CB2184">
        <w:t xml:space="preserve">atic evaluations of the primes </w:t>
      </w:r>
      <w:r w:rsidR="00CB2184">
        <w:fldChar w:fldCharType="begin"/>
      </w:r>
      <w:r w:rsidR="00F15F1D">
        <w:instrText xml:space="preserve"> ADDIN ZOTERO_ITEM CSL_CITATION {"citationID":"a2l92ntj5mk","properties":{"formattedCitation":"(Payne &amp; Lundberg, 2014)","plainCitation":"(Payne &amp; Lundberg, 2014)"},"citationItems":[{"id":5301,"uris":["http://zotero.org/users/1687755/items/MWH3WXEK"],"uri":["http://zotero.org/users/1687755/items/MWH3WXEK"],"itemData":{"id":5301,"type":"article-journal","title":"The Affect Misattribution Procedure: Ten Years of Evidence on Reliability, Validity, and Mechanisms","container-title":"Social and Personality Psychology Compass","page":"672-686","volume":"8","issue":"12","source":"Wiley Online Library","abstract":"The affect misattribution procedure (AMP) measures automatically activated responses based on the misattributions people make about the sources of their affect or cognitions. The AMP is one of the most widely used implicit attitude measures, and evidence regarding its reliability and validity has grown rapidly. In this brief review, we survey the evidence of reliability and validity while discussing the mechanisms that drive priming effects in the AMP. We consider the unique capabilities of this procedure to measure implicit and explicit cognition with simplicity and greater experimental control than other measures. Finally, we offer recommendations for using the AMP effectively for a wide variety of research purposes.","DOI":"10.1111/spc3.12148","ISSN":"1751-9004","shortTitle":"The Affect Misattribution Procedure","journalAbbreviation":"Social and Personality Psychology Compass","language":"en","author":[{"family":"Payne","given":"Keith"},{"family":"Lundberg","given":"Kristjen"}],"issued":{"date-parts":[["2014",12,1]]}}}],"schema":"https://github.com/citation-style-language/schema/raw/master/csl-citation.json"} </w:instrText>
      </w:r>
      <w:r w:rsidR="00CB2184">
        <w:fldChar w:fldCharType="separate"/>
      </w:r>
      <w:r w:rsidR="00F15F1D">
        <w:rPr>
          <w:noProof/>
        </w:rPr>
        <w:t>(Payne &amp; Lundberg, 2014)</w:t>
      </w:r>
      <w:r w:rsidR="00CB2184">
        <w:fldChar w:fldCharType="end"/>
      </w:r>
      <w:r w:rsidR="00B300D1">
        <w:t xml:space="preserve">. </w:t>
      </w:r>
      <w:r w:rsidR="00CD790C">
        <w:t>In this case, a</w:t>
      </w:r>
      <w:r w:rsidR="00362AE1">
        <w:t xml:space="preserve"> single-category version of the AMP was employed so as to provide a measure of implicit racial bias towards black people in the absence of a </w:t>
      </w:r>
      <w:r w:rsidR="00CD790C">
        <w:t xml:space="preserve">racial </w:t>
      </w:r>
      <w:r w:rsidR="00362AE1">
        <w:t>contra</w:t>
      </w:r>
      <w:r w:rsidR="004D3240">
        <w:t xml:space="preserve">st category (e.g., white people). </w:t>
      </w:r>
      <w:r w:rsidR="00CD790C">
        <w:t>T</w:t>
      </w:r>
      <w:r w:rsidR="002A1616">
        <w:t>wo forms of prime w</w:t>
      </w:r>
      <w:r w:rsidR="00362AE1">
        <w:t>ere used: images of black people</w:t>
      </w:r>
      <w:r w:rsidR="002A1616">
        <w:t xml:space="preserve"> (black primes) and </w:t>
      </w:r>
      <w:r w:rsidR="003766DA">
        <w:t xml:space="preserve">grey squares </w:t>
      </w:r>
      <w:r w:rsidR="00A929C8">
        <w:fldChar w:fldCharType="begin"/>
      </w:r>
      <w:r w:rsidR="00F15F1D">
        <w:instrText xml:space="preserve"> ADDIN ZOTERO_ITEM CSL_CITATION {"citationID":"avf0dkksau","properties":{"formattedCitation":"(neural primes: see Payne et al., 2010)","plainCitation":"(neural primes: see Payne et al., 2010)"},"citationItems":[{"id":5296,"uris":["http://zotero.org/users/1687755/items/RH6N75CA"],"uri":["http://zotero.org/users/1687755/items/RH6N75CA"],"itemData":{"id":5296,"type":"article-journal","title":"Implicit and explicit prejudice in the 2008 American presidential election","container-title":"Journal of Experimental Social Psychology","page":"367-374","volume":"46","issue":"2","source":"ScienceDirect","abstract":"The 2008 US presidential election was an unprecedented opportunity to study the role of racial prejudice in political decision making. Although explicitly expressed prejudice has declined dramatically during the last four decades, more subtle implicit forms of prejudice (which come to mind automatically and may influence behavior unintentionally) may still exist. In three surveys of representative samples of American adults, explicit and implicit prejudice were measured during the months preceding the election. Both explicit and implicit prejudice were significant predictors of later vote choice. Citizens higher in explicit prejudice were less likely to vote for Barack Obama and more likely to vote for John McCain. After controlling for explicit prejudice, citizens higher in implicit prejudice were less likely to vote for Obama, but were not more likely to vote for McCain. Instead, they were more likely to either abstain or to vote for a third-party candidate rather than Obama. The results suggest that racial prejudice may continue to influence the voting process even among people who would not endorse these attitudes.","DOI":"10.1016/j.jesp.2009.11.001","ISSN":"0022-1031","journalAbbreviation":"Journal of Experimental Social Psychology","author":[{"family":"Payne","given":"Keith"},{"family":"Krosnick","given":"Jon A."},{"family":"Pasek","given":"Josh"},{"family":"Lelkes","given":"Yphtach"},{"family":"Akhtar","given":"Omair"},{"family":"Tompson","given":"Trevor"}],"issued":{"date-parts":[["2010",3]]}},"prefix":"neural primes: see "}],"schema":"https://github.com/citation-style-language/schema/raw/master/csl-citation.json"} </w:instrText>
      </w:r>
      <w:r w:rsidR="00A929C8">
        <w:fldChar w:fldCharType="separate"/>
      </w:r>
      <w:r w:rsidR="00F15F1D">
        <w:rPr>
          <w:noProof/>
        </w:rPr>
        <w:t>(neural primes: see Payne et al., 2010)</w:t>
      </w:r>
      <w:r w:rsidR="00A929C8">
        <w:fldChar w:fldCharType="end"/>
      </w:r>
      <w:r w:rsidR="0014191C" w:rsidRPr="00830FEE">
        <w:t xml:space="preserve">. </w:t>
      </w:r>
      <w:r w:rsidR="00CC32C8">
        <w:t xml:space="preserve">All other details of the AMP followed </w:t>
      </w:r>
      <w:r w:rsidR="00B3379D">
        <w:t xml:space="preserve">typical </w:t>
      </w:r>
      <w:r w:rsidR="00E10728">
        <w:t xml:space="preserve">practices for this widely </w:t>
      </w:r>
      <w:r w:rsidR="00CC32C8">
        <w:t xml:space="preserve">used </w:t>
      </w:r>
      <w:r w:rsidR="00F15F1D">
        <w:t>implicit measure</w:t>
      </w:r>
      <w:r w:rsidR="00CC32C8">
        <w:t xml:space="preserve">. </w:t>
      </w:r>
      <w:r w:rsidR="00F80A66" w:rsidRPr="00830FEE">
        <w:t>Participants also provided a</w:t>
      </w:r>
      <w:r w:rsidR="00CD790C">
        <w:t>n exploratory</w:t>
      </w:r>
      <w:r w:rsidR="00F80A66" w:rsidRPr="00830FEE">
        <w:t xml:space="preserve"> </w:t>
      </w:r>
      <w:r w:rsidR="00830FEE" w:rsidRPr="00830FEE">
        <w:t xml:space="preserve">single-item </w:t>
      </w:r>
      <w:r w:rsidR="00D01984" w:rsidRPr="00830FEE">
        <w:t>self-report</w:t>
      </w:r>
      <w:r w:rsidR="00F80A66" w:rsidRPr="00830FEE">
        <w:t xml:space="preserve"> measure of stimulus awareness after the AMP. This asked whether the images that were presented in the AMP were of a) black people, b) white peopl</w:t>
      </w:r>
      <w:r w:rsidR="0005714B">
        <w:t>e, c) both, or d) I don’t know.</w:t>
      </w:r>
    </w:p>
    <w:p w14:paraId="27ED721D" w14:textId="55DD47B8" w:rsidR="00886CDE" w:rsidRDefault="001D53A0" w:rsidP="00D4272F">
      <w:pPr>
        <w:pStyle w:val="Heading2"/>
      </w:pPr>
      <w:r>
        <w:t>Results</w:t>
      </w:r>
    </w:p>
    <w:p w14:paraId="45B89796" w14:textId="1B567410" w:rsidR="002379A3" w:rsidRDefault="0033007B" w:rsidP="0031028F">
      <w:r>
        <w:t>T</w:t>
      </w:r>
      <w:r w:rsidR="00AC5A32">
        <w:t>rials on the AMP where reaction time deviated from the mean by &gt; 2.5 standard deviations were removed as outliers (</w:t>
      </w:r>
      <w:r w:rsidR="00AC5A32">
        <w:rPr>
          <w:lang w:val="en-IE"/>
        </w:rPr>
        <w:t>1.09</w:t>
      </w:r>
      <w:r w:rsidR="00AC5A32" w:rsidRPr="003A3DD6">
        <w:rPr>
          <w:lang w:val="en-IE"/>
        </w:rPr>
        <w:t>%</w:t>
      </w:r>
      <w:r w:rsidR="00AC5A32">
        <w:rPr>
          <w:lang w:val="en-IE"/>
        </w:rPr>
        <w:t xml:space="preserve"> of trials removed</w:t>
      </w:r>
      <w:r w:rsidR="00AC5A32" w:rsidRPr="003A3DD6">
        <w:rPr>
          <w:lang w:val="en-IE"/>
        </w:rPr>
        <w:t>)</w:t>
      </w:r>
      <w:r w:rsidR="00AC5A32">
        <w:rPr>
          <w:lang w:val="en-IE"/>
        </w:rPr>
        <w:t xml:space="preserve">. </w:t>
      </w:r>
      <w:r w:rsidR="001D403C">
        <w:rPr>
          <w:lang w:val="en-IE"/>
        </w:rPr>
        <w:t xml:space="preserve">A </w:t>
      </w:r>
      <w:r w:rsidR="003927EF">
        <w:t xml:space="preserve">binary </w:t>
      </w:r>
      <w:r w:rsidR="001D403C">
        <w:t>logistic mixed-effects model was constructed with AMP r</w:t>
      </w:r>
      <w:r w:rsidR="00E80062">
        <w:t xml:space="preserve">atings </w:t>
      </w:r>
      <w:r w:rsidR="00F353E0">
        <w:t xml:space="preserve">as </w:t>
      </w:r>
      <w:r w:rsidR="00971423" w:rsidRPr="004F30A3">
        <w:t>the dependent variable</w:t>
      </w:r>
      <w:r w:rsidR="00971423">
        <w:t>,</w:t>
      </w:r>
      <w:r w:rsidR="00971423" w:rsidRPr="004F30A3">
        <w:t xml:space="preserve"> </w:t>
      </w:r>
      <w:r w:rsidR="00EC52E6">
        <w:t>AMP prime type (black faces vs.</w:t>
      </w:r>
      <w:r w:rsidR="00105051">
        <w:t xml:space="preserve"> </w:t>
      </w:r>
      <w:proofErr w:type="gramStart"/>
      <w:r w:rsidR="00105051">
        <w:t>neutral</w:t>
      </w:r>
      <w:proofErr w:type="gramEnd"/>
      <w:r w:rsidR="00105051">
        <w:t xml:space="preserve"> grey square), IAT</w:t>
      </w:r>
      <w:r w:rsidR="00971423" w:rsidRPr="004F30A3">
        <w:t xml:space="preserve"> condition </w:t>
      </w:r>
      <w:r w:rsidR="00105051">
        <w:t xml:space="preserve">and their interaction </w:t>
      </w:r>
      <w:r w:rsidR="00971423" w:rsidRPr="00D0473B">
        <w:t>as fixed effects</w:t>
      </w:r>
      <w:r w:rsidR="00105051">
        <w:t xml:space="preserve">, </w:t>
      </w:r>
      <w:r w:rsidR="00971423">
        <w:t>racism as a fixed-effect covariate, and p</w:t>
      </w:r>
      <w:r w:rsidR="00971423" w:rsidRPr="00D0473B">
        <w:t xml:space="preserve">articipant </w:t>
      </w:r>
      <w:r w:rsidR="001D403C">
        <w:t>as a random effect (</w:t>
      </w:r>
      <w:r w:rsidR="00971423">
        <w:rPr>
          <w:rFonts w:ascii="CMU Typewriter Text Light" w:hAnsi="CMU Typewriter Text Light"/>
        </w:rPr>
        <w:t>rating</w:t>
      </w:r>
      <w:r w:rsidR="00971423" w:rsidRPr="00380CC2">
        <w:rPr>
          <w:rFonts w:ascii="CMU Typewriter Text Light" w:hAnsi="CMU Typewriter Text Light"/>
        </w:rPr>
        <w:t xml:space="preserve"> </w:t>
      </w:r>
      <w:r w:rsidR="00971423" w:rsidRPr="00380CC2">
        <w:rPr>
          <w:rFonts w:ascii="BlairMdITC TT-Medium" w:hAnsi="BlairMdITC TT-Medium" w:cs="BlairMdITC TT-Medium"/>
        </w:rPr>
        <w:t>∼</w:t>
      </w:r>
      <w:r w:rsidR="00971423" w:rsidRPr="00380CC2">
        <w:rPr>
          <w:rFonts w:ascii="CMU Typewriter Text Light" w:hAnsi="CMU Typewriter Text Light"/>
        </w:rPr>
        <w:t xml:space="preserve"> </w:t>
      </w:r>
      <w:r w:rsidR="00971423">
        <w:rPr>
          <w:rFonts w:ascii="CMU Typewriter Text Light" w:hAnsi="CMU Typewriter Text Light"/>
        </w:rPr>
        <w:t xml:space="preserve">prime </w:t>
      </w:r>
      <w:r w:rsidR="00971423" w:rsidRPr="00380CC2">
        <w:rPr>
          <w:rFonts w:ascii="CMU Typewriter Text Light" w:hAnsi="CMU Typewriter Text Light"/>
        </w:rPr>
        <w:t>* condition + racism +</w:t>
      </w:r>
      <w:r w:rsidR="00971423">
        <w:rPr>
          <w:rFonts w:ascii="CMU Typewriter Text Light" w:hAnsi="CMU Typewriter Text Light"/>
        </w:rPr>
        <w:t xml:space="preserve"> (1 | participant)</w:t>
      </w:r>
      <w:r w:rsidR="001D403C">
        <w:t xml:space="preserve">). As hypothesized, </w:t>
      </w:r>
      <w:r w:rsidR="00D77237">
        <w:t>AMP</w:t>
      </w:r>
      <w:r w:rsidR="00971423">
        <w:t xml:space="preserve"> effect</w:t>
      </w:r>
      <w:r w:rsidR="001D403C">
        <w:t>s</w:t>
      </w:r>
      <w:r w:rsidR="00971423">
        <w:t xml:space="preserve"> differe</w:t>
      </w:r>
      <w:r w:rsidR="001D403C">
        <w:t>d between the two IAT conditions</w:t>
      </w:r>
      <w:r w:rsidR="00092313">
        <w:t xml:space="preserve">, OR = </w:t>
      </w:r>
      <w:r w:rsidR="00092313" w:rsidRPr="00451161">
        <w:t>0.92</w:t>
      </w:r>
      <w:r w:rsidR="00092313">
        <w:t xml:space="preserve">, 95% CI = [0.90, </w:t>
      </w:r>
      <w:r w:rsidR="00092313" w:rsidRPr="00451161">
        <w:t>0.95</w:t>
      </w:r>
      <w:r w:rsidR="00092313">
        <w:t xml:space="preserve">], </w:t>
      </w:r>
      <w:r w:rsidR="00092313" w:rsidRPr="00451161">
        <w:rPr>
          <w:i/>
        </w:rPr>
        <w:t>p</w:t>
      </w:r>
      <w:r w:rsidR="00092313">
        <w:t xml:space="preserve"> &lt; </w:t>
      </w:r>
      <w:r w:rsidR="00092313" w:rsidRPr="00451161">
        <w:t>.00</w:t>
      </w:r>
      <w:r w:rsidR="00092313">
        <w:t>1.</w:t>
      </w:r>
      <w:r w:rsidR="004879B3">
        <w:t xml:space="preserve"> </w:t>
      </w:r>
      <w:r w:rsidR="00153E7E">
        <w:t xml:space="preserve">Inspection of the estimated marginal means indicated participants who completed the Race IAT demonstrated more negative implicit bias towards images of black people on the subsequent </w:t>
      </w:r>
      <w:r w:rsidR="00F85EC5">
        <w:t>AMP</w:t>
      </w:r>
      <w:r w:rsidR="00153E7E">
        <w:t xml:space="preserve"> than did</w:t>
      </w:r>
      <w:r w:rsidR="00BB4365">
        <w:t xml:space="preserve"> participants who completed the</w:t>
      </w:r>
      <w:r w:rsidR="00153E7E">
        <w:t xml:space="preserve"> Flowers-Insects IAT.</w:t>
      </w:r>
      <w:r w:rsidR="00913B58">
        <w:t xml:space="preserve"> </w:t>
      </w:r>
    </w:p>
    <w:p w14:paraId="2A866315" w14:textId="37C8E803" w:rsidR="001A596F" w:rsidRDefault="00BF341E" w:rsidP="00913B58">
      <w:r>
        <w:t>The self-report r</w:t>
      </w:r>
      <w:r w:rsidR="00831AC0">
        <w:t xml:space="preserve">atings </w:t>
      </w:r>
      <w:r w:rsidR="00B47AD5">
        <w:t>data were</w:t>
      </w:r>
      <w:r w:rsidR="00831AC0">
        <w:t xml:space="preserve"> </w:t>
      </w:r>
      <w:r w:rsidR="0031028F">
        <w:t xml:space="preserve">analyzed using an </w:t>
      </w:r>
      <w:r w:rsidR="00831AC0">
        <w:t xml:space="preserve">identical </w:t>
      </w:r>
      <w:r w:rsidR="0031028F">
        <w:t xml:space="preserve">model </w:t>
      </w:r>
      <w:r w:rsidR="00831AC0">
        <w:t xml:space="preserve">to </w:t>
      </w:r>
      <w:r w:rsidR="0031028F">
        <w:t>E</w:t>
      </w:r>
      <w:r w:rsidR="00971423">
        <w:t>xperiment</w:t>
      </w:r>
      <w:r w:rsidR="0031028F">
        <w:t xml:space="preserve"> 1</w:t>
      </w:r>
      <w:r w:rsidR="00831AC0">
        <w:t xml:space="preserve">. </w:t>
      </w:r>
      <w:r w:rsidR="00DF435A">
        <w:t>R</w:t>
      </w:r>
      <w:r w:rsidR="00831AC0">
        <w:t xml:space="preserve">esults revealed no </w:t>
      </w:r>
      <w:r w:rsidR="0031028F">
        <w:t>evidence for differences in self-report ratings between IAT conditions</w:t>
      </w:r>
      <w:r w:rsidR="00831AC0" w:rsidRPr="007C47E2">
        <w:t xml:space="preserve">, </w:t>
      </w:r>
      <w:r w:rsidR="00831AC0" w:rsidRPr="00D152D1">
        <w:rPr>
          <w:i/>
        </w:rPr>
        <w:t>B</w:t>
      </w:r>
      <w:r w:rsidR="00831AC0" w:rsidRPr="00D152D1">
        <w:t xml:space="preserve"> </w:t>
      </w:r>
      <w:r w:rsidR="00C416DE">
        <w:t xml:space="preserve">= </w:t>
      </w:r>
      <w:r w:rsidR="00646DD7">
        <w:t>0.10</w:t>
      </w:r>
      <w:r w:rsidR="00831AC0" w:rsidRPr="00D152D1">
        <w:t>, 95% CI = [</w:t>
      </w:r>
      <w:r w:rsidR="00C416DE">
        <w:t>-0.0</w:t>
      </w:r>
      <w:r w:rsidR="00646DD7">
        <w:t>2</w:t>
      </w:r>
      <w:r w:rsidR="00831AC0" w:rsidRPr="00D152D1">
        <w:t>,</w:t>
      </w:r>
      <w:r w:rsidR="00C416DE">
        <w:t xml:space="preserve"> 0.2</w:t>
      </w:r>
      <w:r w:rsidR="00646DD7">
        <w:t>2</w:t>
      </w:r>
      <w:r w:rsidR="00C416DE">
        <w:t>], β = 0.10, 95% CI = [-0.01, 0.2</w:t>
      </w:r>
      <w:r w:rsidR="007072D8">
        <w:t>1</w:t>
      </w:r>
      <w:r w:rsidR="000E42B7">
        <w:t>]</w:t>
      </w:r>
      <w:r w:rsidR="00831AC0" w:rsidRPr="00D152D1">
        <w:t xml:space="preserve">, </w:t>
      </w:r>
      <w:r w:rsidR="00831AC0" w:rsidRPr="00D152D1">
        <w:rPr>
          <w:i/>
        </w:rPr>
        <w:t>p</w:t>
      </w:r>
      <w:r w:rsidR="007072D8">
        <w:t xml:space="preserve"> = .089</w:t>
      </w:r>
      <w:r w:rsidR="00831AC0" w:rsidRPr="00D152D1">
        <w:t>.</w:t>
      </w:r>
      <w:r w:rsidR="00BA717B">
        <w:t xml:space="preserve"> </w:t>
      </w:r>
    </w:p>
    <w:p w14:paraId="2A926156" w14:textId="0BB51D7E" w:rsidR="00AB7A1F" w:rsidRDefault="00AB7A1F" w:rsidP="00AB7A1F">
      <w:pPr>
        <w:pStyle w:val="Heading1"/>
      </w:pPr>
      <w:r>
        <w:t>Experiment 3</w:t>
      </w:r>
    </w:p>
    <w:p w14:paraId="4CACF6A2" w14:textId="4CBAE878" w:rsidR="00AB7A1F" w:rsidRPr="00F57977" w:rsidRDefault="00E97945" w:rsidP="00AB7A1F">
      <w:r w:rsidRPr="00F57977">
        <w:t>In a third experiment, we examined the generalizability of this learning effect to other behavioural tasks</w:t>
      </w:r>
      <w:r w:rsidR="005A1C0E" w:rsidRPr="00F57977">
        <w:t xml:space="preserve"> that assess racial bias</w:t>
      </w:r>
      <w:r w:rsidR="00AD1897">
        <w:t xml:space="preserve">: the </w:t>
      </w:r>
      <w:r w:rsidRPr="00F57977">
        <w:t xml:space="preserve">Shooter Bias task </w:t>
      </w:r>
      <w:r w:rsidRPr="00F57977">
        <w:fldChar w:fldCharType="begin"/>
      </w:r>
      <w:r w:rsidR="005A1C0E" w:rsidRPr="00F57977">
        <w:instrText xml:space="preserve"> ADDIN ZOTERO_ITEM CSL_CITATION {"citationID":"aul3emr8nv","properties":{"formattedCitation":"{\\rtf (sometimes referred to as the Police Officer\\uc0\\u8217{}s Dilemma Task: Correll et al., 2007)}","plainCitation":"(sometimes referred to as the Police Officer’s Dilemma Task: Correll et al., 2007)"},"citationItems":[{"id":5823,"uris":["http://zotero.org/users/1687755/items/E3I2G8BZ"],"uri":["http://zotero.org/users/1687755/items/E3I2G8BZ"],"itemData":{"id":5823,"type":"article-journal","title":"Across the thin blue line: Police officers and racial bias in the decision to shoot.","container-title":"Journal of Personality and Social Psychology","page":"1006-1023","volume":"92","issue":"6","source":"CrossRef","DOI":"10.1037/0022-3514.92.6.1006","ISSN":"1939-1315, 0022-3514","shortTitle":"Across the thin blue line","language":"en","author":[{"family":"Correll","given":"Joshua"},{"family":"Park","given":"Bernadette"},{"family":"Judd","given":"Charles M."},{"family":"Wittenbrink","given":"Bernd"},{"family":"Sadler","given":"Melody S."},{"family":"Keesee","given":"Tracie"}],"issued":{"date-parts":[["2007"]]}},"prefix":"sometimes referred to as the Police Officer’s Dilemma Task: "}],"schema":"https://github.com/citation-style-language/schema/raw/master/csl-citation.json"} </w:instrText>
      </w:r>
      <w:r w:rsidRPr="00F57977">
        <w:fldChar w:fldCharType="separate"/>
      </w:r>
      <w:r w:rsidR="005A1C0E" w:rsidRPr="00F57977">
        <w:t>(</w:t>
      </w:r>
      <w:r w:rsidR="00AD1897">
        <w:t>or</w:t>
      </w:r>
      <w:r w:rsidR="005A1C0E" w:rsidRPr="00F57977">
        <w:t xml:space="preserve"> Police Officer’s Dilemma Task: Correll et al., 2007)</w:t>
      </w:r>
      <w:r w:rsidRPr="00F57977">
        <w:fldChar w:fldCharType="end"/>
      </w:r>
      <w:r w:rsidR="00AD1897">
        <w:t xml:space="preserve">. This task </w:t>
      </w:r>
      <w:r w:rsidR="008F274C">
        <w:t>presents participants with images of men who are either armed or unarmed and requires them to make “shoot”</w:t>
      </w:r>
      <w:r w:rsidR="003E7504" w:rsidRPr="00F57977">
        <w:t xml:space="preserve"> </w:t>
      </w:r>
      <w:r w:rsidR="008F274C">
        <w:t>or “don’t shoot”</w:t>
      </w:r>
      <w:r w:rsidR="003E7504" w:rsidRPr="00F57977">
        <w:t xml:space="preserve"> </w:t>
      </w:r>
      <w:r w:rsidR="008F274C">
        <w:t>responses under time pressure</w:t>
      </w:r>
      <w:r w:rsidR="005A1C0E" w:rsidRPr="00F57977">
        <w:t xml:space="preserve">. </w:t>
      </w:r>
      <w:r w:rsidR="00F33A69">
        <w:t xml:space="preserve">Previous studies have demonstrated a greater propensity to shoot images of black men relative to white, </w:t>
      </w:r>
      <w:r w:rsidR="00DF435A">
        <w:t>therefore providing</w:t>
      </w:r>
      <w:r w:rsidR="00F33A69">
        <w:t xml:space="preserve"> a measure of racial bias. </w:t>
      </w:r>
      <w:r w:rsidR="00AB7A1F" w:rsidRPr="00F57977">
        <w:t>The design was otherwise identical to the previous experiment</w:t>
      </w:r>
      <w:r w:rsidR="00F57977" w:rsidRPr="00F57977">
        <w:t>s.</w:t>
      </w:r>
      <w:r w:rsidR="00AB7A1F" w:rsidRPr="00F57977">
        <w:t xml:space="preserve"> </w:t>
      </w:r>
    </w:p>
    <w:p w14:paraId="227E8F40" w14:textId="77777777" w:rsidR="00AB7A1F" w:rsidRPr="005B3931" w:rsidRDefault="00AB7A1F" w:rsidP="00AB7A1F">
      <w:pPr>
        <w:pStyle w:val="Heading2"/>
      </w:pPr>
      <w:r w:rsidRPr="005B3931">
        <w:t>Method</w:t>
      </w:r>
    </w:p>
    <w:p w14:paraId="2935171D" w14:textId="2EBF1BD5" w:rsidR="006868DF" w:rsidRPr="000A022F" w:rsidRDefault="00AB7A1F" w:rsidP="000A022F">
      <w:r w:rsidRPr="005B3931">
        <w:rPr>
          <w:rStyle w:val="Heading3Char"/>
        </w:rPr>
        <w:t>Participants.</w:t>
      </w:r>
      <w:r w:rsidRPr="005B3931">
        <w:t xml:space="preserve"> </w:t>
      </w:r>
      <w:r w:rsidR="00945C02">
        <w:t>Sample size was selected by increasing the sample</w:t>
      </w:r>
      <w:r w:rsidR="00241505">
        <w:t xml:space="preserve"> relative to the previous experiments</w:t>
      </w:r>
      <w:r w:rsidR="00D601E9">
        <w:t xml:space="preserve">. </w:t>
      </w:r>
      <w:r w:rsidR="00A36E72" w:rsidRPr="005B3931">
        <w:t>294</w:t>
      </w:r>
      <w:r w:rsidR="00A36E72">
        <w:t xml:space="preserve"> </w:t>
      </w:r>
      <w:r w:rsidR="000B3522" w:rsidRPr="00941EA3">
        <w:t>individua</w:t>
      </w:r>
      <w:r w:rsidR="00DF435A">
        <w:t>ls provided at least some data</w:t>
      </w:r>
      <w:r w:rsidR="004846AA" w:rsidRPr="004846AA">
        <w:t xml:space="preserve"> </w:t>
      </w:r>
      <w:r w:rsidR="004846AA">
        <w:t xml:space="preserve">and were </w:t>
      </w:r>
      <w:r w:rsidR="004846AA" w:rsidRPr="00E10728">
        <w:t xml:space="preserve">paid </w:t>
      </w:r>
      <w:r w:rsidR="00E10728" w:rsidRPr="00E10728">
        <w:t>£2</w:t>
      </w:r>
      <w:r w:rsidR="00DF435A" w:rsidRPr="00E10728">
        <w:t>, 48</w:t>
      </w:r>
      <w:r w:rsidR="00DF435A">
        <w:t xml:space="preserve"> </w:t>
      </w:r>
      <w:r w:rsidR="00A36E72">
        <w:t>were excluded (16.3</w:t>
      </w:r>
      <w:r w:rsidR="000B3522" w:rsidRPr="00941EA3">
        <w:t xml:space="preserve">%). </w:t>
      </w:r>
      <w:r w:rsidR="00B81000">
        <w:t>Some e</w:t>
      </w:r>
      <w:r w:rsidR="000B3522" w:rsidRPr="00941EA3">
        <w:t xml:space="preserve">vidence of </w:t>
      </w:r>
      <w:r w:rsidR="000B3522" w:rsidRPr="00941EA3">
        <w:rPr>
          <w:lang w:val="en-IE"/>
        </w:rPr>
        <w:t>condition-dependent</w:t>
      </w:r>
      <w:r w:rsidR="000B3522">
        <w:rPr>
          <w:lang w:val="en-IE"/>
        </w:rPr>
        <w:t xml:space="preserve"> attrition</w:t>
      </w:r>
      <w:r w:rsidR="000B3522">
        <w:t xml:space="preserve"> or exclusion was found, </w:t>
      </w:r>
      <w:proofErr w:type="gramStart"/>
      <w:r w:rsidR="000B3522" w:rsidRPr="007E519D">
        <w:rPr>
          <w:lang w:val="en-IE"/>
        </w:rPr>
        <w:t>χ</w:t>
      </w:r>
      <w:r w:rsidR="000B3522" w:rsidRPr="005310FA">
        <w:rPr>
          <w:vertAlign w:val="superscript"/>
          <w:lang w:val="en-IE"/>
        </w:rPr>
        <w:t>2</w:t>
      </w:r>
      <w:r w:rsidR="001821B2">
        <w:rPr>
          <w:lang w:val="en-IE"/>
        </w:rPr>
        <w:t>(</w:t>
      </w:r>
      <w:proofErr w:type="gramEnd"/>
      <w:r w:rsidR="001821B2">
        <w:rPr>
          <w:lang w:val="en-IE"/>
        </w:rPr>
        <w:t>1</w:t>
      </w:r>
      <w:r w:rsidR="00136B26">
        <w:rPr>
          <w:lang w:val="en-IE"/>
        </w:rPr>
        <w:t xml:space="preserve">, </w:t>
      </w:r>
      <w:r w:rsidR="00136B26" w:rsidRPr="00E40D95">
        <w:rPr>
          <w:i/>
          <w:lang w:val="en-IE"/>
        </w:rPr>
        <w:t>n</w:t>
      </w:r>
      <w:r w:rsidR="00136B26">
        <w:rPr>
          <w:lang w:val="en-IE"/>
        </w:rPr>
        <w:t xml:space="preserve"> = 294</w:t>
      </w:r>
      <w:r w:rsidR="001821B2">
        <w:rPr>
          <w:lang w:val="en-IE"/>
        </w:rPr>
        <w:t>) = 4.21</w:t>
      </w:r>
      <w:r w:rsidR="000B3522" w:rsidRPr="007E519D">
        <w:rPr>
          <w:lang w:val="en-IE"/>
        </w:rPr>
        <w:t>, </w:t>
      </w:r>
      <w:r w:rsidR="000B3522" w:rsidRPr="007E519D">
        <w:rPr>
          <w:i/>
          <w:iCs/>
          <w:lang w:val="en-IE"/>
        </w:rPr>
        <w:t>p</w:t>
      </w:r>
      <w:r w:rsidR="000B3522">
        <w:rPr>
          <w:lang w:val="en-IE"/>
        </w:rPr>
        <w:t> =</w:t>
      </w:r>
      <w:r w:rsidR="000B3522" w:rsidRPr="007E519D">
        <w:rPr>
          <w:lang w:val="en-IE"/>
        </w:rPr>
        <w:t xml:space="preserve"> .</w:t>
      </w:r>
      <w:r w:rsidR="001821B2">
        <w:rPr>
          <w:lang w:val="en-IE"/>
        </w:rPr>
        <w:t>04</w:t>
      </w:r>
      <w:r w:rsidR="000B3522">
        <w:rPr>
          <w:lang w:val="en-IE"/>
        </w:rPr>
        <w:t>0</w:t>
      </w:r>
      <w:r w:rsidR="00B81000">
        <w:rPr>
          <w:lang w:val="en-IE"/>
        </w:rPr>
        <w:t xml:space="preserve">, with greater attrition in the </w:t>
      </w:r>
      <w:r w:rsidR="001821B2">
        <w:t>Flowers-Insects IAT</w:t>
      </w:r>
      <w:r w:rsidR="00B81000">
        <w:t xml:space="preserve"> condition (</w:t>
      </w:r>
      <w:r w:rsidR="001821B2">
        <w:t>31/147</w:t>
      </w:r>
      <w:r w:rsidR="00B81000">
        <w:t>) than the</w:t>
      </w:r>
      <w:r w:rsidR="001821B2">
        <w:t xml:space="preserve"> Race IAT</w:t>
      </w:r>
      <w:r w:rsidR="00B81000">
        <w:t xml:space="preserve"> condition</w:t>
      </w:r>
      <w:r w:rsidR="001821B2">
        <w:t xml:space="preserve"> </w:t>
      </w:r>
      <w:r w:rsidR="00B81000">
        <w:t>(</w:t>
      </w:r>
      <w:r w:rsidR="001821B2">
        <w:t>17/147).</w:t>
      </w:r>
      <w:r w:rsidR="000B3522">
        <w:rPr>
          <w:lang w:val="en-IE"/>
        </w:rPr>
        <w:t xml:space="preserve"> </w:t>
      </w:r>
      <w:r w:rsidR="00A6434E">
        <w:rPr>
          <w:lang w:val="en-IE"/>
        </w:rPr>
        <w:t>246</w:t>
      </w:r>
      <w:r w:rsidR="000B3522">
        <w:rPr>
          <w:lang w:val="en-IE"/>
        </w:rPr>
        <w:t xml:space="preserve"> participants remained in the analytic </w:t>
      </w:r>
      <w:r w:rsidR="000B3522" w:rsidRPr="00F10421">
        <w:rPr>
          <w:lang w:val="en-IE"/>
        </w:rPr>
        <w:t xml:space="preserve">sample </w:t>
      </w:r>
      <w:r w:rsidR="000B3522" w:rsidRPr="00F10421">
        <w:t>(</w:t>
      </w:r>
      <w:r w:rsidR="000B3522" w:rsidRPr="00F10421">
        <w:rPr>
          <w:i/>
        </w:rPr>
        <w:t>M</w:t>
      </w:r>
      <w:r w:rsidR="000B3522" w:rsidRPr="00F10421">
        <w:rPr>
          <w:vertAlign w:val="subscript"/>
        </w:rPr>
        <w:t>age</w:t>
      </w:r>
      <w:r w:rsidR="00B75D2A">
        <w:t xml:space="preserve"> = 36.1</w:t>
      </w:r>
      <w:r w:rsidR="000B3522" w:rsidRPr="00F10421">
        <w:t xml:space="preserve">, </w:t>
      </w:r>
      <w:r w:rsidR="000B3522" w:rsidRPr="00F10421">
        <w:rPr>
          <w:i/>
        </w:rPr>
        <w:t>SD</w:t>
      </w:r>
      <w:r w:rsidR="00B75D2A">
        <w:t xml:space="preserve"> = 11.5; 152 women, 91 men, 3</w:t>
      </w:r>
      <w:r w:rsidR="000B3522" w:rsidRPr="00F10421">
        <w:t xml:space="preserve"> </w:t>
      </w:r>
      <w:r w:rsidR="003C666C">
        <w:t xml:space="preserve">identified </w:t>
      </w:r>
      <w:r w:rsidR="000B3522" w:rsidRPr="00F10421">
        <w:t xml:space="preserve">using a non-binary category or </w:t>
      </w:r>
      <w:r w:rsidR="00526190">
        <w:t xml:space="preserve">provided </w:t>
      </w:r>
      <w:r w:rsidR="000B3522" w:rsidRPr="000A022F">
        <w:t>no response).</w:t>
      </w:r>
    </w:p>
    <w:p w14:paraId="7C871CAE" w14:textId="6A6F161D" w:rsidR="00AB7A1F" w:rsidRPr="00AB7A1F" w:rsidRDefault="00AB7A1F" w:rsidP="00AB7A1F">
      <w:pPr>
        <w:rPr>
          <w:color w:val="0000FF"/>
        </w:rPr>
      </w:pPr>
      <w:proofErr w:type="gramStart"/>
      <w:r w:rsidRPr="000A022F">
        <w:rPr>
          <w:rStyle w:val="Heading3Char"/>
        </w:rPr>
        <w:t xml:space="preserve">Procedure and </w:t>
      </w:r>
      <w:r w:rsidRPr="001D5C6E">
        <w:rPr>
          <w:rStyle w:val="Heading3Char"/>
        </w:rPr>
        <w:t>measures.</w:t>
      </w:r>
      <w:proofErr w:type="gramEnd"/>
      <w:r w:rsidRPr="001D5C6E">
        <w:t xml:space="preserve"> These were identical to Experiment 1</w:t>
      </w:r>
      <w:r w:rsidR="0048623F" w:rsidRPr="001D5C6E">
        <w:t xml:space="preserve"> and 2</w:t>
      </w:r>
      <w:r w:rsidRPr="001D5C6E">
        <w:t>, wit</w:t>
      </w:r>
      <w:r w:rsidR="0048623F" w:rsidRPr="001D5C6E">
        <w:t>h the exception of the use of a</w:t>
      </w:r>
      <w:r w:rsidRPr="001D5C6E">
        <w:t xml:space="preserve"> </w:t>
      </w:r>
      <w:r w:rsidR="0048623F" w:rsidRPr="001D5C6E">
        <w:t>Shooter Bias task</w:t>
      </w:r>
      <w:r w:rsidRPr="001D5C6E">
        <w:t xml:space="preserve"> as </w:t>
      </w:r>
      <w:r w:rsidR="001D2834">
        <w:t>a</w:t>
      </w:r>
      <w:r w:rsidRPr="001D5C6E">
        <w:t xml:space="preserve"> dependent variable. </w:t>
      </w:r>
      <w:r w:rsidR="001D2834">
        <w:t xml:space="preserve">All parameters of the Shooter bias task followed the recommendations of a recent </w:t>
      </w:r>
      <w:r w:rsidR="004D66E9">
        <w:t xml:space="preserve">methodological review </w:t>
      </w:r>
      <w:r w:rsidR="004D66E9">
        <w:fldChar w:fldCharType="begin"/>
      </w:r>
      <w:r w:rsidR="004D66E9">
        <w:instrText xml:space="preserve"> ADDIN ZOTERO_ITEM CSL_CITATION {"citationID":"a2jhkeuk0ks","properties":{"formattedCitation":"(Correll, Hudson, Guillermo, &amp; Ma, 2014)","plainCitation":"(Correll, Hudson, Guillermo, &amp; Ma, 2014)"},"citationItems":[{"id":5819,"uris":["http://zotero.org/users/1687755/items/IMB8IKSB"],"uri":["http://zotero.org/users/1687755/items/IMB8IKSB"],"itemData":{"id":5819,"type":"article-journal","title":"The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4D66E9">
        <w:fldChar w:fldCharType="separate"/>
      </w:r>
      <w:r w:rsidR="004D66E9">
        <w:rPr>
          <w:noProof/>
        </w:rPr>
        <w:t>(Correll, Hudson, Guillermo, &amp; Ma, 2014)</w:t>
      </w:r>
      <w:r w:rsidR="004D66E9">
        <w:fldChar w:fldCharType="end"/>
      </w:r>
      <w:r w:rsidR="001D2834">
        <w:t xml:space="preserve">. </w:t>
      </w:r>
      <w:r w:rsidR="001D5C6E" w:rsidRPr="001D5C6E">
        <w:t xml:space="preserve">In contrast to previous research that manipulated presenting images of black and white men within-participants, we adopted an entirely between-groups design. </w:t>
      </w:r>
      <w:r w:rsidR="00F33A69" w:rsidRPr="001D5C6E">
        <w:t>A single</w:t>
      </w:r>
      <w:r w:rsidR="00F33A69" w:rsidRPr="00F57977">
        <w:t xml:space="preserve">-category version of the Shooter Bias task was </w:t>
      </w:r>
      <w:r w:rsidR="00F33A69">
        <w:t>used</w:t>
      </w:r>
      <w:r w:rsidR="00F33A69" w:rsidRPr="00F57977">
        <w:t xml:space="preserve"> to provide a measure of bias towards black people in the absence of a contras</w:t>
      </w:r>
      <w:r w:rsidR="001D5C6E">
        <w:t>t category (e.g., white people) between the two IAT conditions.</w:t>
      </w:r>
    </w:p>
    <w:p w14:paraId="66643A04" w14:textId="77777777" w:rsidR="00AB7A1F" w:rsidRPr="000A022F" w:rsidRDefault="00AB7A1F" w:rsidP="00AB7A1F">
      <w:pPr>
        <w:pStyle w:val="Heading2"/>
      </w:pPr>
      <w:r w:rsidRPr="000A022F">
        <w:t>Results</w:t>
      </w:r>
    </w:p>
    <w:p w14:paraId="64DB23F6" w14:textId="36088B39" w:rsidR="00AB7A1F" w:rsidRDefault="00350F34" w:rsidP="00605E03">
      <w:pPr>
        <w:rPr>
          <w:color w:val="0000FF"/>
        </w:rPr>
      </w:pPr>
      <w:r>
        <w:t xml:space="preserve">Analyses of </w:t>
      </w:r>
      <w:r w:rsidR="00EE7D83" w:rsidRPr="00835252">
        <w:t xml:space="preserve">Shooter Bias task </w:t>
      </w:r>
      <w:r>
        <w:t xml:space="preserve">data </w:t>
      </w:r>
      <w:r w:rsidR="003A013A" w:rsidRPr="00835252">
        <w:t xml:space="preserve">typically include </w:t>
      </w:r>
      <w:r w:rsidR="007E3576">
        <w:t>multiple</w:t>
      </w:r>
      <w:r w:rsidR="003A013A" w:rsidRPr="00835252">
        <w:t xml:space="preserve"> metric</w:t>
      </w:r>
      <w:r w:rsidR="007E3576">
        <w:t>s</w:t>
      </w:r>
      <w:r>
        <w:t xml:space="preserve"> of performance within the task</w:t>
      </w:r>
      <w:r w:rsidR="000B4092" w:rsidRPr="00835252">
        <w:t xml:space="preserve">. We selected </w:t>
      </w:r>
      <w:r w:rsidR="00631C72">
        <w:t xml:space="preserve">the </w:t>
      </w:r>
      <w:r w:rsidR="000B4092" w:rsidRPr="00835252">
        <w:t xml:space="preserve">three </w:t>
      </w:r>
      <w:r w:rsidR="00631C72">
        <w:t xml:space="preserve">most common </w:t>
      </w:r>
      <w:r w:rsidR="00047193">
        <w:t xml:space="preserve">metrics </w:t>
      </w:r>
      <w:r w:rsidR="000B4092" w:rsidRPr="00835252">
        <w:t xml:space="preserve">on the basis of a </w:t>
      </w:r>
      <w:r w:rsidR="003A013A" w:rsidRPr="00835252">
        <w:t>recent meta-analysis</w:t>
      </w:r>
      <w:r w:rsidR="00631C72">
        <w:t xml:space="preserve">: </w:t>
      </w:r>
      <w:r w:rsidR="00047193">
        <w:t xml:space="preserve">differential </w:t>
      </w:r>
      <w:r w:rsidR="00631C72">
        <w:t>reaction times</w:t>
      </w:r>
      <w:r w:rsidR="00047193">
        <w:t xml:space="preserve"> between trial types (armed vs. not armed)</w:t>
      </w:r>
      <w:r w:rsidR="00631C72">
        <w:t>, response sensitivity, and response bias</w:t>
      </w:r>
      <w:r w:rsidR="003A013A" w:rsidRPr="00835252">
        <w:t xml:space="preserve"> </w:t>
      </w:r>
      <w:r w:rsidR="003A013A" w:rsidRPr="00835252">
        <w:fldChar w:fldCharType="begin"/>
      </w:r>
      <w:r w:rsidR="004D66E9">
        <w:instrText xml:space="preserve"> ADDIN ZOTERO_ITEM CSL_CITATION {"citationID":"a2ogr6tpq4r","properties":{"formattedCitation":"(Correll et al., 2014)","plainCitation":"(Correll et al., 2014)"},"citationItems":[{"id":5819,"uris":["http://zotero.org/users/1687755/items/IMB8IKSB"],"uri":["http://zotero.org/users/1687755/items/IMB8IKSB"],"itemData":{"id":5819,"type":"article-journal","title":"The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3A013A" w:rsidRPr="00835252">
        <w:fldChar w:fldCharType="separate"/>
      </w:r>
      <w:r w:rsidR="004D66E9">
        <w:rPr>
          <w:noProof/>
        </w:rPr>
        <w:t>(Correll et al., 2014)</w:t>
      </w:r>
      <w:r w:rsidR="003A013A" w:rsidRPr="00835252">
        <w:fldChar w:fldCharType="end"/>
      </w:r>
      <w:r w:rsidR="008A3CF9">
        <w:t>.</w:t>
      </w:r>
      <w:r w:rsidR="008971C0">
        <w:t xml:space="preserve"> Each was analyzed using a linear mixed effects model.</w:t>
      </w:r>
      <w:r w:rsidR="008A3CF9">
        <w:t xml:space="preserve"> </w:t>
      </w:r>
      <w:r w:rsidR="008A3CF9">
        <w:rPr>
          <w:lang w:val="en-IE"/>
        </w:rPr>
        <w:t>1.09</w:t>
      </w:r>
      <w:r w:rsidR="0058460C" w:rsidRPr="003A3DD6">
        <w:rPr>
          <w:lang w:val="en-IE"/>
        </w:rPr>
        <w:t>%</w:t>
      </w:r>
      <w:r w:rsidR="0058460C">
        <w:rPr>
          <w:lang w:val="en-IE"/>
        </w:rPr>
        <w:t xml:space="preserve"> of trials </w:t>
      </w:r>
      <w:r w:rsidR="007E73DB">
        <w:rPr>
          <w:lang w:val="en-IE"/>
        </w:rPr>
        <w:t xml:space="preserve">were first </w:t>
      </w:r>
      <w:r w:rsidR="0058460C">
        <w:rPr>
          <w:lang w:val="en-IE"/>
        </w:rPr>
        <w:t>removed</w:t>
      </w:r>
      <w:r w:rsidR="007E73DB">
        <w:rPr>
          <w:lang w:val="en-IE"/>
        </w:rPr>
        <w:t xml:space="preserve"> as outliers. Reaction time was</w:t>
      </w:r>
      <w:r w:rsidR="008A3CF9">
        <w:rPr>
          <w:lang w:val="en-IE"/>
        </w:rPr>
        <w:t xml:space="preserve"> </w:t>
      </w:r>
      <w:r w:rsidR="00AB7A1F" w:rsidRPr="00835252">
        <w:t xml:space="preserve">entered </w:t>
      </w:r>
      <w:r w:rsidR="00F353E0">
        <w:t xml:space="preserve">as </w:t>
      </w:r>
      <w:r w:rsidR="008971C0">
        <w:t>the dependen</w:t>
      </w:r>
      <w:r w:rsidR="007E73DB">
        <w:t>t variable, t</w:t>
      </w:r>
      <w:r w:rsidR="000B4092" w:rsidRPr="00835252">
        <w:t>rial type</w:t>
      </w:r>
      <w:r w:rsidR="003A013A" w:rsidRPr="00835252">
        <w:t xml:space="preserve"> (</w:t>
      </w:r>
      <w:r w:rsidR="008971C0">
        <w:t>armed</w:t>
      </w:r>
      <w:r w:rsidR="003A013A" w:rsidRPr="00835252">
        <w:t xml:space="preserve"> vs. </w:t>
      </w:r>
      <w:r w:rsidR="008971C0">
        <w:t>unarmed</w:t>
      </w:r>
      <w:r w:rsidR="003A013A" w:rsidRPr="00835252">
        <w:t>)</w:t>
      </w:r>
      <w:r w:rsidR="008971C0">
        <w:t>,</w:t>
      </w:r>
      <w:r w:rsidR="003A013A" w:rsidRPr="00835252">
        <w:t xml:space="preserve"> </w:t>
      </w:r>
      <w:r w:rsidR="008971C0">
        <w:t xml:space="preserve">IAT condition and their interaction </w:t>
      </w:r>
      <w:r w:rsidR="00AB7A1F" w:rsidRPr="00835252">
        <w:t>were entered as fixed effects, racism as a fixed-effect covariate, and participant</w:t>
      </w:r>
      <w:r w:rsidR="008971C0">
        <w:t xml:space="preserve"> as a random effect (</w:t>
      </w:r>
      <w:r w:rsidR="00CD2825">
        <w:rPr>
          <w:rFonts w:ascii="CMU Typewriter Text Light" w:hAnsi="CMU Typewriter Text Light"/>
        </w:rPr>
        <w:t>RT</w:t>
      </w:r>
      <w:r w:rsidR="00AB7A1F" w:rsidRPr="00835252">
        <w:rPr>
          <w:rFonts w:ascii="CMU Typewriter Text Light" w:hAnsi="CMU Typewriter Text Light"/>
        </w:rPr>
        <w:t xml:space="preserve"> </w:t>
      </w:r>
      <w:r w:rsidR="00AB7A1F" w:rsidRPr="00835252">
        <w:rPr>
          <w:rFonts w:ascii="BlairMdITC TT-Medium" w:hAnsi="BlairMdITC TT-Medium" w:cs="BlairMdITC TT-Medium"/>
        </w:rPr>
        <w:t>∼</w:t>
      </w:r>
      <w:r w:rsidR="00AB7A1F" w:rsidRPr="00835252">
        <w:rPr>
          <w:rFonts w:ascii="CMU Typewriter Text Light" w:hAnsi="CMU Typewriter Text Light"/>
        </w:rPr>
        <w:t xml:space="preserve"> </w:t>
      </w:r>
      <w:proofErr w:type="spellStart"/>
      <w:r w:rsidR="000B4092" w:rsidRPr="00835252">
        <w:rPr>
          <w:rFonts w:ascii="CMU Typewriter Text Light" w:hAnsi="CMU Typewriter Text Light"/>
        </w:rPr>
        <w:t>trial_type</w:t>
      </w:r>
      <w:proofErr w:type="spellEnd"/>
      <w:r w:rsidR="00AB7A1F" w:rsidRPr="00835252">
        <w:rPr>
          <w:rFonts w:ascii="CMU Typewriter Text Light" w:hAnsi="CMU Typewriter Text Light"/>
        </w:rPr>
        <w:t xml:space="preserve"> * condition + racism + (1 | participant)</w:t>
      </w:r>
      <w:r w:rsidR="008971C0">
        <w:t xml:space="preserve">). </w:t>
      </w:r>
      <w:r w:rsidR="005168A7">
        <w:t>No interaction between trial type and IAT condition was found</w:t>
      </w:r>
      <w:r w:rsidR="00AB7A1F" w:rsidRPr="00835252">
        <w:t>,</w:t>
      </w:r>
      <w:r w:rsidR="003B36F3">
        <w:t xml:space="preserve"> </w:t>
      </w:r>
      <w:r w:rsidR="003B36F3" w:rsidRPr="00D152D1">
        <w:rPr>
          <w:i/>
        </w:rPr>
        <w:t>B</w:t>
      </w:r>
      <w:r w:rsidR="003B36F3" w:rsidRPr="00D152D1">
        <w:t xml:space="preserve"> </w:t>
      </w:r>
      <w:r w:rsidR="003B36F3">
        <w:t>= 0.98</w:t>
      </w:r>
      <w:r w:rsidR="00265367">
        <w:t>3</w:t>
      </w:r>
      <w:r w:rsidR="003B36F3" w:rsidRPr="00D152D1">
        <w:t>, 95% CI = [</w:t>
      </w:r>
      <w:r w:rsidR="00265367">
        <w:t>-0.298</w:t>
      </w:r>
      <w:r w:rsidR="003B36F3">
        <w:t xml:space="preserve">, </w:t>
      </w:r>
      <w:r w:rsidR="00291768">
        <w:t>2.26</w:t>
      </w:r>
      <w:r w:rsidR="00265367">
        <w:t>4</w:t>
      </w:r>
      <w:r w:rsidR="003B36F3" w:rsidRPr="00D152D1">
        <w:t xml:space="preserve">], β = </w:t>
      </w:r>
      <w:r w:rsidR="00291768">
        <w:t>0.01</w:t>
      </w:r>
      <w:r w:rsidR="00B37896">
        <w:t>0</w:t>
      </w:r>
      <w:r w:rsidR="003B36F3">
        <w:t xml:space="preserve">, 95% </w:t>
      </w:r>
      <w:r w:rsidR="003B36F3" w:rsidRPr="00766ADC">
        <w:t>CI = [</w:t>
      </w:r>
      <w:r w:rsidR="00B37896" w:rsidRPr="00766ADC">
        <w:t>-</w:t>
      </w:r>
      <w:r w:rsidR="003B36F3" w:rsidRPr="00766ADC">
        <w:t>0.00</w:t>
      </w:r>
      <w:r w:rsidR="00B37896" w:rsidRPr="00766ADC">
        <w:t>3</w:t>
      </w:r>
      <w:r w:rsidR="003B36F3" w:rsidRPr="00766ADC">
        <w:t>, 0.</w:t>
      </w:r>
      <w:r w:rsidR="003B36F3" w:rsidRPr="00941367">
        <w:t>0</w:t>
      </w:r>
      <w:r w:rsidR="00B37896">
        <w:t>2</w:t>
      </w:r>
      <w:r w:rsidR="003B36F3" w:rsidRPr="00941367">
        <w:t>3</w:t>
      </w:r>
      <w:r w:rsidR="003B36F3" w:rsidRPr="00D152D1">
        <w:t xml:space="preserve">], </w:t>
      </w:r>
      <w:r w:rsidR="003B36F3" w:rsidRPr="00D152D1">
        <w:rPr>
          <w:i/>
        </w:rPr>
        <w:t>p</w:t>
      </w:r>
      <w:r w:rsidR="00B37896">
        <w:t xml:space="preserve"> = .133</w:t>
      </w:r>
      <w:r w:rsidR="007428FF">
        <w:t>.</w:t>
      </w:r>
    </w:p>
    <w:p w14:paraId="5E663147" w14:textId="286C3256" w:rsidR="00472A9F" w:rsidRDefault="00472A9F" w:rsidP="00605E03">
      <w:r w:rsidRPr="00746DDF">
        <w:t>Second, we calculated a</w:t>
      </w:r>
      <w:r w:rsidR="00C57A7F">
        <w:t>n index of</w:t>
      </w:r>
      <w:r w:rsidR="00587507">
        <w:t xml:space="preserve"> sensitivity, or</w:t>
      </w:r>
      <w:r w:rsidR="00C57A7F">
        <w:t xml:space="preserve"> </w:t>
      </w:r>
      <w:r w:rsidR="00E44F39">
        <w:t xml:space="preserve">the </w:t>
      </w:r>
      <w:r w:rsidR="00C57A7F">
        <w:t>ability</w:t>
      </w:r>
      <w:r w:rsidRPr="00746DDF">
        <w:t xml:space="preserve"> </w:t>
      </w:r>
      <w:r w:rsidR="00E44F39">
        <w:t xml:space="preserve">to accurately discriminate </w:t>
      </w:r>
      <w:r w:rsidR="003000DD">
        <w:t xml:space="preserve">armed from unarmed </w:t>
      </w:r>
      <w:r w:rsidR="00587507">
        <w:t xml:space="preserve">individuals </w:t>
      </w:r>
      <w:r w:rsidRPr="00746DDF">
        <w:t xml:space="preserve">(d'). </w:t>
      </w:r>
      <w:r w:rsidR="00661D3A" w:rsidRPr="00746DDF">
        <w:t>Differences in sensitivity between the IAT conditions were assessed in a second model</w:t>
      </w:r>
      <w:r w:rsidR="00F353E0" w:rsidRPr="00746DDF">
        <w:t>: sensitivity</w:t>
      </w:r>
      <w:r w:rsidR="00F353E0" w:rsidRPr="00835252">
        <w:t xml:space="preserve"> </w:t>
      </w:r>
      <w:r w:rsidR="00F353E0">
        <w:t xml:space="preserve">was </w:t>
      </w:r>
      <w:r w:rsidR="00F353E0" w:rsidRPr="00835252">
        <w:t xml:space="preserve">entered </w:t>
      </w:r>
      <w:r w:rsidR="00F353E0">
        <w:t xml:space="preserve">as </w:t>
      </w:r>
      <w:r w:rsidR="00F353E0" w:rsidRPr="00835252">
        <w:t>the dependent variab</w:t>
      </w:r>
      <w:r w:rsidR="00105051">
        <w:t>le, trial type (</w:t>
      </w:r>
      <w:r w:rsidR="00073711">
        <w:t>armed vs. unarmed</w:t>
      </w:r>
      <w:r w:rsidR="00105051">
        <w:t>), IAT</w:t>
      </w:r>
      <w:r w:rsidR="00F353E0" w:rsidRPr="00835252">
        <w:t xml:space="preserve"> condition as </w:t>
      </w:r>
      <w:r w:rsidR="00EF793E">
        <w:t>a fixed effect</w:t>
      </w:r>
      <w:r w:rsidR="00F353E0" w:rsidRPr="00835252">
        <w:t xml:space="preserve">, racism as a fixed-effect covariate, and participant </w:t>
      </w:r>
      <w:r w:rsidR="00105051">
        <w:t>as a random effect (</w:t>
      </w:r>
      <w:r w:rsidR="00F353E0" w:rsidRPr="00F353E0">
        <w:rPr>
          <w:rFonts w:ascii="CMU Typewriter Text Light" w:hAnsi="CMU Typewriter Text Light"/>
        </w:rPr>
        <w:t>d'</w:t>
      </w:r>
      <w:r w:rsidR="00F353E0">
        <w:rPr>
          <w:rFonts w:ascii="CMU Typewriter Text Light" w:hAnsi="CMU Typewriter Text Light"/>
        </w:rPr>
        <w:t xml:space="preserve"> </w:t>
      </w:r>
      <w:r w:rsidR="00F353E0" w:rsidRPr="00835252">
        <w:rPr>
          <w:rFonts w:ascii="BlairMdITC TT-Medium" w:hAnsi="BlairMdITC TT-Medium" w:cs="BlairMdITC TT-Medium"/>
        </w:rPr>
        <w:t>∼</w:t>
      </w:r>
      <w:r w:rsidR="00F353E0" w:rsidRPr="00835252">
        <w:rPr>
          <w:rFonts w:ascii="CMU Typewriter Text Light" w:hAnsi="CMU Typewriter Text Light"/>
        </w:rPr>
        <w:t xml:space="preserve"> condition + racism + (1 | participant)</w:t>
      </w:r>
      <w:r w:rsidR="00105051">
        <w:t xml:space="preserve">). </w:t>
      </w:r>
      <w:r w:rsidR="00F353E0">
        <w:t>O</w:t>
      </w:r>
      <w:r w:rsidR="00661D3A" w:rsidRPr="00835252">
        <w:t xml:space="preserve">ur hypothesis that the Shooter Bias effects differed between the two IAT conditions referred to the </w:t>
      </w:r>
      <w:r w:rsidR="00F353E0">
        <w:t xml:space="preserve">main effect for experimental condition, which was </w:t>
      </w:r>
      <w:r w:rsidR="00661D3A" w:rsidRPr="00835252">
        <w:t xml:space="preserve">found to be </w:t>
      </w:r>
      <w:r w:rsidR="00661D3A">
        <w:t>non-</w:t>
      </w:r>
      <w:r w:rsidR="00661D3A" w:rsidRPr="00835252">
        <w:t>significant,</w:t>
      </w:r>
      <w:r w:rsidR="00661D3A">
        <w:t xml:space="preserve"> </w:t>
      </w:r>
      <w:r w:rsidR="00661D3A" w:rsidRPr="00D152D1">
        <w:rPr>
          <w:i/>
        </w:rPr>
        <w:t>B</w:t>
      </w:r>
      <w:r w:rsidR="00661D3A" w:rsidRPr="00D152D1">
        <w:t xml:space="preserve"> </w:t>
      </w:r>
      <w:r w:rsidR="00746DDF">
        <w:t>= 0.02</w:t>
      </w:r>
      <w:r w:rsidR="00661D3A" w:rsidRPr="00D152D1">
        <w:t>, 95% CI = [</w:t>
      </w:r>
      <w:r w:rsidR="00746DDF">
        <w:t>-0.10, 0.14</w:t>
      </w:r>
      <w:r w:rsidR="00661D3A" w:rsidRPr="00D152D1">
        <w:t xml:space="preserve">], β = </w:t>
      </w:r>
      <w:r w:rsidR="00746DDF">
        <w:t>0.02</w:t>
      </w:r>
      <w:r w:rsidR="00661D3A">
        <w:t xml:space="preserve">, 95% </w:t>
      </w:r>
      <w:r w:rsidR="00746DDF">
        <w:t>CI = [-0.10</w:t>
      </w:r>
      <w:r w:rsidR="00661D3A" w:rsidRPr="00766ADC">
        <w:t>, 0.</w:t>
      </w:r>
      <w:r w:rsidR="00746DDF">
        <w:t>15</w:t>
      </w:r>
      <w:r w:rsidR="00661D3A" w:rsidRPr="00D152D1">
        <w:t xml:space="preserve">], </w:t>
      </w:r>
      <w:r w:rsidR="00661D3A" w:rsidRPr="00D152D1">
        <w:rPr>
          <w:i/>
        </w:rPr>
        <w:t>p</w:t>
      </w:r>
      <w:r w:rsidR="00746DDF">
        <w:t xml:space="preserve"> = .741</w:t>
      </w:r>
      <w:r w:rsidR="00661D3A">
        <w:t>.</w:t>
      </w:r>
    </w:p>
    <w:p w14:paraId="193E8D7E" w14:textId="7D0E99B6" w:rsidR="00DA3F7D" w:rsidRDefault="00192E0C" w:rsidP="003834F5">
      <w:r>
        <w:t>Third</w:t>
      </w:r>
      <w:r w:rsidRPr="00746DDF">
        <w:t xml:space="preserve">, we </w:t>
      </w:r>
      <w:r w:rsidRPr="00B83ED4">
        <w:t>calculated a</w:t>
      </w:r>
      <w:r w:rsidR="004A2A5F">
        <w:t>n</w:t>
      </w:r>
      <w:r w:rsidRPr="00B83ED4">
        <w:t xml:space="preserve"> </w:t>
      </w:r>
      <w:r w:rsidR="00587507">
        <w:t xml:space="preserve">index of </w:t>
      </w:r>
      <w:r w:rsidRPr="00B83ED4">
        <w:t xml:space="preserve">response bias (c). </w:t>
      </w:r>
      <w:r w:rsidR="00E44F39">
        <w:t>This</w:t>
      </w:r>
      <w:r w:rsidRPr="00B83ED4">
        <w:t xml:space="preserve"> refer</w:t>
      </w:r>
      <w:r w:rsidR="00E44F39">
        <w:t>s</w:t>
      </w:r>
      <w:r w:rsidRPr="00B83ED4">
        <w:t xml:space="preserve"> to participants’ </w:t>
      </w:r>
      <w:r w:rsidR="00B83ED4">
        <w:t>biases</w:t>
      </w:r>
      <w:r>
        <w:t xml:space="preserve"> towards </w:t>
      </w:r>
      <w:r w:rsidR="00E44F39">
        <w:t xml:space="preserve">proving a </w:t>
      </w:r>
      <w:r w:rsidR="00104767">
        <w:t>“shoot”</w:t>
      </w:r>
      <w:r w:rsidR="00E44F39">
        <w:t xml:space="preserve"> response </w:t>
      </w:r>
      <w:r>
        <w:t xml:space="preserve">relative to </w:t>
      </w:r>
      <w:r w:rsidR="00E44F39">
        <w:t xml:space="preserve">a </w:t>
      </w:r>
      <w:r w:rsidR="00104767">
        <w:t>“</w:t>
      </w:r>
      <w:r w:rsidR="00E44F39">
        <w:t>don’t shoot</w:t>
      </w:r>
      <w:r w:rsidR="00104767">
        <w:t>”</w:t>
      </w:r>
      <w:r w:rsidR="00E44F39">
        <w:t xml:space="preserve"> response</w:t>
      </w:r>
      <w:r w:rsidR="001C7376">
        <w:t xml:space="preserve">, </w:t>
      </w:r>
      <w:r w:rsidR="00E44F39">
        <w:t xml:space="preserve">regardless of whether the image presented </w:t>
      </w:r>
      <w:r w:rsidR="00073711">
        <w:t>an individual who was armed or unarmed</w:t>
      </w:r>
      <w:r>
        <w:t xml:space="preserve">. </w:t>
      </w:r>
      <w:r w:rsidR="004A2A5F">
        <w:t>R</w:t>
      </w:r>
      <w:r>
        <w:t xml:space="preserve">esponse bias was </w:t>
      </w:r>
      <w:r w:rsidRPr="00835252">
        <w:t xml:space="preserve">entered </w:t>
      </w:r>
      <w:r>
        <w:t xml:space="preserve">as </w:t>
      </w:r>
      <w:r w:rsidRPr="00835252">
        <w:t>the dependent variable, trial type (</w:t>
      </w:r>
      <w:r w:rsidR="003000DD">
        <w:t>armed</w:t>
      </w:r>
      <w:r w:rsidRPr="00835252">
        <w:t xml:space="preserve"> vs. </w:t>
      </w:r>
      <w:r w:rsidR="003000DD">
        <w:t>unarmed</w:t>
      </w:r>
      <w:r w:rsidRPr="00835252">
        <w:t xml:space="preserve">) and experimental condition as </w:t>
      </w:r>
      <w:r w:rsidR="00013E54">
        <w:t>a fixed effect</w:t>
      </w:r>
      <w:r w:rsidRPr="00835252">
        <w:t xml:space="preserve">, racism as a fixed-effect covariate, and </w:t>
      </w:r>
      <w:r w:rsidR="004A2A5F">
        <w:t>participant as a random effect (</w:t>
      </w:r>
      <w:r>
        <w:rPr>
          <w:rFonts w:ascii="CMU Typewriter Text Light" w:hAnsi="CMU Typewriter Text Light"/>
        </w:rPr>
        <w:t xml:space="preserve">c </w:t>
      </w:r>
      <w:r w:rsidRPr="00835252">
        <w:rPr>
          <w:rFonts w:ascii="BlairMdITC TT-Medium" w:hAnsi="BlairMdITC TT-Medium" w:cs="BlairMdITC TT-Medium"/>
        </w:rPr>
        <w:t>∼</w:t>
      </w:r>
      <w:r w:rsidRPr="00835252">
        <w:rPr>
          <w:rFonts w:ascii="CMU Typewriter Text Light" w:hAnsi="CMU Typewriter Text Light"/>
        </w:rPr>
        <w:t xml:space="preserve"> condition + racism + (1 | participant)</w:t>
      </w:r>
      <w:r w:rsidR="004A2A5F">
        <w:t>).</w:t>
      </w:r>
      <w:r w:rsidRPr="00835252">
        <w:t xml:space="preserve"> </w:t>
      </w:r>
      <w:r w:rsidR="00013E54">
        <w:t xml:space="preserve">No differences in response bias was found between IAT </w:t>
      </w:r>
      <w:r>
        <w:t>condition</w:t>
      </w:r>
      <w:r w:rsidR="00013E54">
        <w:t>s</w:t>
      </w:r>
      <w:r>
        <w:t xml:space="preserve">, </w:t>
      </w:r>
      <w:r w:rsidRPr="00D152D1">
        <w:rPr>
          <w:i/>
        </w:rPr>
        <w:t>B</w:t>
      </w:r>
      <w:r w:rsidRPr="00D152D1">
        <w:t xml:space="preserve"> </w:t>
      </w:r>
      <w:r w:rsidR="000A2187">
        <w:t>= 0.004</w:t>
      </w:r>
      <w:r w:rsidRPr="00D152D1">
        <w:t>, 95% CI = [</w:t>
      </w:r>
      <w:r w:rsidR="009E3A9D">
        <w:t>-</w:t>
      </w:r>
      <w:r w:rsidR="000A2187">
        <w:t>0.034</w:t>
      </w:r>
      <w:r>
        <w:t>, 0</w:t>
      </w:r>
      <w:r w:rsidR="000A2187">
        <w:t>.042</w:t>
      </w:r>
      <w:r w:rsidRPr="00D152D1">
        <w:t xml:space="preserve">], β = </w:t>
      </w:r>
      <w:r w:rsidR="000A2187">
        <w:t>0.013</w:t>
      </w:r>
      <w:r>
        <w:t xml:space="preserve">, 95% </w:t>
      </w:r>
      <w:r w:rsidR="000A2187">
        <w:t>CI = [-0.113</w:t>
      </w:r>
      <w:r w:rsidRPr="00766ADC">
        <w:t>, 0.</w:t>
      </w:r>
      <w:r w:rsidR="000A2187">
        <w:t>139</w:t>
      </w:r>
      <w:r w:rsidRPr="00D152D1">
        <w:t xml:space="preserve">], </w:t>
      </w:r>
      <w:r w:rsidRPr="00D152D1">
        <w:rPr>
          <w:i/>
        </w:rPr>
        <w:t>p</w:t>
      </w:r>
      <w:r w:rsidR="000A2187">
        <w:t xml:space="preserve"> = .840.</w:t>
      </w:r>
    </w:p>
    <w:p w14:paraId="48F0435E" w14:textId="05A4A22E" w:rsidR="00EC3BDC" w:rsidRPr="00B83ED4" w:rsidRDefault="00AD54FB" w:rsidP="001D2394">
      <w:r>
        <w:t>T</w:t>
      </w:r>
      <w:r w:rsidR="00AB7A1F" w:rsidRPr="00B83ED4">
        <w:t xml:space="preserve">he self-report ratings data </w:t>
      </w:r>
      <w:r w:rsidR="00070B46" w:rsidRPr="00B83ED4">
        <w:t>were</w:t>
      </w:r>
      <w:r w:rsidR="00AB7A1F" w:rsidRPr="00B83ED4">
        <w:t xml:space="preserve"> </w:t>
      </w:r>
      <w:r w:rsidR="003834F5">
        <w:t xml:space="preserve">analyzed using the same model to </w:t>
      </w:r>
      <w:r w:rsidR="00AB7A1F" w:rsidRPr="00B83ED4">
        <w:t>previous experiment</w:t>
      </w:r>
      <w:r w:rsidR="00070B46" w:rsidRPr="00B83ED4">
        <w:t>s</w:t>
      </w:r>
      <w:r w:rsidR="00AB7A1F" w:rsidRPr="00B83ED4">
        <w:t xml:space="preserve">. </w:t>
      </w:r>
      <w:r w:rsidR="003834F5">
        <w:t>In this case, differences in self-report ratings were found between the IAT condition</w:t>
      </w:r>
      <w:r w:rsidR="009A4903" w:rsidRPr="00B83ED4">
        <w:t xml:space="preserve">, </w:t>
      </w:r>
      <w:r w:rsidR="00AB7A1F" w:rsidRPr="00B83ED4">
        <w:rPr>
          <w:i/>
        </w:rPr>
        <w:t>B</w:t>
      </w:r>
      <w:r w:rsidR="009A4903" w:rsidRPr="00B83ED4">
        <w:t xml:space="preserve"> = 0.19</w:t>
      </w:r>
      <w:r w:rsidR="00AB7A1F" w:rsidRPr="00B83ED4">
        <w:t>, 95% CI</w:t>
      </w:r>
      <w:r w:rsidR="002A5920" w:rsidRPr="00B83ED4">
        <w:t xml:space="preserve"> = [0.08, 0.31], β = 0.18, 95% CI = [0.08, 0.28</w:t>
      </w:r>
      <w:r w:rsidR="00AB7A1F" w:rsidRPr="00B83ED4">
        <w:t xml:space="preserve">], </w:t>
      </w:r>
      <w:r w:rsidR="00AB7A1F" w:rsidRPr="00B83ED4">
        <w:rPr>
          <w:i/>
        </w:rPr>
        <w:t>p</w:t>
      </w:r>
      <w:r w:rsidR="002A5920" w:rsidRPr="00B83ED4">
        <w:t xml:space="preserve"> &lt; .001</w:t>
      </w:r>
      <w:r w:rsidR="00AB7A1F" w:rsidRPr="00B83ED4">
        <w:t xml:space="preserve">. </w:t>
      </w:r>
      <w:r w:rsidR="00350F34">
        <w:t>Inspection of marginal estimated means indicated that p</w:t>
      </w:r>
      <w:r w:rsidR="003834F5" w:rsidRPr="00B83ED4">
        <w:t>articipant</w:t>
      </w:r>
      <w:r w:rsidR="008B709F">
        <w:t>s rat</w:t>
      </w:r>
      <w:r w:rsidR="003834F5">
        <w:t>ed</w:t>
      </w:r>
      <w:r w:rsidR="003834F5" w:rsidRPr="00B83ED4">
        <w:t xml:space="preserve"> the images of black </w:t>
      </w:r>
      <w:r w:rsidR="008B709F">
        <w:t>men and women</w:t>
      </w:r>
      <w:r w:rsidR="003834F5" w:rsidRPr="00B83ED4">
        <w:t xml:space="preserve"> more positively when they previously completed a Race IAT than a Flowers-Insects IAT</w:t>
      </w:r>
      <w:r w:rsidR="008B709F">
        <w:t>.</w:t>
      </w:r>
      <w:r w:rsidR="003834F5" w:rsidRPr="00B83ED4">
        <w:t xml:space="preserve"> </w:t>
      </w:r>
      <w:r w:rsidR="006B1F68" w:rsidRPr="00B83ED4">
        <w:t xml:space="preserve">Finally, </w:t>
      </w:r>
      <w:r>
        <w:t xml:space="preserve">given their similarity across the three experiments, </w:t>
      </w:r>
      <w:r w:rsidR="006B1F68" w:rsidRPr="00B83ED4">
        <w:t>s</w:t>
      </w:r>
      <w:r w:rsidR="00AB7A1F" w:rsidRPr="00B83ED4">
        <w:t>elf-</w:t>
      </w:r>
      <w:r w:rsidR="00B47AD5" w:rsidRPr="00B83ED4">
        <w:t>report ratings from all three experiments</w:t>
      </w:r>
      <w:r w:rsidR="00AB7A1F" w:rsidRPr="00B83ED4">
        <w:t xml:space="preserve"> were submitted to a</w:t>
      </w:r>
      <w:r w:rsidR="00B47AD5" w:rsidRPr="00B83ED4">
        <w:t xml:space="preserve"> random effects</w:t>
      </w:r>
      <w:r w:rsidR="00AB7A1F" w:rsidRPr="00B83ED4">
        <w:t xml:space="preserve"> meta-analysis. This model was </w:t>
      </w:r>
      <w:r w:rsidR="00B47AD5" w:rsidRPr="00B83ED4">
        <w:t>identical</w:t>
      </w:r>
      <w:r w:rsidR="00AB7A1F" w:rsidRPr="00B83ED4">
        <w:t xml:space="preserve"> to </w:t>
      </w:r>
      <w:r w:rsidR="00B47AD5" w:rsidRPr="00B83ED4">
        <w:t xml:space="preserve">the </w:t>
      </w:r>
      <w:r w:rsidR="006B1F68" w:rsidRPr="00B83ED4">
        <w:t xml:space="preserve">previous </w:t>
      </w:r>
      <w:r w:rsidR="00B47AD5" w:rsidRPr="00B83ED4">
        <w:t xml:space="preserve">analyses </w:t>
      </w:r>
      <w:r w:rsidR="008B709F">
        <w:t>of self-report ratings other than also including experiment as a random effect, but was not pre-registered</w:t>
      </w:r>
      <w:r w:rsidR="00AB7A1F" w:rsidRPr="00B83ED4">
        <w:t>.</w:t>
      </w:r>
      <w:r w:rsidR="006B1F68" w:rsidRPr="00B83ED4">
        <w:t xml:space="preserve"> Results </w:t>
      </w:r>
      <w:r w:rsidR="00FC09DE" w:rsidRPr="00B83ED4">
        <w:t>were consistent with those from Experiment 3: participants ratings of images of black people’s faces were more positive when they previously completed a Race IAT than a Flowers-Insects IAT</w:t>
      </w:r>
      <w:r w:rsidR="00AB7A1F" w:rsidRPr="00B83ED4">
        <w:t>,</w:t>
      </w:r>
      <w:r w:rsidR="00FC09DE" w:rsidRPr="00B83ED4">
        <w:t xml:space="preserve"> </w:t>
      </w:r>
      <w:r w:rsidR="007D54E4" w:rsidRPr="00B83ED4">
        <w:rPr>
          <w:i/>
        </w:rPr>
        <w:t>N</w:t>
      </w:r>
      <w:r w:rsidR="007D54E4" w:rsidRPr="00B83ED4">
        <w:t xml:space="preserve"> = 603, </w:t>
      </w:r>
      <w:r w:rsidR="00AB7A1F" w:rsidRPr="00B83ED4">
        <w:rPr>
          <w:i/>
        </w:rPr>
        <w:t>B</w:t>
      </w:r>
      <w:r w:rsidR="00FC09DE" w:rsidRPr="00B83ED4">
        <w:t xml:space="preserve"> = 0.10</w:t>
      </w:r>
      <w:r w:rsidR="00B34E74" w:rsidRPr="00B83ED4">
        <w:t>, 95% CI = [0.03, 0.17], β = 0.10, 95% CI = [0.03, 0.16</w:t>
      </w:r>
      <w:r w:rsidR="00AB7A1F" w:rsidRPr="00B83ED4">
        <w:t xml:space="preserve">], </w:t>
      </w:r>
      <w:r w:rsidR="00AB7A1F" w:rsidRPr="00B83ED4">
        <w:rPr>
          <w:i/>
        </w:rPr>
        <w:t>p</w:t>
      </w:r>
      <w:r w:rsidR="00B34E74" w:rsidRPr="00B83ED4">
        <w:t xml:space="preserve"> = .004</w:t>
      </w:r>
      <w:r w:rsidR="00AB7A1F" w:rsidRPr="00B83ED4">
        <w:t>.</w:t>
      </w:r>
      <w:r w:rsidR="000A022F" w:rsidRPr="000A022F">
        <w:rPr>
          <w:highlight w:val="green"/>
        </w:rPr>
        <w:t xml:space="preserve"> </w:t>
      </w:r>
    </w:p>
    <w:p w14:paraId="7FA6E768" w14:textId="07F72349" w:rsidR="00350F34" w:rsidRDefault="00B577CA" w:rsidP="00350F34">
      <w:pPr>
        <w:pStyle w:val="Heading1"/>
      </w:pPr>
      <w:r>
        <w:t>D</w:t>
      </w:r>
      <w:r w:rsidR="00B17A7A">
        <w:t>iscussion</w:t>
      </w:r>
    </w:p>
    <w:p w14:paraId="540606AC" w14:textId="24555DAE" w:rsidR="000A49BE" w:rsidRDefault="003D759E" w:rsidP="003D759E">
      <w:r>
        <w:t xml:space="preserve">Results from three pre-registered studies demonstrated that </w:t>
      </w:r>
      <w:r w:rsidR="00701FFB">
        <w:t xml:space="preserve">merely completing a </w:t>
      </w:r>
      <w:r>
        <w:t xml:space="preserve">Race IAT served to change </w:t>
      </w:r>
      <w:r w:rsidR="00701FFB">
        <w:t xml:space="preserve">the </w:t>
      </w:r>
      <w:r w:rsidR="00BE1DAE">
        <w:t>attitudes</w:t>
      </w:r>
      <w:r w:rsidR="00701FFB">
        <w:t xml:space="preserve"> it intends to assess</w:t>
      </w:r>
      <w:r>
        <w:t xml:space="preserve">. Experiments 1 and 2 </w:t>
      </w:r>
      <w:r w:rsidR="00BE1DAE">
        <w:t>found</w:t>
      </w:r>
      <w:r>
        <w:t xml:space="preserve"> that completing a Race IAT increased negative implicit negative racial bias towards black people on a subsequent implicit measure (the SC-IAT and AMP)</w:t>
      </w:r>
      <w:r w:rsidR="003015CF">
        <w:t xml:space="preserve"> compared to a non-race (flowers-insects) IAT</w:t>
      </w:r>
      <w:r>
        <w:t xml:space="preserve">. However, Experiment 3 found no evidence for the generalizability of this effect to another behavioural measure of racial bias </w:t>
      </w:r>
      <w:r w:rsidR="000A49BE">
        <w:t>(Shooter Bias task).</w:t>
      </w:r>
      <w:r w:rsidR="009D2995">
        <w:t xml:space="preserve"> </w:t>
      </w:r>
      <w:r w:rsidR="002D5A00">
        <w:t>The direction of the effects on the implicit measures was consistent with previous work suggesting that the IAT can serve as an analogical learning context</w:t>
      </w:r>
      <w:r w:rsidR="003015CF">
        <w:t xml:space="preserve"> due to the relational structure among its four </w:t>
      </w:r>
      <w:r w:rsidR="002D5A00">
        <w:t>categories (</w:t>
      </w:r>
      <w:r w:rsidR="003015CF">
        <w:t xml:space="preserve">pairs of opposites, </w:t>
      </w:r>
      <w:r w:rsidR="002D5A00">
        <w:t xml:space="preserve">e.g., </w:t>
      </w:r>
      <w:proofErr w:type="spellStart"/>
      <w:r w:rsidR="002D5A00">
        <w:t>white</w:t>
      </w:r>
      <w:proofErr w:type="gramStart"/>
      <w:r w:rsidR="002D5A00">
        <w:t>:black</w:t>
      </w:r>
      <w:proofErr w:type="spellEnd"/>
      <w:proofErr w:type="gramEnd"/>
      <w:r w:rsidR="002D5A00">
        <w:t>::</w:t>
      </w:r>
      <w:proofErr w:type="spellStart"/>
      <w:r w:rsidR="002D5A00">
        <w:t>positive:negative</w:t>
      </w:r>
      <w:proofErr w:type="spellEnd"/>
      <w:r w:rsidR="002D5A00">
        <w:t xml:space="preserve">). </w:t>
      </w:r>
      <w:r>
        <w:t>Unexpectedly</w:t>
      </w:r>
      <w:r w:rsidR="009638FD">
        <w:t xml:space="preserve"> however</w:t>
      </w:r>
      <w:r>
        <w:t xml:space="preserve">, results from Experiment 3 and a meta-analysis of all three experiments </w:t>
      </w:r>
      <w:r w:rsidR="00C974D7">
        <w:t>demonstrated</w:t>
      </w:r>
      <w:r>
        <w:t xml:space="preserve"> the opposite pattern of effect on the self-report measures: completing a Race IAT increased positive explicit evaluations of black people relative to completing a </w:t>
      </w:r>
      <w:r w:rsidR="00BE1DAE">
        <w:t>non-racial Flowers-Insects IAT.</w:t>
      </w:r>
      <w:r w:rsidR="009638FD">
        <w:t xml:space="preserve"> These opposing results may be due to a decreased willingn</w:t>
      </w:r>
      <w:bookmarkStart w:id="2" w:name="_GoBack"/>
      <w:bookmarkEnd w:id="2"/>
      <w:r w:rsidR="009638FD">
        <w:t>ess</w:t>
      </w:r>
      <w:r w:rsidR="00D26469">
        <w:t xml:space="preserve"> to self-disclose racial biases </w:t>
      </w:r>
      <w:r w:rsidR="00D26469">
        <w:fldChar w:fldCharType="begin"/>
      </w:r>
      <w:r w:rsidR="00D26469">
        <w:instrText xml:space="preserve"> ADDIN ZOTERO_ITEM CSL_CITATION {"citationID":"ab2obmomjv","properties":{"formattedCitation":"(Vorauer, 2012)","plainCitation":"(Vorauer, 2012)","noteIndex":0},"citationItems":[{"id":6707,"uris":["http://zotero.org/users/1687755/items/2WT3Z22X"],"uri":["http://zotero.org/users/1687755/items/2WT3Z22X"],"itemData":{"id":6707,"type":"article-journal","title":"Completing the Implicit Association Test Reduces Positive Intergroup Interaction Behavior","container-title":"Psychological Science","page":"1168-1175","volume":"23","issue":"10","source":"CrossRef","DOI":"10.1177/0956797612440457","ISSN":"0956-7976, 1467-9280","language":"en","author":[{"family":"Vorauer","given":"Jacquie D."}],"issued":{"date-parts":[["2012",10]]}}}],"schema":"https://github.com/citation-style-language/schema/raw/master/csl-citation.json"} </w:instrText>
      </w:r>
      <w:r w:rsidR="00D26469">
        <w:fldChar w:fldCharType="separate"/>
      </w:r>
      <w:r w:rsidR="00D26469">
        <w:rPr>
          <w:noProof/>
        </w:rPr>
        <w:t>(Vorauer, 2012)</w:t>
      </w:r>
      <w:r w:rsidR="00D26469">
        <w:fldChar w:fldCharType="end"/>
      </w:r>
      <w:r w:rsidR="00D26469">
        <w:t>.</w:t>
      </w:r>
    </w:p>
    <w:p w14:paraId="1346F699" w14:textId="3D2442D5" w:rsidR="003F0AD9" w:rsidRDefault="003F0AD9" w:rsidP="00C66146">
      <w:r>
        <w:t>These learning effect</w:t>
      </w:r>
      <w:r w:rsidR="00CF1959">
        <w:t>s</w:t>
      </w:r>
      <w:r>
        <w:t xml:space="preserve"> provide an important caveat for the use of the Race IAT as a</w:t>
      </w:r>
      <w:r w:rsidR="00CF1959">
        <w:t xml:space="preserve"> measure of implicit attitudes: i</w:t>
      </w:r>
      <w:r>
        <w:t xml:space="preserve">f changes in implicit attitudes due to the Race IAT are </w:t>
      </w:r>
      <w:proofErr w:type="gramStart"/>
      <w:r>
        <w:t>detectable</w:t>
      </w:r>
      <w:proofErr w:type="gramEnd"/>
      <w:r>
        <w:t xml:space="preserve"> on subsequent tasks, it is </w:t>
      </w:r>
      <w:r w:rsidR="00CF1959">
        <w:t xml:space="preserve">possible that to some degree the effects on the Race IAT itself are influenced by the task during the act of measurement. However, </w:t>
      </w:r>
      <w:r w:rsidR="006E2E9B">
        <w:t>the magnitude of this learning effect is relatively</w:t>
      </w:r>
      <w:r w:rsidR="0061037D">
        <w:t xml:space="preserve"> small. Importantly, </w:t>
      </w:r>
      <w:r w:rsidR="00CF1959">
        <w:t>learning effect</w:t>
      </w:r>
      <w:r w:rsidR="0061037D">
        <w:t>s due to assessment are</w:t>
      </w:r>
      <w:r w:rsidR="00CF1959">
        <w:t xml:space="preserve"> likely to be a more general phenomenon in psychological measurement, where</w:t>
      </w:r>
      <w:r w:rsidR="0061037D">
        <w:t xml:space="preserve"> it is unlikely that a </w:t>
      </w:r>
      <w:r w:rsidR="009D2CE0">
        <w:t xml:space="preserve">task can function purely as an act of measurement without also providing some degree of new learning for the individual. </w:t>
      </w:r>
      <w:r w:rsidR="00BC34E1">
        <w:t xml:space="preserve">Future research should attempt to quantify the magnitude and direction of learning effects </w:t>
      </w:r>
      <w:r w:rsidR="00C04CA0">
        <w:t xml:space="preserve">within assessment tasks </w:t>
      </w:r>
      <w:r w:rsidR="00BC34E1">
        <w:t>in order t</w:t>
      </w:r>
      <w:r w:rsidR="00837707">
        <w:t xml:space="preserve">o understand their influence </w:t>
      </w:r>
      <w:r w:rsidR="00C04CA0">
        <w:t xml:space="preserve">on the results of </w:t>
      </w:r>
      <w:r w:rsidR="00837707">
        <w:t>a given study.</w:t>
      </w:r>
      <w:r w:rsidR="00CC4EF7">
        <w:t xml:space="preserve"> Rather than categorizing measures as being either training or testing tasks, it may be more useful to understand the learning-effects </w:t>
      </w:r>
      <w:r w:rsidR="00D21948">
        <w:t>associated with any given task along a continuum.</w:t>
      </w:r>
    </w:p>
    <w:p w14:paraId="556635EB" w14:textId="2252E9D5" w:rsidR="00C66146" w:rsidRPr="00C66146" w:rsidRDefault="00584418" w:rsidP="00D21948">
      <w:r>
        <w:t xml:space="preserve">Future research should examine whether </w:t>
      </w:r>
      <w:r w:rsidR="00D21948">
        <w:t xml:space="preserve">these learning effects </w:t>
      </w:r>
      <w:r>
        <w:t>due to competing the Race IAT persist across time</w:t>
      </w:r>
      <w:r w:rsidR="00C66146">
        <w:t>. Recent evidence demonstrates that</w:t>
      </w:r>
      <w:r w:rsidR="00AB2F42">
        <w:t xml:space="preserve"> even interventions </w:t>
      </w:r>
      <w:r w:rsidR="00D21948">
        <w:t>intended to change</w:t>
      </w:r>
      <w:r w:rsidR="00AB2F42">
        <w:t xml:space="preserve"> </w:t>
      </w:r>
      <w:r w:rsidR="00C66146">
        <w:t xml:space="preserve">implicit attitudes </w:t>
      </w:r>
      <w:r w:rsidR="00AB2F42">
        <w:t xml:space="preserve">do not show sustained changes over time </w:t>
      </w:r>
      <w:r>
        <w:fldChar w:fldCharType="begin"/>
      </w:r>
      <w:r w:rsidR="003F0AD9">
        <w:instrText xml:space="preserve"> ADDIN ZOTERO_ITEM CSL_CITATION {"citationID":"rUDxYQFo","properties":{"formattedCitation":"(Lai et al., 2014, 2016)","plainCitation":"(Lai et al., 2014, 2016)","noteIndex":0},"citationItems":[{"id":5664,"uris":["http://zotero.org/users/1687755/items/8EPBR3G2"],"uri":["http://zotero.org/users/1687755/items/8EPBR3G2"],"itemData":{"id":5664,"type":"article-journal","title":"Reducing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A."}],"issued":{"date-parts":[["2014"]]}}},{"id":6709,"uris":["http://zotero.org/users/1687755/items/82HNEVPT"],"uri":["http://zotero.org/users/1687755/items/82HNEVPT"],"itemData":{"id":6709,"type":"article-journal","title":"Reducing implicit racial preferences: II. Intervention effectiveness across time.","container-title":"Journal of Experimental Psychology: General","page":"1001-1016","volume":"145","issue":"8","source":"CrossRef","DOI":"10.1037/xge0000179","ISSN":"1939-2222, 0096-3445","shortTitle":"Reducing implicit racial preferences","language":"en","author":[{"family":"Lai","given":"Calvin K."},{"family":"Skinner","given":"Allison L."},{"family":"Cooley","given":"Erin"},{"family":"Murrar","given":"Sohad"},{"family":"Brauer","given":"Markus"},{"family":"Devos","given":"Thierry"},{"family":"Calanchini","given":"Jimmy"},{"family":"Xiao","given":"Y. Jenny"},{"family":"Pedram","given":"Christina"},{"family":"Marshburn","given":"Christopher K."},{"family":"Simon","given":"Stefanie"},{"family":"Blanchar","given":"John C."},{"family":"Joy-Gaba","given":"Jennifer A."},{"family":"Conway","given":"John"},{"family":"Redford","given":"Liz"},{"family":"Klein","given":"Rick A."},{"family":"Roussos","given":"Gina"},{"family":"Schellhaas","given":"Fabian M. H."},{"family":"Burns","given":"Mason"},{"family":"Hu","given":"Xiaoqing"},{"family":"McLean","given":"Meghan C."},{"family":"Axt","given":"Jordan R."},{"family":"Asgari","given":"Shaki"},{"family":"Schmidt","given":"Kathleen"},{"family":"Rubinstein","given":"Rachel"},{"family":"Marini","given":"Maddalena"},{"family":"Rubichi","given":"Sandro"},{"family":"Shin","given":"Jiyun-Elizabeth L."},{"family":"Nosek","given":"Brian A."}],"issued":{"date-parts":[["2016"]]}}}],"schema":"https://github.com/citation-style-language/schema/raw/master/csl-citation.json"} </w:instrText>
      </w:r>
      <w:r>
        <w:fldChar w:fldCharType="separate"/>
      </w:r>
      <w:r w:rsidR="003F0AD9">
        <w:rPr>
          <w:noProof/>
        </w:rPr>
        <w:t>(Lai et al., 2014, 2016)</w:t>
      </w:r>
      <w:r>
        <w:fldChar w:fldCharType="end"/>
      </w:r>
      <w:r w:rsidR="00C66146">
        <w:t>.</w:t>
      </w:r>
      <w:r w:rsidR="00D21948">
        <w:t xml:space="preserve"> </w:t>
      </w:r>
      <w:r w:rsidR="005F7F61">
        <w:t xml:space="preserve">It may be the case that </w:t>
      </w:r>
      <w:r w:rsidR="00124990">
        <w:t xml:space="preserve">the learning effects observed here are also temporary in nature. Nonetheless, the relative </w:t>
      </w:r>
      <w:r w:rsidR="00F37CC7">
        <w:t>susceptibility</w:t>
      </w:r>
      <w:r w:rsidR="00124990">
        <w:t xml:space="preserve"> to these learning effects may also be a useful variable.</w:t>
      </w:r>
      <w:r w:rsidR="005F7F61">
        <w:t xml:space="preserve"> </w:t>
      </w:r>
      <w:r w:rsidR="00124990">
        <w:t>F</w:t>
      </w:r>
      <w:r w:rsidR="004E6520">
        <w:t xml:space="preserve">uture research </w:t>
      </w:r>
      <w:r w:rsidR="00124990">
        <w:t xml:space="preserve">might therefore </w:t>
      </w:r>
      <w:r w:rsidR="00C66146">
        <w:t>also</w:t>
      </w:r>
      <w:r w:rsidR="004E6520">
        <w:t xml:space="preserve"> examine whether </w:t>
      </w:r>
      <w:r w:rsidR="00B629C6">
        <w:t xml:space="preserve">the relative status of racial </w:t>
      </w:r>
      <w:r w:rsidR="00124990">
        <w:t>in- and out-group pairs</w:t>
      </w:r>
      <w:r w:rsidR="004E6520">
        <w:t xml:space="preserve"> </w:t>
      </w:r>
      <w:r w:rsidR="00B629C6">
        <w:t xml:space="preserve">influences </w:t>
      </w:r>
      <w:r w:rsidR="00993001">
        <w:t>Race IAT</w:t>
      </w:r>
      <w:r w:rsidR="00B629C6">
        <w:t xml:space="preserve"> learning effects</w:t>
      </w:r>
      <w:r w:rsidR="00993001">
        <w:t xml:space="preserve">. </w:t>
      </w:r>
      <w:r w:rsidR="00B629C6">
        <w:t>In the current experiments, a</w:t>
      </w:r>
      <w:r w:rsidR="007034E6">
        <w:t>ll three experiments employed homogenous in- and out-groups</w:t>
      </w:r>
      <w:r w:rsidR="004E6520">
        <w:t xml:space="preserve"> by</w:t>
      </w:r>
      <w:r w:rsidR="007034E6">
        <w:t xml:space="preserve"> </w:t>
      </w:r>
      <w:r w:rsidR="004E6520">
        <w:t xml:space="preserve">recruiting </w:t>
      </w:r>
      <w:r w:rsidR="007034E6">
        <w:t xml:space="preserve">white participants </w:t>
      </w:r>
      <w:r w:rsidR="004E6520">
        <w:t xml:space="preserve">assessing evaluations </w:t>
      </w:r>
      <w:r w:rsidR="006F29D2">
        <w:t>black people</w:t>
      </w:r>
      <w:r w:rsidR="007034E6">
        <w:t xml:space="preserve">. </w:t>
      </w:r>
      <w:r w:rsidR="00993001">
        <w:t xml:space="preserve">Previous research has demonstrated that implicit in-group bias is related to relative group status </w:t>
      </w:r>
      <w:r w:rsidR="00993001">
        <w:fldChar w:fldCharType="begin"/>
      </w:r>
      <w:r w:rsidR="00993001">
        <w:instrText xml:space="preserve"> ADDIN ZOTERO_ITEM CSL_CITATION {"citationID":"WRgxDqvK","properties":{"formattedCitation":"(cf. Rudman, Feinberg, &amp; Fairchild, 2002)","plainCitation":"(cf. Rudman, Feinberg, &amp; Fairchild, 2002)","noteIndex":0},"citationItems":[{"id":7795,"uris":["http://zotero.org/users/1687755/items/DYR6JH4F"],"uri":["http://zotero.org/users/1687755/items/DYR6JH4F"],"itemData":{"id":7795,"type":"article-journal","title":"Minority Members' Implicit Attitudes: Automatic Ingroup Bias As A Function Of Group Status","container-title":"Social Cognition","page":"294-320","volume":"20","issue":"4","source":"CrossRef","DOI":"10.1521/soco.20.4.294.19908","ISSN":"0278-016X","shortTitle":"Minority Members' Implicit Attitudes","language":"en","author":[{"family":"Rudman","given":"Laurie A."},{"family":"Feinberg","given":"Joshua"},{"family":"Fairchild","given":"Kimberly"}],"issued":{"date-parts":[["2002",8]]}},"prefix":"cf. "}],"schema":"https://github.com/citation-style-language/schema/raw/master/csl-citation.json"} </w:instrText>
      </w:r>
      <w:r w:rsidR="00993001">
        <w:fldChar w:fldCharType="separate"/>
      </w:r>
      <w:r w:rsidR="00993001">
        <w:rPr>
          <w:noProof/>
        </w:rPr>
        <w:t>(cf. Rudman, Feinberg, &amp; Fairchild, 2002)</w:t>
      </w:r>
      <w:r w:rsidR="00993001">
        <w:fldChar w:fldCharType="end"/>
      </w:r>
      <w:r w:rsidR="00B629C6">
        <w:t xml:space="preserve">. It is </w:t>
      </w:r>
      <w:r w:rsidR="00124990">
        <w:t xml:space="preserve">therefore </w:t>
      </w:r>
      <w:r w:rsidR="00B629C6">
        <w:t xml:space="preserve">plausible learning effects due to the Race IAT are also influenced by the relative status of </w:t>
      </w:r>
      <w:r w:rsidR="000F1188">
        <w:t xml:space="preserve">racial in- and out-groups. </w:t>
      </w:r>
      <w:r w:rsidR="00EE5564">
        <w:t xml:space="preserve">Any such differences in the malleability of racial biases could help direct future effects to </w:t>
      </w:r>
      <w:r w:rsidR="00945D5C">
        <w:t>change such biases, either by providing a new metric of particularly rigid implicit attitudes or by highlighting particularly ame</w:t>
      </w:r>
      <w:r w:rsidR="00C04CA0">
        <w:t>nable targets for intervention.</w:t>
      </w:r>
    </w:p>
    <w:p w14:paraId="07329691" w14:textId="0E9F077A" w:rsidR="00AF3033" w:rsidRDefault="00AF3033" w:rsidP="0013242A">
      <w:pPr>
        <w:ind w:firstLine="0"/>
      </w:pPr>
      <w:r>
        <w:br w:type="page"/>
      </w:r>
    </w:p>
    <w:p w14:paraId="3AC6FE6F" w14:textId="77777777" w:rsidR="00AF3033" w:rsidRDefault="00AF3033" w:rsidP="00AF3033">
      <w:pPr>
        <w:ind w:firstLine="0"/>
        <w:jc w:val="center"/>
      </w:pPr>
      <w:r>
        <w:t>References</w:t>
      </w:r>
    </w:p>
    <w:p w14:paraId="6E25FAB7" w14:textId="77777777" w:rsidR="00024CC0" w:rsidRPr="00024CC0" w:rsidRDefault="00581823" w:rsidP="00024CC0">
      <w:pPr>
        <w:pStyle w:val="Bibliography"/>
      </w:pPr>
      <w:r>
        <w:fldChar w:fldCharType="begin"/>
      </w:r>
      <w:r w:rsidR="00F15F1D">
        <w:instrText xml:space="preserve"> ADDIN ZOTERO_BIBL {"custom":[]} CSL_BIBLIOGRAPHY </w:instrText>
      </w:r>
      <w:r>
        <w:fldChar w:fldCharType="separate"/>
      </w:r>
      <w:r w:rsidR="00024CC0" w:rsidRPr="00024CC0">
        <w:t xml:space="preserve">Bates, D., Mächler, M., Bolker, B., &amp; Walker, S. (2015). Fitting Linear Mixed-Effects Models Using lme4. </w:t>
      </w:r>
      <w:r w:rsidR="00024CC0" w:rsidRPr="00024CC0">
        <w:rPr>
          <w:i/>
          <w:iCs/>
        </w:rPr>
        <w:t>Journal of Statistical Software</w:t>
      </w:r>
      <w:r w:rsidR="00024CC0" w:rsidRPr="00024CC0">
        <w:t xml:space="preserve">, </w:t>
      </w:r>
      <w:r w:rsidR="00024CC0" w:rsidRPr="00024CC0">
        <w:rPr>
          <w:i/>
          <w:iCs/>
        </w:rPr>
        <w:t>67</w:t>
      </w:r>
      <w:r w:rsidR="00024CC0" w:rsidRPr="00024CC0">
        <w:t>(1), 1–48. https://doi.org/10.18637/jss.v067.i01</w:t>
      </w:r>
    </w:p>
    <w:p w14:paraId="421040B5" w14:textId="77777777" w:rsidR="00024CC0" w:rsidRPr="00024CC0" w:rsidRDefault="00024CC0" w:rsidP="00024CC0">
      <w:pPr>
        <w:pStyle w:val="Bibliography"/>
      </w:pPr>
      <w:proofErr w:type="spellStart"/>
      <w:proofErr w:type="gramStart"/>
      <w:r w:rsidRPr="00024CC0">
        <w:t>Correll</w:t>
      </w:r>
      <w:proofErr w:type="spellEnd"/>
      <w:r w:rsidRPr="00024CC0">
        <w:t>, J., Hudson, S. M., Guillermo, S., &amp; Ma, D. S. (2014).</w:t>
      </w:r>
      <w:proofErr w:type="gramEnd"/>
      <w:r w:rsidRPr="00024CC0">
        <w:t xml:space="preserve"> The Police Officer’s Dilemma: A Decade of Research on Racial Bias in the Decision to Shoot. </w:t>
      </w:r>
      <w:r w:rsidRPr="00024CC0">
        <w:rPr>
          <w:i/>
          <w:iCs/>
        </w:rPr>
        <w:t>Social and Personality Psychology Compass</w:t>
      </w:r>
      <w:r w:rsidRPr="00024CC0">
        <w:t xml:space="preserve">, </w:t>
      </w:r>
      <w:r w:rsidRPr="00024CC0">
        <w:rPr>
          <w:i/>
          <w:iCs/>
        </w:rPr>
        <w:t>8</w:t>
      </w:r>
      <w:r w:rsidRPr="00024CC0">
        <w:t>(5), 201–213. https://doi.org/10.1111/spc3.12099</w:t>
      </w:r>
    </w:p>
    <w:p w14:paraId="048F2DE8" w14:textId="77777777" w:rsidR="00024CC0" w:rsidRPr="00024CC0" w:rsidRDefault="00024CC0" w:rsidP="00024CC0">
      <w:pPr>
        <w:pStyle w:val="Bibliography"/>
      </w:pPr>
      <w:proofErr w:type="spellStart"/>
      <w:r w:rsidRPr="00024CC0">
        <w:t>Correll</w:t>
      </w:r>
      <w:proofErr w:type="spellEnd"/>
      <w:r w:rsidRPr="00024CC0">
        <w:t xml:space="preserve">, J., Park, B., Judd, C. M., Wittenbrink, B., Sadler, M. S., &amp; </w:t>
      </w:r>
      <w:proofErr w:type="spellStart"/>
      <w:r w:rsidRPr="00024CC0">
        <w:t>Keesee</w:t>
      </w:r>
      <w:proofErr w:type="spellEnd"/>
      <w:r w:rsidRPr="00024CC0">
        <w:t xml:space="preserve">, T. (2007). Across the thin blue line: Police officers and racial bias in the decision to shoot. </w:t>
      </w:r>
      <w:r w:rsidRPr="00024CC0">
        <w:rPr>
          <w:i/>
          <w:iCs/>
        </w:rPr>
        <w:t>Journal of Personality and Social Psychology</w:t>
      </w:r>
      <w:r w:rsidRPr="00024CC0">
        <w:t xml:space="preserve">, </w:t>
      </w:r>
      <w:r w:rsidRPr="00024CC0">
        <w:rPr>
          <w:i/>
          <w:iCs/>
        </w:rPr>
        <w:t>92</w:t>
      </w:r>
      <w:r w:rsidRPr="00024CC0">
        <w:t>(6), 1006–1023. https://doi.org/10.1037/0022-3514.92.6.1006</w:t>
      </w:r>
    </w:p>
    <w:p w14:paraId="03E0E212" w14:textId="77777777" w:rsidR="00024CC0" w:rsidRPr="00024CC0" w:rsidRDefault="00024CC0" w:rsidP="00024CC0">
      <w:pPr>
        <w:pStyle w:val="Bibliography"/>
      </w:pPr>
      <w:r w:rsidRPr="00024CC0">
        <w:t xml:space="preserve">De </w:t>
      </w:r>
      <w:proofErr w:type="spellStart"/>
      <w:r w:rsidRPr="00024CC0">
        <w:t>Cou</w:t>
      </w:r>
      <w:proofErr w:type="spellEnd"/>
      <w:r w:rsidRPr="00024CC0">
        <w:t xml:space="preserve">, C. R., &amp; Schumann, M. E. (2017). On the Iatrogenic Risk of Assessing Suicidality: A Meta-Analysis. </w:t>
      </w:r>
      <w:proofErr w:type="gramStart"/>
      <w:r w:rsidRPr="00024CC0">
        <w:rPr>
          <w:i/>
          <w:iCs/>
        </w:rPr>
        <w:t>Suicide and Life-Threatening Behavior</w:t>
      </w:r>
      <w:r w:rsidRPr="00024CC0">
        <w:t>.</w:t>
      </w:r>
      <w:proofErr w:type="gramEnd"/>
      <w:r w:rsidRPr="00024CC0">
        <w:t xml:space="preserve"> https://doi.org/10.1111/sltb.12368</w:t>
      </w:r>
    </w:p>
    <w:p w14:paraId="654D7646" w14:textId="77777777" w:rsidR="00024CC0" w:rsidRPr="00024CC0" w:rsidRDefault="00024CC0" w:rsidP="00024CC0">
      <w:pPr>
        <w:pStyle w:val="Bibliography"/>
      </w:pPr>
      <w:proofErr w:type="gramStart"/>
      <w:r w:rsidRPr="00024CC0">
        <w:t>Ebert, I. D., Steffens, M. C., Von Stülpnagel, R., &amp; Jelenec, P. (2009).</w:t>
      </w:r>
      <w:proofErr w:type="gramEnd"/>
      <w:r w:rsidRPr="00024CC0">
        <w:t xml:space="preserve"> How to like yourself better, or chocolate less: Changing implicit attitudes with one IAT task. </w:t>
      </w:r>
      <w:r w:rsidRPr="00024CC0">
        <w:rPr>
          <w:i/>
          <w:iCs/>
        </w:rPr>
        <w:t>Journal of Experimental Social Psychology</w:t>
      </w:r>
      <w:r w:rsidRPr="00024CC0">
        <w:t xml:space="preserve">, </w:t>
      </w:r>
      <w:r w:rsidRPr="00024CC0">
        <w:rPr>
          <w:i/>
          <w:iCs/>
        </w:rPr>
        <w:t>45</w:t>
      </w:r>
      <w:r w:rsidRPr="00024CC0">
        <w:t>(5), 1098–1104. https://doi.org/10.1016/j.jesp.2009.06.008</w:t>
      </w:r>
    </w:p>
    <w:p w14:paraId="67BF3BEF" w14:textId="77777777" w:rsidR="00024CC0" w:rsidRPr="00024CC0" w:rsidRDefault="00024CC0" w:rsidP="00024CC0">
      <w:pPr>
        <w:pStyle w:val="Bibliography"/>
      </w:pPr>
      <w:r w:rsidRPr="00024CC0">
        <w:t xml:space="preserve">Green, A. R., Carney, D. R., </w:t>
      </w:r>
      <w:proofErr w:type="spellStart"/>
      <w:r w:rsidRPr="00024CC0">
        <w:t>Pallin</w:t>
      </w:r>
      <w:proofErr w:type="spellEnd"/>
      <w:r w:rsidRPr="00024CC0">
        <w:t xml:space="preserve">, D. J., Ngo, L. H., Raymond, K. L., </w:t>
      </w:r>
      <w:proofErr w:type="spellStart"/>
      <w:r w:rsidRPr="00024CC0">
        <w:t>Iezzoni</w:t>
      </w:r>
      <w:proofErr w:type="spellEnd"/>
      <w:r w:rsidRPr="00024CC0">
        <w:t xml:space="preserve">, L. I., &amp; Banaji, M. R. (2007). </w:t>
      </w:r>
      <w:proofErr w:type="gramStart"/>
      <w:r w:rsidRPr="00024CC0">
        <w:t>Implicit bias among physicians and its prediction of thrombolysis decisions for black and white patients.</w:t>
      </w:r>
      <w:proofErr w:type="gramEnd"/>
      <w:r w:rsidRPr="00024CC0">
        <w:t xml:space="preserve"> </w:t>
      </w:r>
      <w:r w:rsidRPr="00024CC0">
        <w:rPr>
          <w:i/>
          <w:iCs/>
        </w:rPr>
        <w:t>Journal of General Internal Medicine</w:t>
      </w:r>
      <w:r w:rsidRPr="00024CC0">
        <w:t xml:space="preserve">, </w:t>
      </w:r>
      <w:r w:rsidRPr="00024CC0">
        <w:rPr>
          <w:i/>
          <w:iCs/>
        </w:rPr>
        <w:t>22</w:t>
      </w:r>
      <w:r w:rsidRPr="00024CC0">
        <w:t>(9), 1231–1238. https://doi.org/10.1007/s11606-007-0258-5</w:t>
      </w:r>
    </w:p>
    <w:p w14:paraId="2E6B3E3B" w14:textId="77777777" w:rsidR="00024CC0" w:rsidRPr="00024CC0" w:rsidRDefault="00024CC0" w:rsidP="00024CC0">
      <w:pPr>
        <w:pStyle w:val="Bibliography"/>
      </w:pPr>
      <w:r w:rsidRPr="00024CC0">
        <w:t xml:space="preserve">Greenwald, A. G., McGhee, D. E., &amp; Schwartz, J. L. (1998). Measuring individual differences in implicit cognition: the Implicit Association Test. </w:t>
      </w:r>
      <w:r w:rsidRPr="00024CC0">
        <w:rPr>
          <w:i/>
          <w:iCs/>
        </w:rPr>
        <w:t>Journal of Personality and Social Psychology</w:t>
      </w:r>
      <w:r w:rsidRPr="00024CC0">
        <w:t xml:space="preserve">, </w:t>
      </w:r>
      <w:r w:rsidRPr="00024CC0">
        <w:rPr>
          <w:i/>
          <w:iCs/>
        </w:rPr>
        <w:t>74</w:t>
      </w:r>
      <w:r w:rsidRPr="00024CC0">
        <w:t xml:space="preserve">(6), </w:t>
      </w:r>
      <w:proofErr w:type="gramStart"/>
      <w:r w:rsidRPr="00024CC0">
        <w:t>1464</w:t>
      </w:r>
      <w:proofErr w:type="gramEnd"/>
      <w:r w:rsidRPr="00024CC0">
        <w:t>–1480. https://doi.org/10.1037/0022-3514.74.6.1464</w:t>
      </w:r>
    </w:p>
    <w:p w14:paraId="633F2151" w14:textId="77777777" w:rsidR="00024CC0" w:rsidRPr="00024CC0" w:rsidRDefault="00024CC0" w:rsidP="00024CC0">
      <w:pPr>
        <w:pStyle w:val="Bibliography"/>
      </w:pPr>
      <w:r w:rsidRPr="00024CC0">
        <w:t xml:space="preserve">Greenwald, A. G., Nosek, B. A., &amp; Banaji, M. R. (2003). Understanding and using the Implicit Association Test: I. </w:t>
      </w:r>
      <w:proofErr w:type="gramStart"/>
      <w:r w:rsidRPr="00024CC0">
        <w:t>An improved scoring algorithm.</w:t>
      </w:r>
      <w:proofErr w:type="gramEnd"/>
      <w:r w:rsidRPr="00024CC0">
        <w:t xml:space="preserve"> </w:t>
      </w:r>
      <w:r w:rsidRPr="00024CC0">
        <w:rPr>
          <w:i/>
          <w:iCs/>
        </w:rPr>
        <w:t>Journal of Personality and Social Psychology</w:t>
      </w:r>
      <w:r w:rsidRPr="00024CC0">
        <w:t xml:space="preserve">, </w:t>
      </w:r>
      <w:r w:rsidRPr="00024CC0">
        <w:rPr>
          <w:i/>
          <w:iCs/>
        </w:rPr>
        <w:t>85</w:t>
      </w:r>
      <w:r w:rsidRPr="00024CC0">
        <w:t>(2), 197–216. https://doi.org/10.1037/0022-3514.85.2.197</w:t>
      </w:r>
    </w:p>
    <w:p w14:paraId="07EE0FFF" w14:textId="77777777" w:rsidR="00024CC0" w:rsidRPr="00024CC0" w:rsidRDefault="00024CC0" w:rsidP="00024CC0">
      <w:pPr>
        <w:pStyle w:val="Bibliography"/>
      </w:pPr>
      <w:r w:rsidRPr="00024CC0">
        <w:t xml:space="preserve">Hussey, I., &amp; De Houwer, J. (2017). </w:t>
      </w:r>
      <w:proofErr w:type="gramStart"/>
      <w:r w:rsidRPr="00024CC0">
        <w:rPr>
          <w:i/>
          <w:iCs/>
        </w:rPr>
        <w:t>The IAT as an analogical learning task</w:t>
      </w:r>
      <w:r w:rsidRPr="00024CC0">
        <w:t>.</w:t>
      </w:r>
      <w:proofErr w:type="gramEnd"/>
      <w:r w:rsidRPr="00024CC0">
        <w:t xml:space="preserve"> Manuscript submitted for publication.</w:t>
      </w:r>
    </w:p>
    <w:p w14:paraId="52E86EDF" w14:textId="77777777" w:rsidR="00024CC0" w:rsidRPr="00024CC0" w:rsidRDefault="00024CC0" w:rsidP="00024CC0">
      <w:pPr>
        <w:pStyle w:val="Bibliography"/>
      </w:pPr>
      <w:r w:rsidRPr="00024CC0">
        <w:t xml:space="preserve">Karpinski, A., &amp; Steinman, R. B. (2006). </w:t>
      </w:r>
      <w:proofErr w:type="gramStart"/>
      <w:r w:rsidRPr="00024CC0">
        <w:t>The single category implicit association test as a measure of implicit social cognition.</w:t>
      </w:r>
      <w:proofErr w:type="gramEnd"/>
      <w:r w:rsidRPr="00024CC0">
        <w:t xml:space="preserve"> </w:t>
      </w:r>
      <w:r w:rsidRPr="00024CC0">
        <w:rPr>
          <w:i/>
          <w:iCs/>
        </w:rPr>
        <w:t>Journal of Personality and Social Psychology</w:t>
      </w:r>
      <w:r w:rsidRPr="00024CC0">
        <w:t xml:space="preserve">, </w:t>
      </w:r>
      <w:r w:rsidRPr="00024CC0">
        <w:rPr>
          <w:i/>
          <w:iCs/>
        </w:rPr>
        <w:t>91</w:t>
      </w:r>
      <w:r w:rsidRPr="00024CC0">
        <w:t>(1), 16–32. https://doi.org/10.1037/0022-3514.91.1.16</w:t>
      </w:r>
    </w:p>
    <w:p w14:paraId="39F2348F" w14:textId="77777777" w:rsidR="00024CC0" w:rsidRPr="00024CC0" w:rsidRDefault="00024CC0" w:rsidP="00024CC0">
      <w:pPr>
        <w:pStyle w:val="Bibliography"/>
      </w:pPr>
      <w:r w:rsidRPr="00024CC0">
        <w:t xml:space="preserve">Lai, C. K., Marini, M., Lehr, S. A., </w:t>
      </w:r>
      <w:proofErr w:type="spellStart"/>
      <w:r w:rsidRPr="00024CC0">
        <w:t>Cerruti</w:t>
      </w:r>
      <w:proofErr w:type="spellEnd"/>
      <w:r w:rsidRPr="00024CC0">
        <w:t>, C., Shin, J</w:t>
      </w:r>
      <w:proofErr w:type="gramStart"/>
      <w:r w:rsidRPr="00024CC0">
        <w:t>.-</w:t>
      </w:r>
      <w:proofErr w:type="gramEnd"/>
      <w:r w:rsidRPr="00024CC0">
        <w:t>E. L., Joy-</w:t>
      </w:r>
      <w:proofErr w:type="spellStart"/>
      <w:r w:rsidRPr="00024CC0">
        <w:t>Gaba</w:t>
      </w:r>
      <w:proofErr w:type="spellEnd"/>
      <w:r w:rsidRPr="00024CC0">
        <w:t xml:space="preserve">, J. A., … Nosek, B. A. (2014). Reducing implicit racial preferences: I. </w:t>
      </w:r>
      <w:proofErr w:type="gramStart"/>
      <w:r w:rsidRPr="00024CC0">
        <w:t>A comparative investigation of 17 interventions.</w:t>
      </w:r>
      <w:proofErr w:type="gramEnd"/>
      <w:r w:rsidRPr="00024CC0">
        <w:t xml:space="preserve"> </w:t>
      </w:r>
      <w:r w:rsidRPr="00024CC0">
        <w:rPr>
          <w:i/>
          <w:iCs/>
        </w:rPr>
        <w:t>Journal of Experimental Psychology: General</w:t>
      </w:r>
      <w:r w:rsidRPr="00024CC0">
        <w:t xml:space="preserve">, </w:t>
      </w:r>
      <w:r w:rsidRPr="00024CC0">
        <w:rPr>
          <w:i/>
          <w:iCs/>
        </w:rPr>
        <w:t>143</w:t>
      </w:r>
      <w:r w:rsidRPr="00024CC0">
        <w:t xml:space="preserve">(4), </w:t>
      </w:r>
      <w:proofErr w:type="gramStart"/>
      <w:r w:rsidRPr="00024CC0">
        <w:t>1765</w:t>
      </w:r>
      <w:proofErr w:type="gramEnd"/>
      <w:r w:rsidRPr="00024CC0">
        <w:t>–1785. https://doi.org/10.1037/a0036260</w:t>
      </w:r>
    </w:p>
    <w:p w14:paraId="1BD719BC" w14:textId="77777777" w:rsidR="00024CC0" w:rsidRPr="00024CC0" w:rsidRDefault="00024CC0" w:rsidP="00024CC0">
      <w:pPr>
        <w:pStyle w:val="Bibliography"/>
      </w:pPr>
      <w:r w:rsidRPr="00024CC0">
        <w:t xml:space="preserve">Lai, C. K., Skinner, A. L., Cooley, E., </w:t>
      </w:r>
      <w:proofErr w:type="spellStart"/>
      <w:r w:rsidRPr="00024CC0">
        <w:t>Murrar</w:t>
      </w:r>
      <w:proofErr w:type="spellEnd"/>
      <w:r w:rsidRPr="00024CC0">
        <w:t xml:space="preserve">, S., </w:t>
      </w:r>
      <w:proofErr w:type="spellStart"/>
      <w:r w:rsidRPr="00024CC0">
        <w:t>Brauer</w:t>
      </w:r>
      <w:proofErr w:type="spellEnd"/>
      <w:r w:rsidRPr="00024CC0">
        <w:t xml:space="preserve">, M., </w:t>
      </w:r>
      <w:proofErr w:type="spellStart"/>
      <w:r w:rsidRPr="00024CC0">
        <w:t>Devos</w:t>
      </w:r>
      <w:proofErr w:type="spellEnd"/>
      <w:r w:rsidRPr="00024CC0">
        <w:t xml:space="preserve">, T., … Nosek, B. A. (2016). Reducing implicit racial preferences: II. </w:t>
      </w:r>
      <w:proofErr w:type="gramStart"/>
      <w:r w:rsidRPr="00024CC0">
        <w:t>Intervention effectiveness across time.</w:t>
      </w:r>
      <w:proofErr w:type="gramEnd"/>
      <w:r w:rsidRPr="00024CC0">
        <w:t xml:space="preserve"> </w:t>
      </w:r>
      <w:r w:rsidRPr="00024CC0">
        <w:rPr>
          <w:i/>
          <w:iCs/>
        </w:rPr>
        <w:t>Journal of Experimental Psychology: General</w:t>
      </w:r>
      <w:r w:rsidRPr="00024CC0">
        <w:t xml:space="preserve">, </w:t>
      </w:r>
      <w:r w:rsidRPr="00024CC0">
        <w:rPr>
          <w:i/>
          <w:iCs/>
        </w:rPr>
        <w:t>145</w:t>
      </w:r>
      <w:r w:rsidRPr="00024CC0">
        <w:t>(8), 1001–1016. https://doi.org/10.1037/xge0000179</w:t>
      </w:r>
    </w:p>
    <w:p w14:paraId="2602F539" w14:textId="77777777" w:rsidR="00024CC0" w:rsidRPr="00024CC0" w:rsidRDefault="00024CC0" w:rsidP="00024CC0">
      <w:pPr>
        <w:pStyle w:val="Bibliography"/>
      </w:pPr>
      <w:proofErr w:type="spellStart"/>
      <w:r w:rsidRPr="00024CC0">
        <w:t>McConahay</w:t>
      </w:r>
      <w:proofErr w:type="spellEnd"/>
      <w:r w:rsidRPr="00024CC0">
        <w:t xml:space="preserve">, J. B. (1986). </w:t>
      </w:r>
      <w:proofErr w:type="gramStart"/>
      <w:r w:rsidRPr="00024CC0">
        <w:t>Modern racism, ambivalence, and the modern racism scale.</w:t>
      </w:r>
      <w:proofErr w:type="gramEnd"/>
      <w:r w:rsidRPr="00024CC0">
        <w:t xml:space="preserve"> In J. F. </w:t>
      </w:r>
      <w:proofErr w:type="spellStart"/>
      <w:r w:rsidRPr="00024CC0">
        <w:t>Dovidio</w:t>
      </w:r>
      <w:proofErr w:type="spellEnd"/>
      <w:r w:rsidRPr="00024CC0">
        <w:t xml:space="preserve"> &amp; S. L. </w:t>
      </w:r>
      <w:proofErr w:type="spellStart"/>
      <w:r w:rsidRPr="00024CC0">
        <w:t>Gaertner</w:t>
      </w:r>
      <w:proofErr w:type="spellEnd"/>
      <w:r w:rsidRPr="00024CC0">
        <w:t xml:space="preserve"> (Eds.), </w:t>
      </w:r>
      <w:r w:rsidRPr="00024CC0">
        <w:rPr>
          <w:i/>
          <w:iCs/>
        </w:rPr>
        <w:t>Prejudice, Discrimination, and Racism</w:t>
      </w:r>
      <w:r w:rsidRPr="00024CC0">
        <w:t xml:space="preserve"> (pp. 91–125). San Diego, CA: Academic Press.</w:t>
      </w:r>
    </w:p>
    <w:p w14:paraId="5A8660D3" w14:textId="77777777" w:rsidR="00024CC0" w:rsidRPr="00024CC0" w:rsidRDefault="00024CC0" w:rsidP="00024CC0">
      <w:pPr>
        <w:pStyle w:val="Bibliography"/>
      </w:pPr>
      <w:proofErr w:type="gramStart"/>
      <w:r w:rsidRPr="00024CC0">
        <w:t>Nock, M. K., Park, J. M., Finn, C. T., Deliberto, T. L., Dour, H. J., &amp; Banaji, M. R. (2010).</w:t>
      </w:r>
      <w:proofErr w:type="gramEnd"/>
      <w:r w:rsidRPr="00024CC0">
        <w:t xml:space="preserve"> Measuring the suicidal mind: Implicit cognition predicts suicidal behavior. </w:t>
      </w:r>
      <w:r w:rsidRPr="00024CC0">
        <w:rPr>
          <w:i/>
          <w:iCs/>
        </w:rPr>
        <w:t>Psychological Science</w:t>
      </w:r>
      <w:r w:rsidRPr="00024CC0">
        <w:t xml:space="preserve">, </w:t>
      </w:r>
      <w:r w:rsidRPr="00024CC0">
        <w:rPr>
          <w:i/>
          <w:iCs/>
        </w:rPr>
        <w:t>21</w:t>
      </w:r>
      <w:r w:rsidRPr="00024CC0">
        <w:t>(4), 511–517. https://doi.org/10.1177/0956797610364762</w:t>
      </w:r>
    </w:p>
    <w:p w14:paraId="703D65AD" w14:textId="77777777" w:rsidR="00024CC0" w:rsidRPr="00024CC0" w:rsidRDefault="00024CC0" w:rsidP="00024CC0">
      <w:pPr>
        <w:pStyle w:val="Bibliography"/>
      </w:pPr>
      <w:r w:rsidRPr="00024CC0">
        <w:t xml:space="preserve">Nosek, B. A., Greenwald, A. G., &amp; Banaji, M. R. (2005). Understanding and using the Implicit Association Test: II. Method variables and construct validity. </w:t>
      </w:r>
      <w:r w:rsidRPr="00024CC0">
        <w:rPr>
          <w:i/>
          <w:iCs/>
        </w:rPr>
        <w:t>Personality &amp; Social Psychology Bulletin</w:t>
      </w:r>
      <w:r w:rsidRPr="00024CC0">
        <w:t xml:space="preserve">, </w:t>
      </w:r>
      <w:r w:rsidRPr="00024CC0">
        <w:rPr>
          <w:i/>
          <w:iCs/>
        </w:rPr>
        <w:t>31</w:t>
      </w:r>
      <w:r w:rsidRPr="00024CC0">
        <w:t>(2), 166–180. https://doi.org/10.1177/0146167204271418</w:t>
      </w:r>
    </w:p>
    <w:p w14:paraId="7E7294AE" w14:textId="77777777" w:rsidR="00024CC0" w:rsidRPr="00024CC0" w:rsidRDefault="00024CC0" w:rsidP="00024CC0">
      <w:pPr>
        <w:pStyle w:val="Bibliography"/>
      </w:pPr>
      <w:proofErr w:type="gramStart"/>
      <w:r w:rsidRPr="00024CC0">
        <w:t>Payne, K., Cheng, C. M., Govorun, O., &amp; Stewart, B. D. (2005).</w:t>
      </w:r>
      <w:proofErr w:type="gramEnd"/>
      <w:r w:rsidRPr="00024CC0">
        <w:t xml:space="preserve"> An inkblot for attitudes: Affect misattribution as implicit measurement. </w:t>
      </w:r>
      <w:r w:rsidRPr="00024CC0">
        <w:rPr>
          <w:i/>
          <w:iCs/>
        </w:rPr>
        <w:t>Journal of Personality and Social Psychology</w:t>
      </w:r>
      <w:r w:rsidRPr="00024CC0">
        <w:t xml:space="preserve">, </w:t>
      </w:r>
      <w:r w:rsidRPr="00024CC0">
        <w:rPr>
          <w:i/>
          <w:iCs/>
        </w:rPr>
        <w:t>89</w:t>
      </w:r>
      <w:r w:rsidRPr="00024CC0">
        <w:t>(3), 277–293. https://doi.org/10.1037/0022-3514.89.3.277</w:t>
      </w:r>
    </w:p>
    <w:p w14:paraId="0CBEDAB7" w14:textId="77777777" w:rsidR="00024CC0" w:rsidRPr="00024CC0" w:rsidRDefault="00024CC0" w:rsidP="00024CC0">
      <w:pPr>
        <w:pStyle w:val="Bibliography"/>
      </w:pPr>
      <w:proofErr w:type="gramStart"/>
      <w:r w:rsidRPr="00024CC0">
        <w:t xml:space="preserve">Payne, K., </w:t>
      </w:r>
      <w:proofErr w:type="spellStart"/>
      <w:r w:rsidRPr="00024CC0">
        <w:t>Krosnick</w:t>
      </w:r>
      <w:proofErr w:type="spellEnd"/>
      <w:r w:rsidRPr="00024CC0">
        <w:t xml:space="preserve">, J. A., </w:t>
      </w:r>
      <w:proofErr w:type="spellStart"/>
      <w:r w:rsidRPr="00024CC0">
        <w:t>Pasek</w:t>
      </w:r>
      <w:proofErr w:type="spellEnd"/>
      <w:r w:rsidRPr="00024CC0">
        <w:t xml:space="preserve">, J., </w:t>
      </w:r>
      <w:proofErr w:type="spellStart"/>
      <w:r w:rsidRPr="00024CC0">
        <w:t>Lelkes</w:t>
      </w:r>
      <w:proofErr w:type="spellEnd"/>
      <w:r w:rsidRPr="00024CC0">
        <w:t xml:space="preserve">, Y., </w:t>
      </w:r>
      <w:proofErr w:type="spellStart"/>
      <w:r w:rsidRPr="00024CC0">
        <w:t>Akhtar</w:t>
      </w:r>
      <w:proofErr w:type="spellEnd"/>
      <w:r w:rsidRPr="00024CC0">
        <w:t xml:space="preserve">, O., &amp; </w:t>
      </w:r>
      <w:proofErr w:type="spellStart"/>
      <w:r w:rsidRPr="00024CC0">
        <w:t>Tompson</w:t>
      </w:r>
      <w:proofErr w:type="spellEnd"/>
      <w:r w:rsidRPr="00024CC0">
        <w:t>, T. (2010).</w:t>
      </w:r>
      <w:proofErr w:type="gramEnd"/>
      <w:r w:rsidRPr="00024CC0">
        <w:t xml:space="preserve"> </w:t>
      </w:r>
      <w:proofErr w:type="gramStart"/>
      <w:r w:rsidRPr="00024CC0">
        <w:t>Implicit and explicit prejudice in the 2008 American presidential election.</w:t>
      </w:r>
      <w:proofErr w:type="gramEnd"/>
      <w:r w:rsidRPr="00024CC0">
        <w:t xml:space="preserve"> </w:t>
      </w:r>
      <w:r w:rsidRPr="00024CC0">
        <w:rPr>
          <w:i/>
          <w:iCs/>
        </w:rPr>
        <w:t>Journal of Experimental Social Psychology</w:t>
      </w:r>
      <w:r w:rsidRPr="00024CC0">
        <w:t xml:space="preserve">, </w:t>
      </w:r>
      <w:r w:rsidRPr="00024CC0">
        <w:rPr>
          <w:i/>
          <w:iCs/>
        </w:rPr>
        <w:t>46</w:t>
      </w:r>
      <w:r w:rsidRPr="00024CC0">
        <w:t>(2), 367–374. https://doi.org/10.1016/j.jesp.2009.11.001</w:t>
      </w:r>
    </w:p>
    <w:p w14:paraId="10D94991" w14:textId="77777777" w:rsidR="00024CC0" w:rsidRPr="00024CC0" w:rsidRDefault="00024CC0" w:rsidP="00024CC0">
      <w:pPr>
        <w:pStyle w:val="Bibliography"/>
      </w:pPr>
      <w:r w:rsidRPr="00024CC0">
        <w:t xml:space="preserve">Payne, K., &amp; Lundberg, K. (2014). The Affect Misattribution Procedure: Ten Years of Evidence on Reliability, Validity, and Mechanisms. </w:t>
      </w:r>
      <w:r w:rsidRPr="00024CC0">
        <w:rPr>
          <w:i/>
          <w:iCs/>
        </w:rPr>
        <w:t>Social and Personality Psychology Compass</w:t>
      </w:r>
      <w:r w:rsidRPr="00024CC0">
        <w:t xml:space="preserve">, </w:t>
      </w:r>
      <w:r w:rsidRPr="00024CC0">
        <w:rPr>
          <w:i/>
          <w:iCs/>
        </w:rPr>
        <w:t>8</w:t>
      </w:r>
      <w:r w:rsidRPr="00024CC0">
        <w:t>(12), 672–686. https://doi.org/10.1111/spc3.12148</w:t>
      </w:r>
    </w:p>
    <w:p w14:paraId="7AE80428" w14:textId="77777777" w:rsidR="00024CC0" w:rsidRPr="00024CC0" w:rsidRDefault="00024CC0" w:rsidP="00024CC0">
      <w:pPr>
        <w:pStyle w:val="Bibliography"/>
      </w:pPr>
      <w:r w:rsidRPr="00024CC0">
        <w:t xml:space="preserve">Rudman, L. A., Feinberg, J., &amp; Fairchild, K. (2002). Minority Members’ Implicit Attitudes: Automatic </w:t>
      </w:r>
      <w:proofErr w:type="spellStart"/>
      <w:r w:rsidRPr="00024CC0">
        <w:t>Ingroup</w:t>
      </w:r>
      <w:proofErr w:type="spellEnd"/>
      <w:r w:rsidRPr="00024CC0">
        <w:t xml:space="preserve"> Bias As A Function Of Group Status. </w:t>
      </w:r>
      <w:r w:rsidRPr="00024CC0">
        <w:rPr>
          <w:i/>
          <w:iCs/>
        </w:rPr>
        <w:t>Social Cognition</w:t>
      </w:r>
      <w:r w:rsidRPr="00024CC0">
        <w:t xml:space="preserve">, </w:t>
      </w:r>
      <w:r w:rsidRPr="00024CC0">
        <w:rPr>
          <w:i/>
          <w:iCs/>
        </w:rPr>
        <w:t>20</w:t>
      </w:r>
      <w:r w:rsidRPr="00024CC0">
        <w:t>(4), 294–320. https://doi.org/10.1521/soco.20.4.294.19908</w:t>
      </w:r>
    </w:p>
    <w:p w14:paraId="31F4737C" w14:textId="77777777" w:rsidR="00024CC0" w:rsidRPr="00024CC0" w:rsidRDefault="00024CC0" w:rsidP="00024CC0">
      <w:pPr>
        <w:pStyle w:val="Bibliography"/>
      </w:pPr>
      <w:r w:rsidRPr="00024CC0">
        <w:t xml:space="preserve">Simmons, J. P., Nelson, L. D., &amp; Simonsohn, U. (2012). </w:t>
      </w:r>
      <w:r w:rsidRPr="00024CC0">
        <w:rPr>
          <w:i/>
          <w:iCs/>
        </w:rPr>
        <w:t xml:space="preserve">A </w:t>
      </w:r>
      <w:proofErr w:type="gramStart"/>
      <w:r w:rsidRPr="00024CC0">
        <w:rPr>
          <w:i/>
          <w:iCs/>
        </w:rPr>
        <w:t>21 word</w:t>
      </w:r>
      <w:proofErr w:type="gramEnd"/>
      <w:r w:rsidRPr="00024CC0">
        <w:rPr>
          <w:i/>
          <w:iCs/>
        </w:rPr>
        <w:t xml:space="preserve"> solution</w:t>
      </w:r>
      <w:r w:rsidRPr="00024CC0">
        <w:t xml:space="preserve">. </w:t>
      </w:r>
      <w:proofErr w:type="gramStart"/>
      <w:r w:rsidRPr="00024CC0">
        <w:t>Social Science Research Network.</w:t>
      </w:r>
      <w:proofErr w:type="gramEnd"/>
      <w:r w:rsidRPr="00024CC0">
        <w:t xml:space="preserve"> Retrieved from http://papers.ssrn.com/abstract=2160588</w:t>
      </w:r>
    </w:p>
    <w:p w14:paraId="09FF26C1" w14:textId="77777777" w:rsidR="00024CC0" w:rsidRPr="00024CC0" w:rsidRDefault="00024CC0" w:rsidP="00024CC0">
      <w:pPr>
        <w:pStyle w:val="Bibliography"/>
      </w:pPr>
      <w:r w:rsidRPr="00024CC0">
        <w:t xml:space="preserve">Vorauer, J. D. (2012). Completing the Implicit Association Test Reduces Positive Intergroup Interaction Behavior. </w:t>
      </w:r>
      <w:r w:rsidRPr="00024CC0">
        <w:rPr>
          <w:i/>
          <w:iCs/>
        </w:rPr>
        <w:t>Psychological Science</w:t>
      </w:r>
      <w:r w:rsidRPr="00024CC0">
        <w:t xml:space="preserve">, </w:t>
      </w:r>
      <w:r w:rsidRPr="00024CC0">
        <w:rPr>
          <w:i/>
          <w:iCs/>
        </w:rPr>
        <w:t>23</w:t>
      </w:r>
      <w:r w:rsidRPr="00024CC0">
        <w:t>(10), 1168–1175. https://doi.org/10.1177/0956797612440457</w:t>
      </w:r>
    </w:p>
    <w:p w14:paraId="1C7E7143" w14:textId="77777777" w:rsidR="00024CC0" w:rsidRPr="00024CC0" w:rsidRDefault="00024CC0" w:rsidP="00024CC0">
      <w:pPr>
        <w:pStyle w:val="Bibliography"/>
      </w:pPr>
      <w:proofErr w:type="spellStart"/>
      <w:r w:rsidRPr="00024CC0">
        <w:t>Xu</w:t>
      </w:r>
      <w:proofErr w:type="spellEnd"/>
      <w:r w:rsidRPr="00024CC0">
        <w:t xml:space="preserve">, K., Nosek, B., &amp; Greenwald, A. (2014). Psychology data from the Race Implicit Association Test on the Project Implicit Demo website. </w:t>
      </w:r>
      <w:proofErr w:type="gramStart"/>
      <w:r w:rsidRPr="00024CC0">
        <w:rPr>
          <w:i/>
          <w:iCs/>
        </w:rPr>
        <w:t>Journal of Open Psychology Data</w:t>
      </w:r>
      <w:r w:rsidRPr="00024CC0">
        <w:t xml:space="preserve">, </w:t>
      </w:r>
      <w:r w:rsidRPr="00024CC0">
        <w:rPr>
          <w:i/>
          <w:iCs/>
        </w:rPr>
        <w:t>2</w:t>
      </w:r>
      <w:r w:rsidRPr="00024CC0">
        <w:t>(1).</w:t>
      </w:r>
      <w:proofErr w:type="gramEnd"/>
      <w:r w:rsidRPr="00024CC0">
        <w:t xml:space="preserve"> https://doi.org/10.5334/jopd.ac</w:t>
      </w:r>
    </w:p>
    <w:p w14:paraId="39CBE531" w14:textId="77777777" w:rsidR="00024CC0" w:rsidRPr="00024CC0" w:rsidRDefault="00024CC0" w:rsidP="00024CC0">
      <w:pPr>
        <w:pStyle w:val="Bibliography"/>
      </w:pPr>
      <w:r w:rsidRPr="00024CC0">
        <w:t xml:space="preserve">Zhou, H., &amp; </w:t>
      </w:r>
      <w:proofErr w:type="spellStart"/>
      <w:r w:rsidRPr="00024CC0">
        <w:t>Fishbach</w:t>
      </w:r>
      <w:proofErr w:type="spellEnd"/>
      <w:r w:rsidRPr="00024CC0">
        <w:t xml:space="preserve">, A. (2016). The pitfall of experimenting on the web: How unattended selective attrition leads to surprising (yet false) research conclusions. </w:t>
      </w:r>
      <w:r w:rsidRPr="00024CC0">
        <w:rPr>
          <w:i/>
          <w:iCs/>
        </w:rPr>
        <w:t>Journal of Personality and Social Psychology</w:t>
      </w:r>
      <w:r w:rsidRPr="00024CC0">
        <w:t xml:space="preserve">, </w:t>
      </w:r>
      <w:r w:rsidRPr="00024CC0">
        <w:rPr>
          <w:i/>
          <w:iCs/>
        </w:rPr>
        <w:t>111</w:t>
      </w:r>
      <w:r w:rsidRPr="00024CC0">
        <w:t>(4), 493–504. https://doi.org/10.1037/pspa0000056</w:t>
      </w:r>
    </w:p>
    <w:p w14:paraId="54902AB7" w14:textId="361FA12A" w:rsidR="00581823" w:rsidRDefault="00581823" w:rsidP="00AF3033">
      <w:pPr>
        <w:ind w:firstLine="0"/>
        <w:sectPr w:rsidR="00581823">
          <w:headerReference w:type="default" r:id="rId13"/>
          <w:headerReference w:type="first" r:id="rId14"/>
          <w:pgSz w:w="12240" w:h="15840"/>
          <w:pgMar w:top="1440" w:right="1440" w:bottom="1440" w:left="1440" w:header="720" w:footer="720" w:gutter="0"/>
          <w:cols w:space="720"/>
          <w:titlePg/>
          <w:docGrid w:linePitch="360"/>
        </w:sectPr>
      </w:pPr>
      <w:r>
        <w:fldChar w:fldCharType="end"/>
      </w:r>
    </w:p>
    <w:p w14:paraId="216B69C9" w14:textId="5CAB7584" w:rsidR="00581823" w:rsidRDefault="00814104" w:rsidP="00AF3033">
      <w:pPr>
        <w:ind w:firstLine="0"/>
      </w:pPr>
      <w:commentRangeStart w:id="3"/>
      <w:r>
        <w:t xml:space="preserve">Table 1. </w:t>
      </w:r>
      <w:proofErr w:type="gramStart"/>
      <w:r w:rsidR="008D502F" w:rsidRPr="008D502F">
        <w:rPr>
          <w:i/>
        </w:rPr>
        <w:t>SC-</w:t>
      </w:r>
      <w:r w:rsidR="0021459E" w:rsidRPr="008D502F">
        <w:rPr>
          <w:i/>
        </w:rPr>
        <w:t>IAT</w:t>
      </w:r>
      <w:r w:rsidR="008D502F" w:rsidRPr="008D502F">
        <w:rPr>
          <w:i/>
        </w:rPr>
        <w:t xml:space="preserve"> effects (Experiment 1).</w:t>
      </w:r>
      <w:proofErr w:type="gramEnd"/>
    </w:p>
    <w:tbl>
      <w:tblPr>
        <w:tblStyle w:val="TableGrid"/>
        <w:tblW w:w="4263"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0"/>
        <w:gridCol w:w="1159"/>
        <w:gridCol w:w="1099"/>
        <w:gridCol w:w="1139"/>
        <w:gridCol w:w="1123"/>
        <w:gridCol w:w="1114"/>
        <w:gridCol w:w="1137"/>
        <w:gridCol w:w="1103"/>
      </w:tblGrid>
      <w:tr w:rsidR="006A4A26" w:rsidRPr="00B10048" w14:paraId="2C535F43" w14:textId="77777777" w:rsidTr="002B06C7">
        <w:trPr>
          <w:trHeight w:val="133"/>
        </w:trPr>
        <w:tc>
          <w:tcPr>
            <w:tcW w:w="1495" w:type="pct"/>
            <w:vAlign w:val="center"/>
          </w:tcPr>
          <w:p w14:paraId="72C25F8B" w14:textId="77777777" w:rsidR="006A4A26" w:rsidRPr="00B10048" w:rsidRDefault="006A4A26" w:rsidP="006A4A26">
            <w:pPr>
              <w:ind w:firstLine="0"/>
              <w:contextualSpacing/>
              <w:rPr>
                <w:rFonts w:ascii="Helvetica Neue Light" w:hAnsi="Helvetica Neue Light"/>
              </w:rPr>
            </w:pPr>
          </w:p>
        </w:tc>
        <w:tc>
          <w:tcPr>
            <w:tcW w:w="516" w:type="pct"/>
            <w:tcBorders>
              <w:bottom w:val="nil"/>
            </w:tcBorders>
            <w:vAlign w:val="center"/>
          </w:tcPr>
          <w:p w14:paraId="25D84F15" w14:textId="77777777" w:rsidR="006A4A26" w:rsidRPr="00B10048" w:rsidRDefault="006A4A26" w:rsidP="006A4A26">
            <w:pPr>
              <w:ind w:firstLine="0"/>
              <w:contextualSpacing/>
              <w:jc w:val="center"/>
              <w:rPr>
                <w:rFonts w:ascii="Helvetica Neue Light" w:hAnsi="Helvetica Neue Light"/>
              </w:rPr>
            </w:pPr>
          </w:p>
        </w:tc>
        <w:tc>
          <w:tcPr>
            <w:tcW w:w="996" w:type="pct"/>
            <w:gridSpan w:val="2"/>
            <w:tcBorders>
              <w:bottom w:val="single" w:sz="4" w:space="0" w:color="auto"/>
            </w:tcBorders>
            <w:vAlign w:val="center"/>
          </w:tcPr>
          <w:p w14:paraId="765EAE92"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95% CI</w:t>
            </w:r>
          </w:p>
        </w:tc>
        <w:tc>
          <w:tcPr>
            <w:tcW w:w="500" w:type="pct"/>
            <w:tcBorders>
              <w:bottom w:val="nil"/>
            </w:tcBorders>
            <w:vAlign w:val="center"/>
          </w:tcPr>
          <w:p w14:paraId="295BFDFE" w14:textId="77777777" w:rsidR="006A4A26" w:rsidRPr="00B10048" w:rsidRDefault="006A4A26" w:rsidP="006A4A26">
            <w:pPr>
              <w:ind w:firstLine="0"/>
              <w:contextualSpacing/>
              <w:jc w:val="center"/>
              <w:rPr>
                <w:rFonts w:ascii="Helvetica Neue Light" w:hAnsi="Helvetica Neue Light"/>
              </w:rPr>
            </w:pPr>
          </w:p>
        </w:tc>
        <w:tc>
          <w:tcPr>
            <w:tcW w:w="1002" w:type="pct"/>
            <w:gridSpan w:val="2"/>
            <w:tcBorders>
              <w:bottom w:val="single" w:sz="4" w:space="0" w:color="auto"/>
            </w:tcBorders>
            <w:vAlign w:val="center"/>
          </w:tcPr>
          <w:p w14:paraId="492BC2ED"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95% CI</w:t>
            </w:r>
          </w:p>
        </w:tc>
        <w:tc>
          <w:tcPr>
            <w:tcW w:w="491" w:type="pct"/>
            <w:tcBorders>
              <w:bottom w:val="nil"/>
            </w:tcBorders>
            <w:vAlign w:val="center"/>
          </w:tcPr>
          <w:p w14:paraId="2EE1ED25" w14:textId="77777777" w:rsidR="006A4A26" w:rsidRPr="00B10048" w:rsidRDefault="006A4A26" w:rsidP="006A4A26">
            <w:pPr>
              <w:ind w:firstLine="0"/>
              <w:contextualSpacing/>
              <w:jc w:val="center"/>
              <w:rPr>
                <w:rFonts w:ascii="Helvetica Neue Light" w:hAnsi="Helvetica Neue Light"/>
              </w:rPr>
            </w:pPr>
          </w:p>
        </w:tc>
      </w:tr>
      <w:tr w:rsidR="006A4A26" w:rsidRPr="00B10048" w14:paraId="13811104" w14:textId="77777777" w:rsidTr="002B06C7">
        <w:trPr>
          <w:trHeight w:val="257"/>
        </w:trPr>
        <w:tc>
          <w:tcPr>
            <w:tcW w:w="1495" w:type="pct"/>
            <w:vAlign w:val="center"/>
          </w:tcPr>
          <w:p w14:paraId="157A575F" w14:textId="77777777" w:rsidR="006A4A26" w:rsidRPr="00B10048" w:rsidRDefault="006A4A26" w:rsidP="006A4A26">
            <w:pPr>
              <w:ind w:firstLine="0"/>
              <w:contextualSpacing/>
              <w:rPr>
                <w:rFonts w:ascii="Helvetica Neue Light" w:hAnsi="Helvetica Neue Light"/>
              </w:rPr>
            </w:pPr>
          </w:p>
        </w:tc>
        <w:tc>
          <w:tcPr>
            <w:tcW w:w="516" w:type="pct"/>
            <w:tcBorders>
              <w:top w:val="nil"/>
              <w:bottom w:val="single" w:sz="4" w:space="0" w:color="auto"/>
            </w:tcBorders>
            <w:vAlign w:val="center"/>
          </w:tcPr>
          <w:p w14:paraId="11769CAC" w14:textId="27D0391E" w:rsidR="006A4A26" w:rsidRPr="006A4A26" w:rsidRDefault="006A4A26" w:rsidP="006A4A26">
            <w:pPr>
              <w:ind w:firstLine="0"/>
              <w:contextualSpacing/>
              <w:jc w:val="center"/>
              <w:rPr>
                <w:rFonts w:ascii="Helvetica Neue Light" w:hAnsi="Helvetica Neue Light"/>
                <w:i/>
              </w:rPr>
            </w:pPr>
            <w:r w:rsidRPr="006A4A26">
              <w:rPr>
                <w:rFonts w:ascii="Helvetica Neue Light" w:hAnsi="Helvetica Neue Light"/>
                <w:i/>
              </w:rPr>
              <w:t>B</w:t>
            </w:r>
          </w:p>
        </w:tc>
        <w:tc>
          <w:tcPr>
            <w:tcW w:w="489" w:type="pct"/>
            <w:tcBorders>
              <w:top w:val="single" w:sz="4" w:space="0" w:color="auto"/>
              <w:bottom w:val="single" w:sz="4" w:space="0" w:color="auto"/>
            </w:tcBorders>
            <w:vAlign w:val="center"/>
          </w:tcPr>
          <w:p w14:paraId="0E653F10"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507" w:type="pct"/>
            <w:tcBorders>
              <w:top w:val="single" w:sz="4" w:space="0" w:color="auto"/>
              <w:bottom w:val="single" w:sz="4" w:space="0" w:color="auto"/>
            </w:tcBorders>
            <w:vAlign w:val="center"/>
          </w:tcPr>
          <w:p w14:paraId="5D3114B7"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500" w:type="pct"/>
            <w:tcBorders>
              <w:top w:val="nil"/>
              <w:bottom w:val="single" w:sz="4" w:space="0" w:color="auto"/>
            </w:tcBorders>
            <w:vAlign w:val="center"/>
          </w:tcPr>
          <w:p w14:paraId="3EF48A65" w14:textId="5BA5A409" w:rsidR="006A4A26" w:rsidRPr="00B10048" w:rsidRDefault="006A4A26" w:rsidP="006A4A26">
            <w:pPr>
              <w:ind w:firstLine="0"/>
              <w:contextualSpacing/>
              <w:jc w:val="center"/>
              <w:rPr>
                <w:rFonts w:ascii="Helvetica Neue Light" w:hAnsi="Helvetica Neue Light"/>
              </w:rPr>
            </w:pPr>
            <w:r w:rsidRPr="006A4A26">
              <w:rPr>
                <w:rFonts w:ascii="Helvetica Neue Light" w:hAnsi="Helvetica Neue Light"/>
              </w:rPr>
              <w:t>β</w:t>
            </w:r>
          </w:p>
        </w:tc>
        <w:tc>
          <w:tcPr>
            <w:tcW w:w="496" w:type="pct"/>
            <w:tcBorders>
              <w:top w:val="single" w:sz="4" w:space="0" w:color="auto"/>
              <w:bottom w:val="single" w:sz="4" w:space="0" w:color="auto"/>
            </w:tcBorders>
            <w:vAlign w:val="center"/>
          </w:tcPr>
          <w:p w14:paraId="466E1D55"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506" w:type="pct"/>
            <w:tcBorders>
              <w:top w:val="single" w:sz="4" w:space="0" w:color="auto"/>
              <w:bottom w:val="single" w:sz="4" w:space="0" w:color="auto"/>
            </w:tcBorders>
            <w:vAlign w:val="center"/>
          </w:tcPr>
          <w:p w14:paraId="09681B27"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91" w:type="pct"/>
            <w:tcBorders>
              <w:top w:val="nil"/>
              <w:bottom w:val="single" w:sz="4" w:space="0" w:color="auto"/>
            </w:tcBorders>
            <w:vAlign w:val="center"/>
          </w:tcPr>
          <w:p w14:paraId="79E64F67" w14:textId="77777777" w:rsidR="006A4A26" w:rsidRPr="00105DE3" w:rsidRDefault="006A4A26" w:rsidP="006A4A26">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6A4A26" w:rsidRPr="00B10048" w14:paraId="545740CB" w14:textId="77777777" w:rsidTr="002B06C7">
        <w:trPr>
          <w:trHeight w:val="257"/>
        </w:trPr>
        <w:tc>
          <w:tcPr>
            <w:tcW w:w="1495" w:type="pct"/>
            <w:vAlign w:val="bottom"/>
          </w:tcPr>
          <w:p w14:paraId="59767DD3"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Intercept</w:t>
            </w:r>
          </w:p>
        </w:tc>
        <w:tc>
          <w:tcPr>
            <w:tcW w:w="516" w:type="pct"/>
            <w:tcBorders>
              <w:top w:val="single" w:sz="4" w:space="0" w:color="auto"/>
            </w:tcBorders>
            <w:vAlign w:val="bottom"/>
          </w:tcPr>
          <w:p w14:paraId="31C5EA69" w14:textId="77777777" w:rsidR="006A4A26" w:rsidRPr="006A4A26" w:rsidRDefault="006A4A26" w:rsidP="007A64A5">
            <w:pPr>
              <w:tabs>
                <w:tab w:val="decimal" w:pos="369"/>
              </w:tabs>
              <w:ind w:firstLine="0"/>
              <w:contextualSpacing/>
              <w:jc w:val="center"/>
              <w:rPr>
                <w:rFonts w:ascii="Helvetica Neue Light" w:hAnsi="Helvetica Neue Light"/>
                <w:color w:val="FF0000"/>
                <w:lang w:val="en-IE"/>
              </w:rPr>
            </w:pPr>
            <w:r w:rsidRPr="006A4A26">
              <w:rPr>
                <w:rFonts w:ascii="Helvetica Neue Light" w:eastAsia="Times New Roman" w:hAnsi="Helvetica Neue Light"/>
                <w:color w:val="000000"/>
              </w:rPr>
              <w:t>662.79</w:t>
            </w:r>
          </w:p>
        </w:tc>
        <w:tc>
          <w:tcPr>
            <w:tcW w:w="489" w:type="pct"/>
            <w:tcBorders>
              <w:top w:val="single" w:sz="4" w:space="0" w:color="auto"/>
            </w:tcBorders>
            <w:vAlign w:val="bottom"/>
          </w:tcPr>
          <w:p w14:paraId="10BE810F"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601.30</w:t>
            </w:r>
          </w:p>
        </w:tc>
        <w:tc>
          <w:tcPr>
            <w:tcW w:w="507" w:type="pct"/>
            <w:tcBorders>
              <w:top w:val="single" w:sz="4" w:space="0" w:color="auto"/>
            </w:tcBorders>
            <w:vAlign w:val="bottom"/>
          </w:tcPr>
          <w:p w14:paraId="7769D7CA"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724.28</w:t>
            </w:r>
          </w:p>
        </w:tc>
        <w:tc>
          <w:tcPr>
            <w:tcW w:w="500" w:type="pct"/>
            <w:tcBorders>
              <w:top w:val="single" w:sz="4" w:space="0" w:color="auto"/>
            </w:tcBorders>
            <w:vAlign w:val="bottom"/>
          </w:tcPr>
          <w:p w14:paraId="32885B31" w14:textId="77777777" w:rsidR="006A4A26" w:rsidRPr="006A4A26" w:rsidRDefault="006A4A26" w:rsidP="006A4A26">
            <w:pPr>
              <w:ind w:firstLine="0"/>
              <w:contextualSpacing/>
              <w:jc w:val="center"/>
              <w:rPr>
                <w:rFonts w:ascii="Helvetica Neue Light" w:hAnsi="Helvetica Neue Light"/>
                <w:color w:val="FF0000"/>
              </w:rPr>
            </w:pPr>
          </w:p>
        </w:tc>
        <w:tc>
          <w:tcPr>
            <w:tcW w:w="496" w:type="pct"/>
            <w:tcBorders>
              <w:top w:val="single" w:sz="4" w:space="0" w:color="auto"/>
            </w:tcBorders>
            <w:vAlign w:val="bottom"/>
          </w:tcPr>
          <w:p w14:paraId="341F358D" w14:textId="77777777" w:rsidR="006A4A26" w:rsidRPr="006A4A26" w:rsidRDefault="006A4A26" w:rsidP="006A4A26">
            <w:pPr>
              <w:ind w:firstLine="0"/>
              <w:contextualSpacing/>
              <w:jc w:val="center"/>
              <w:rPr>
                <w:rFonts w:ascii="Helvetica Neue Light" w:hAnsi="Helvetica Neue Light"/>
                <w:color w:val="FF0000"/>
              </w:rPr>
            </w:pPr>
          </w:p>
        </w:tc>
        <w:tc>
          <w:tcPr>
            <w:tcW w:w="506" w:type="pct"/>
            <w:tcBorders>
              <w:top w:val="single" w:sz="4" w:space="0" w:color="auto"/>
            </w:tcBorders>
            <w:vAlign w:val="bottom"/>
          </w:tcPr>
          <w:p w14:paraId="2C563864" w14:textId="77777777" w:rsidR="006A4A26" w:rsidRPr="006A4A26" w:rsidRDefault="006A4A26" w:rsidP="006A4A26">
            <w:pPr>
              <w:tabs>
                <w:tab w:val="decimal" w:pos="342"/>
              </w:tabs>
              <w:ind w:firstLine="0"/>
              <w:contextualSpacing/>
              <w:jc w:val="center"/>
              <w:rPr>
                <w:rFonts w:ascii="Helvetica Neue Light" w:hAnsi="Helvetica Neue Light"/>
                <w:color w:val="FF0000"/>
              </w:rPr>
            </w:pPr>
          </w:p>
        </w:tc>
        <w:tc>
          <w:tcPr>
            <w:tcW w:w="491" w:type="pct"/>
            <w:tcBorders>
              <w:top w:val="single" w:sz="4" w:space="0" w:color="auto"/>
            </w:tcBorders>
            <w:vAlign w:val="bottom"/>
          </w:tcPr>
          <w:p w14:paraId="02BE29D3" w14:textId="77777777" w:rsidR="006A4A26" w:rsidRPr="006A4A26" w:rsidRDefault="006A4A26" w:rsidP="007A64A5">
            <w:pPr>
              <w:tabs>
                <w:tab w:val="decimal" w:pos="111"/>
              </w:tabs>
              <w:ind w:firstLine="0"/>
              <w:contextualSpacing/>
              <w:jc w:val="center"/>
              <w:rPr>
                <w:rFonts w:ascii="Helvetica Neue Light" w:hAnsi="Helvetica Neue Light"/>
                <w:color w:val="FF0000"/>
              </w:rPr>
            </w:pPr>
            <w:proofErr w:type="gramStart"/>
            <w:r w:rsidRPr="006A4A26">
              <w:rPr>
                <w:rFonts w:ascii="Helvetica Neue Light" w:eastAsia="Times New Roman" w:hAnsi="Helvetica Neue Light"/>
                <w:color w:val="000000"/>
              </w:rPr>
              <w:t>&lt;.001</w:t>
            </w:r>
            <w:proofErr w:type="gramEnd"/>
          </w:p>
        </w:tc>
      </w:tr>
      <w:tr w:rsidR="006A4A26" w:rsidRPr="00B10048" w14:paraId="4B294082" w14:textId="77777777" w:rsidTr="002B06C7">
        <w:trPr>
          <w:trHeight w:val="127"/>
        </w:trPr>
        <w:tc>
          <w:tcPr>
            <w:tcW w:w="1495" w:type="pct"/>
            <w:vAlign w:val="bottom"/>
          </w:tcPr>
          <w:p w14:paraId="325D8DFB"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SCIAT block</w:t>
            </w:r>
          </w:p>
        </w:tc>
        <w:tc>
          <w:tcPr>
            <w:tcW w:w="516" w:type="pct"/>
            <w:vAlign w:val="bottom"/>
          </w:tcPr>
          <w:p w14:paraId="4A1CA5AF"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-0.99</w:t>
            </w:r>
          </w:p>
        </w:tc>
        <w:tc>
          <w:tcPr>
            <w:tcW w:w="489" w:type="pct"/>
            <w:vAlign w:val="bottom"/>
          </w:tcPr>
          <w:p w14:paraId="480CF9B3"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-4.42</w:t>
            </w:r>
            <w:r w:rsidRPr="006A4A26">
              <w:rPr>
                <w:rFonts w:ascii="Helvetica Neue Light" w:eastAsia="Times New Roman" w:hAnsi="Helvetica Neue Light"/>
                <w:color w:val="000000"/>
              </w:rPr>
              <w:t> </w:t>
            </w:r>
          </w:p>
        </w:tc>
        <w:tc>
          <w:tcPr>
            <w:tcW w:w="507" w:type="pct"/>
            <w:vAlign w:val="bottom"/>
          </w:tcPr>
          <w:p w14:paraId="34D41AAD"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2.44</w:t>
            </w:r>
          </w:p>
        </w:tc>
        <w:tc>
          <w:tcPr>
            <w:tcW w:w="500" w:type="pct"/>
            <w:vAlign w:val="bottom"/>
          </w:tcPr>
          <w:p w14:paraId="48101FBC"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0.00</w:t>
            </w:r>
          </w:p>
        </w:tc>
        <w:tc>
          <w:tcPr>
            <w:tcW w:w="496" w:type="pct"/>
            <w:vAlign w:val="bottom"/>
          </w:tcPr>
          <w:p w14:paraId="2D9E54AD" w14:textId="61AF4237"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-0.02</w:t>
            </w:r>
            <w:r w:rsidR="006A4A26" w:rsidRPr="006A4A26">
              <w:rPr>
                <w:rFonts w:ascii="Helvetica Neue Light" w:eastAsia="Times New Roman" w:hAnsi="Helvetica Neue Light"/>
                <w:color w:val="000000"/>
              </w:rPr>
              <w:t> </w:t>
            </w:r>
          </w:p>
        </w:tc>
        <w:tc>
          <w:tcPr>
            <w:tcW w:w="506" w:type="pct"/>
            <w:vAlign w:val="bottom"/>
          </w:tcPr>
          <w:p w14:paraId="2E234179" w14:textId="55D0C053"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1</w:t>
            </w:r>
          </w:p>
        </w:tc>
        <w:tc>
          <w:tcPr>
            <w:tcW w:w="491" w:type="pct"/>
            <w:vAlign w:val="bottom"/>
          </w:tcPr>
          <w:p w14:paraId="19938385" w14:textId="35DC613A"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.57</w:t>
            </w:r>
            <w:r w:rsidR="007A64A5">
              <w:rPr>
                <w:rFonts w:ascii="Helvetica Neue Light" w:eastAsia="Times New Roman" w:hAnsi="Helvetica Neue Light"/>
                <w:color w:val="000000"/>
              </w:rPr>
              <w:t>1</w:t>
            </w:r>
          </w:p>
        </w:tc>
      </w:tr>
      <w:tr w:rsidR="006A4A26" w:rsidRPr="00B10048" w14:paraId="3B0C8990" w14:textId="77777777" w:rsidTr="002B06C7">
        <w:trPr>
          <w:trHeight w:val="133"/>
        </w:trPr>
        <w:tc>
          <w:tcPr>
            <w:tcW w:w="1495" w:type="pct"/>
            <w:vAlign w:val="bottom"/>
          </w:tcPr>
          <w:p w14:paraId="089CA81A"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IAT condition</w:t>
            </w:r>
          </w:p>
        </w:tc>
        <w:tc>
          <w:tcPr>
            <w:tcW w:w="516" w:type="pct"/>
            <w:vAlign w:val="bottom"/>
          </w:tcPr>
          <w:p w14:paraId="7CE99DFF"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-7.60</w:t>
            </w:r>
          </w:p>
        </w:tc>
        <w:tc>
          <w:tcPr>
            <w:tcW w:w="489" w:type="pct"/>
            <w:vAlign w:val="bottom"/>
          </w:tcPr>
          <w:p w14:paraId="295F3474"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w:t>
            </w:r>
            <w:r>
              <w:rPr>
                <w:rFonts w:ascii="Helvetica Neue Light" w:eastAsia="Times New Roman" w:hAnsi="Helvetica Neue Light"/>
                <w:color w:val="000000"/>
              </w:rPr>
              <w:t>24.30</w:t>
            </w:r>
            <w:r w:rsidRPr="006A4A26">
              <w:rPr>
                <w:rFonts w:ascii="Helvetica Neue Light" w:eastAsia="Times New Roman" w:hAnsi="Helvetica Neue Light"/>
                <w:color w:val="000000"/>
              </w:rPr>
              <w:t> </w:t>
            </w:r>
          </w:p>
        </w:tc>
        <w:tc>
          <w:tcPr>
            <w:tcW w:w="507" w:type="pct"/>
            <w:vAlign w:val="bottom"/>
          </w:tcPr>
          <w:p w14:paraId="446C0083"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9.11</w:t>
            </w:r>
          </w:p>
        </w:tc>
        <w:tc>
          <w:tcPr>
            <w:tcW w:w="500" w:type="pct"/>
            <w:vAlign w:val="bottom"/>
          </w:tcPr>
          <w:p w14:paraId="7E5C682B"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-0.03</w:t>
            </w:r>
          </w:p>
        </w:tc>
        <w:tc>
          <w:tcPr>
            <w:tcW w:w="496" w:type="pct"/>
            <w:vAlign w:val="bottom"/>
          </w:tcPr>
          <w:p w14:paraId="3A153DDF" w14:textId="4FEE77AF"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-0.09</w:t>
            </w:r>
            <w:r w:rsidR="006A4A26" w:rsidRPr="006A4A26">
              <w:rPr>
                <w:rFonts w:ascii="Helvetica Neue Light" w:eastAsia="Times New Roman" w:hAnsi="Helvetica Neue Light"/>
                <w:color w:val="000000"/>
              </w:rPr>
              <w:t> </w:t>
            </w:r>
          </w:p>
        </w:tc>
        <w:tc>
          <w:tcPr>
            <w:tcW w:w="506" w:type="pct"/>
            <w:vAlign w:val="bottom"/>
          </w:tcPr>
          <w:p w14:paraId="5BF35E6A" w14:textId="446F0B57"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0.03</w:t>
            </w:r>
          </w:p>
        </w:tc>
        <w:tc>
          <w:tcPr>
            <w:tcW w:w="491" w:type="pct"/>
            <w:vAlign w:val="bottom"/>
          </w:tcPr>
          <w:p w14:paraId="2279F083" w14:textId="628AC86F"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.37</w:t>
            </w:r>
            <w:r w:rsidR="007A64A5">
              <w:rPr>
                <w:rFonts w:ascii="Helvetica Neue Light" w:eastAsia="Times New Roman" w:hAnsi="Helvetica Neue Light"/>
                <w:color w:val="000000"/>
              </w:rPr>
              <w:t>3</w:t>
            </w:r>
          </w:p>
        </w:tc>
      </w:tr>
      <w:tr w:rsidR="006A4A26" w:rsidRPr="00B10048" w14:paraId="225112A8" w14:textId="77777777" w:rsidTr="002B06C7">
        <w:trPr>
          <w:trHeight w:val="257"/>
        </w:trPr>
        <w:tc>
          <w:tcPr>
            <w:tcW w:w="1495" w:type="pct"/>
            <w:vAlign w:val="bottom"/>
          </w:tcPr>
          <w:p w14:paraId="6B062716" w14:textId="285E15DE" w:rsidR="006A4A26" w:rsidRPr="006A4A26" w:rsidRDefault="007A64A5" w:rsidP="006A4A26">
            <w:pPr>
              <w:ind w:firstLine="0"/>
              <w:contextualSpacing/>
              <w:rPr>
                <w:rFonts w:ascii="Helvetica Neue Light" w:hAnsi="Helvetica Neue Light"/>
              </w:rPr>
            </w:pPr>
            <w:r>
              <w:rPr>
                <w:rFonts w:ascii="Helvetica Neue Light" w:eastAsia="Times New Roman" w:hAnsi="Helvetica Neue Light"/>
                <w:color w:val="000000"/>
              </w:rPr>
              <w:t>SCIAT block</w:t>
            </w:r>
            <w:r w:rsidR="006A4A26" w:rsidRPr="006A4A26">
              <w:rPr>
                <w:rFonts w:ascii="Helvetica Neue Light" w:eastAsia="Times New Roman" w:hAnsi="Helvetica Neue Light"/>
                <w:color w:val="000000"/>
              </w:rPr>
              <w:t xml:space="preserve"> * IAT condition</w:t>
            </w:r>
          </w:p>
        </w:tc>
        <w:tc>
          <w:tcPr>
            <w:tcW w:w="516" w:type="pct"/>
            <w:vAlign w:val="bottom"/>
          </w:tcPr>
          <w:p w14:paraId="661665A9"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4.46</w:t>
            </w:r>
          </w:p>
        </w:tc>
        <w:tc>
          <w:tcPr>
            <w:tcW w:w="489" w:type="pct"/>
            <w:vAlign w:val="bottom"/>
          </w:tcPr>
          <w:p w14:paraId="0446E92D"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1.03</w:t>
            </w:r>
            <w:r w:rsidRPr="006A4A26">
              <w:rPr>
                <w:rFonts w:ascii="Helvetica Neue Light" w:eastAsia="Times New Roman" w:hAnsi="Helvetica Neue Light"/>
                <w:color w:val="000000"/>
              </w:rPr>
              <w:t> </w:t>
            </w:r>
          </w:p>
        </w:tc>
        <w:tc>
          <w:tcPr>
            <w:tcW w:w="507" w:type="pct"/>
            <w:vAlign w:val="bottom"/>
          </w:tcPr>
          <w:p w14:paraId="2F6C2297"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7.89</w:t>
            </w:r>
          </w:p>
        </w:tc>
        <w:tc>
          <w:tcPr>
            <w:tcW w:w="500" w:type="pct"/>
            <w:vAlign w:val="bottom"/>
          </w:tcPr>
          <w:p w14:paraId="6277BA05"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0.02</w:t>
            </w:r>
          </w:p>
        </w:tc>
        <w:tc>
          <w:tcPr>
            <w:tcW w:w="496" w:type="pct"/>
            <w:vAlign w:val="bottom"/>
          </w:tcPr>
          <w:p w14:paraId="26283061" w14:textId="6E034535"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&lt;0.01</w:t>
            </w:r>
            <w:r w:rsidR="006A4A26" w:rsidRPr="006A4A26">
              <w:rPr>
                <w:rFonts w:ascii="Helvetica Neue Light" w:eastAsia="Times New Roman" w:hAnsi="Helvetica Neue Light"/>
                <w:color w:val="000000"/>
              </w:rPr>
              <w:t> </w:t>
            </w:r>
          </w:p>
        </w:tc>
        <w:tc>
          <w:tcPr>
            <w:tcW w:w="506" w:type="pct"/>
            <w:vAlign w:val="bottom"/>
          </w:tcPr>
          <w:p w14:paraId="6ED4B58E" w14:textId="4BDE8149"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3</w:t>
            </w:r>
          </w:p>
        </w:tc>
        <w:tc>
          <w:tcPr>
            <w:tcW w:w="491" w:type="pct"/>
            <w:vAlign w:val="bottom"/>
          </w:tcPr>
          <w:p w14:paraId="7145EAE4" w14:textId="77325C92"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.01</w:t>
            </w:r>
            <w:r w:rsidR="007A64A5">
              <w:rPr>
                <w:rFonts w:ascii="Helvetica Neue Light" w:eastAsia="Times New Roman" w:hAnsi="Helvetica Neue Light"/>
                <w:color w:val="000000"/>
              </w:rPr>
              <w:t>1</w:t>
            </w:r>
          </w:p>
        </w:tc>
      </w:tr>
      <w:tr w:rsidR="006A4A26" w:rsidRPr="00B10048" w14:paraId="69F9D008" w14:textId="77777777" w:rsidTr="002B06C7">
        <w:trPr>
          <w:trHeight w:val="133"/>
        </w:trPr>
        <w:tc>
          <w:tcPr>
            <w:tcW w:w="1495" w:type="pct"/>
            <w:vAlign w:val="bottom"/>
          </w:tcPr>
          <w:p w14:paraId="1B458B2E"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Racism</w:t>
            </w:r>
          </w:p>
        </w:tc>
        <w:tc>
          <w:tcPr>
            <w:tcW w:w="516" w:type="pct"/>
            <w:vAlign w:val="bottom"/>
          </w:tcPr>
          <w:p w14:paraId="55F91683"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0.72</w:t>
            </w:r>
          </w:p>
        </w:tc>
        <w:tc>
          <w:tcPr>
            <w:tcW w:w="489" w:type="pct"/>
            <w:vAlign w:val="bottom"/>
          </w:tcPr>
          <w:p w14:paraId="4FE17F46"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-2.57</w:t>
            </w:r>
            <w:r w:rsidRPr="006A4A26">
              <w:rPr>
                <w:rFonts w:ascii="Helvetica Neue Light" w:eastAsia="Times New Roman" w:hAnsi="Helvetica Neue Light"/>
                <w:color w:val="000000"/>
              </w:rPr>
              <w:t> </w:t>
            </w:r>
          </w:p>
        </w:tc>
        <w:tc>
          <w:tcPr>
            <w:tcW w:w="507" w:type="pct"/>
            <w:vAlign w:val="bottom"/>
          </w:tcPr>
          <w:p w14:paraId="18DC788C"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4.00</w:t>
            </w:r>
          </w:p>
        </w:tc>
        <w:tc>
          <w:tcPr>
            <w:tcW w:w="500" w:type="pct"/>
            <w:vAlign w:val="bottom"/>
          </w:tcPr>
          <w:p w14:paraId="5D095DB6"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0.01</w:t>
            </w:r>
          </w:p>
        </w:tc>
        <w:tc>
          <w:tcPr>
            <w:tcW w:w="496" w:type="pct"/>
            <w:vAlign w:val="bottom"/>
          </w:tcPr>
          <w:p w14:paraId="4B5CFA90" w14:textId="6C266253"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-0.05</w:t>
            </w:r>
            <w:r w:rsidR="006A4A26" w:rsidRPr="006A4A26">
              <w:rPr>
                <w:rFonts w:ascii="Helvetica Neue Light" w:eastAsia="Times New Roman" w:hAnsi="Helvetica Neue Light"/>
                <w:color w:val="000000"/>
              </w:rPr>
              <w:t> </w:t>
            </w:r>
          </w:p>
        </w:tc>
        <w:tc>
          <w:tcPr>
            <w:tcW w:w="506" w:type="pct"/>
            <w:vAlign w:val="bottom"/>
          </w:tcPr>
          <w:p w14:paraId="49055249" w14:textId="56813508"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8</w:t>
            </w:r>
          </w:p>
        </w:tc>
        <w:tc>
          <w:tcPr>
            <w:tcW w:w="491" w:type="pct"/>
            <w:vAlign w:val="bottom"/>
          </w:tcPr>
          <w:p w14:paraId="6C328A8A" w14:textId="62266D0C"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.6</w:t>
            </w:r>
            <w:r w:rsidR="007A64A5">
              <w:rPr>
                <w:rFonts w:ascii="Helvetica Neue Light" w:eastAsia="Times New Roman" w:hAnsi="Helvetica Neue Light"/>
                <w:color w:val="000000"/>
              </w:rPr>
              <w:t>69</w:t>
            </w:r>
          </w:p>
        </w:tc>
      </w:tr>
    </w:tbl>
    <w:p w14:paraId="182253A2" w14:textId="77777777" w:rsidR="00C37ADE" w:rsidRDefault="00C37ADE" w:rsidP="00C37ADE">
      <w:pPr>
        <w:ind w:firstLine="0"/>
      </w:pPr>
    </w:p>
    <w:p w14:paraId="4B199E4D" w14:textId="086D8343" w:rsidR="00C37ADE" w:rsidRDefault="008D502F" w:rsidP="00C37ADE">
      <w:pPr>
        <w:ind w:firstLine="0"/>
      </w:pPr>
      <w:r>
        <w:t xml:space="preserve">Table 2. </w:t>
      </w:r>
      <w:proofErr w:type="gramStart"/>
      <w:r>
        <w:rPr>
          <w:i/>
        </w:rPr>
        <w:t>AMP</w:t>
      </w:r>
      <w:r w:rsidRPr="008D502F">
        <w:rPr>
          <w:i/>
        </w:rPr>
        <w:t xml:space="preserve"> effects </w:t>
      </w:r>
      <w:r>
        <w:rPr>
          <w:i/>
        </w:rPr>
        <w:t>(Experiment 2</w:t>
      </w:r>
      <w:r w:rsidRPr="008D502F">
        <w:rPr>
          <w:i/>
        </w:rPr>
        <w:t>).</w:t>
      </w:r>
      <w:proofErr w:type="gramEnd"/>
    </w:p>
    <w:tbl>
      <w:tblPr>
        <w:tblStyle w:val="TableGrid"/>
        <w:tblW w:w="2781"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9"/>
        <w:gridCol w:w="1159"/>
        <w:gridCol w:w="1101"/>
        <w:gridCol w:w="1140"/>
        <w:gridCol w:w="1109"/>
      </w:tblGrid>
      <w:tr w:rsidR="00C37ADE" w:rsidRPr="00B10048" w14:paraId="415AA9D3" w14:textId="77777777" w:rsidTr="00C37ADE">
        <w:trPr>
          <w:trHeight w:val="133"/>
        </w:trPr>
        <w:tc>
          <w:tcPr>
            <w:tcW w:w="1923" w:type="pct"/>
            <w:vAlign w:val="center"/>
          </w:tcPr>
          <w:p w14:paraId="30DAD713" w14:textId="77777777" w:rsidR="00C37ADE" w:rsidRPr="00B10048" w:rsidRDefault="00C37ADE" w:rsidP="00C37ADE">
            <w:pPr>
              <w:ind w:firstLine="0"/>
              <w:contextualSpacing/>
              <w:rPr>
                <w:rFonts w:ascii="Helvetica Neue Light" w:hAnsi="Helvetica Neue Light"/>
              </w:rPr>
            </w:pPr>
          </w:p>
        </w:tc>
        <w:tc>
          <w:tcPr>
            <w:tcW w:w="791" w:type="pct"/>
            <w:tcBorders>
              <w:bottom w:val="nil"/>
            </w:tcBorders>
            <w:vAlign w:val="center"/>
          </w:tcPr>
          <w:p w14:paraId="5679CB58" w14:textId="77777777" w:rsidR="00C37ADE" w:rsidRPr="00B10048" w:rsidRDefault="00C37ADE" w:rsidP="00C37ADE">
            <w:pPr>
              <w:ind w:firstLine="0"/>
              <w:contextualSpacing/>
              <w:jc w:val="center"/>
              <w:rPr>
                <w:rFonts w:ascii="Helvetica Neue Light" w:hAnsi="Helvetica Neue Light"/>
              </w:rPr>
            </w:pPr>
          </w:p>
        </w:tc>
        <w:tc>
          <w:tcPr>
            <w:tcW w:w="1529" w:type="pct"/>
            <w:gridSpan w:val="2"/>
            <w:tcBorders>
              <w:bottom w:val="single" w:sz="4" w:space="0" w:color="auto"/>
            </w:tcBorders>
            <w:vAlign w:val="center"/>
          </w:tcPr>
          <w:p w14:paraId="197AC7D6" w14:textId="77777777" w:rsidR="00C37ADE" w:rsidRPr="00B10048" w:rsidRDefault="00C37ADE" w:rsidP="00C37ADE">
            <w:pPr>
              <w:ind w:firstLine="0"/>
              <w:contextualSpacing/>
              <w:jc w:val="center"/>
              <w:rPr>
                <w:rFonts w:ascii="Helvetica Neue Light" w:hAnsi="Helvetica Neue Light"/>
              </w:rPr>
            </w:pPr>
            <w:r w:rsidRPr="00B10048">
              <w:rPr>
                <w:rFonts w:ascii="Helvetica Neue Light" w:hAnsi="Helvetica Neue Light"/>
              </w:rPr>
              <w:t>95% CI</w:t>
            </w:r>
          </w:p>
        </w:tc>
        <w:tc>
          <w:tcPr>
            <w:tcW w:w="757" w:type="pct"/>
            <w:tcBorders>
              <w:bottom w:val="nil"/>
            </w:tcBorders>
            <w:vAlign w:val="center"/>
          </w:tcPr>
          <w:p w14:paraId="1651208E" w14:textId="77777777" w:rsidR="00C37ADE" w:rsidRPr="00B10048" w:rsidRDefault="00C37ADE" w:rsidP="00C37ADE">
            <w:pPr>
              <w:ind w:firstLine="0"/>
              <w:contextualSpacing/>
              <w:jc w:val="center"/>
              <w:rPr>
                <w:rFonts w:ascii="Helvetica Neue Light" w:hAnsi="Helvetica Neue Light"/>
              </w:rPr>
            </w:pPr>
          </w:p>
        </w:tc>
      </w:tr>
      <w:tr w:rsidR="00C37ADE" w:rsidRPr="00B10048" w14:paraId="31F10B50" w14:textId="77777777" w:rsidTr="00C37ADE">
        <w:trPr>
          <w:trHeight w:val="257"/>
        </w:trPr>
        <w:tc>
          <w:tcPr>
            <w:tcW w:w="1923" w:type="pct"/>
            <w:vAlign w:val="center"/>
          </w:tcPr>
          <w:p w14:paraId="4E31CD02" w14:textId="77777777" w:rsidR="00C37ADE" w:rsidRPr="00B10048" w:rsidRDefault="00C37ADE" w:rsidP="00C37ADE">
            <w:pPr>
              <w:ind w:firstLine="0"/>
              <w:contextualSpacing/>
              <w:rPr>
                <w:rFonts w:ascii="Helvetica Neue Light" w:hAnsi="Helvetica Neue Light"/>
              </w:rPr>
            </w:pPr>
          </w:p>
        </w:tc>
        <w:tc>
          <w:tcPr>
            <w:tcW w:w="791" w:type="pct"/>
            <w:tcBorders>
              <w:top w:val="nil"/>
              <w:bottom w:val="single" w:sz="4" w:space="0" w:color="auto"/>
            </w:tcBorders>
            <w:vAlign w:val="center"/>
          </w:tcPr>
          <w:p w14:paraId="679298E5" w14:textId="3DFAFDC5" w:rsidR="00C37ADE" w:rsidRPr="00B10048" w:rsidRDefault="00FC638B" w:rsidP="00C37ADE">
            <w:pPr>
              <w:ind w:firstLine="0"/>
              <w:contextualSpacing/>
              <w:jc w:val="center"/>
              <w:rPr>
                <w:rFonts w:ascii="Helvetica Neue Light" w:hAnsi="Helvetica Neue Light"/>
              </w:rPr>
            </w:pPr>
            <w:r>
              <w:rPr>
                <w:rFonts w:ascii="Helvetica Neue Light" w:hAnsi="Helvetica Neue Light"/>
              </w:rPr>
              <w:t>OR</w:t>
            </w:r>
          </w:p>
        </w:tc>
        <w:tc>
          <w:tcPr>
            <w:tcW w:w="751" w:type="pct"/>
            <w:tcBorders>
              <w:top w:val="single" w:sz="4" w:space="0" w:color="auto"/>
              <w:bottom w:val="single" w:sz="4" w:space="0" w:color="auto"/>
            </w:tcBorders>
            <w:vAlign w:val="center"/>
          </w:tcPr>
          <w:p w14:paraId="7E007ADB" w14:textId="77777777" w:rsidR="00C37ADE" w:rsidRPr="00B10048" w:rsidRDefault="00C37ADE" w:rsidP="00C37ADE">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778" w:type="pct"/>
            <w:tcBorders>
              <w:top w:val="single" w:sz="4" w:space="0" w:color="auto"/>
              <w:bottom w:val="single" w:sz="4" w:space="0" w:color="auto"/>
            </w:tcBorders>
            <w:vAlign w:val="center"/>
          </w:tcPr>
          <w:p w14:paraId="73761273" w14:textId="77777777" w:rsidR="00C37ADE" w:rsidRPr="00B10048" w:rsidRDefault="00C37ADE" w:rsidP="00C37ADE">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757" w:type="pct"/>
            <w:tcBorders>
              <w:top w:val="nil"/>
              <w:bottom w:val="single" w:sz="4" w:space="0" w:color="auto"/>
            </w:tcBorders>
            <w:vAlign w:val="center"/>
          </w:tcPr>
          <w:p w14:paraId="13AEBF64" w14:textId="77777777" w:rsidR="00C37ADE" w:rsidRPr="00105DE3" w:rsidRDefault="00C37ADE" w:rsidP="00C37ADE">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C37ADE" w:rsidRPr="00B10048" w14:paraId="46493D19" w14:textId="77777777" w:rsidTr="00C37ADE">
        <w:trPr>
          <w:trHeight w:val="257"/>
        </w:trPr>
        <w:tc>
          <w:tcPr>
            <w:tcW w:w="1923" w:type="pct"/>
            <w:vAlign w:val="center"/>
          </w:tcPr>
          <w:p w14:paraId="074BC772" w14:textId="77777777" w:rsidR="00C37ADE" w:rsidRPr="00B10048" w:rsidRDefault="00C37ADE" w:rsidP="00C37ADE">
            <w:pPr>
              <w:ind w:firstLine="0"/>
              <w:contextualSpacing/>
              <w:rPr>
                <w:rFonts w:ascii="Helvetica Neue Light" w:hAnsi="Helvetica Neue Light"/>
              </w:rPr>
            </w:pPr>
            <w:r w:rsidRPr="00B10048">
              <w:rPr>
                <w:rFonts w:ascii="Helvetica Neue Light" w:hAnsi="Helvetica Neue Light"/>
              </w:rPr>
              <w:t>Intercept</w:t>
            </w:r>
          </w:p>
        </w:tc>
        <w:tc>
          <w:tcPr>
            <w:tcW w:w="791" w:type="pct"/>
            <w:tcBorders>
              <w:top w:val="single" w:sz="4" w:space="0" w:color="auto"/>
            </w:tcBorders>
            <w:vAlign w:val="center"/>
          </w:tcPr>
          <w:p w14:paraId="012F098E" w14:textId="77777777" w:rsidR="00C37ADE" w:rsidRPr="00B10048" w:rsidRDefault="00C37ADE" w:rsidP="00FC638B">
            <w:pPr>
              <w:tabs>
                <w:tab w:val="decimal" w:pos="223"/>
              </w:tabs>
              <w:ind w:firstLine="0"/>
              <w:contextualSpacing/>
              <w:jc w:val="center"/>
              <w:rPr>
                <w:rFonts w:ascii="Helvetica Neue Light" w:hAnsi="Helvetica Neue Light"/>
                <w:lang w:val="en-IE"/>
              </w:rPr>
            </w:pPr>
            <w:r>
              <w:rPr>
                <w:rFonts w:ascii="Helvetica Neue Light" w:hAnsi="Helvetica Neue Light"/>
                <w:lang w:val="en-IE"/>
              </w:rPr>
              <w:t>5.18</w:t>
            </w:r>
          </w:p>
        </w:tc>
        <w:tc>
          <w:tcPr>
            <w:tcW w:w="751" w:type="pct"/>
            <w:tcBorders>
              <w:top w:val="single" w:sz="4" w:space="0" w:color="auto"/>
            </w:tcBorders>
            <w:vAlign w:val="center"/>
          </w:tcPr>
          <w:p w14:paraId="048E355A" w14:textId="2AECF00D"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2.09</w:t>
            </w:r>
          </w:p>
        </w:tc>
        <w:tc>
          <w:tcPr>
            <w:tcW w:w="778" w:type="pct"/>
            <w:tcBorders>
              <w:top w:val="single" w:sz="4" w:space="0" w:color="auto"/>
            </w:tcBorders>
            <w:vAlign w:val="center"/>
          </w:tcPr>
          <w:p w14:paraId="5EA169FA" w14:textId="18582B3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12.87</w:t>
            </w:r>
          </w:p>
        </w:tc>
        <w:tc>
          <w:tcPr>
            <w:tcW w:w="757" w:type="pct"/>
            <w:tcBorders>
              <w:top w:val="single" w:sz="4" w:space="0" w:color="auto"/>
            </w:tcBorders>
            <w:vAlign w:val="center"/>
          </w:tcPr>
          <w:p w14:paraId="716B8E91" w14:textId="194331A5" w:rsidR="00C37ADE" w:rsidRPr="00B10048" w:rsidRDefault="00C37ADE" w:rsidP="00C37ADE">
            <w:pPr>
              <w:tabs>
                <w:tab w:val="decimal" w:pos="153"/>
              </w:tabs>
              <w:ind w:firstLine="0"/>
              <w:contextualSpacing/>
              <w:jc w:val="center"/>
              <w:rPr>
                <w:rFonts w:ascii="Helvetica Neue Light" w:hAnsi="Helvetica Neue Light"/>
              </w:rPr>
            </w:pPr>
            <w:proofErr w:type="gramStart"/>
            <w:r w:rsidRPr="00B10048">
              <w:rPr>
                <w:rFonts w:ascii="Helvetica Neue Light" w:hAnsi="Helvetica Neue Light"/>
              </w:rPr>
              <w:t>&lt;.001</w:t>
            </w:r>
            <w:proofErr w:type="gramEnd"/>
          </w:p>
        </w:tc>
      </w:tr>
      <w:tr w:rsidR="00C37ADE" w:rsidRPr="00B10048" w14:paraId="0508D4C9" w14:textId="77777777" w:rsidTr="00C37ADE">
        <w:trPr>
          <w:trHeight w:val="127"/>
        </w:trPr>
        <w:tc>
          <w:tcPr>
            <w:tcW w:w="1923" w:type="pct"/>
            <w:vAlign w:val="center"/>
          </w:tcPr>
          <w:p w14:paraId="02B9BBA2" w14:textId="77777777" w:rsidR="00C37ADE" w:rsidRPr="00B10048" w:rsidRDefault="00C37ADE" w:rsidP="00C37ADE">
            <w:pPr>
              <w:ind w:firstLine="0"/>
              <w:contextualSpacing/>
              <w:rPr>
                <w:rFonts w:ascii="Helvetica Neue Light" w:hAnsi="Helvetica Neue Light"/>
              </w:rPr>
            </w:pPr>
            <w:r>
              <w:rPr>
                <w:rFonts w:ascii="Helvetica Neue Light" w:hAnsi="Helvetica Neue Light"/>
              </w:rPr>
              <w:t>Prime type</w:t>
            </w:r>
          </w:p>
        </w:tc>
        <w:tc>
          <w:tcPr>
            <w:tcW w:w="791" w:type="pct"/>
            <w:vAlign w:val="center"/>
          </w:tcPr>
          <w:p w14:paraId="2A5FD745"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1.04</w:t>
            </w:r>
          </w:p>
        </w:tc>
        <w:tc>
          <w:tcPr>
            <w:tcW w:w="751" w:type="pct"/>
            <w:vAlign w:val="center"/>
          </w:tcPr>
          <w:p w14:paraId="39D24C5C"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1.00</w:t>
            </w:r>
          </w:p>
        </w:tc>
        <w:tc>
          <w:tcPr>
            <w:tcW w:w="778" w:type="pct"/>
            <w:vAlign w:val="center"/>
          </w:tcPr>
          <w:p w14:paraId="53C82B2E"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1.07</w:t>
            </w:r>
          </w:p>
        </w:tc>
        <w:tc>
          <w:tcPr>
            <w:tcW w:w="757" w:type="pct"/>
            <w:vAlign w:val="center"/>
          </w:tcPr>
          <w:p w14:paraId="412D61AC" w14:textId="3BB46CA0"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.029</w:t>
            </w:r>
          </w:p>
        </w:tc>
      </w:tr>
      <w:tr w:rsidR="00C37ADE" w:rsidRPr="00B10048" w14:paraId="0AF257AD" w14:textId="77777777" w:rsidTr="00C37ADE">
        <w:trPr>
          <w:trHeight w:val="133"/>
        </w:trPr>
        <w:tc>
          <w:tcPr>
            <w:tcW w:w="1923" w:type="pct"/>
            <w:vAlign w:val="center"/>
          </w:tcPr>
          <w:p w14:paraId="3ED7D991" w14:textId="596FB38B" w:rsidR="00C37ADE" w:rsidRPr="00B10048" w:rsidRDefault="00C37ADE" w:rsidP="00C37ADE">
            <w:pPr>
              <w:ind w:firstLine="0"/>
              <w:contextualSpacing/>
              <w:rPr>
                <w:rFonts w:ascii="Helvetica Neue Light" w:hAnsi="Helvetica Neue Light"/>
              </w:rPr>
            </w:pPr>
            <w:r>
              <w:rPr>
                <w:rFonts w:ascii="Helvetica Neue Light" w:hAnsi="Helvetica Neue Light"/>
              </w:rPr>
              <w:t>IAT c</w:t>
            </w:r>
            <w:r w:rsidRPr="00B10048">
              <w:rPr>
                <w:rFonts w:ascii="Helvetica Neue Light" w:hAnsi="Helvetica Neue Light"/>
              </w:rPr>
              <w:t>ondition</w:t>
            </w:r>
          </w:p>
        </w:tc>
        <w:tc>
          <w:tcPr>
            <w:tcW w:w="791" w:type="pct"/>
            <w:vAlign w:val="center"/>
          </w:tcPr>
          <w:p w14:paraId="79C27281"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1.12</w:t>
            </w:r>
          </w:p>
        </w:tc>
        <w:tc>
          <w:tcPr>
            <w:tcW w:w="751" w:type="pct"/>
            <w:vAlign w:val="center"/>
          </w:tcPr>
          <w:p w14:paraId="33AFAF1B"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0.91</w:t>
            </w:r>
          </w:p>
        </w:tc>
        <w:tc>
          <w:tcPr>
            <w:tcW w:w="778" w:type="pct"/>
            <w:vAlign w:val="center"/>
          </w:tcPr>
          <w:p w14:paraId="75DD7C8A"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1.36</w:t>
            </w:r>
          </w:p>
        </w:tc>
        <w:tc>
          <w:tcPr>
            <w:tcW w:w="757" w:type="pct"/>
            <w:vAlign w:val="center"/>
          </w:tcPr>
          <w:p w14:paraId="4CFFC340" w14:textId="13B81D28"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.282</w:t>
            </w:r>
          </w:p>
        </w:tc>
      </w:tr>
      <w:tr w:rsidR="00C37ADE" w:rsidRPr="00B10048" w14:paraId="60DDF99F" w14:textId="77777777" w:rsidTr="00C37ADE">
        <w:trPr>
          <w:trHeight w:val="257"/>
        </w:trPr>
        <w:tc>
          <w:tcPr>
            <w:tcW w:w="1923" w:type="pct"/>
            <w:vAlign w:val="center"/>
          </w:tcPr>
          <w:p w14:paraId="0E1A5122" w14:textId="77777777" w:rsidR="00C37ADE" w:rsidRPr="00B10048" w:rsidRDefault="00C37ADE" w:rsidP="00C37ADE">
            <w:pPr>
              <w:ind w:firstLine="0"/>
              <w:contextualSpacing/>
              <w:rPr>
                <w:rFonts w:ascii="Helvetica Neue Light" w:hAnsi="Helvetica Neue Light"/>
              </w:rPr>
            </w:pPr>
            <w:r>
              <w:rPr>
                <w:rFonts w:ascii="Helvetica Neue Light" w:hAnsi="Helvetica Neue Light"/>
              </w:rPr>
              <w:t>Prime type</w:t>
            </w:r>
            <w:r w:rsidRPr="00B10048">
              <w:rPr>
                <w:rFonts w:ascii="Helvetica Neue Light" w:hAnsi="Helvetica Neue Light"/>
              </w:rPr>
              <w:t xml:space="preserve"> * condition</w:t>
            </w:r>
          </w:p>
        </w:tc>
        <w:tc>
          <w:tcPr>
            <w:tcW w:w="791" w:type="pct"/>
            <w:vAlign w:val="center"/>
          </w:tcPr>
          <w:p w14:paraId="22A72B31" w14:textId="77777777" w:rsidR="00C37ADE"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0.92</w:t>
            </w:r>
          </w:p>
        </w:tc>
        <w:tc>
          <w:tcPr>
            <w:tcW w:w="751" w:type="pct"/>
            <w:vAlign w:val="center"/>
          </w:tcPr>
          <w:p w14:paraId="0230C63B" w14:textId="77777777" w:rsidR="00C37ADE"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0.90</w:t>
            </w:r>
          </w:p>
        </w:tc>
        <w:tc>
          <w:tcPr>
            <w:tcW w:w="778" w:type="pct"/>
            <w:vAlign w:val="center"/>
          </w:tcPr>
          <w:p w14:paraId="2431673A" w14:textId="77777777" w:rsidR="00C37ADE" w:rsidRDefault="00C37ADE" w:rsidP="004A78F8">
            <w:pPr>
              <w:tabs>
                <w:tab w:val="decimal" w:pos="303"/>
              </w:tabs>
              <w:ind w:firstLine="0"/>
              <w:contextualSpacing/>
              <w:jc w:val="center"/>
              <w:rPr>
                <w:rFonts w:ascii="Helvetica Neue Light" w:eastAsia="Times New Roman" w:hAnsi="Helvetica Neue Light" w:cs="Times New Roman"/>
                <w:color w:val="000000"/>
              </w:rPr>
            </w:pPr>
            <w:r>
              <w:rPr>
                <w:rFonts w:ascii="Helvetica Neue Light" w:eastAsia="Times New Roman" w:hAnsi="Helvetica Neue Light" w:cs="Times New Roman"/>
                <w:color w:val="000000"/>
              </w:rPr>
              <w:t>0.95</w:t>
            </w:r>
          </w:p>
        </w:tc>
        <w:tc>
          <w:tcPr>
            <w:tcW w:w="757" w:type="pct"/>
            <w:vAlign w:val="center"/>
          </w:tcPr>
          <w:p w14:paraId="1651F2D8" w14:textId="41D43D90" w:rsidR="00C37ADE" w:rsidRDefault="00C37ADE" w:rsidP="00C37ADE">
            <w:pPr>
              <w:tabs>
                <w:tab w:val="decimal" w:pos="153"/>
              </w:tabs>
              <w:ind w:firstLine="0"/>
              <w:contextualSpacing/>
              <w:jc w:val="center"/>
              <w:rPr>
                <w:rFonts w:ascii="Helvetica Neue Light" w:hAnsi="Helvetica Neue Light"/>
              </w:rPr>
            </w:pPr>
            <w:proofErr w:type="gramStart"/>
            <w:r w:rsidRPr="00B10048">
              <w:rPr>
                <w:rFonts w:ascii="Helvetica Neue Light" w:hAnsi="Helvetica Neue Light"/>
              </w:rPr>
              <w:t>&lt;.001</w:t>
            </w:r>
            <w:proofErr w:type="gramEnd"/>
          </w:p>
        </w:tc>
      </w:tr>
      <w:tr w:rsidR="00C37ADE" w:rsidRPr="00B10048" w14:paraId="536BFE17" w14:textId="77777777" w:rsidTr="00C37ADE">
        <w:trPr>
          <w:trHeight w:val="257"/>
        </w:trPr>
        <w:tc>
          <w:tcPr>
            <w:tcW w:w="1923" w:type="pct"/>
            <w:vAlign w:val="center"/>
          </w:tcPr>
          <w:p w14:paraId="3EBE2898" w14:textId="77777777" w:rsidR="00C37ADE" w:rsidRPr="00B10048" w:rsidRDefault="00C37ADE" w:rsidP="00C37ADE">
            <w:pPr>
              <w:ind w:firstLine="0"/>
              <w:contextualSpacing/>
              <w:rPr>
                <w:rFonts w:ascii="Helvetica Neue Light" w:hAnsi="Helvetica Neue Light"/>
              </w:rPr>
            </w:pPr>
            <w:r w:rsidRPr="00B10048">
              <w:rPr>
                <w:rFonts w:ascii="Helvetica Neue Light" w:hAnsi="Helvetica Neue Light"/>
              </w:rPr>
              <w:t>Racism</w:t>
            </w:r>
          </w:p>
        </w:tc>
        <w:tc>
          <w:tcPr>
            <w:tcW w:w="791" w:type="pct"/>
            <w:vAlign w:val="center"/>
          </w:tcPr>
          <w:p w14:paraId="20283546"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0.96</w:t>
            </w:r>
          </w:p>
        </w:tc>
        <w:tc>
          <w:tcPr>
            <w:tcW w:w="751" w:type="pct"/>
            <w:vAlign w:val="center"/>
          </w:tcPr>
          <w:p w14:paraId="4190810B"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hAnsi="Helvetica Neue Light"/>
              </w:rPr>
              <w:t>0.91</w:t>
            </w:r>
          </w:p>
        </w:tc>
        <w:tc>
          <w:tcPr>
            <w:tcW w:w="778" w:type="pct"/>
            <w:vAlign w:val="center"/>
          </w:tcPr>
          <w:p w14:paraId="5FB348D4"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1.01</w:t>
            </w:r>
          </w:p>
        </w:tc>
        <w:tc>
          <w:tcPr>
            <w:tcW w:w="757" w:type="pct"/>
            <w:vAlign w:val="center"/>
          </w:tcPr>
          <w:p w14:paraId="7BFDD1F1" w14:textId="5A868EB3"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.099</w:t>
            </w:r>
          </w:p>
        </w:tc>
      </w:tr>
    </w:tbl>
    <w:p w14:paraId="38630DEA" w14:textId="77777777" w:rsidR="00C37ADE" w:rsidRDefault="00C37ADE" w:rsidP="00AF3033">
      <w:pPr>
        <w:ind w:firstLine="0"/>
      </w:pPr>
    </w:p>
    <w:p w14:paraId="1219E40C" w14:textId="77777777" w:rsidR="0021183D" w:rsidRDefault="0021183D" w:rsidP="0021183D">
      <w:pPr>
        <w:ind w:firstLine="0"/>
      </w:pPr>
    </w:p>
    <w:p w14:paraId="064E5689" w14:textId="77777777" w:rsidR="0021183D" w:rsidRDefault="0021183D" w:rsidP="0021183D">
      <w:pPr>
        <w:ind w:firstLine="0"/>
      </w:pPr>
    </w:p>
    <w:p w14:paraId="065A85C3" w14:textId="77777777" w:rsidR="0021183D" w:rsidRDefault="0021183D" w:rsidP="0021183D">
      <w:pPr>
        <w:ind w:firstLine="0"/>
      </w:pPr>
    </w:p>
    <w:p w14:paraId="59CA41F6" w14:textId="77777777" w:rsidR="0021183D" w:rsidRDefault="0021183D" w:rsidP="0021183D">
      <w:pPr>
        <w:ind w:firstLine="0"/>
      </w:pPr>
    </w:p>
    <w:p w14:paraId="03929F5E" w14:textId="78AEF497" w:rsidR="0021183D" w:rsidRDefault="008D502F" w:rsidP="0021183D">
      <w:pPr>
        <w:ind w:firstLine="0"/>
      </w:pPr>
      <w:r>
        <w:t xml:space="preserve">Table 3. </w:t>
      </w:r>
      <w:proofErr w:type="gramStart"/>
      <w:r>
        <w:rPr>
          <w:i/>
        </w:rPr>
        <w:t xml:space="preserve">Shooter Bias </w:t>
      </w:r>
      <w:r w:rsidRPr="008D502F">
        <w:rPr>
          <w:i/>
        </w:rPr>
        <w:t xml:space="preserve">effects </w:t>
      </w:r>
      <w:r>
        <w:rPr>
          <w:i/>
        </w:rPr>
        <w:t>(Experiment 3</w:t>
      </w:r>
      <w:r w:rsidRPr="008D502F">
        <w:rPr>
          <w:i/>
        </w:rPr>
        <w:t>).</w:t>
      </w:r>
      <w:proofErr w:type="gramEnd"/>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2F0044" w:rsidRPr="00B10048" w14:paraId="5907877E" w14:textId="77777777" w:rsidTr="002F0044">
        <w:trPr>
          <w:trHeight w:val="133"/>
        </w:trPr>
        <w:tc>
          <w:tcPr>
            <w:tcW w:w="484" w:type="pct"/>
            <w:vAlign w:val="center"/>
          </w:tcPr>
          <w:p w14:paraId="67498D9F" w14:textId="4F96031D" w:rsidR="006F787F" w:rsidRPr="00B10048" w:rsidRDefault="006F787F" w:rsidP="002F0044">
            <w:pPr>
              <w:ind w:firstLine="0"/>
              <w:contextualSpacing/>
              <w:rPr>
                <w:rFonts w:ascii="Helvetica Neue Light" w:hAnsi="Helvetica Neue Light"/>
              </w:rPr>
            </w:pPr>
          </w:p>
        </w:tc>
        <w:tc>
          <w:tcPr>
            <w:tcW w:w="1354" w:type="pct"/>
            <w:vAlign w:val="center"/>
          </w:tcPr>
          <w:p w14:paraId="3D8797E5" w14:textId="7C9B8133" w:rsidR="006F787F" w:rsidRPr="00B10048" w:rsidRDefault="006F787F" w:rsidP="002F0044">
            <w:pPr>
              <w:ind w:firstLine="0"/>
              <w:contextualSpacing/>
              <w:rPr>
                <w:rFonts w:ascii="Helvetica Neue Light" w:hAnsi="Helvetica Neue Light"/>
              </w:rPr>
            </w:pPr>
          </w:p>
        </w:tc>
        <w:tc>
          <w:tcPr>
            <w:tcW w:w="467" w:type="pct"/>
            <w:tcBorders>
              <w:bottom w:val="nil"/>
            </w:tcBorders>
            <w:vAlign w:val="center"/>
          </w:tcPr>
          <w:p w14:paraId="15DB02A9" w14:textId="77777777" w:rsidR="006F787F" w:rsidRPr="00B10048" w:rsidRDefault="006F787F" w:rsidP="006F787F">
            <w:pPr>
              <w:ind w:firstLine="0"/>
              <w:contextualSpacing/>
              <w:jc w:val="center"/>
              <w:rPr>
                <w:rFonts w:ascii="Helvetica Neue Light" w:hAnsi="Helvetica Neue Light"/>
              </w:rPr>
            </w:pPr>
          </w:p>
        </w:tc>
        <w:tc>
          <w:tcPr>
            <w:tcW w:w="906" w:type="pct"/>
            <w:gridSpan w:val="2"/>
            <w:tcBorders>
              <w:bottom w:val="single" w:sz="4" w:space="0" w:color="auto"/>
            </w:tcBorders>
            <w:vAlign w:val="center"/>
          </w:tcPr>
          <w:p w14:paraId="0E01D867"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95% CI</w:t>
            </w:r>
          </w:p>
        </w:tc>
        <w:tc>
          <w:tcPr>
            <w:tcW w:w="455" w:type="pct"/>
            <w:tcBorders>
              <w:bottom w:val="nil"/>
            </w:tcBorders>
            <w:vAlign w:val="center"/>
          </w:tcPr>
          <w:p w14:paraId="77D79412" w14:textId="77777777" w:rsidR="006F787F" w:rsidRPr="00B10048" w:rsidRDefault="006F787F" w:rsidP="006F787F">
            <w:pPr>
              <w:ind w:firstLine="0"/>
              <w:contextualSpacing/>
              <w:jc w:val="center"/>
              <w:rPr>
                <w:rFonts w:ascii="Helvetica Neue Light" w:hAnsi="Helvetica Neue Light"/>
              </w:rPr>
            </w:pPr>
          </w:p>
        </w:tc>
        <w:tc>
          <w:tcPr>
            <w:tcW w:w="915" w:type="pct"/>
            <w:gridSpan w:val="2"/>
            <w:tcBorders>
              <w:bottom w:val="single" w:sz="4" w:space="0" w:color="auto"/>
            </w:tcBorders>
            <w:vAlign w:val="center"/>
          </w:tcPr>
          <w:p w14:paraId="245880A2"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95% CI</w:t>
            </w:r>
          </w:p>
        </w:tc>
        <w:tc>
          <w:tcPr>
            <w:tcW w:w="419" w:type="pct"/>
            <w:tcBorders>
              <w:bottom w:val="nil"/>
            </w:tcBorders>
            <w:vAlign w:val="center"/>
          </w:tcPr>
          <w:p w14:paraId="724B97B2" w14:textId="77777777" w:rsidR="006F787F" w:rsidRPr="00B10048" w:rsidRDefault="006F787F" w:rsidP="006F787F">
            <w:pPr>
              <w:ind w:firstLine="0"/>
              <w:contextualSpacing/>
              <w:jc w:val="center"/>
              <w:rPr>
                <w:rFonts w:ascii="Helvetica Neue Light" w:hAnsi="Helvetica Neue Light"/>
              </w:rPr>
            </w:pPr>
          </w:p>
        </w:tc>
      </w:tr>
      <w:tr w:rsidR="002F0044" w:rsidRPr="00B10048" w14:paraId="4B3C9992" w14:textId="77777777" w:rsidTr="002F0044">
        <w:trPr>
          <w:trHeight w:val="257"/>
        </w:trPr>
        <w:tc>
          <w:tcPr>
            <w:tcW w:w="484" w:type="pct"/>
            <w:vAlign w:val="center"/>
          </w:tcPr>
          <w:p w14:paraId="0738F75B" w14:textId="77777777" w:rsidR="006F787F" w:rsidRPr="00B10048" w:rsidRDefault="006F787F" w:rsidP="002F0044">
            <w:pPr>
              <w:ind w:firstLine="0"/>
              <w:contextualSpacing/>
              <w:rPr>
                <w:rFonts w:ascii="Helvetica Neue Light" w:hAnsi="Helvetica Neue Light"/>
              </w:rPr>
            </w:pPr>
          </w:p>
        </w:tc>
        <w:tc>
          <w:tcPr>
            <w:tcW w:w="1354" w:type="pct"/>
            <w:vAlign w:val="center"/>
          </w:tcPr>
          <w:p w14:paraId="10E5C21F" w14:textId="0BCB0985" w:rsidR="006F787F" w:rsidRPr="00B10048" w:rsidRDefault="006F787F" w:rsidP="002F0044">
            <w:pPr>
              <w:ind w:firstLine="0"/>
              <w:contextualSpacing/>
              <w:rPr>
                <w:rFonts w:ascii="Helvetica Neue Light" w:hAnsi="Helvetica Neue Light"/>
              </w:rPr>
            </w:pPr>
          </w:p>
        </w:tc>
        <w:tc>
          <w:tcPr>
            <w:tcW w:w="467" w:type="pct"/>
            <w:tcBorders>
              <w:top w:val="nil"/>
              <w:bottom w:val="single" w:sz="4" w:space="0" w:color="auto"/>
            </w:tcBorders>
            <w:vAlign w:val="center"/>
          </w:tcPr>
          <w:p w14:paraId="5954CE77" w14:textId="77777777" w:rsidR="006F787F" w:rsidRPr="006A4A26" w:rsidRDefault="006F787F" w:rsidP="006F787F">
            <w:pPr>
              <w:ind w:firstLine="0"/>
              <w:contextualSpacing/>
              <w:jc w:val="center"/>
              <w:rPr>
                <w:rFonts w:ascii="Helvetica Neue Light" w:hAnsi="Helvetica Neue Light"/>
                <w:i/>
              </w:rPr>
            </w:pPr>
            <w:r w:rsidRPr="006A4A26">
              <w:rPr>
                <w:rFonts w:ascii="Helvetica Neue Light" w:hAnsi="Helvetica Neue Light"/>
                <w:i/>
              </w:rPr>
              <w:t>B</w:t>
            </w:r>
          </w:p>
        </w:tc>
        <w:tc>
          <w:tcPr>
            <w:tcW w:w="443" w:type="pct"/>
            <w:tcBorders>
              <w:top w:val="single" w:sz="4" w:space="0" w:color="auto"/>
              <w:bottom w:val="single" w:sz="4" w:space="0" w:color="auto"/>
            </w:tcBorders>
            <w:vAlign w:val="center"/>
          </w:tcPr>
          <w:p w14:paraId="258195B5"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7758F87F"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55" w:type="pct"/>
            <w:tcBorders>
              <w:top w:val="nil"/>
              <w:bottom w:val="single" w:sz="4" w:space="0" w:color="auto"/>
            </w:tcBorders>
            <w:vAlign w:val="center"/>
          </w:tcPr>
          <w:p w14:paraId="2B4225BC" w14:textId="77777777" w:rsidR="006F787F" w:rsidRPr="00B10048" w:rsidRDefault="006F787F" w:rsidP="006F787F">
            <w:pPr>
              <w:ind w:firstLine="0"/>
              <w:contextualSpacing/>
              <w:jc w:val="center"/>
              <w:rPr>
                <w:rFonts w:ascii="Helvetica Neue Light" w:hAnsi="Helvetica Neue Light"/>
              </w:rPr>
            </w:pPr>
            <w:r w:rsidRPr="006A4A26">
              <w:rPr>
                <w:rFonts w:ascii="Helvetica Neue Light" w:hAnsi="Helvetica Neue Light"/>
              </w:rPr>
              <w:t>β</w:t>
            </w:r>
          </w:p>
        </w:tc>
        <w:tc>
          <w:tcPr>
            <w:tcW w:w="452" w:type="pct"/>
            <w:tcBorders>
              <w:top w:val="single" w:sz="4" w:space="0" w:color="auto"/>
              <w:bottom w:val="single" w:sz="4" w:space="0" w:color="auto"/>
            </w:tcBorders>
            <w:vAlign w:val="center"/>
          </w:tcPr>
          <w:p w14:paraId="23AE720B"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7659D42E"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19" w:type="pct"/>
            <w:tcBorders>
              <w:top w:val="nil"/>
              <w:bottom w:val="single" w:sz="4" w:space="0" w:color="auto"/>
            </w:tcBorders>
            <w:vAlign w:val="center"/>
          </w:tcPr>
          <w:p w14:paraId="6F2DCDC9" w14:textId="77777777" w:rsidR="006F787F" w:rsidRPr="00105DE3" w:rsidRDefault="006F787F" w:rsidP="006F787F">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DB1AA4" w:rsidRPr="00B10048" w14:paraId="272E938C" w14:textId="77777777" w:rsidTr="00DB1AA4">
        <w:trPr>
          <w:trHeight w:val="257"/>
        </w:trPr>
        <w:tc>
          <w:tcPr>
            <w:tcW w:w="1837" w:type="pct"/>
            <w:gridSpan w:val="2"/>
            <w:vAlign w:val="bottom"/>
          </w:tcPr>
          <w:p w14:paraId="5DAB4080" w14:textId="0DD8C757" w:rsidR="00DB1AA4" w:rsidRPr="00DB1AA4" w:rsidRDefault="00DB1AA4" w:rsidP="00376812">
            <w:pPr>
              <w:ind w:firstLine="0"/>
              <w:contextualSpacing/>
              <w:rPr>
                <w:rFonts w:ascii="Helvetica Neue Light" w:eastAsia="Times New Roman" w:hAnsi="Helvetica Neue Light"/>
                <w:i/>
                <w:color w:val="000000"/>
              </w:rPr>
            </w:pPr>
            <w:r w:rsidRPr="00DB1AA4">
              <w:rPr>
                <w:rFonts w:ascii="Helvetica Neue Light" w:eastAsia="Times New Roman" w:hAnsi="Helvetica Neue Light"/>
                <w:i/>
                <w:color w:val="000000"/>
              </w:rPr>
              <w:t>Reaction time</w:t>
            </w:r>
          </w:p>
        </w:tc>
        <w:tc>
          <w:tcPr>
            <w:tcW w:w="467" w:type="pct"/>
            <w:tcBorders>
              <w:top w:val="nil"/>
              <w:bottom w:val="nil"/>
            </w:tcBorders>
            <w:vAlign w:val="bottom"/>
          </w:tcPr>
          <w:p w14:paraId="0DD66531"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tcBorders>
              <w:top w:val="nil"/>
              <w:bottom w:val="nil"/>
            </w:tcBorders>
            <w:vAlign w:val="bottom"/>
          </w:tcPr>
          <w:p w14:paraId="74F4B17C"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tcBorders>
              <w:top w:val="nil"/>
              <w:bottom w:val="nil"/>
            </w:tcBorders>
            <w:vAlign w:val="bottom"/>
          </w:tcPr>
          <w:p w14:paraId="6A49D416"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tcBorders>
              <w:top w:val="nil"/>
              <w:bottom w:val="nil"/>
            </w:tcBorders>
            <w:vAlign w:val="bottom"/>
          </w:tcPr>
          <w:p w14:paraId="2D5A3B84" w14:textId="77777777" w:rsidR="00DB1AA4" w:rsidRPr="00D04AE4" w:rsidRDefault="00DB1AA4" w:rsidP="006F787F">
            <w:pPr>
              <w:ind w:firstLine="0"/>
              <w:contextualSpacing/>
              <w:jc w:val="center"/>
              <w:rPr>
                <w:rFonts w:ascii="Helvetica Neue Light" w:hAnsi="Helvetica Neue Light"/>
                <w:color w:val="FF0000"/>
              </w:rPr>
            </w:pPr>
          </w:p>
        </w:tc>
        <w:tc>
          <w:tcPr>
            <w:tcW w:w="452" w:type="pct"/>
            <w:tcBorders>
              <w:top w:val="nil"/>
              <w:bottom w:val="nil"/>
            </w:tcBorders>
            <w:vAlign w:val="bottom"/>
          </w:tcPr>
          <w:p w14:paraId="79AA0387" w14:textId="77777777" w:rsidR="00DB1AA4" w:rsidRPr="00D04AE4" w:rsidRDefault="00DB1AA4" w:rsidP="006F787F">
            <w:pPr>
              <w:ind w:firstLine="0"/>
              <w:contextualSpacing/>
              <w:jc w:val="center"/>
              <w:rPr>
                <w:rFonts w:ascii="Helvetica Neue Light" w:hAnsi="Helvetica Neue Light"/>
                <w:color w:val="FF0000"/>
              </w:rPr>
            </w:pPr>
          </w:p>
        </w:tc>
        <w:tc>
          <w:tcPr>
            <w:tcW w:w="463" w:type="pct"/>
            <w:tcBorders>
              <w:top w:val="nil"/>
              <w:bottom w:val="nil"/>
            </w:tcBorders>
            <w:vAlign w:val="bottom"/>
          </w:tcPr>
          <w:p w14:paraId="0A564450" w14:textId="77777777" w:rsidR="00DB1AA4" w:rsidRPr="00D04AE4" w:rsidRDefault="00DB1AA4" w:rsidP="006F787F">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2A8764B1"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765C7599" w14:textId="77777777" w:rsidTr="00376812">
        <w:trPr>
          <w:trHeight w:val="257"/>
        </w:trPr>
        <w:tc>
          <w:tcPr>
            <w:tcW w:w="484" w:type="pct"/>
            <w:vAlign w:val="bottom"/>
          </w:tcPr>
          <w:p w14:paraId="5F240B18"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EDC5220" w14:textId="44DBE2A7"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Intercept</w:t>
            </w:r>
          </w:p>
        </w:tc>
        <w:tc>
          <w:tcPr>
            <w:tcW w:w="467" w:type="pct"/>
            <w:tcBorders>
              <w:top w:val="nil"/>
              <w:bottom w:val="nil"/>
            </w:tcBorders>
            <w:vAlign w:val="bottom"/>
          </w:tcPr>
          <w:p w14:paraId="15477889" w14:textId="1CB5127C" w:rsidR="00D04AE4" w:rsidRPr="00D04AE4" w:rsidRDefault="00D04AE4" w:rsidP="006F787F">
            <w:pPr>
              <w:tabs>
                <w:tab w:val="decimal" w:pos="369"/>
              </w:tabs>
              <w:ind w:firstLine="0"/>
              <w:contextualSpacing/>
              <w:jc w:val="center"/>
              <w:rPr>
                <w:rFonts w:ascii="Helvetica Neue Light" w:hAnsi="Helvetica Neue Light"/>
                <w:color w:val="FF0000"/>
                <w:lang w:val="en-IE"/>
              </w:rPr>
            </w:pPr>
            <w:r w:rsidRPr="00D04AE4">
              <w:rPr>
                <w:rFonts w:ascii="Helvetica Neue Light" w:eastAsia="Times New Roman" w:hAnsi="Helvetica Neue Light"/>
                <w:color w:val="000000"/>
              </w:rPr>
              <w:t>633.16</w:t>
            </w:r>
          </w:p>
        </w:tc>
        <w:tc>
          <w:tcPr>
            <w:tcW w:w="443" w:type="pct"/>
            <w:tcBorders>
              <w:top w:val="nil"/>
              <w:bottom w:val="nil"/>
            </w:tcBorders>
            <w:vAlign w:val="bottom"/>
          </w:tcPr>
          <w:p w14:paraId="71E7CA40" w14:textId="4485C39B"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609.60</w:t>
            </w:r>
          </w:p>
        </w:tc>
        <w:tc>
          <w:tcPr>
            <w:tcW w:w="463" w:type="pct"/>
            <w:tcBorders>
              <w:top w:val="nil"/>
              <w:bottom w:val="nil"/>
            </w:tcBorders>
            <w:vAlign w:val="bottom"/>
          </w:tcPr>
          <w:p w14:paraId="6446F913" w14:textId="5C1A6E60"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656.71</w:t>
            </w:r>
          </w:p>
        </w:tc>
        <w:tc>
          <w:tcPr>
            <w:tcW w:w="455" w:type="pct"/>
            <w:tcBorders>
              <w:top w:val="nil"/>
              <w:bottom w:val="nil"/>
            </w:tcBorders>
            <w:vAlign w:val="bottom"/>
          </w:tcPr>
          <w:p w14:paraId="11CE499D" w14:textId="77777777" w:rsidR="00D04AE4" w:rsidRPr="00D04AE4" w:rsidRDefault="00D04AE4" w:rsidP="006F787F">
            <w:pPr>
              <w:ind w:firstLine="0"/>
              <w:contextualSpacing/>
              <w:jc w:val="center"/>
              <w:rPr>
                <w:rFonts w:ascii="Helvetica Neue Light" w:hAnsi="Helvetica Neue Light"/>
                <w:color w:val="FF0000"/>
              </w:rPr>
            </w:pPr>
          </w:p>
        </w:tc>
        <w:tc>
          <w:tcPr>
            <w:tcW w:w="452" w:type="pct"/>
            <w:tcBorders>
              <w:top w:val="nil"/>
              <w:bottom w:val="nil"/>
            </w:tcBorders>
            <w:vAlign w:val="bottom"/>
          </w:tcPr>
          <w:p w14:paraId="31EABB3E" w14:textId="77777777" w:rsidR="00D04AE4" w:rsidRPr="00D04AE4" w:rsidRDefault="00D04AE4" w:rsidP="006F787F">
            <w:pPr>
              <w:ind w:firstLine="0"/>
              <w:contextualSpacing/>
              <w:jc w:val="center"/>
              <w:rPr>
                <w:rFonts w:ascii="Helvetica Neue Light" w:hAnsi="Helvetica Neue Light"/>
                <w:color w:val="FF0000"/>
              </w:rPr>
            </w:pPr>
          </w:p>
        </w:tc>
        <w:tc>
          <w:tcPr>
            <w:tcW w:w="463" w:type="pct"/>
            <w:tcBorders>
              <w:top w:val="nil"/>
              <w:bottom w:val="nil"/>
            </w:tcBorders>
            <w:vAlign w:val="bottom"/>
          </w:tcPr>
          <w:p w14:paraId="151DFDA3" w14:textId="77777777" w:rsidR="00D04AE4" w:rsidRPr="00D04AE4" w:rsidRDefault="00D04AE4" w:rsidP="006F787F">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3A980DF6" w14:textId="642DB0B0" w:rsidR="00D04AE4" w:rsidRPr="00D04AE4" w:rsidRDefault="00D04AE4" w:rsidP="008B2935">
            <w:pPr>
              <w:tabs>
                <w:tab w:val="decimal" w:pos="111"/>
              </w:tabs>
              <w:ind w:firstLine="0"/>
              <w:contextualSpacing/>
              <w:jc w:val="center"/>
              <w:rPr>
                <w:rFonts w:ascii="Helvetica Neue Light" w:hAnsi="Helvetica Neue Light"/>
                <w:color w:val="FF0000"/>
              </w:rPr>
            </w:pPr>
            <w:proofErr w:type="gramStart"/>
            <w:r w:rsidRPr="00D04AE4">
              <w:rPr>
                <w:rFonts w:ascii="Helvetica Neue Light" w:eastAsia="Times New Roman" w:hAnsi="Helvetica Neue Light"/>
                <w:color w:val="000000"/>
              </w:rPr>
              <w:t>&lt;.001</w:t>
            </w:r>
            <w:proofErr w:type="gramEnd"/>
          </w:p>
        </w:tc>
      </w:tr>
      <w:tr w:rsidR="00D04AE4" w:rsidRPr="00B10048" w14:paraId="3D1EDC86" w14:textId="77777777" w:rsidTr="00376812">
        <w:trPr>
          <w:trHeight w:val="127"/>
        </w:trPr>
        <w:tc>
          <w:tcPr>
            <w:tcW w:w="484" w:type="pct"/>
            <w:vAlign w:val="bottom"/>
          </w:tcPr>
          <w:p w14:paraId="6A5E53F9"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5418699D" w14:textId="7E2283CA"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Trial type</w:t>
            </w:r>
          </w:p>
        </w:tc>
        <w:tc>
          <w:tcPr>
            <w:tcW w:w="467" w:type="pct"/>
            <w:tcBorders>
              <w:top w:val="nil"/>
            </w:tcBorders>
            <w:vAlign w:val="bottom"/>
          </w:tcPr>
          <w:p w14:paraId="47988FC4" w14:textId="25230CAD"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-28.85</w:t>
            </w:r>
          </w:p>
        </w:tc>
        <w:tc>
          <w:tcPr>
            <w:tcW w:w="443" w:type="pct"/>
            <w:tcBorders>
              <w:top w:val="nil"/>
            </w:tcBorders>
            <w:vAlign w:val="bottom"/>
          </w:tcPr>
          <w:p w14:paraId="42D022FA" w14:textId="3113A462"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-30.13</w:t>
            </w:r>
          </w:p>
        </w:tc>
        <w:tc>
          <w:tcPr>
            <w:tcW w:w="463" w:type="pct"/>
            <w:tcBorders>
              <w:top w:val="nil"/>
            </w:tcBorders>
            <w:vAlign w:val="bottom"/>
          </w:tcPr>
          <w:p w14:paraId="45DAA351" w14:textId="6FCBE00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-27.57</w:t>
            </w:r>
          </w:p>
        </w:tc>
        <w:tc>
          <w:tcPr>
            <w:tcW w:w="455" w:type="pct"/>
            <w:tcBorders>
              <w:top w:val="nil"/>
            </w:tcBorders>
            <w:vAlign w:val="bottom"/>
          </w:tcPr>
          <w:p w14:paraId="6FB833BD" w14:textId="649A9603"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-0.29</w:t>
            </w:r>
          </w:p>
        </w:tc>
        <w:tc>
          <w:tcPr>
            <w:tcW w:w="452" w:type="pct"/>
            <w:tcBorders>
              <w:top w:val="nil"/>
            </w:tcBorders>
            <w:vAlign w:val="bottom"/>
          </w:tcPr>
          <w:p w14:paraId="08A5C749" w14:textId="74BAAC78"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-0.30</w:t>
            </w:r>
          </w:p>
        </w:tc>
        <w:tc>
          <w:tcPr>
            <w:tcW w:w="463" w:type="pct"/>
            <w:tcBorders>
              <w:top w:val="nil"/>
            </w:tcBorders>
            <w:vAlign w:val="bottom"/>
          </w:tcPr>
          <w:p w14:paraId="5ADAE51A" w14:textId="58BA702F"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-0.28</w:t>
            </w:r>
          </w:p>
        </w:tc>
        <w:tc>
          <w:tcPr>
            <w:tcW w:w="419" w:type="pct"/>
            <w:tcBorders>
              <w:top w:val="nil"/>
            </w:tcBorders>
            <w:vAlign w:val="bottom"/>
          </w:tcPr>
          <w:p w14:paraId="1A940F62" w14:textId="4792614E" w:rsidR="00D04AE4" w:rsidRPr="00D04AE4" w:rsidRDefault="00D04AE4" w:rsidP="008B2935">
            <w:pPr>
              <w:tabs>
                <w:tab w:val="decimal" w:pos="111"/>
              </w:tabs>
              <w:ind w:firstLine="0"/>
              <w:contextualSpacing/>
              <w:jc w:val="center"/>
              <w:rPr>
                <w:rFonts w:ascii="Helvetica Neue Light" w:hAnsi="Helvetica Neue Light"/>
                <w:color w:val="FF0000"/>
              </w:rPr>
            </w:pPr>
            <w:proofErr w:type="gramStart"/>
            <w:r w:rsidRPr="00D04AE4">
              <w:rPr>
                <w:rFonts w:ascii="Helvetica Neue Light" w:eastAsia="Times New Roman" w:hAnsi="Helvetica Neue Light"/>
                <w:color w:val="000000"/>
              </w:rPr>
              <w:t>&lt;.001</w:t>
            </w:r>
            <w:proofErr w:type="gramEnd"/>
          </w:p>
        </w:tc>
      </w:tr>
      <w:tr w:rsidR="00D04AE4" w:rsidRPr="00B10048" w14:paraId="190695CB" w14:textId="77777777" w:rsidTr="00376812">
        <w:trPr>
          <w:trHeight w:val="133"/>
        </w:trPr>
        <w:tc>
          <w:tcPr>
            <w:tcW w:w="484" w:type="pct"/>
            <w:vAlign w:val="bottom"/>
          </w:tcPr>
          <w:p w14:paraId="08476435"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3FEC3D0" w14:textId="39B17EC5"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IAT condition</w:t>
            </w:r>
          </w:p>
        </w:tc>
        <w:tc>
          <w:tcPr>
            <w:tcW w:w="467" w:type="pct"/>
            <w:vAlign w:val="bottom"/>
          </w:tcPr>
          <w:p w14:paraId="3FAAF92D" w14:textId="1C95319A"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-6.00</w:t>
            </w:r>
          </w:p>
        </w:tc>
        <w:tc>
          <w:tcPr>
            <w:tcW w:w="443" w:type="pct"/>
            <w:vAlign w:val="bottom"/>
          </w:tcPr>
          <w:p w14:paraId="1D25FB6E" w14:textId="6DA8D160"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-10.93</w:t>
            </w:r>
          </w:p>
        </w:tc>
        <w:tc>
          <w:tcPr>
            <w:tcW w:w="463" w:type="pct"/>
            <w:vAlign w:val="bottom"/>
          </w:tcPr>
          <w:p w14:paraId="552B7AC2" w14:textId="2E37D054"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-1.08</w:t>
            </w:r>
          </w:p>
        </w:tc>
        <w:tc>
          <w:tcPr>
            <w:tcW w:w="455" w:type="pct"/>
            <w:vAlign w:val="bottom"/>
          </w:tcPr>
          <w:p w14:paraId="00114F7A" w14:textId="670A2F5C"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-0.06</w:t>
            </w:r>
          </w:p>
        </w:tc>
        <w:tc>
          <w:tcPr>
            <w:tcW w:w="452" w:type="pct"/>
            <w:vAlign w:val="bottom"/>
          </w:tcPr>
          <w:p w14:paraId="3322BD7C" w14:textId="6A0D2BD5"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-0.11</w:t>
            </w:r>
          </w:p>
        </w:tc>
        <w:tc>
          <w:tcPr>
            <w:tcW w:w="463" w:type="pct"/>
            <w:vAlign w:val="bottom"/>
          </w:tcPr>
          <w:p w14:paraId="56CC006F" w14:textId="334A7765"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-0.01</w:t>
            </w:r>
          </w:p>
        </w:tc>
        <w:tc>
          <w:tcPr>
            <w:tcW w:w="419" w:type="pct"/>
            <w:vAlign w:val="bottom"/>
          </w:tcPr>
          <w:p w14:paraId="6B398740" w14:textId="16E3E88E"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.017</w:t>
            </w:r>
          </w:p>
        </w:tc>
      </w:tr>
      <w:tr w:rsidR="00D04AE4" w:rsidRPr="00B10048" w14:paraId="016C5692" w14:textId="77777777" w:rsidTr="00376812">
        <w:trPr>
          <w:trHeight w:val="257"/>
        </w:trPr>
        <w:tc>
          <w:tcPr>
            <w:tcW w:w="484" w:type="pct"/>
            <w:vAlign w:val="bottom"/>
          </w:tcPr>
          <w:p w14:paraId="55549369" w14:textId="77777777" w:rsidR="00D04AE4" w:rsidRDefault="00D04AE4" w:rsidP="00376812">
            <w:pPr>
              <w:ind w:firstLine="0"/>
              <w:contextualSpacing/>
              <w:rPr>
                <w:rFonts w:ascii="Helvetica Neue Light" w:eastAsia="Times New Roman" w:hAnsi="Helvetica Neue Light"/>
                <w:color w:val="000000"/>
              </w:rPr>
            </w:pPr>
          </w:p>
        </w:tc>
        <w:tc>
          <w:tcPr>
            <w:tcW w:w="1354" w:type="pct"/>
            <w:vAlign w:val="bottom"/>
          </w:tcPr>
          <w:p w14:paraId="2CAD43D2" w14:textId="49727F60"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Trial type * IAT condition</w:t>
            </w:r>
          </w:p>
        </w:tc>
        <w:tc>
          <w:tcPr>
            <w:tcW w:w="467" w:type="pct"/>
            <w:vAlign w:val="bottom"/>
          </w:tcPr>
          <w:p w14:paraId="0E0F962D" w14:textId="73D9F2EC"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0.98</w:t>
            </w:r>
          </w:p>
        </w:tc>
        <w:tc>
          <w:tcPr>
            <w:tcW w:w="443" w:type="pct"/>
            <w:vAlign w:val="bottom"/>
          </w:tcPr>
          <w:p w14:paraId="0700E962" w14:textId="1656888E"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-0.30</w:t>
            </w:r>
          </w:p>
        </w:tc>
        <w:tc>
          <w:tcPr>
            <w:tcW w:w="463" w:type="pct"/>
            <w:vAlign w:val="bottom"/>
          </w:tcPr>
          <w:p w14:paraId="49060E72" w14:textId="6A211F0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2.26</w:t>
            </w:r>
          </w:p>
        </w:tc>
        <w:tc>
          <w:tcPr>
            <w:tcW w:w="455" w:type="pct"/>
            <w:vAlign w:val="bottom"/>
          </w:tcPr>
          <w:p w14:paraId="08650DF3" w14:textId="5FEFA554"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0.01</w:t>
            </w:r>
          </w:p>
        </w:tc>
        <w:tc>
          <w:tcPr>
            <w:tcW w:w="452" w:type="pct"/>
            <w:vAlign w:val="bottom"/>
          </w:tcPr>
          <w:p w14:paraId="27D4D149" w14:textId="149E557C"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&gt;-0.01</w:t>
            </w:r>
          </w:p>
        </w:tc>
        <w:tc>
          <w:tcPr>
            <w:tcW w:w="463" w:type="pct"/>
            <w:vAlign w:val="bottom"/>
          </w:tcPr>
          <w:p w14:paraId="2A6DA53A" w14:textId="1AD82480"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0.02</w:t>
            </w:r>
          </w:p>
        </w:tc>
        <w:tc>
          <w:tcPr>
            <w:tcW w:w="419" w:type="pct"/>
            <w:vAlign w:val="bottom"/>
          </w:tcPr>
          <w:p w14:paraId="4B687564" w14:textId="61445E56"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.133</w:t>
            </w:r>
          </w:p>
        </w:tc>
      </w:tr>
      <w:tr w:rsidR="00D04AE4" w:rsidRPr="00B10048" w14:paraId="6FBF1F1F" w14:textId="77777777" w:rsidTr="00376812">
        <w:trPr>
          <w:trHeight w:val="133"/>
        </w:trPr>
        <w:tc>
          <w:tcPr>
            <w:tcW w:w="484" w:type="pct"/>
            <w:vAlign w:val="bottom"/>
          </w:tcPr>
          <w:p w14:paraId="52E87B74"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3441DF54" w14:textId="125D87F9"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Racism</w:t>
            </w:r>
          </w:p>
        </w:tc>
        <w:tc>
          <w:tcPr>
            <w:tcW w:w="467" w:type="pct"/>
            <w:vAlign w:val="bottom"/>
          </w:tcPr>
          <w:p w14:paraId="5E216D83" w14:textId="1DB90C87"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-0.09</w:t>
            </w:r>
          </w:p>
        </w:tc>
        <w:tc>
          <w:tcPr>
            <w:tcW w:w="443" w:type="pct"/>
            <w:vAlign w:val="bottom"/>
          </w:tcPr>
          <w:p w14:paraId="43731152" w14:textId="443DC335"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-1.45</w:t>
            </w:r>
          </w:p>
        </w:tc>
        <w:tc>
          <w:tcPr>
            <w:tcW w:w="463" w:type="pct"/>
            <w:vAlign w:val="bottom"/>
          </w:tcPr>
          <w:p w14:paraId="306C46F7" w14:textId="34A2287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1.27</w:t>
            </w:r>
          </w:p>
        </w:tc>
        <w:tc>
          <w:tcPr>
            <w:tcW w:w="455" w:type="pct"/>
            <w:vAlign w:val="bottom"/>
          </w:tcPr>
          <w:p w14:paraId="44EB32D8" w14:textId="594CD1DD"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0.00</w:t>
            </w:r>
          </w:p>
        </w:tc>
        <w:tc>
          <w:tcPr>
            <w:tcW w:w="452" w:type="pct"/>
            <w:vAlign w:val="bottom"/>
          </w:tcPr>
          <w:p w14:paraId="0E0A5C64" w14:textId="14D21904"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-0.05</w:t>
            </w:r>
          </w:p>
        </w:tc>
        <w:tc>
          <w:tcPr>
            <w:tcW w:w="463" w:type="pct"/>
            <w:vAlign w:val="bottom"/>
          </w:tcPr>
          <w:p w14:paraId="3E872C97" w14:textId="08F08883"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0.05</w:t>
            </w:r>
          </w:p>
        </w:tc>
        <w:tc>
          <w:tcPr>
            <w:tcW w:w="419" w:type="pct"/>
            <w:vAlign w:val="bottom"/>
          </w:tcPr>
          <w:p w14:paraId="62C66289" w14:textId="40F3BA71"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.901</w:t>
            </w:r>
          </w:p>
        </w:tc>
      </w:tr>
      <w:tr w:rsidR="00DB1AA4" w:rsidRPr="00B10048" w14:paraId="3BD88F66" w14:textId="77777777" w:rsidTr="00DB1AA4">
        <w:trPr>
          <w:trHeight w:val="133"/>
        </w:trPr>
        <w:tc>
          <w:tcPr>
            <w:tcW w:w="1837" w:type="pct"/>
            <w:gridSpan w:val="2"/>
            <w:vAlign w:val="bottom"/>
          </w:tcPr>
          <w:p w14:paraId="0F230A49" w14:textId="490257AF" w:rsidR="00DB1AA4" w:rsidRPr="007801F9" w:rsidRDefault="00DB1AA4" w:rsidP="00376812">
            <w:pPr>
              <w:ind w:firstLine="0"/>
              <w:contextualSpacing/>
              <w:rPr>
                <w:rFonts w:ascii="Helvetica Neue Light" w:eastAsia="Times New Roman" w:hAnsi="Helvetica Neue Light"/>
                <w:i/>
                <w:color w:val="000000"/>
              </w:rPr>
            </w:pPr>
            <w:r w:rsidRPr="007801F9">
              <w:rPr>
                <w:rFonts w:ascii="Helvetica Neue Light" w:eastAsia="Times New Roman" w:hAnsi="Helvetica Neue Light"/>
                <w:i/>
                <w:color w:val="000000"/>
              </w:rPr>
              <w:t>Sensitivity (d')</w:t>
            </w:r>
          </w:p>
        </w:tc>
        <w:tc>
          <w:tcPr>
            <w:tcW w:w="467" w:type="pct"/>
            <w:vAlign w:val="bottom"/>
          </w:tcPr>
          <w:p w14:paraId="4E4E3A3B"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vAlign w:val="bottom"/>
          </w:tcPr>
          <w:p w14:paraId="2A1CCD9D"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vAlign w:val="bottom"/>
          </w:tcPr>
          <w:p w14:paraId="2E08D442"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vAlign w:val="bottom"/>
          </w:tcPr>
          <w:p w14:paraId="23C3A1C0" w14:textId="77777777" w:rsidR="00DB1AA4" w:rsidRPr="00D04AE4" w:rsidRDefault="00DB1AA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320F7F4" w14:textId="77777777" w:rsidR="00DB1AA4" w:rsidRPr="00D04AE4" w:rsidRDefault="00DB1AA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42D4FDC5" w14:textId="77777777" w:rsidR="00DB1AA4" w:rsidRPr="00D04AE4" w:rsidRDefault="00DB1AA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01835E7"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558D1F24" w14:textId="77777777" w:rsidTr="00376812">
        <w:trPr>
          <w:trHeight w:val="133"/>
        </w:trPr>
        <w:tc>
          <w:tcPr>
            <w:tcW w:w="484" w:type="pct"/>
            <w:vAlign w:val="bottom"/>
          </w:tcPr>
          <w:p w14:paraId="032452E7"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238D0B23" w14:textId="74F5AB29"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Intercept</w:t>
            </w:r>
          </w:p>
        </w:tc>
        <w:tc>
          <w:tcPr>
            <w:tcW w:w="467" w:type="pct"/>
            <w:vAlign w:val="bottom"/>
          </w:tcPr>
          <w:p w14:paraId="74F0FF6D" w14:textId="0F04A318"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2.65</w:t>
            </w:r>
          </w:p>
        </w:tc>
        <w:tc>
          <w:tcPr>
            <w:tcW w:w="443" w:type="pct"/>
            <w:vAlign w:val="bottom"/>
          </w:tcPr>
          <w:p w14:paraId="5C83F4E7" w14:textId="31063288"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2.09</w:t>
            </w:r>
          </w:p>
        </w:tc>
        <w:tc>
          <w:tcPr>
            <w:tcW w:w="463" w:type="pct"/>
            <w:vAlign w:val="bottom"/>
          </w:tcPr>
          <w:p w14:paraId="4D5728F2" w14:textId="44670B69"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3.22</w:t>
            </w:r>
          </w:p>
        </w:tc>
        <w:tc>
          <w:tcPr>
            <w:tcW w:w="455" w:type="pct"/>
            <w:vAlign w:val="bottom"/>
          </w:tcPr>
          <w:p w14:paraId="23CA9C64" w14:textId="7777777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EDE5EF4" w14:textId="7777777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3ED7A14" w14:textId="7777777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68711706" w14:textId="30FE2A9B"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proofErr w:type="gramStart"/>
            <w:r w:rsidRPr="00D04AE4">
              <w:rPr>
                <w:rFonts w:ascii="Helvetica Neue Light" w:eastAsia="Times New Roman" w:hAnsi="Helvetica Neue Light"/>
                <w:color w:val="000000"/>
              </w:rPr>
              <w:t>&lt;.001</w:t>
            </w:r>
            <w:proofErr w:type="gramEnd"/>
          </w:p>
        </w:tc>
      </w:tr>
      <w:tr w:rsidR="00D04AE4" w:rsidRPr="00B10048" w14:paraId="3D7DBB0C" w14:textId="77777777" w:rsidTr="00376812">
        <w:trPr>
          <w:trHeight w:val="133"/>
        </w:trPr>
        <w:tc>
          <w:tcPr>
            <w:tcW w:w="484" w:type="pct"/>
            <w:vAlign w:val="bottom"/>
          </w:tcPr>
          <w:p w14:paraId="356E82D5"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B9DFF11" w14:textId="43D96B6F"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IAT condition</w:t>
            </w:r>
          </w:p>
        </w:tc>
        <w:tc>
          <w:tcPr>
            <w:tcW w:w="467" w:type="pct"/>
            <w:vAlign w:val="bottom"/>
          </w:tcPr>
          <w:p w14:paraId="274F1947" w14:textId="75637ABA"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0.02</w:t>
            </w:r>
          </w:p>
        </w:tc>
        <w:tc>
          <w:tcPr>
            <w:tcW w:w="443" w:type="pct"/>
            <w:vAlign w:val="bottom"/>
          </w:tcPr>
          <w:p w14:paraId="20897410" w14:textId="2A927E8A"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-0.10</w:t>
            </w:r>
          </w:p>
        </w:tc>
        <w:tc>
          <w:tcPr>
            <w:tcW w:w="463" w:type="pct"/>
            <w:vAlign w:val="bottom"/>
          </w:tcPr>
          <w:p w14:paraId="5436574A" w14:textId="053BC93B"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55" w:type="pct"/>
            <w:vAlign w:val="bottom"/>
          </w:tcPr>
          <w:p w14:paraId="43BF84AE" w14:textId="5917235C"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0.02</w:t>
            </w:r>
          </w:p>
        </w:tc>
        <w:tc>
          <w:tcPr>
            <w:tcW w:w="452" w:type="pct"/>
            <w:vAlign w:val="bottom"/>
          </w:tcPr>
          <w:p w14:paraId="2551D60A" w14:textId="10A383BA"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w:t>
            </w:r>
          </w:p>
        </w:tc>
        <w:tc>
          <w:tcPr>
            <w:tcW w:w="463" w:type="pct"/>
            <w:vAlign w:val="bottom"/>
          </w:tcPr>
          <w:p w14:paraId="4F8CF468" w14:textId="02EAC938"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0.15</w:t>
            </w:r>
          </w:p>
        </w:tc>
        <w:tc>
          <w:tcPr>
            <w:tcW w:w="419" w:type="pct"/>
            <w:vAlign w:val="bottom"/>
          </w:tcPr>
          <w:p w14:paraId="6D890B27" w14:textId="0E784C33"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.741</w:t>
            </w:r>
          </w:p>
        </w:tc>
      </w:tr>
      <w:tr w:rsidR="00D04AE4" w:rsidRPr="00B10048" w14:paraId="2639A90C" w14:textId="77777777" w:rsidTr="00376812">
        <w:trPr>
          <w:trHeight w:val="133"/>
        </w:trPr>
        <w:tc>
          <w:tcPr>
            <w:tcW w:w="484" w:type="pct"/>
            <w:vAlign w:val="bottom"/>
          </w:tcPr>
          <w:p w14:paraId="7E4CB807"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03CE90D" w14:textId="47DA9048"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Racism</w:t>
            </w:r>
          </w:p>
        </w:tc>
        <w:tc>
          <w:tcPr>
            <w:tcW w:w="467" w:type="pct"/>
            <w:vAlign w:val="bottom"/>
          </w:tcPr>
          <w:p w14:paraId="1BC58DBD" w14:textId="2CF1A348"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&lt;0.01</w:t>
            </w:r>
          </w:p>
        </w:tc>
        <w:tc>
          <w:tcPr>
            <w:tcW w:w="443" w:type="pct"/>
            <w:vAlign w:val="bottom"/>
          </w:tcPr>
          <w:p w14:paraId="04DB425D" w14:textId="41085A70"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63" w:type="pct"/>
            <w:vAlign w:val="bottom"/>
          </w:tcPr>
          <w:p w14:paraId="6A8D8DD3" w14:textId="3B7E6A6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0.04</w:t>
            </w:r>
          </w:p>
        </w:tc>
        <w:tc>
          <w:tcPr>
            <w:tcW w:w="455" w:type="pct"/>
            <w:vAlign w:val="bottom"/>
          </w:tcPr>
          <w:p w14:paraId="5386BFA7" w14:textId="23A5940C"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2" w:type="pct"/>
            <w:vAlign w:val="bottom"/>
          </w:tcPr>
          <w:p w14:paraId="73734800" w14:textId="3DBE3858"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289E1C24" w14:textId="0435C20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19" w:type="pct"/>
            <w:vAlign w:val="bottom"/>
          </w:tcPr>
          <w:p w14:paraId="54AA5988" w14:textId="380FE8FE"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.823</w:t>
            </w:r>
          </w:p>
        </w:tc>
      </w:tr>
      <w:tr w:rsidR="00DB1AA4" w:rsidRPr="00B10048" w14:paraId="1828B2A6" w14:textId="77777777" w:rsidTr="00DB1AA4">
        <w:trPr>
          <w:trHeight w:val="133"/>
        </w:trPr>
        <w:tc>
          <w:tcPr>
            <w:tcW w:w="1837" w:type="pct"/>
            <w:gridSpan w:val="2"/>
            <w:vAlign w:val="bottom"/>
          </w:tcPr>
          <w:p w14:paraId="1AC1D4DC" w14:textId="74B8858C" w:rsidR="00DB1AA4" w:rsidRPr="00D04AE4" w:rsidRDefault="00DB1AA4" w:rsidP="00376812">
            <w:pPr>
              <w:ind w:firstLine="0"/>
              <w:contextualSpacing/>
              <w:rPr>
                <w:rFonts w:ascii="Helvetica Neue Light" w:eastAsia="Times New Roman" w:hAnsi="Helvetica Neue Light"/>
                <w:color w:val="000000"/>
              </w:rPr>
            </w:pPr>
            <w:r>
              <w:rPr>
                <w:rFonts w:ascii="Helvetica Neue Light" w:eastAsia="Times New Roman" w:hAnsi="Helvetica Neue Light"/>
                <w:i/>
                <w:color w:val="000000"/>
              </w:rPr>
              <w:t xml:space="preserve">Response </w:t>
            </w:r>
            <w:r w:rsidRPr="00DB1AA4">
              <w:rPr>
                <w:rFonts w:ascii="Helvetica Neue Light" w:eastAsia="Times New Roman" w:hAnsi="Helvetica Neue Light"/>
                <w:i/>
                <w:color w:val="000000"/>
              </w:rPr>
              <w:t>bias (c)</w:t>
            </w:r>
          </w:p>
        </w:tc>
        <w:tc>
          <w:tcPr>
            <w:tcW w:w="467" w:type="pct"/>
            <w:vAlign w:val="bottom"/>
          </w:tcPr>
          <w:p w14:paraId="190FB060"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vAlign w:val="bottom"/>
          </w:tcPr>
          <w:p w14:paraId="09EE0C0D"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vAlign w:val="bottom"/>
          </w:tcPr>
          <w:p w14:paraId="0C50F28B"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vAlign w:val="bottom"/>
          </w:tcPr>
          <w:p w14:paraId="18756B3B" w14:textId="77777777" w:rsidR="00DB1AA4" w:rsidRPr="00D04AE4" w:rsidRDefault="00DB1AA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6B9F7AC4" w14:textId="77777777" w:rsidR="00DB1AA4" w:rsidRPr="00D04AE4" w:rsidRDefault="00DB1AA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6035A437" w14:textId="77777777" w:rsidR="00DB1AA4" w:rsidRPr="00D04AE4" w:rsidRDefault="00DB1AA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4E9CB4B"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5698D76B" w14:textId="77777777" w:rsidTr="00376812">
        <w:trPr>
          <w:trHeight w:val="133"/>
        </w:trPr>
        <w:tc>
          <w:tcPr>
            <w:tcW w:w="484" w:type="pct"/>
            <w:vAlign w:val="bottom"/>
          </w:tcPr>
          <w:p w14:paraId="454BBA40"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0535057E" w14:textId="019096BC"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Intercept</w:t>
            </w:r>
          </w:p>
        </w:tc>
        <w:tc>
          <w:tcPr>
            <w:tcW w:w="467" w:type="pct"/>
            <w:vAlign w:val="bottom"/>
          </w:tcPr>
          <w:p w14:paraId="5E2056E3" w14:textId="6CEE4BC6"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0.07</w:t>
            </w:r>
          </w:p>
        </w:tc>
        <w:tc>
          <w:tcPr>
            <w:tcW w:w="443" w:type="pct"/>
            <w:vAlign w:val="bottom"/>
          </w:tcPr>
          <w:p w14:paraId="19B23170" w14:textId="362F749E"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641F4989" w14:textId="03CC6F04"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0.25</w:t>
            </w:r>
          </w:p>
        </w:tc>
        <w:tc>
          <w:tcPr>
            <w:tcW w:w="455" w:type="pct"/>
            <w:vAlign w:val="bottom"/>
          </w:tcPr>
          <w:p w14:paraId="1F550149" w14:textId="7777777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B1F124E" w14:textId="7777777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120E0A70" w14:textId="7777777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3FB324D5" w14:textId="556A260C"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.446</w:t>
            </w:r>
          </w:p>
        </w:tc>
      </w:tr>
      <w:tr w:rsidR="00D04AE4" w:rsidRPr="00B10048" w14:paraId="7895C4ED" w14:textId="77777777" w:rsidTr="00376812">
        <w:trPr>
          <w:trHeight w:val="133"/>
        </w:trPr>
        <w:tc>
          <w:tcPr>
            <w:tcW w:w="484" w:type="pct"/>
            <w:vAlign w:val="bottom"/>
          </w:tcPr>
          <w:p w14:paraId="724840D4"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58EBF123" w14:textId="10D00B45"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IAT condition</w:t>
            </w:r>
          </w:p>
        </w:tc>
        <w:tc>
          <w:tcPr>
            <w:tcW w:w="467" w:type="pct"/>
            <w:vAlign w:val="bottom"/>
          </w:tcPr>
          <w:p w14:paraId="6E8EA9BF" w14:textId="60A471F3"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&lt;0.01</w:t>
            </w:r>
          </w:p>
        </w:tc>
        <w:tc>
          <w:tcPr>
            <w:tcW w:w="443" w:type="pct"/>
            <w:vAlign w:val="bottom"/>
          </w:tcPr>
          <w:p w14:paraId="72130303" w14:textId="63D51ADA"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63" w:type="pct"/>
            <w:vAlign w:val="bottom"/>
          </w:tcPr>
          <w:p w14:paraId="5E678964" w14:textId="5D0ED57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0.04</w:t>
            </w:r>
          </w:p>
        </w:tc>
        <w:tc>
          <w:tcPr>
            <w:tcW w:w="455" w:type="pct"/>
            <w:vAlign w:val="bottom"/>
          </w:tcPr>
          <w:p w14:paraId="450EB28B" w14:textId="53A49E4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2" w:type="pct"/>
            <w:vAlign w:val="bottom"/>
          </w:tcPr>
          <w:p w14:paraId="5FE469F1" w14:textId="06218F8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58C12E85" w14:textId="214BFD82"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19" w:type="pct"/>
            <w:vAlign w:val="bottom"/>
          </w:tcPr>
          <w:p w14:paraId="06229AB5" w14:textId="3598C614"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.84</w:t>
            </w:r>
            <w:r w:rsidR="008B2935">
              <w:rPr>
                <w:rFonts w:ascii="Helvetica Neue Light" w:eastAsia="Times New Roman" w:hAnsi="Helvetica Neue Light"/>
                <w:color w:val="000000"/>
              </w:rPr>
              <w:t>0</w:t>
            </w:r>
          </w:p>
        </w:tc>
      </w:tr>
      <w:tr w:rsidR="00D04AE4" w:rsidRPr="00B10048" w14:paraId="45AE86D6" w14:textId="77777777" w:rsidTr="00376812">
        <w:trPr>
          <w:trHeight w:val="133"/>
        </w:trPr>
        <w:tc>
          <w:tcPr>
            <w:tcW w:w="484" w:type="pct"/>
            <w:vAlign w:val="bottom"/>
          </w:tcPr>
          <w:p w14:paraId="22CEF996"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7949BF23" w14:textId="14465D83"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Racism</w:t>
            </w:r>
          </w:p>
        </w:tc>
        <w:tc>
          <w:tcPr>
            <w:tcW w:w="467" w:type="pct"/>
            <w:vAlign w:val="bottom"/>
          </w:tcPr>
          <w:p w14:paraId="1D36A524" w14:textId="0348C45E"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&gt;-0.01</w:t>
            </w:r>
          </w:p>
        </w:tc>
        <w:tc>
          <w:tcPr>
            <w:tcW w:w="443" w:type="pct"/>
            <w:vAlign w:val="bottom"/>
          </w:tcPr>
          <w:p w14:paraId="546A20A1" w14:textId="78F2D91F"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63" w:type="pct"/>
            <w:vAlign w:val="bottom"/>
          </w:tcPr>
          <w:p w14:paraId="0672B66E" w14:textId="3499B39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5" w:type="pct"/>
            <w:vAlign w:val="bottom"/>
          </w:tcPr>
          <w:p w14:paraId="79CD49B0" w14:textId="67E23223"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52" w:type="pct"/>
            <w:vAlign w:val="bottom"/>
          </w:tcPr>
          <w:p w14:paraId="5390D9D3" w14:textId="007CD418"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-0.15</w:t>
            </w:r>
          </w:p>
        </w:tc>
        <w:tc>
          <w:tcPr>
            <w:tcW w:w="463" w:type="pct"/>
            <w:vAlign w:val="bottom"/>
          </w:tcPr>
          <w:p w14:paraId="77015B46" w14:textId="024E3C9F"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w:t>
            </w:r>
            <w:r w:rsidR="008B2935">
              <w:rPr>
                <w:rFonts w:ascii="Helvetica Neue Light" w:eastAsia="Times New Roman" w:hAnsi="Helvetica Neue Light"/>
                <w:color w:val="000000"/>
              </w:rPr>
              <w:t>0</w:t>
            </w:r>
          </w:p>
        </w:tc>
        <w:tc>
          <w:tcPr>
            <w:tcW w:w="419" w:type="pct"/>
            <w:vAlign w:val="bottom"/>
          </w:tcPr>
          <w:p w14:paraId="0A1794A7" w14:textId="5DA2475E"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.673</w:t>
            </w:r>
          </w:p>
        </w:tc>
      </w:tr>
    </w:tbl>
    <w:p w14:paraId="70FF95CA" w14:textId="77777777" w:rsidR="00C37ADE" w:rsidRDefault="00C37ADE" w:rsidP="00AF3033">
      <w:pPr>
        <w:ind w:firstLine="0"/>
      </w:pPr>
    </w:p>
    <w:p w14:paraId="0DF6C93E" w14:textId="77777777" w:rsidR="009D4EE2" w:rsidRDefault="009D4EE2" w:rsidP="00283E45">
      <w:pPr>
        <w:ind w:firstLine="0"/>
      </w:pPr>
    </w:p>
    <w:commentRangeEnd w:id="3"/>
    <w:p w14:paraId="4F9303BF" w14:textId="77777777" w:rsidR="009D4EE2" w:rsidRDefault="0086458D" w:rsidP="00283E45">
      <w:pPr>
        <w:ind w:firstLine="0"/>
      </w:pPr>
      <w:r>
        <w:rPr>
          <w:rStyle w:val="CommentReference"/>
        </w:rPr>
        <w:commentReference w:id="3"/>
      </w:r>
    </w:p>
    <w:p w14:paraId="17899E41" w14:textId="77777777" w:rsidR="00181374" w:rsidRDefault="00181374">
      <w:r>
        <w:br w:type="page"/>
      </w:r>
    </w:p>
    <w:p w14:paraId="19102202" w14:textId="040B4C66" w:rsidR="00283E45" w:rsidRDefault="008D502F" w:rsidP="00283E45">
      <w:pPr>
        <w:ind w:firstLine="0"/>
      </w:pPr>
      <w:r>
        <w:t xml:space="preserve">Table 4. </w:t>
      </w:r>
      <w:proofErr w:type="gramStart"/>
      <w:r>
        <w:rPr>
          <w:i/>
        </w:rPr>
        <w:t xml:space="preserve">Self-reported evaluations </w:t>
      </w:r>
      <w:r w:rsidRPr="008D502F">
        <w:rPr>
          <w:i/>
        </w:rPr>
        <w:t>(</w:t>
      </w:r>
      <w:r>
        <w:rPr>
          <w:i/>
        </w:rPr>
        <w:t>All experiment</w:t>
      </w:r>
      <w:r w:rsidR="00C67D91">
        <w:rPr>
          <w:i/>
        </w:rPr>
        <w:t>s</w:t>
      </w:r>
      <w:r>
        <w:rPr>
          <w:i/>
        </w:rPr>
        <w:t>)</w:t>
      </w:r>
      <w:r w:rsidRPr="008D502F">
        <w:rPr>
          <w:i/>
        </w:rPr>
        <w:t>.</w:t>
      </w:r>
      <w:proofErr w:type="gramEnd"/>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9D4EE2" w:rsidRPr="00B10048" w14:paraId="5504B435" w14:textId="77777777" w:rsidTr="00FC0DE5">
        <w:trPr>
          <w:trHeight w:val="133"/>
        </w:trPr>
        <w:tc>
          <w:tcPr>
            <w:tcW w:w="484" w:type="pct"/>
            <w:vAlign w:val="center"/>
          </w:tcPr>
          <w:p w14:paraId="3D8FCCA7" w14:textId="77777777" w:rsidR="009D4EE2" w:rsidRPr="00B10048" w:rsidRDefault="009D4EE2" w:rsidP="00FC0DE5">
            <w:pPr>
              <w:ind w:firstLine="0"/>
              <w:contextualSpacing/>
              <w:rPr>
                <w:rFonts w:ascii="Helvetica Neue Light" w:hAnsi="Helvetica Neue Light"/>
              </w:rPr>
            </w:pPr>
          </w:p>
        </w:tc>
        <w:tc>
          <w:tcPr>
            <w:tcW w:w="1354" w:type="pct"/>
            <w:vAlign w:val="center"/>
          </w:tcPr>
          <w:p w14:paraId="50AAFE28" w14:textId="77777777" w:rsidR="009D4EE2" w:rsidRPr="00B10048" w:rsidRDefault="009D4EE2" w:rsidP="00FC0DE5">
            <w:pPr>
              <w:ind w:firstLine="0"/>
              <w:contextualSpacing/>
              <w:rPr>
                <w:rFonts w:ascii="Helvetica Neue Light" w:hAnsi="Helvetica Neue Light"/>
              </w:rPr>
            </w:pPr>
          </w:p>
        </w:tc>
        <w:tc>
          <w:tcPr>
            <w:tcW w:w="467" w:type="pct"/>
            <w:tcBorders>
              <w:bottom w:val="nil"/>
            </w:tcBorders>
            <w:vAlign w:val="center"/>
          </w:tcPr>
          <w:p w14:paraId="4AE5160E" w14:textId="77777777" w:rsidR="009D4EE2" w:rsidRPr="00B10048" w:rsidRDefault="009D4EE2" w:rsidP="00FC0DE5">
            <w:pPr>
              <w:ind w:firstLine="0"/>
              <w:contextualSpacing/>
              <w:jc w:val="center"/>
              <w:rPr>
                <w:rFonts w:ascii="Helvetica Neue Light" w:hAnsi="Helvetica Neue Light"/>
              </w:rPr>
            </w:pPr>
          </w:p>
        </w:tc>
        <w:tc>
          <w:tcPr>
            <w:tcW w:w="906" w:type="pct"/>
            <w:gridSpan w:val="2"/>
            <w:tcBorders>
              <w:bottom w:val="single" w:sz="4" w:space="0" w:color="auto"/>
            </w:tcBorders>
            <w:vAlign w:val="center"/>
          </w:tcPr>
          <w:p w14:paraId="518BE28A"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95% CI</w:t>
            </w:r>
          </w:p>
        </w:tc>
        <w:tc>
          <w:tcPr>
            <w:tcW w:w="455" w:type="pct"/>
            <w:tcBorders>
              <w:bottom w:val="nil"/>
            </w:tcBorders>
            <w:vAlign w:val="center"/>
          </w:tcPr>
          <w:p w14:paraId="7E7E9E99" w14:textId="77777777" w:rsidR="009D4EE2" w:rsidRPr="00B10048" w:rsidRDefault="009D4EE2" w:rsidP="00FC0DE5">
            <w:pPr>
              <w:ind w:firstLine="0"/>
              <w:contextualSpacing/>
              <w:jc w:val="center"/>
              <w:rPr>
                <w:rFonts w:ascii="Helvetica Neue Light" w:hAnsi="Helvetica Neue Light"/>
              </w:rPr>
            </w:pPr>
          </w:p>
        </w:tc>
        <w:tc>
          <w:tcPr>
            <w:tcW w:w="915" w:type="pct"/>
            <w:gridSpan w:val="2"/>
            <w:tcBorders>
              <w:bottom w:val="single" w:sz="4" w:space="0" w:color="auto"/>
            </w:tcBorders>
            <w:vAlign w:val="center"/>
          </w:tcPr>
          <w:p w14:paraId="5A9744F2"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95% CI</w:t>
            </w:r>
          </w:p>
        </w:tc>
        <w:tc>
          <w:tcPr>
            <w:tcW w:w="419" w:type="pct"/>
            <w:tcBorders>
              <w:bottom w:val="nil"/>
            </w:tcBorders>
            <w:vAlign w:val="center"/>
          </w:tcPr>
          <w:p w14:paraId="783CF15F" w14:textId="77777777" w:rsidR="009D4EE2" w:rsidRPr="00B10048" w:rsidRDefault="009D4EE2" w:rsidP="00FC0DE5">
            <w:pPr>
              <w:ind w:firstLine="0"/>
              <w:contextualSpacing/>
              <w:jc w:val="center"/>
              <w:rPr>
                <w:rFonts w:ascii="Helvetica Neue Light" w:hAnsi="Helvetica Neue Light"/>
              </w:rPr>
            </w:pPr>
          </w:p>
        </w:tc>
      </w:tr>
      <w:tr w:rsidR="009D4EE2" w:rsidRPr="00B10048" w14:paraId="727A5FC0" w14:textId="77777777" w:rsidTr="00FC0DE5">
        <w:trPr>
          <w:trHeight w:val="257"/>
        </w:trPr>
        <w:tc>
          <w:tcPr>
            <w:tcW w:w="484" w:type="pct"/>
            <w:vAlign w:val="center"/>
          </w:tcPr>
          <w:p w14:paraId="30824845" w14:textId="77777777" w:rsidR="009D4EE2" w:rsidRPr="00B10048" w:rsidRDefault="009D4EE2" w:rsidP="00FC0DE5">
            <w:pPr>
              <w:ind w:firstLine="0"/>
              <w:contextualSpacing/>
              <w:rPr>
                <w:rFonts w:ascii="Helvetica Neue Light" w:hAnsi="Helvetica Neue Light"/>
              </w:rPr>
            </w:pPr>
          </w:p>
        </w:tc>
        <w:tc>
          <w:tcPr>
            <w:tcW w:w="1354" w:type="pct"/>
            <w:vAlign w:val="center"/>
          </w:tcPr>
          <w:p w14:paraId="111B51F1" w14:textId="77777777" w:rsidR="009D4EE2" w:rsidRPr="00B10048" w:rsidRDefault="009D4EE2" w:rsidP="00FC0DE5">
            <w:pPr>
              <w:ind w:firstLine="0"/>
              <w:contextualSpacing/>
              <w:rPr>
                <w:rFonts w:ascii="Helvetica Neue Light" w:hAnsi="Helvetica Neue Light"/>
              </w:rPr>
            </w:pPr>
          </w:p>
        </w:tc>
        <w:tc>
          <w:tcPr>
            <w:tcW w:w="467" w:type="pct"/>
            <w:tcBorders>
              <w:top w:val="nil"/>
              <w:bottom w:val="single" w:sz="4" w:space="0" w:color="auto"/>
            </w:tcBorders>
            <w:vAlign w:val="center"/>
          </w:tcPr>
          <w:p w14:paraId="602339FB" w14:textId="77777777" w:rsidR="009D4EE2" w:rsidRPr="006A4A26" w:rsidRDefault="009D4EE2" w:rsidP="00FC0DE5">
            <w:pPr>
              <w:ind w:firstLine="0"/>
              <w:contextualSpacing/>
              <w:jc w:val="center"/>
              <w:rPr>
                <w:rFonts w:ascii="Helvetica Neue Light" w:hAnsi="Helvetica Neue Light"/>
                <w:i/>
              </w:rPr>
            </w:pPr>
            <w:r w:rsidRPr="006A4A26">
              <w:rPr>
                <w:rFonts w:ascii="Helvetica Neue Light" w:hAnsi="Helvetica Neue Light"/>
                <w:i/>
              </w:rPr>
              <w:t>B</w:t>
            </w:r>
          </w:p>
        </w:tc>
        <w:tc>
          <w:tcPr>
            <w:tcW w:w="443" w:type="pct"/>
            <w:tcBorders>
              <w:top w:val="single" w:sz="4" w:space="0" w:color="auto"/>
              <w:bottom w:val="single" w:sz="4" w:space="0" w:color="auto"/>
            </w:tcBorders>
            <w:vAlign w:val="center"/>
          </w:tcPr>
          <w:p w14:paraId="42742B33"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7DAA1545"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55" w:type="pct"/>
            <w:tcBorders>
              <w:top w:val="nil"/>
              <w:bottom w:val="single" w:sz="4" w:space="0" w:color="auto"/>
            </w:tcBorders>
            <w:vAlign w:val="center"/>
          </w:tcPr>
          <w:p w14:paraId="00FEFECB" w14:textId="77777777" w:rsidR="009D4EE2" w:rsidRPr="00B10048" w:rsidRDefault="009D4EE2" w:rsidP="00FC0DE5">
            <w:pPr>
              <w:ind w:firstLine="0"/>
              <w:contextualSpacing/>
              <w:jc w:val="center"/>
              <w:rPr>
                <w:rFonts w:ascii="Helvetica Neue Light" w:hAnsi="Helvetica Neue Light"/>
              </w:rPr>
            </w:pPr>
            <w:r w:rsidRPr="006A4A26">
              <w:rPr>
                <w:rFonts w:ascii="Helvetica Neue Light" w:hAnsi="Helvetica Neue Light"/>
              </w:rPr>
              <w:t>β</w:t>
            </w:r>
          </w:p>
        </w:tc>
        <w:tc>
          <w:tcPr>
            <w:tcW w:w="452" w:type="pct"/>
            <w:tcBorders>
              <w:top w:val="single" w:sz="4" w:space="0" w:color="auto"/>
              <w:bottom w:val="single" w:sz="4" w:space="0" w:color="auto"/>
            </w:tcBorders>
            <w:vAlign w:val="center"/>
          </w:tcPr>
          <w:p w14:paraId="518155A3"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69BF2847"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19" w:type="pct"/>
            <w:tcBorders>
              <w:top w:val="nil"/>
              <w:bottom w:val="single" w:sz="4" w:space="0" w:color="auto"/>
            </w:tcBorders>
            <w:vAlign w:val="center"/>
          </w:tcPr>
          <w:p w14:paraId="65791DD5" w14:textId="77777777" w:rsidR="009D4EE2" w:rsidRPr="00105DE3" w:rsidRDefault="009D4EE2" w:rsidP="00FC0DE5">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9D4EE2" w:rsidRPr="00B10048" w14:paraId="779E6D01" w14:textId="77777777" w:rsidTr="00FC0DE5">
        <w:trPr>
          <w:trHeight w:val="257"/>
        </w:trPr>
        <w:tc>
          <w:tcPr>
            <w:tcW w:w="1837" w:type="pct"/>
            <w:gridSpan w:val="2"/>
            <w:vAlign w:val="bottom"/>
          </w:tcPr>
          <w:p w14:paraId="5BB82DC1" w14:textId="65390AC7" w:rsidR="009D4EE2" w:rsidRPr="00DB1AA4" w:rsidRDefault="009D4EE2" w:rsidP="00FC0DE5">
            <w:pPr>
              <w:ind w:firstLine="0"/>
              <w:contextualSpacing/>
              <w:rPr>
                <w:rFonts w:ascii="Helvetica Neue Light" w:eastAsia="Times New Roman" w:hAnsi="Helvetica Neue Light"/>
                <w:i/>
                <w:color w:val="000000"/>
              </w:rPr>
            </w:pPr>
            <w:r>
              <w:rPr>
                <w:rFonts w:ascii="Helvetica Neue Light" w:eastAsia="Times New Roman" w:hAnsi="Helvetica Neue Light"/>
                <w:i/>
                <w:color w:val="000000"/>
              </w:rPr>
              <w:t>Experiment 1</w:t>
            </w:r>
          </w:p>
        </w:tc>
        <w:tc>
          <w:tcPr>
            <w:tcW w:w="467" w:type="pct"/>
            <w:tcBorders>
              <w:top w:val="nil"/>
              <w:bottom w:val="nil"/>
            </w:tcBorders>
            <w:vAlign w:val="bottom"/>
          </w:tcPr>
          <w:p w14:paraId="43C01942" w14:textId="77777777" w:rsidR="009D4EE2" w:rsidRPr="00D04AE4" w:rsidRDefault="009D4EE2" w:rsidP="00FC0DE5">
            <w:pPr>
              <w:tabs>
                <w:tab w:val="decimal" w:pos="369"/>
              </w:tabs>
              <w:ind w:firstLine="0"/>
              <w:contextualSpacing/>
              <w:jc w:val="center"/>
              <w:rPr>
                <w:rFonts w:ascii="Helvetica Neue Light" w:eastAsia="Times New Roman" w:hAnsi="Helvetica Neue Light"/>
                <w:color w:val="000000"/>
              </w:rPr>
            </w:pPr>
          </w:p>
        </w:tc>
        <w:tc>
          <w:tcPr>
            <w:tcW w:w="443" w:type="pct"/>
            <w:tcBorders>
              <w:top w:val="nil"/>
              <w:bottom w:val="nil"/>
            </w:tcBorders>
            <w:vAlign w:val="bottom"/>
          </w:tcPr>
          <w:p w14:paraId="3B95D224" w14:textId="77777777" w:rsidR="009D4EE2" w:rsidRPr="00D04AE4" w:rsidRDefault="009D4EE2" w:rsidP="00FC0DE5">
            <w:pPr>
              <w:tabs>
                <w:tab w:val="decimal" w:pos="461"/>
              </w:tabs>
              <w:ind w:firstLine="0"/>
              <w:contextualSpacing/>
              <w:jc w:val="center"/>
              <w:rPr>
                <w:rFonts w:ascii="Helvetica Neue Light" w:eastAsia="Times New Roman" w:hAnsi="Helvetica Neue Light"/>
                <w:color w:val="000000"/>
              </w:rPr>
            </w:pPr>
          </w:p>
        </w:tc>
        <w:tc>
          <w:tcPr>
            <w:tcW w:w="463" w:type="pct"/>
            <w:tcBorders>
              <w:top w:val="nil"/>
              <w:bottom w:val="nil"/>
            </w:tcBorders>
            <w:vAlign w:val="bottom"/>
          </w:tcPr>
          <w:p w14:paraId="7DAB8EC2" w14:textId="77777777" w:rsidR="009D4EE2" w:rsidRPr="00D04AE4" w:rsidRDefault="009D4EE2" w:rsidP="00FC0DE5">
            <w:pPr>
              <w:tabs>
                <w:tab w:val="decimal" w:pos="431"/>
              </w:tabs>
              <w:ind w:firstLine="0"/>
              <w:contextualSpacing/>
              <w:jc w:val="center"/>
              <w:rPr>
                <w:rFonts w:ascii="Helvetica Neue Light" w:eastAsia="Times New Roman" w:hAnsi="Helvetica Neue Light"/>
                <w:color w:val="000000"/>
              </w:rPr>
            </w:pPr>
          </w:p>
        </w:tc>
        <w:tc>
          <w:tcPr>
            <w:tcW w:w="455" w:type="pct"/>
            <w:tcBorders>
              <w:top w:val="nil"/>
              <w:bottom w:val="nil"/>
            </w:tcBorders>
            <w:vAlign w:val="bottom"/>
          </w:tcPr>
          <w:p w14:paraId="3990A6F5" w14:textId="77777777" w:rsidR="009D4EE2" w:rsidRPr="00D04AE4" w:rsidRDefault="009D4EE2" w:rsidP="00FC0DE5">
            <w:pPr>
              <w:ind w:firstLine="0"/>
              <w:contextualSpacing/>
              <w:jc w:val="center"/>
              <w:rPr>
                <w:rFonts w:ascii="Helvetica Neue Light" w:hAnsi="Helvetica Neue Light"/>
                <w:color w:val="FF0000"/>
              </w:rPr>
            </w:pPr>
          </w:p>
        </w:tc>
        <w:tc>
          <w:tcPr>
            <w:tcW w:w="452" w:type="pct"/>
            <w:tcBorders>
              <w:top w:val="nil"/>
              <w:bottom w:val="nil"/>
            </w:tcBorders>
            <w:vAlign w:val="bottom"/>
          </w:tcPr>
          <w:p w14:paraId="7D61CFDB" w14:textId="77777777" w:rsidR="009D4EE2" w:rsidRPr="00D04AE4" w:rsidRDefault="009D4EE2" w:rsidP="00FC0DE5">
            <w:pPr>
              <w:ind w:firstLine="0"/>
              <w:contextualSpacing/>
              <w:jc w:val="center"/>
              <w:rPr>
                <w:rFonts w:ascii="Helvetica Neue Light" w:hAnsi="Helvetica Neue Light"/>
                <w:color w:val="FF0000"/>
              </w:rPr>
            </w:pPr>
          </w:p>
        </w:tc>
        <w:tc>
          <w:tcPr>
            <w:tcW w:w="463" w:type="pct"/>
            <w:tcBorders>
              <w:top w:val="nil"/>
              <w:bottom w:val="nil"/>
            </w:tcBorders>
            <w:vAlign w:val="bottom"/>
          </w:tcPr>
          <w:p w14:paraId="2C6FF002" w14:textId="77777777" w:rsidR="009D4EE2" w:rsidRPr="00D04AE4" w:rsidRDefault="009D4EE2" w:rsidP="00FC0DE5">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5D57427C" w14:textId="77777777" w:rsidR="009D4EE2" w:rsidRPr="00D04AE4" w:rsidRDefault="009D4EE2"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5DA51E5B" w14:textId="77777777" w:rsidTr="00FC0DE5">
        <w:trPr>
          <w:trHeight w:val="257"/>
        </w:trPr>
        <w:tc>
          <w:tcPr>
            <w:tcW w:w="484" w:type="pct"/>
            <w:vAlign w:val="bottom"/>
          </w:tcPr>
          <w:p w14:paraId="13C8B707"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6223E2B" w14:textId="4EB9C9E3"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Intercept</w:t>
            </w:r>
          </w:p>
        </w:tc>
        <w:tc>
          <w:tcPr>
            <w:tcW w:w="467" w:type="pct"/>
            <w:tcBorders>
              <w:top w:val="nil"/>
              <w:bottom w:val="nil"/>
            </w:tcBorders>
            <w:vAlign w:val="bottom"/>
          </w:tcPr>
          <w:p w14:paraId="3AB7BB0F" w14:textId="5E826E16" w:rsidR="00A13893" w:rsidRPr="00A13893" w:rsidRDefault="00A13893" w:rsidP="00DA4C8C">
            <w:pPr>
              <w:tabs>
                <w:tab w:val="decimal" w:pos="294"/>
              </w:tabs>
              <w:ind w:firstLine="0"/>
              <w:contextualSpacing/>
              <w:jc w:val="center"/>
              <w:rPr>
                <w:rFonts w:ascii="Helvetica Neue Light" w:hAnsi="Helvetica Neue Light"/>
                <w:color w:val="FF0000"/>
                <w:lang w:val="en-IE"/>
              </w:rPr>
            </w:pPr>
            <w:r w:rsidRPr="00A13893">
              <w:rPr>
                <w:rFonts w:ascii="Helvetica Neue Light" w:eastAsia="Times New Roman" w:hAnsi="Helvetica Neue Light"/>
                <w:color w:val="000000"/>
              </w:rPr>
              <w:t>5.77</w:t>
            </w:r>
          </w:p>
        </w:tc>
        <w:tc>
          <w:tcPr>
            <w:tcW w:w="443" w:type="pct"/>
            <w:tcBorders>
              <w:top w:val="nil"/>
              <w:bottom w:val="nil"/>
            </w:tcBorders>
            <w:vAlign w:val="bottom"/>
          </w:tcPr>
          <w:p w14:paraId="358FF435" w14:textId="6A038B12"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5.26</w:t>
            </w:r>
          </w:p>
        </w:tc>
        <w:tc>
          <w:tcPr>
            <w:tcW w:w="463" w:type="pct"/>
            <w:tcBorders>
              <w:top w:val="nil"/>
              <w:bottom w:val="nil"/>
            </w:tcBorders>
            <w:vAlign w:val="bottom"/>
          </w:tcPr>
          <w:p w14:paraId="6E987336" w14:textId="515D1277"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6.28</w:t>
            </w:r>
          </w:p>
        </w:tc>
        <w:tc>
          <w:tcPr>
            <w:tcW w:w="455" w:type="pct"/>
            <w:tcBorders>
              <w:top w:val="nil"/>
              <w:bottom w:val="nil"/>
            </w:tcBorders>
            <w:vAlign w:val="bottom"/>
          </w:tcPr>
          <w:p w14:paraId="6988D647" w14:textId="77777777" w:rsidR="00A13893" w:rsidRPr="00A13893" w:rsidRDefault="00A13893" w:rsidP="00FC0DE5">
            <w:pPr>
              <w:ind w:firstLine="0"/>
              <w:contextualSpacing/>
              <w:jc w:val="center"/>
              <w:rPr>
                <w:rFonts w:ascii="Helvetica Neue Light" w:hAnsi="Helvetica Neue Light"/>
                <w:color w:val="FF0000"/>
              </w:rPr>
            </w:pPr>
          </w:p>
        </w:tc>
        <w:tc>
          <w:tcPr>
            <w:tcW w:w="452" w:type="pct"/>
            <w:tcBorders>
              <w:top w:val="nil"/>
              <w:bottom w:val="nil"/>
            </w:tcBorders>
            <w:vAlign w:val="bottom"/>
          </w:tcPr>
          <w:p w14:paraId="41913EC7" w14:textId="77777777" w:rsidR="00A13893" w:rsidRPr="00A13893" w:rsidRDefault="00A13893" w:rsidP="00FC0DE5">
            <w:pPr>
              <w:ind w:firstLine="0"/>
              <w:contextualSpacing/>
              <w:jc w:val="center"/>
              <w:rPr>
                <w:rFonts w:ascii="Helvetica Neue Light" w:hAnsi="Helvetica Neue Light"/>
                <w:color w:val="FF0000"/>
              </w:rPr>
            </w:pPr>
          </w:p>
        </w:tc>
        <w:tc>
          <w:tcPr>
            <w:tcW w:w="463" w:type="pct"/>
            <w:tcBorders>
              <w:top w:val="nil"/>
              <w:bottom w:val="nil"/>
            </w:tcBorders>
            <w:vAlign w:val="bottom"/>
          </w:tcPr>
          <w:p w14:paraId="7C224217" w14:textId="77777777" w:rsidR="00A13893" w:rsidRPr="00A13893" w:rsidRDefault="00A13893" w:rsidP="00FC0DE5">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494E587A" w14:textId="0AD6CA58" w:rsidR="00A13893" w:rsidRPr="00A13893" w:rsidRDefault="00A13893" w:rsidP="00FC0DE5">
            <w:pPr>
              <w:tabs>
                <w:tab w:val="decimal" w:pos="111"/>
              </w:tabs>
              <w:ind w:firstLine="0"/>
              <w:contextualSpacing/>
              <w:jc w:val="center"/>
              <w:rPr>
                <w:rFonts w:ascii="Helvetica Neue Light" w:hAnsi="Helvetica Neue Light"/>
                <w:color w:val="FF0000"/>
              </w:rPr>
            </w:pPr>
            <w:proofErr w:type="gramStart"/>
            <w:r w:rsidRPr="00A13893">
              <w:rPr>
                <w:rFonts w:ascii="Helvetica Neue Light" w:eastAsia="Times New Roman" w:hAnsi="Helvetica Neue Light"/>
                <w:color w:val="000000"/>
              </w:rPr>
              <w:t>&lt;.001</w:t>
            </w:r>
            <w:proofErr w:type="gramEnd"/>
          </w:p>
        </w:tc>
      </w:tr>
      <w:tr w:rsidR="00A13893" w:rsidRPr="00B10048" w14:paraId="67C368FF" w14:textId="77777777" w:rsidTr="00FC0DE5">
        <w:trPr>
          <w:trHeight w:val="127"/>
        </w:trPr>
        <w:tc>
          <w:tcPr>
            <w:tcW w:w="484" w:type="pct"/>
            <w:vAlign w:val="bottom"/>
          </w:tcPr>
          <w:p w14:paraId="228A6154"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31C485F2" w14:textId="14E75025"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IAT condition</w:t>
            </w:r>
          </w:p>
        </w:tc>
        <w:tc>
          <w:tcPr>
            <w:tcW w:w="467" w:type="pct"/>
            <w:tcBorders>
              <w:top w:val="nil"/>
            </w:tcBorders>
            <w:vAlign w:val="bottom"/>
          </w:tcPr>
          <w:p w14:paraId="5B5351C1" w14:textId="0584611E" w:rsidR="00A13893" w:rsidRPr="00A13893" w:rsidRDefault="00A13893" w:rsidP="00DA4C8C">
            <w:pPr>
              <w:tabs>
                <w:tab w:val="decimal" w:pos="29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-0.04</w:t>
            </w:r>
          </w:p>
        </w:tc>
        <w:tc>
          <w:tcPr>
            <w:tcW w:w="443" w:type="pct"/>
            <w:tcBorders>
              <w:top w:val="nil"/>
            </w:tcBorders>
            <w:vAlign w:val="bottom"/>
          </w:tcPr>
          <w:p w14:paraId="267445D6" w14:textId="6BA45AF2"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-0.18</w:t>
            </w:r>
          </w:p>
        </w:tc>
        <w:tc>
          <w:tcPr>
            <w:tcW w:w="463" w:type="pct"/>
            <w:tcBorders>
              <w:top w:val="nil"/>
            </w:tcBorders>
            <w:vAlign w:val="bottom"/>
          </w:tcPr>
          <w:p w14:paraId="55A7EBB9" w14:textId="2F2DFA7B"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5" w:type="pct"/>
            <w:tcBorders>
              <w:top w:val="nil"/>
            </w:tcBorders>
            <w:vAlign w:val="bottom"/>
          </w:tcPr>
          <w:p w14:paraId="260AEEE7" w14:textId="2A9EC6CE" w:rsidR="00A13893" w:rsidRPr="00A13893" w:rsidRDefault="00A13893" w:rsidP="00FC0DE5">
            <w:pPr>
              <w:tabs>
                <w:tab w:val="decimal" w:pos="245"/>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-0.04</w:t>
            </w:r>
          </w:p>
        </w:tc>
        <w:tc>
          <w:tcPr>
            <w:tcW w:w="452" w:type="pct"/>
            <w:tcBorders>
              <w:top w:val="nil"/>
            </w:tcBorders>
            <w:vAlign w:val="bottom"/>
          </w:tcPr>
          <w:p w14:paraId="0C7BCD77" w14:textId="5F72550E" w:rsidR="00A13893" w:rsidRPr="00A13893" w:rsidRDefault="00A13893" w:rsidP="008131F6">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-0.17</w:t>
            </w:r>
          </w:p>
        </w:tc>
        <w:tc>
          <w:tcPr>
            <w:tcW w:w="463" w:type="pct"/>
            <w:tcBorders>
              <w:top w:val="nil"/>
            </w:tcBorders>
            <w:vAlign w:val="bottom"/>
          </w:tcPr>
          <w:p w14:paraId="048614E4" w14:textId="6C82F798" w:rsidR="00A13893" w:rsidRPr="00A13893" w:rsidRDefault="00A13893" w:rsidP="00FC0DE5">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0.09</w:t>
            </w:r>
          </w:p>
        </w:tc>
        <w:tc>
          <w:tcPr>
            <w:tcW w:w="419" w:type="pct"/>
            <w:tcBorders>
              <w:top w:val="nil"/>
            </w:tcBorders>
            <w:vAlign w:val="bottom"/>
          </w:tcPr>
          <w:p w14:paraId="26DC2D52" w14:textId="7863FEAC" w:rsidR="00A13893" w:rsidRPr="00A13893" w:rsidRDefault="00A13893" w:rsidP="00FC0DE5">
            <w:pPr>
              <w:tabs>
                <w:tab w:val="decimal" w:pos="111"/>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.56</w:t>
            </w:r>
            <w:r>
              <w:rPr>
                <w:rFonts w:ascii="Helvetica Neue Light" w:eastAsia="Times New Roman" w:hAnsi="Helvetica Neue Light"/>
                <w:color w:val="000000"/>
              </w:rPr>
              <w:t>0</w:t>
            </w:r>
          </w:p>
        </w:tc>
      </w:tr>
      <w:tr w:rsidR="00A13893" w:rsidRPr="00B10048" w14:paraId="0DF7C1A8" w14:textId="77777777" w:rsidTr="00FC0DE5">
        <w:trPr>
          <w:trHeight w:val="133"/>
        </w:trPr>
        <w:tc>
          <w:tcPr>
            <w:tcW w:w="484" w:type="pct"/>
            <w:vAlign w:val="bottom"/>
          </w:tcPr>
          <w:p w14:paraId="2B746C12"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C62C78E" w14:textId="4D2CF182"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Racism</w:t>
            </w:r>
          </w:p>
        </w:tc>
        <w:tc>
          <w:tcPr>
            <w:tcW w:w="467" w:type="pct"/>
            <w:vAlign w:val="bottom"/>
          </w:tcPr>
          <w:p w14:paraId="648E6455" w14:textId="58E7493C" w:rsidR="00A13893" w:rsidRPr="00A13893" w:rsidRDefault="00A13893" w:rsidP="00DA4C8C">
            <w:pPr>
              <w:tabs>
                <w:tab w:val="decimal" w:pos="29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-0.08</w:t>
            </w:r>
          </w:p>
        </w:tc>
        <w:tc>
          <w:tcPr>
            <w:tcW w:w="443" w:type="pct"/>
            <w:vAlign w:val="bottom"/>
          </w:tcPr>
          <w:p w14:paraId="45ABF13D" w14:textId="349E54D9"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-0.11</w:t>
            </w:r>
          </w:p>
        </w:tc>
        <w:tc>
          <w:tcPr>
            <w:tcW w:w="463" w:type="pct"/>
            <w:vAlign w:val="bottom"/>
          </w:tcPr>
          <w:p w14:paraId="70527B43" w14:textId="12A8432C"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-0.06</w:t>
            </w:r>
          </w:p>
        </w:tc>
        <w:tc>
          <w:tcPr>
            <w:tcW w:w="455" w:type="pct"/>
            <w:vAlign w:val="bottom"/>
          </w:tcPr>
          <w:p w14:paraId="274FABD5" w14:textId="219CC2DF" w:rsidR="00A13893" w:rsidRPr="00A13893" w:rsidRDefault="00A13893" w:rsidP="00FC0DE5">
            <w:pPr>
              <w:tabs>
                <w:tab w:val="decimal" w:pos="245"/>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-0.4</w:t>
            </w:r>
            <w:r>
              <w:rPr>
                <w:rFonts w:ascii="Helvetica Neue Light" w:eastAsia="Times New Roman" w:hAnsi="Helvetica Neue Light"/>
                <w:color w:val="000000"/>
              </w:rPr>
              <w:t>0</w:t>
            </w:r>
          </w:p>
        </w:tc>
        <w:tc>
          <w:tcPr>
            <w:tcW w:w="452" w:type="pct"/>
            <w:vAlign w:val="bottom"/>
          </w:tcPr>
          <w:p w14:paraId="367FD2D6" w14:textId="191C10B3" w:rsidR="00A13893" w:rsidRPr="00A13893" w:rsidRDefault="00A13893" w:rsidP="008131F6">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-0.52</w:t>
            </w:r>
          </w:p>
        </w:tc>
        <w:tc>
          <w:tcPr>
            <w:tcW w:w="463" w:type="pct"/>
            <w:vAlign w:val="bottom"/>
          </w:tcPr>
          <w:p w14:paraId="60C82804" w14:textId="391DD7A9" w:rsidR="00A13893" w:rsidRPr="00A13893" w:rsidRDefault="00A13893" w:rsidP="00FC0DE5">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-0.27</w:t>
            </w:r>
          </w:p>
        </w:tc>
        <w:tc>
          <w:tcPr>
            <w:tcW w:w="419" w:type="pct"/>
            <w:vAlign w:val="bottom"/>
          </w:tcPr>
          <w:p w14:paraId="79B41E35" w14:textId="6A246A7A" w:rsidR="00A13893" w:rsidRPr="00A13893" w:rsidRDefault="00A13893" w:rsidP="00FC0DE5">
            <w:pPr>
              <w:tabs>
                <w:tab w:val="decimal" w:pos="111"/>
              </w:tabs>
              <w:ind w:firstLine="0"/>
              <w:contextualSpacing/>
              <w:jc w:val="center"/>
              <w:rPr>
                <w:rFonts w:ascii="Helvetica Neue Light" w:hAnsi="Helvetica Neue Light"/>
                <w:color w:val="FF0000"/>
              </w:rPr>
            </w:pPr>
            <w:proofErr w:type="gramStart"/>
            <w:r w:rsidRPr="00A13893">
              <w:rPr>
                <w:rFonts w:ascii="Helvetica Neue Light" w:eastAsia="Times New Roman" w:hAnsi="Helvetica Neue Light"/>
                <w:color w:val="000000"/>
              </w:rPr>
              <w:t>&lt;.001</w:t>
            </w:r>
            <w:proofErr w:type="gramEnd"/>
          </w:p>
        </w:tc>
      </w:tr>
      <w:tr w:rsidR="00A13893" w:rsidRPr="00B10048" w14:paraId="0A8D55AE" w14:textId="77777777" w:rsidTr="00FC0DE5">
        <w:trPr>
          <w:trHeight w:val="133"/>
        </w:trPr>
        <w:tc>
          <w:tcPr>
            <w:tcW w:w="1837" w:type="pct"/>
            <w:gridSpan w:val="2"/>
            <w:vAlign w:val="bottom"/>
          </w:tcPr>
          <w:p w14:paraId="74CCFACF" w14:textId="6F6B0686"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Experiment 2</w:t>
            </w:r>
          </w:p>
        </w:tc>
        <w:tc>
          <w:tcPr>
            <w:tcW w:w="467" w:type="pct"/>
            <w:vAlign w:val="bottom"/>
          </w:tcPr>
          <w:p w14:paraId="76BEBA8D"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0E07AE09"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57AC37A8"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04DFFE3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027C006"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FFE6353"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4D352305"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1C6C72E6" w14:textId="77777777" w:rsidTr="00FC0DE5">
        <w:trPr>
          <w:trHeight w:val="133"/>
        </w:trPr>
        <w:tc>
          <w:tcPr>
            <w:tcW w:w="484" w:type="pct"/>
            <w:vAlign w:val="bottom"/>
          </w:tcPr>
          <w:p w14:paraId="6B1CA609"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451A9F74" w14:textId="67C276F7"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29640C78" w14:textId="7695794D"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4.99</w:t>
            </w:r>
          </w:p>
        </w:tc>
        <w:tc>
          <w:tcPr>
            <w:tcW w:w="443" w:type="pct"/>
            <w:vAlign w:val="bottom"/>
          </w:tcPr>
          <w:p w14:paraId="7E3F1D93" w14:textId="543352C8"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4.45</w:t>
            </w:r>
          </w:p>
        </w:tc>
        <w:tc>
          <w:tcPr>
            <w:tcW w:w="463" w:type="pct"/>
            <w:vAlign w:val="bottom"/>
          </w:tcPr>
          <w:p w14:paraId="565E8344" w14:textId="02DAA3DF"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5.52</w:t>
            </w:r>
          </w:p>
        </w:tc>
        <w:tc>
          <w:tcPr>
            <w:tcW w:w="455" w:type="pct"/>
            <w:vAlign w:val="bottom"/>
          </w:tcPr>
          <w:p w14:paraId="02DEB31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3488C4E8"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7DF6CC6D"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00D61C5" w14:textId="1A803521"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5052EB4B" w14:textId="77777777" w:rsidTr="00FC0DE5">
        <w:trPr>
          <w:trHeight w:val="133"/>
        </w:trPr>
        <w:tc>
          <w:tcPr>
            <w:tcW w:w="484" w:type="pct"/>
            <w:vAlign w:val="bottom"/>
          </w:tcPr>
          <w:p w14:paraId="07809B1B"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6BCB08BD" w14:textId="0EFB7E7A"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671B21C2" w14:textId="0DBCDDFC"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43" w:type="pct"/>
            <w:vAlign w:val="bottom"/>
          </w:tcPr>
          <w:p w14:paraId="16EB0D49" w14:textId="6D1D5E2B"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-0.02</w:t>
            </w:r>
          </w:p>
        </w:tc>
        <w:tc>
          <w:tcPr>
            <w:tcW w:w="463" w:type="pct"/>
            <w:vAlign w:val="bottom"/>
          </w:tcPr>
          <w:p w14:paraId="52695C05" w14:textId="4F0A3BBF"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0.22</w:t>
            </w:r>
          </w:p>
        </w:tc>
        <w:tc>
          <w:tcPr>
            <w:tcW w:w="455" w:type="pct"/>
            <w:vAlign w:val="bottom"/>
          </w:tcPr>
          <w:p w14:paraId="2EFC15FE" w14:textId="15ECB2F1"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2" w:type="pct"/>
            <w:vAlign w:val="bottom"/>
          </w:tcPr>
          <w:p w14:paraId="17E47383" w14:textId="15E0463B"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63" w:type="pct"/>
            <w:vAlign w:val="bottom"/>
          </w:tcPr>
          <w:p w14:paraId="323031F2" w14:textId="1F29F57C"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0.21</w:t>
            </w:r>
          </w:p>
        </w:tc>
        <w:tc>
          <w:tcPr>
            <w:tcW w:w="419" w:type="pct"/>
            <w:vAlign w:val="bottom"/>
          </w:tcPr>
          <w:p w14:paraId="7DF8E415" w14:textId="56BE4E53"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.089</w:t>
            </w:r>
          </w:p>
        </w:tc>
      </w:tr>
      <w:tr w:rsidR="00A13893" w:rsidRPr="00B10048" w14:paraId="0881B587" w14:textId="77777777" w:rsidTr="00FC0DE5">
        <w:trPr>
          <w:trHeight w:val="133"/>
        </w:trPr>
        <w:tc>
          <w:tcPr>
            <w:tcW w:w="484" w:type="pct"/>
            <w:vAlign w:val="bottom"/>
          </w:tcPr>
          <w:p w14:paraId="18198B38"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6FE9732" w14:textId="03DD268F"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0FFB2751" w14:textId="2DA16B36"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c>
          <w:tcPr>
            <w:tcW w:w="443" w:type="pct"/>
            <w:vAlign w:val="bottom"/>
          </w:tcPr>
          <w:p w14:paraId="31201336" w14:textId="6295062A"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-0.07</w:t>
            </w:r>
          </w:p>
        </w:tc>
        <w:tc>
          <w:tcPr>
            <w:tcW w:w="463" w:type="pct"/>
            <w:vAlign w:val="bottom"/>
          </w:tcPr>
          <w:p w14:paraId="368DCEB7" w14:textId="32BB6C2C"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55" w:type="pct"/>
            <w:vAlign w:val="bottom"/>
          </w:tcPr>
          <w:p w14:paraId="794022FC" w14:textId="1AACF76C"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-0.14</w:t>
            </w:r>
          </w:p>
        </w:tc>
        <w:tc>
          <w:tcPr>
            <w:tcW w:w="452" w:type="pct"/>
            <w:vAlign w:val="bottom"/>
          </w:tcPr>
          <w:p w14:paraId="2C8B1BF4" w14:textId="2F5D529F"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-0.25</w:t>
            </w:r>
          </w:p>
        </w:tc>
        <w:tc>
          <w:tcPr>
            <w:tcW w:w="463" w:type="pct"/>
            <w:vAlign w:val="bottom"/>
          </w:tcPr>
          <w:p w14:paraId="6FBC2399" w14:textId="2AE3386A"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19" w:type="pct"/>
            <w:vAlign w:val="bottom"/>
          </w:tcPr>
          <w:p w14:paraId="1FAE9B1F" w14:textId="6BC73C4C"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.013</w:t>
            </w:r>
          </w:p>
        </w:tc>
      </w:tr>
      <w:tr w:rsidR="00A13893" w:rsidRPr="00B10048" w14:paraId="3174E922" w14:textId="77777777" w:rsidTr="00FC0DE5">
        <w:trPr>
          <w:trHeight w:val="133"/>
        </w:trPr>
        <w:tc>
          <w:tcPr>
            <w:tcW w:w="1837" w:type="pct"/>
            <w:gridSpan w:val="2"/>
            <w:vAlign w:val="bottom"/>
          </w:tcPr>
          <w:p w14:paraId="640D050B" w14:textId="1BBB60FD"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Experiment 3</w:t>
            </w:r>
          </w:p>
        </w:tc>
        <w:tc>
          <w:tcPr>
            <w:tcW w:w="467" w:type="pct"/>
            <w:vAlign w:val="bottom"/>
          </w:tcPr>
          <w:p w14:paraId="62876D28"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00738288"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6A635D91"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01096C6E"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6191745A"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42989F9"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689EDC43"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18627899" w14:textId="77777777" w:rsidTr="00FC0DE5">
        <w:trPr>
          <w:trHeight w:val="133"/>
        </w:trPr>
        <w:tc>
          <w:tcPr>
            <w:tcW w:w="484" w:type="pct"/>
            <w:vAlign w:val="bottom"/>
          </w:tcPr>
          <w:p w14:paraId="6D207B51"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227B496" w14:textId="09B6AFDE"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1847902C" w14:textId="6067A314"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5.01</w:t>
            </w:r>
          </w:p>
        </w:tc>
        <w:tc>
          <w:tcPr>
            <w:tcW w:w="443" w:type="pct"/>
            <w:vAlign w:val="bottom"/>
          </w:tcPr>
          <w:p w14:paraId="0C72ABDF" w14:textId="1BFB0AC4"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4.48</w:t>
            </w:r>
          </w:p>
        </w:tc>
        <w:tc>
          <w:tcPr>
            <w:tcW w:w="463" w:type="pct"/>
            <w:vAlign w:val="bottom"/>
          </w:tcPr>
          <w:p w14:paraId="26385338" w14:textId="00CE4F65"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5.54</w:t>
            </w:r>
          </w:p>
        </w:tc>
        <w:tc>
          <w:tcPr>
            <w:tcW w:w="455" w:type="pct"/>
            <w:vAlign w:val="bottom"/>
          </w:tcPr>
          <w:p w14:paraId="59DD509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A691150"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4BC9F1D8"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1D4FC5C3" w14:textId="76352B78"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669F57D2" w14:textId="77777777" w:rsidTr="00FC0DE5">
        <w:trPr>
          <w:trHeight w:val="133"/>
        </w:trPr>
        <w:tc>
          <w:tcPr>
            <w:tcW w:w="484" w:type="pct"/>
            <w:vAlign w:val="bottom"/>
          </w:tcPr>
          <w:p w14:paraId="14B9464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2C8AF5D" w14:textId="3156588B"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07FC3969" w14:textId="191E0C3A"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0.19</w:t>
            </w:r>
          </w:p>
        </w:tc>
        <w:tc>
          <w:tcPr>
            <w:tcW w:w="443" w:type="pct"/>
            <w:vAlign w:val="bottom"/>
          </w:tcPr>
          <w:p w14:paraId="72333494" w14:textId="7E5A1CAD"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0.08</w:t>
            </w:r>
          </w:p>
        </w:tc>
        <w:tc>
          <w:tcPr>
            <w:tcW w:w="463" w:type="pct"/>
            <w:vAlign w:val="bottom"/>
          </w:tcPr>
          <w:p w14:paraId="3174FDE3" w14:textId="6031496E"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0.31</w:t>
            </w:r>
          </w:p>
        </w:tc>
        <w:tc>
          <w:tcPr>
            <w:tcW w:w="455" w:type="pct"/>
            <w:vAlign w:val="bottom"/>
          </w:tcPr>
          <w:p w14:paraId="703CCB7F" w14:textId="34EB23E4"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0.18</w:t>
            </w:r>
          </w:p>
        </w:tc>
        <w:tc>
          <w:tcPr>
            <w:tcW w:w="452" w:type="pct"/>
            <w:vAlign w:val="bottom"/>
          </w:tcPr>
          <w:p w14:paraId="6757C5C3" w14:textId="3406F1CF"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0.08</w:t>
            </w:r>
          </w:p>
        </w:tc>
        <w:tc>
          <w:tcPr>
            <w:tcW w:w="463" w:type="pct"/>
            <w:vAlign w:val="bottom"/>
          </w:tcPr>
          <w:p w14:paraId="2D4AC925" w14:textId="43C0C11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0.28</w:t>
            </w:r>
          </w:p>
        </w:tc>
        <w:tc>
          <w:tcPr>
            <w:tcW w:w="419" w:type="pct"/>
            <w:vAlign w:val="bottom"/>
          </w:tcPr>
          <w:p w14:paraId="29135B39" w14:textId="5D8C38C5"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0333B132" w14:textId="77777777" w:rsidTr="00FC0DE5">
        <w:trPr>
          <w:trHeight w:val="133"/>
        </w:trPr>
        <w:tc>
          <w:tcPr>
            <w:tcW w:w="484" w:type="pct"/>
            <w:vAlign w:val="bottom"/>
          </w:tcPr>
          <w:p w14:paraId="0C4D9BF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863F35F" w14:textId="07F05595"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4D7C4B4B" w14:textId="3DB4C6FE"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43" w:type="pct"/>
            <w:vAlign w:val="bottom"/>
          </w:tcPr>
          <w:p w14:paraId="34615689" w14:textId="2D24D0D3"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-0.06</w:t>
            </w:r>
          </w:p>
        </w:tc>
        <w:tc>
          <w:tcPr>
            <w:tcW w:w="463" w:type="pct"/>
            <w:vAlign w:val="bottom"/>
          </w:tcPr>
          <w:p w14:paraId="15419AE4" w14:textId="36C063AE"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Pr>
                <w:rFonts w:ascii="Helvetica Neue Light" w:eastAsia="Times New Roman" w:hAnsi="Helvetica Neue Light"/>
                <w:color w:val="000000"/>
              </w:rPr>
              <w:t>&gt;-</w:t>
            </w:r>
            <w:r w:rsidRPr="00A13893">
              <w:rPr>
                <w:rFonts w:ascii="Helvetica Neue Light" w:eastAsia="Times New Roman" w:hAnsi="Helvetica Neue Light"/>
                <w:color w:val="000000"/>
              </w:rPr>
              <w:t>0</w:t>
            </w:r>
            <w:r>
              <w:rPr>
                <w:rFonts w:ascii="Helvetica Neue Light" w:eastAsia="Times New Roman" w:hAnsi="Helvetica Neue Light"/>
                <w:color w:val="000000"/>
              </w:rPr>
              <w:t>.01</w:t>
            </w:r>
          </w:p>
        </w:tc>
        <w:tc>
          <w:tcPr>
            <w:tcW w:w="455" w:type="pct"/>
            <w:vAlign w:val="bottom"/>
          </w:tcPr>
          <w:p w14:paraId="10DFDD7F" w14:textId="3C88AB4C"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-0.11</w:t>
            </w:r>
          </w:p>
        </w:tc>
        <w:tc>
          <w:tcPr>
            <w:tcW w:w="452" w:type="pct"/>
            <w:vAlign w:val="bottom"/>
          </w:tcPr>
          <w:p w14:paraId="7740FB3E" w14:textId="0BFDD6AE"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-0.22</w:t>
            </w:r>
          </w:p>
        </w:tc>
        <w:tc>
          <w:tcPr>
            <w:tcW w:w="463" w:type="pct"/>
            <w:vAlign w:val="bottom"/>
          </w:tcPr>
          <w:p w14:paraId="12F37CE0" w14:textId="36731406"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19" w:type="pct"/>
            <w:vAlign w:val="bottom"/>
          </w:tcPr>
          <w:p w14:paraId="220A60E3" w14:textId="1818EE9E"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.034</w:t>
            </w:r>
          </w:p>
        </w:tc>
      </w:tr>
      <w:tr w:rsidR="00A13893" w:rsidRPr="00B10048" w14:paraId="0680FF60" w14:textId="77777777" w:rsidTr="00FC0DE5">
        <w:trPr>
          <w:trHeight w:val="133"/>
        </w:trPr>
        <w:tc>
          <w:tcPr>
            <w:tcW w:w="1837" w:type="pct"/>
            <w:gridSpan w:val="2"/>
            <w:vAlign w:val="bottom"/>
          </w:tcPr>
          <w:p w14:paraId="731DB789" w14:textId="3FA50447"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Meta-analysis</w:t>
            </w:r>
          </w:p>
        </w:tc>
        <w:tc>
          <w:tcPr>
            <w:tcW w:w="467" w:type="pct"/>
            <w:vAlign w:val="bottom"/>
          </w:tcPr>
          <w:p w14:paraId="5616E526"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4761CFAD"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0E68F6C5"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6BCF8BA7"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42D6654"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CBB6448"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2C02E7BD"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364E7A5C" w14:textId="77777777" w:rsidTr="00FC0DE5">
        <w:trPr>
          <w:trHeight w:val="133"/>
        </w:trPr>
        <w:tc>
          <w:tcPr>
            <w:tcW w:w="484" w:type="pct"/>
            <w:vAlign w:val="bottom"/>
          </w:tcPr>
          <w:p w14:paraId="1DD1C4D1"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3784F95" w14:textId="43C89738"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0991CFD0" w14:textId="10F63D63"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5.3</w:t>
            </w:r>
          </w:p>
        </w:tc>
        <w:tc>
          <w:tcPr>
            <w:tcW w:w="443" w:type="pct"/>
            <w:vAlign w:val="bottom"/>
          </w:tcPr>
          <w:p w14:paraId="39DE1962" w14:textId="2D994AC6"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4.99</w:t>
            </w:r>
          </w:p>
        </w:tc>
        <w:tc>
          <w:tcPr>
            <w:tcW w:w="463" w:type="pct"/>
            <w:vAlign w:val="bottom"/>
          </w:tcPr>
          <w:p w14:paraId="18808EA2" w14:textId="742D523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5.61</w:t>
            </w:r>
          </w:p>
        </w:tc>
        <w:tc>
          <w:tcPr>
            <w:tcW w:w="455" w:type="pct"/>
            <w:vAlign w:val="bottom"/>
          </w:tcPr>
          <w:p w14:paraId="16ECA203"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0F1019AB"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77B58105"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9239D19" w14:textId="7338CF2A"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0318FC8C" w14:textId="77777777" w:rsidTr="00FC0DE5">
        <w:trPr>
          <w:trHeight w:val="133"/>
        </w:trPr>
        <w:tc>
          <w:tcPr>
            <w:tcW w:w="484" w:type="pct"/>
            <w:vAlign w:val="bottom"/>
          </w:tcPr>
          <w:p w14:paraId="7BB8F0B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00F684E8" w14:textId="26547657"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0C555A3A" w14:textId="44E8CF2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p>
        </w:tc>
        <w:tc>
          <w:tcPr>
            <w:tcW w:w="443" w:type="pct"/>
            <w:vAlign w:val="bottom"/>
          </w:tcPr>
          <w:p w14:paraId="41732169" w14:textId="227FBF4F"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63" w:type="pct"/>
            <w:vAlign w:val="bottom"/>
          </w:tcPr>
          <w:p w14:paraId="78D5A347" w14:textId="7FF1BBB2"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0.17</w:t>
            </w:r>
          </w:p>
        </w:tc>
        <w:tc>
          <w:tcPr>
            <w:tcW w:w="455" w:type="pct"/>
            <w:vAlign w:val="bottom"/>
          </w:tcPr>
          <w:p w14:paraId="36E5D321" w14:textId="3499776E"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2" w:type="pct"/>
            <w:vAlign w:val="bottom"/>
          </w:tcPr>
          <w:p w14:paraId="29E1680A" w14:textId="55F45EE6"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63" w:type="pct"/>
            <w:vAlign w:val="bottom"/>
          </w:tcPr>
          <w:p w14:paraId="4761134F" w14:textId="0A372820"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0.16</w:t>
            </w:r>
          </w:p>
        </w:tc>
        <w:tc>
          <w:tcPr>
            <w:tcW w:w="419" w:type="pct"/>
            <w:vAlign w:val="bottom"/>
          </w:tcPr>
          <w:p w14:paraId="722EA912" w14:textId="1EF403EE"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r>
      <w:tr w:rsidR="00A13893" w:rsidRPr="00B10048" w14:paraId="175438DB" w14:textId="77777777" w:rsidTr="00FC0DE5">
        <w:trPr>
          <w:trHeight w:val="133"/>
        </w:trPr>
        <w:tc>
          <w:tcPr>
            <w:tcW w:w="484" w:type="pct"/>
            <w:vAlign w:val="bottom"/>
          </w:tcPr>
          <w:p w14:paraId="709D34A3"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59F950BE" w14:textId="5D3257C5"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4C9B7FC9" w14:textId="051575A5"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-0.05</w:t>
            </w:r>
          </w:p>
        </w:tc>
        <w:tc>
          <w:tcPr>
            <w:tcW w:w="443" w:type="pct"/>
            <w:vAlign w:val="bottom"/>
          </w:tcPr>
          <w:p w14:paraId="0482180B" w14:textId="23C76B72"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-0.07</w:t>
            </w:r>
          </w:p>
        </w:tc>
        <w:tc>
          <w:tcPr>
            <w:tcW w:w="463" w:type="pct"/>
            <w:vAlign w:val="bottom"/>
          </w:tcPr>
          <w:p w14:paraId="0DE0FF31" w14:textId="092B5185"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c>
          <w:tcPr>
            <w:tcW w:w="455" w:type="pct"/>
            <w:vAlign w:val="bottom"/>
          </w:tcPr>
          <w:p w14:paraId="0BAAC030" w14:textId="6928E585"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-0.21</w:t>
            </w:r>
          </w:p>
        </w:tc>
        <w:tc>
          <w:tcPr>
            <w:tcW w:w="452" w:type="pct"/>
            <w:vAlign w:val="bottom"/>
          </w:tcPr>
          <w:p w14:paraId="309BAC8F" w14:textId="76C0412D"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-0.28</w:t>
            </w:r>
          </w:p>
        </w:tc>
        <w:tc>
          <w:tcPr>
            <w:tcW w:w="463" w:type="pct"/>
            <w:vAlign w:val="bottom"/>
          </w:tcPr>
          <w:p w14:paraId="5F37A97D" w14:textId="087B241D"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-0.15</w:t>
            </w:r>
          </w:p>
        </w:tc>
        <w:tc>
          <w:tcPr>
            <w:tcW w:w="419" w:type="pct"/>
            <w:vAlign w:val="bottom"/>
          </w:tcPr>
          <w:p w14:paraId="756DFB72" w14:textId="6954E1B6"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bl>
    <w:p w14:paraId="2EB07B32" w14:textId="77777777" w:rsidR="00105DE3" w:rsidRDefault="00105DE3" w:rsidP="009D4EE2">
      <w:pPr>
        <w:ind w:firstLine="0"/>
      </w:pPr>
    </w:p>
    <w:sectPr w:rsidR="00105DE3" w:rsidSect="00581823">
      <w:footnotePr>
        <w:pos w:val="beneathText"/>
      </w:footnotePr>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an Hussey" w:date="2018-03-28T00:01:00Z" w:initials="IH">
    <w:p w14:paraId="703C003B" w14:textId="532B12E7" w:rsidR="0086458D" w:rsidRDefault="0086458D">
      <w:pPr>
        <w:pStyle w:val="CommentText"/>
      </w:pPr>
      <w:r>
        <w:rPr>
          <w:rStyle w:val="CommentReference"/>
        </w:rPr>
        <w:annotationRef/>
      </w:r>
      <w:r>
        <w:t>Over word limit already, but you’ll probably have input Jan so I won’t overwork it until I hear it</w:t>
      </w:r>
    </w:p>
  </w:comment>
  <w:comment w:id="1" w:author="Ian Hussey" w:date="2018-03-06T01:28:00Z" w:initials="IH">
    <w:p w14:paraId="296BF8E4" w14:textId="77777777" w:rsidR="0086458D" w:rsidRDefault="0086458D" w:rsidP="00EE0B84">
      <w:pPr>
        <w:pStyle w:val="CommentText"/>
      </w:pPr>
      <w:r>
        <w:rPr>
          <w:rStyle w:val="CommentReference"/>
        </w:rPr>
        <w:annotationRef/>
      </w:r>
      <w:r>
        <w:t>See also tables below for the moment</w:t>
      </w:r>
    </w:p>
  </w:comment>
  <w:comment w:id="3" w:author="Ian Hussey" w:date="2018-03-28T00:11:00Z" w:initials="IH">
    <w:p w14:paraId="2FC3D780" w14:textId="3B11F003" w:rsidR="0086458D" w:rsidRDefault="0086458D">
      <w:pPr>
        <w:pStyle w:val="CommentText"/>
      </w:pPr>
      <w:r>
        <w:rPr>
          <w:rStyle w:val="CommentReference"/>
        </w:rPr>
        <w:annotationRef/>
      </w:r>
      <w:r>
        <w:t>Move to reviewed supplementary materials.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F814" w14:textId="77777777" w:rsidR="0086458D" w:rsidRDefault="0086458D">
      <w:pPr>
        <w:spacing w:line="240" w:lineRule="auto"/>
      </w:pPr>
      <w:r>
        <w:separator/>
      </w:r>
    </w:p>
  </w:endnote>
  <w:endnote w:type="continuationSeparator" w:id="0">
    <w:p w14:paraId="5CC3C68F" w14:textId="77777777" w:rsidR="0086458D" w:rsidRDefault="0086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BC3CC" w14:textId="77777777" w:rsidR="0086458D" w:rsidRDefault="0086458D">
      <w:pPr>
        <w:spacing w:line="240" w:lineRule="auto"/>
      </w:pPr>
      <w:r>
        <w:separator/>
      </w:r>
    </w:p>
  </w:footnote>
  <w:footnote w:type="continuationSeparator" w:id="0">
    <w:p w14:paraId="00AF45A9" w14:textId="77777777" w:rsidR="0086458D" w:rsidRDefault="0086458D">
      <w:pPr>
        <w:spacing w:line="240" w:lineRule="auto"/>
      </w:pPr>
      <w:r>
        <w:continuationSeparator/>
      </w:r>
    </w:p>
  </w:footnote>
  <w:footnote w:id="1">
    <w:p w14:paraId="37907965" w14:textId="75701E7B" w:rsidR="0086458D" w:rsidRDefault="0086458D">
      <w:pPr>
        <w:pStyle w:val="FootnoteText"/>
      </w:pPr>
      <w:r>
        <w:rPr>
          <w:rStyle w:val="FootnoteReference"/>
        </w:rPr>
        <w:footnoteRef/>
      </w:r>
      <w:r>
        <w:t xml:space="preserve"> </w:t>
      </w:r>
      <w:r w:rsidRPr="00941EA3">
        <w:t>Our original pre-registered criteria also excluded participants with 10% of trials on the AMP with reaction times &lt; 300 ms. However, this criterion failed to take in to account the distribution of reaction times on the AMP and resulted in an unacceptably high attrition rate (47.9% of remaining sample). As such, this exclusion criterion was dropped. This analytic decision was made before the any hypothesis tests were run.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075D5C1E" w:rsidR="0086458D" w:rsidRDefault="0086458D">
    <w:pPr>
      <w:pStyle w:val="Header"/>
    </w:pPr>
    <w:r>
      <w:t>RACE IAT CHANGES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015CF">
      <w:rPr>
        <w:rStyle w:val="Strong"/>
        <w:noProof/>
      </w:rPr>
      <w:t>17</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1C468C63" w:rsidR="0086458D" w:rsidRPr="00471C92" w:rsidRDefault="0086458D">
    <w:pPr>
      <w:pStyle w:val="Header"/>
      <w:rPr>
        <w:rStyle w:val="Strong"/>
        <w:caps w:val="0"/>
      </w:rPr>
    </w:pPr>
    <w:r>
      <w:t>Running head: RACE IAT CHANGES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3E54"/>
    <w:rsid w:val="00014BA8"/>
    <w:rsid w:val="00014E01"/>
    <w:rsid w:val="000150AE"/>
    <w:rsid w:val="00017589"/>
    <w:rsid w:val="00017B81"/>
    <w:rsid w:val="00021CBD"/>
    <w:rsid w:val="00021CD9"/>
    <w:rsid w:val="000224BC"/>
    <w:rsid w:val="00022E47"/>
    <w:rsid w:val="00022F1C"/>
    <w:rsid w:val="00024CC0"/>
    <w:rsid w:val="000276B8"/>
    <w:rsid w:val="00030B2A"/>
    <w:rsid w:val="00033B2D"/>
    <w:rsid w:val="000350ED"/>
    <w:rsid w:val="00035416"/>
    <w:rsid w:val="0004178C"/>
    <w:rsid w:val="000418E4"/>
    <w:rsid w:val="00047193"/>
    <w:rsid w:val="00047AF6"/>
    <w:rsid w:val="00050406"/>
    <w:rsid w:val="0005714B"/>
    <w:rsid w:val="00061DA6"/>
    <w:rsid w:val="00064789"/>
    <w:rsid w:val="00070B46"/>
    <w:rsid w:val="00073711"/>
    <w:rsid w:val="00073A85"/>
    <w:rsid w:val="00075D5B"/>
    <w:rsid w:val="000763BD"/>
    <w:rsid w:val="0008251E"/>
    <w:rsid w:val="0008398D"/>
    <w:rsid w:val="00084D27"/>
    <w:rsid w:val="00090B75"/>
    <w:rsid w:val="00092313"/>
    <w:rsid w:val="000951E6"/>
    <w:rsid w:val="000960DB"/>
    <w:rsid w:val="000A022F"/>
    <w:rsid w:val="000A2187"/>
    <w:rsid w:val="000A367F"/>
    <w:rsid w:val="000A427C"/>
    <w:rsid w:val="000A49BE"/>
    <w:rsid w:val="000A573C"/>
    <w:rsid w:val="000B3522"/>
    <w:rsid w:val="000B4092"/>
    <w:rsid w:val="000B5D25"/>
    <w:rsid w:val="000B6955"/>
    <w:rsid w:val="000B70B1"/>
    <w:rsid w:val="000B73E1"/>
    <w:rsid w:val="000C028A"/>
    <w:rsid w:val="000C338F"/>
    <w:rsid w:val="000C4ADB"/>
    <w:rsid w:val="000C6319"/>
    <w:rsid w:val="000D0DB6"/>
    <w:rsid w:val="000D0EE8"/>
    <w:rsid w:val="000D0F9B"/>
    <w:rsid w:val="000D3677"/>
    <w:rsid w:val="000D3F7B"/>
    <w:rsid w:val="000E03BB"/>
    <w:rsid w:val="000E2D42"/>
    <w:rsid w:val="000E428C"/>
    <w:rsid w:val="000E42B7"/>
    <w:rsid w:val="000F1188"/>
    <w:rsid w:val="000F15B8"/>
    <w:rsid w:val="000F2C91"/>
    <w:rsid w:val="000F7FEC"/>
    <w:rsid w:val="001004A0"/>
    <w:rsid w:val="0010084A"/>
    <w:rsid w:val="00104767"/>
    <w:rsid w:val="00105051"/>
    <w:rsid w:val="00105443"/>
    <w:rsid w:val="00105824"/>
    <w:rsid w:val="00105DE3"/>
    <w:rsid w:val="001069BC"/>
    <w:rsid w:val="001079A8"/>
    <w:rsid w:val="00110BD8"/>
    <w:rsid w:val="001112FB"/>
    <w:rsid w:val="00112FC7"/>
    <w:rsid w:val="00114738"/>
    <w:rsid w:val="00115663"/>
    <w:rsid w:val="00116976"/>
    <w:rsid w:val="00116AC3"/>
    <w:rsid w:val="00116BE5"/>
    <w:rsid w:val="001206EA"/>
    <w:rsid w:val="0012307E"/>
    <w:rsid w:val="00124990"/>
    <w:rsid w:val="00124C67"/>
    <w:rsid w:val="001300CC"/>
    <w:rsid w:val="001316C4"/>
    <w:rsid w:val="0013242A"/>
    <w:rsid w:val="00133BFA"/>
    <w:rsid w:val="001345BA"/>
    <w:rsid w:val="00136B26"/>
    <w:rsid w:val="00136CF5"/>
    <w:rsid w:val="00140EAA"/>
    <w:rsid w:val="0014191C"/>
    <w:rsid w:val="00144056"/>
    <w:rsid w:val="001450DC"/>
    <w:rsid w:val="00147BA5"/>
    <w:rsid w:val="00150887"/>
    <w:rsid w:val="00151916"/>
    <w:rsid w:val="001530A0"/>
    <w:rsid w:val="00153971"/>
    <w:rsid w:val="00153E7E"/>
    <w:rsid w:val="00161389"/>
    <w:rsid w:val="00161E1D"/>
    <w:rsid w:val="00162F72"/>
    <w:rsid w:val="00163676"/>
    <w:rsid w:val="00163CD4"/>
    <w:rsid w:val="001666E1"/>
    <w:rsid w:val="00166BD6"/>
    <w:rsid w:val="00167F69"/>
    <w:rsid w:val="00170867"/>
    <w:rsid w:val="00173932"/>
    <w:rsid w:val="00174072"/>
    <w:rsid w:val="00176EB3"/>
    <w:rsid w:val="001774A4"/>
    <w:rsid w:val="00177A1F"/>
    <w:rsid w:val="00181374"/>
    <w:rsid w:val="001821B2"/>
    <w:rsid w:val="00184BF9"/>
    <w:rsid w:val="00184EE0"/>
    <w:rsid w:val="00186077"/>
    <w:rsid w:val="001863B5"/>
    <w:rsid w:val="00187109"/>
    <w:rsid w:val="001909C3"/>
    <w:rsid w:val="001928BE"/>
    <w:rsid w:val="00192E0C"/>
    <w:rsid w:val="00194CA2"/>
    <w:rsid w:val="0019631C"/>
    <w:rsid w:val="001A31EC"/>
    <w:rsid w:val="001A596F"/>
    <w:rsid w:val="001B23F1"/>
    <w:rsid w:val="001B35CA"/>
    <w:rsid w:val="001B4F1C"/>
    <w:rsid w:val="001C4F7C"/>
    <w:rsid w:val="001C5B8D"/>
    <w:rsid w:val="001C67A9"/>
    <w:rsid w:val="001C7376"/>
    <w:rsid w:val="001D13FA"/>
    <w:rsid w:val="001D1B11"/>
    <w:rsid w:val="001D2394"/>
    <w:rsid w:val="001D2834"/>
    <w:rsid w:val="001D403C"/>
    <w:rsid w:val="001D53A0"/>
    <w:rsid w:val="001D5C6E"/>
    <w:rsid w:val="001D6B66"/>
    <w:rsid w:val="001D6E2C"/>
    <w:rsid w:val="001D7B0A"/>
    <w:rsid w:val="001D7B4B"/>
    <w:rsid w:val="001E02A8"/>
    <w:rsid w:val="001E0A8A"/>
    <w:rsid w:val="001E1BED"/>
    <w:rsid w:val="001E56ED"/>
    <w:rsid w:val="001F24CA"/>
    <w:rsid w:val="001F3281"/>
    <w:rsid w:val="001F63D3"/>
    <w:rsid w:val="00200001"/>
    <w:rsid w:val="0020086E"/>
    <w:rsid w:val="002111E0"/>
    <w:rsid w:val="0021183D"/>
    <w:rsid w:val="00211D5B"/>
    <w:rsid w:val="0021222A"/>
    <w:rsid w:val="00213AE0"/>
    <w:rsid w:val="0021459E"/>
    <w:rsid w:val="00214E82"/>
    <w:rsid w:val="00215629"/>
    <w:rsid w:val="00215D3F"/>
    <w:rsid w:val="0021693F"/>
    <w:rsid w:val="002169FA"/>
    <w:rsid w:val="0021742C"/>
    <w:rsid w:val="00220829"/>
    <w:rsid w:val="002216CE"/>
    <w:rsid w:val="00225765"/>
    <w:rsid w:val="00227D42"/>
    <w:rsid w:val="00230574"/>
    <w:rsid w:val="00231CD9"/>
    <w:rsid w:val="00232630"/>
    <w:rsid w:val="002329F7"/>
    <w:rsid w:val="002338D5"/>
    <w:rsid w:val="0023668F"/>
    <w:rsid w:val="00236CD0"/>
    <w:rsid w:val="002379A3"/>
    <w:rsid w:val="00241505"/>
    <w:rsid w:val="00242193"/>
    <w:rsid w:val="0024410C"/>
    <w:rsid w:val="00244F30"/>
    <w:rsid w:val="00246A4C"/>
    <w:rsid w:val="00246E62"/>
    <w:rsid w:val="002560B9"/>
    <w:rsid w:val="00256738"/>
    <w:rsid w:val="00263B34"/>
    <w:rsid w:val="00265367"/>
    <w:rsid w:val="0026662B"/>
    <w:rsid w:val="002726BB"/>
    <w:rsid w:val="0027496C"/>
    <w:rsid w:val="00283E45"/>
    <w:rsid w:val="00284C84"/>
    <w:rsid w:val="00291768"/>
    <w:rsid w:val="002A1616"/>
    <w:rsid w:val="002A1E37"/>
    <w:rsid w:val="002A2B55"/>
    <w:rsid w:val="002A31B4"/>
    <w:rsid w:val="002A33BF"/>
    <w:rsid w:val="002A5920"/>
    <w:rsid w:val="002A764B"/>
    <w:rsid w:val="002B06C7"/>
    <w:rsid w:val="002C4F16"/>
    <w:rsid w:val="002C5BA6"/>
    <w:rsid w:val="002D4DA4"/>
    <w:rsid w:val="002D5A00"/>
    <w:rsid w:val="002D7545"/>
    <w:rsid w:val="002E1AF8"/>
    <w:rsid w:val="002E22D1"/>
    <w:rsid w:val="002E2533"/>
    <w:rsid w:val="002E3A30"/>
    <w:rsid w:val="002E452E"/>
    <w:rsid w:val="002E7F10"/>
    <w:rsid w:val="002F0044"/>
    <w:rsid w:val="002F04B4"/>
    <w:rsid w:val="002F1797"/>
    <w:rsid w:val="002F2D17"/>
    <w:rsid w:val="002F2E52"/>
    <w:rsid w:val="002F391E"/>
    <w:rsid w:val="002F4EDE"/>
    <w:rsid w:val="002F78F1"/>
    <w:rsid w:val="003000DD"/>
    <w:rsid w:val="003015CF"/>
    <w:rsid w:val="00301F76"/>
    <w:rsid w:val="0030389E"/>
    <w:rsid w:val="003066E1"/>
    <w:rsid w:val="00307084"/>
    <w:rsid w:val="0031028F"/>
    <w:rsid w:val="003140A1"/>
    <w:rsid w:val="00320E72"/>
    <w:rsid w:val="003217A9"/>
    <w:rsid w:val="00322074"/>
    <w:rsid w:val="00325D36"/>
    <w:rsid w:val="0033007B"/>
    <w:rsid w:val="0033160A"/>
    <w:rsid w:val="003317AB"/>
    <w:rsid w:val="00334DD4"/>
    <w:rsid w:val="003358BD"/>
    <w:rsid w:val="00336C14"/>
    <w:rsid w:val="00336E95"/>
    <w:rsid w:val="003378C0"/>
    <w:rsid w:val="003400A7"/>
    <w:rsid w:val="00341413"/>
    <w:rsid w:val="00341A5B"/>
    <w:rsid w:val="003437B0"/>
    <w:rsid w:val="003466BB"/>
    <w:rsid w:val="00350F34"/>
    <w:rsid w:val="00351D85"/>
    <w:rsid w:val="0035282A"/>
    <w:rsid w:val="00352F5A"/>
    <w:rsid w:val="003539C3"/>
    <w:rsid w:val="003540C1"/>
    <w:rsid w:val="003554D6"/>
    <w:rsid w:val="00360487"/>
    <w:rsid w:val="00360D24"/>
    <w:rsid w:val="00362AE1"/>
    <w:rsid w:val="003643E8"/>
    <w:rsid w:val="00364645"/>
    <w:rsid w:val="003652CE"/>
    <w:rsid w:val="00365D01"/>
    <w:rsid w:val="00366400"/>
    <w:rsid w:val="00370EBD"/>
    <w:rsid w:val="00371C8B"/>
    <w:rsid w:val="003733B0"/>
    <w:rsid w:val="00375669"/>
    <w:rsid w:val="003766DA"/>
    <w:rsid w:val="00376812"/>
    <w:rsid w:val="003808CC"/>
    <w:rsid w:val="00380CC2"/>
    <w:rsid w:val="003825B6"/>
    <w:rsid w:val="00382B67"/>
    <w:rsid w:val="003834F5"/>
    <w:rsid w:val="00385DD4"/>
    <w:rsid w:val="0038669F"/>
    <w:rsid w:val="003927EF"/>
    <w:rsid w:val="003A013A"/>
    <w:rsid w:val="003A0425"/>
    <w:rsid w:val="003A0704"/>
    <w:rsid w:val="003A2B2C"/>
    <w:rsid w:val="003A3DD6"/>
    <w:rsid w:val="003A6669"/>
    <w:rsid w:val="003B078E"/>
    <w:rsid w:val="003B36F3"/>
    <w:rsid w:val="003C33AF"/>
    <w:rsid w:val="003C441C"/>
    <w:rsid w:val="003C5D9E"/>
    <w:rsid w:val="003C666C"/>
    <w:rsid w:val="003C6B85"/>
    <w:rsid w:val="003C7038"/>
    <w:rsid w:val="003D05F0"/>
    <w:rsid w:val="003D1754"/>
    <w:rsid w:val="003D4240"/>
    <w:rsid w:val="003D48E0"/>
    <w:rsid w:val="003D58B1"/>
    <w:rsid w:val="003D759E"/>
    <w:rsid w:val="003D778D"/>
    <w:rsid w:val="003E3278"/>
    <w:rsid w:val="003E573E"/>
    <w:rsid w:val="003E7504"/>
    <w:rsid w:val="003E783C"/>
    <w:rsid w:val="003F0AD9"/>
    <w:rsid w:val="003F4010"/>
    <w:rsid w:val="003F63F7"/>
    <w:rsid w:val="004130CF"/>
    <w:rsid w:val="004130DD"/>
    <w:rsid w:val="00416AC7"/>
    <w:rsid w:val="00421F9A"/>
    <w:rsid w:val="00426254"/>
    <w:rsid w:val="00427C85"/>
    <w:rsid w:val="00430DB3"/>
    <w:rsid w:val="00434ACA"/>
    <w:rsid w:val="00437F81"/>
    <w:rsid w:val="004415DD"/>
    <w:rsid w:val="004429A5"/>
    <w:rsid w:val="004473DA"/>
    <w:rsid w:val="00451161"/>
    <w:rsid w:val="00455F4B"/>
    <w:rsid w:val="00460623"/>
    <w:rsid w:val="004611B3"/>
    <w:rsid w:val="00464BE0"/>
    <w:rsid w:val="00465F72"/>
    <w:rsid w:val="0046717A"/>
    <w:rsid w:val="00470494"/>
    <w:rsid w:val="00471A52"/>
    <w:rsid w:val="00471C92"/>
    <w:rsid w:val="00472001"/>
    <w:rsid w:val="00472A9F"/>
    <w:rsid w:val="004743E0"/>
    <w:rsid w:val="00475433"/>
    <w:rsid w:val="004762F3"/>
    <w:rsid w:val="0047794A"/>
    <w:rsid w:val="00481993"/>
    <w:rsid w:val="00483126"/>
    <w:rsid w:val="004846AA"/>
    <w:rsid w:val="0048519D"/>
    <w:rsid w:val="0048623F"/>
    <w:rsid w:val="00486829"/>
    <w:rsid w:val="004879B3"/>
    <w:rsid w:val="00492881"/>
    <w:rsid w:val="00492ED2"/>
    <w:rsid w:val="004945BC"/>
    <w:rsid w:val="004950BB"/>
    <w:rsid w:val="004960CE"/>
    <w:rsid w:val="00497821"/>
    <w:rsid w:val="004A0509"/>
    <w:rsid w:val="004A06E8"/>
    <w:rsid w:val="004A1DDA"/>
    <w:rsid w:val="004A2A5F"/>
    <w:rsid w:val="004A6C7E"/>
    <w:rsid w:val="004A76BA"/>
    <w:rsid w:val="004A78F8"/>
    <w:rsid w:val="004B2465"/>
    <w:rsid w:val="004B3206"/>
    <w:rsid w:val="004B34A6"/>
    <w:rsid w:val="004B423F"/>
    <w:rsid w:val="004B6AAA"/>
    <w:rsid w:val="004C23C1"/>
    <w:rsid w:val="004C27E7"/>
    <w:rsid w:val="004C37ED"/>
    <w:rsid w:val="004C385D"/>
    <w:rsid w:val="004C5875"/>
    <w:rsid w:val="004C5DA0"/>
    <w:rsid w:val="004D25EB"/>
    <w:rsid w:val="004D3240"/>
    <w:rsid w:val="004D66E9"/>
    <w:rsid w:val="004D7483"/>
    <w:rsid w:val="004D7965"/>
    <w:rsid w:val="004E45F8"/>
    <w:rsid w:val="004E4F24"/>
    <w:rsid w:val="004E6520"/>
    <w:rsid w:val="004E7CCC"/>
    <w:rsid w:val="004F30A3"/>
    <w:rsid w:val="004F481C"/>
    <w:rsid w:val="00501D61"/>
    <w:rsid w:val="00502B2F"/>
    <w:rsid w:val="00504DD1"/>
    <w:rsid w:val="00505337"/>
    <w:rsid w:val="00506AC7"/>
    <w:rsid w:val="00506D1C"/>
    <w:rsid w:val="00510CC3"/>
    <w:rsid w:val="005112FE"/>
    <w:rsid w:val="00512627"/>
    <w:rsid w:val="00513C67"/>
    <w:rsid w:val="00515155"/>
    <w:rsid w:val="00515E88"/>
    <w:rsid w:val="005168A7"/>
    <w:rsid w:val="00523948"/>
    <w:rsid w:val="005248B2"/>
    <w:rsid w:val="00526190"/>
    <w:rsid w:val="005271E6"/>
    <w:rsid w:val="005278DC"/>
    <w:rsid w:val="005310FA"/>
    <w:rsid w:val="00531CA8"/>
    <w:rsid w:val="00533551"/>
    <w:rsid w:val="00540E02"/>
    <w:rsid w:val="00544EB0"/>
    <w:rsid w:val="005455A5"/>
    <w:rsid w:val="00545B38"/>
    <w:rsid w:val="005469BE"/>
    <w:rsid w:val="00547D27"/>
    <w:rsid w:val="00550B56"/>
    <w:rsid w:val="005537E2"/>
    <w:rsid w:val="00554ED5"/>
    <w:rsid w:val="00554F99"/>
    <w:rsid w:val="00556802"/>
    <w:rsid w:val="0056156F"/>
    <w:rsid w:val="005628CC"/>
    <w:rsid w:val="00565B3F"/>
    <w:rsid w:val="0056612D"/>
    <w:rsid w:val="00571C53"/>
    <w:rsid w:val="0057267C"/>
    <w:rsid w:val="00574738"/>
    <w:rsid w:val="00574952"/>
    <w:rsid w:val="00581823"/>
    <w:rsid w:val="00584418"/>
    <w:rsid w:val="0058460C"/>
    <w:rsid w:val="00587507"/>
    <w:rsid w:val="00592B47"/>
    <w:rsid w:val="0059455D"/>
    <w:rsid w:val="00594901"/>
    <w:rsid w:val="00597656"/>
    <w:rsid w:val="005A1C0E"/>
    <w:rsid w:val="005A4369"/>
    <w:rsid w:val="005A4494"/>
    <w:rsid w:val="005A53B1"/>
    <w:rsid w:val="005B050A"/>
    <w:rsid w:val="005B0883"/>
    <w:rsid w:val="005B2B90"/>
    <w:rsid w:val="005B3931"/>
    <w:rsid w:val="005B4109"/>
    <w:rsid w:val="005B4AB8"/>
    <w:rsid w:val="005B756C"/>
    <w:rsid w:val="005B7C43"/>
    <w:rsid w:val="005B7E2B"/>
    <w:rsid w:val="005B7F96"/>
    <w:rsid w:val="005C0098"/>
    <w:rsid w:val="005C123C"/>
    <w:rsid w:val="005C5504"/>
    <w:rsid w:val="005C6030"/>
    <w:rsid w:val="005D3642"/>
    <w:rsid w:val="005D438A"/>
    <w:rsid w:val="005D7A8B"/>
    <w:rsid w:val="005E06B6"/>
    <w:rsid w:val="005E1BBB"/>
    <w:rsid w:val="005E37DF"/>
    <w:rsid w:val="005E4FBB"/>
    <w:rsid w:val="005E5ED6"/>
    <w:rsid w:val="005F1869"/>
    <w:rsid w:val="005F6B31"/>
    <w:rsid w:val="005F7F61"/>
    <w:rsid w:val="006053CA"/>
    <w:rsid w:val="00605E03"/>
    <w:rsid w:val="0061037D"/>
    <w:rsid w:val="006125A5"/>
    <w:rsid w:val="00616A99"/>
    <w:rsid w:val="0061752E"/>
    <w:rsid w:val="00622BE1"/>
    <w:rsid w:val="006247CF"/>
    <w:rsid w:val="006259C5"/>
    <w:rsid w:val="00625AF3"/>
    <w:rsid w:val="00626260"/>
    <w:rsid w:val="006275BC"/>
    <w:rsid w:val="00631C72"/>
    <w:rsid w:val="0063264D"/>
    <w:rsid w:val="00637BB3"/>
    <w:rsid w:val="00641033"/>
    <w:rsid w:val="006422EC"/>
    <w:rsid w:val="0064447A"/>
    <w:rsid w:val="00644D85"/>
    <w:rsid w:val="006460CB"/>
    <w:rsid w:val="00646DD7"/>
    <w:rsid w:val="00650E53"/>
    <w:rsid w:val="0065263F"/>
    <w:rsid w:val="00653DD0"/>
    <w:rsid w:val="00654356"/>
    <w:rsid w:val="006552FE"/>
    <w:rsid w:val="006566CA"/>
    <w:rsid w:val="006570A2"/>
    <w:rsid w:val="00657231"/>
    <w:rsid w:val="00657822"/>
    <w:rsid w:val="006615BD"/>
    <w:rsid w:val="00661D3A"/>
    <w:rsid w:val="00662195"/>
    <w:rsid w:val="00662E46"/>
    <w:rsid w:val="006644DA"/>
    <w:rsid w:val="0067046E"/>
    <w:rsid w:val="006845FB"/>
    <w:rsid w:val="00685688"/>
    <w:rsid w:val="006866F1"/>
    <w:rsid w:val="006868DF"/>
    <w:rsid w:val="006908DB"/>
    <w:rsid w:val="00691052"/>
    <w:rsid w:val="00691691"/>
    <w:rsid w:val="00694AAE"/>
    <w:rsid w:val="006A17DE"/>
    <w:rsid w:val="006A2D21"/>
    <w:rsid w:val="006A3B69"/>
    <w:rsid w:val="006A3C15"/>
    <w:rsid w:val="006A4A26"/>
    <w:rsid w:val="006A6415"/>
    <w:rsid w:val="006B0B6B"/>
    <w:rsid w:val="006B14A2"/>
    <w:rsid w:val="006B19FE"/>
    <w:rsid w:val="006B1F68"/>
    <w:rsid w:val="006B2043"/>
    <w:rsid w:val="006B2F04"/>
    <w:rsid w:val="006B5990"/>
    <w:rsid w:val="006B6CA2"/>
    <w:rsid w:val="006C339A"/>
    <w:rsid w:val="006C3954"/>
    <w:rsid w:val="006C492A"/>
    <w:rsid w:val="006C4AB4"/>
    <w:rsid w:val="006D4719"/>
    <w:rsid w:val="006D558D"/>
    <w:rsid w:val="006E2022"/>
    <w:rsid w:val="006E23B8"/>
    <w:rsid w:val="006E2E9B"/>
    <w:rsid w:val="006E4A56"/>
    <w:rsid w:val="006E5E2B"/>
    <w:rsid w:val="006F0811"/>
    <w:rsid w:val="006F29D2"/>
    <w:rsid w:val="006F2A52"/>
    <w:rsid w:val="006F3181"/>
    <w:rsid w:val="006F538A"/>
    <w:rsid w:val="006F544E"/>
    <w:rsid w:val="006F5FFE"/>
    <w:rsid w:val="006F6820"/>
    <w:rsid w:val="006F6AAA"/>
    <w:rsid w:val="006F787F"/>
    <w:rsid w:val="00700B8C"/>
    <w:rsid w:val="0070105A"/>
    <w:rsid w:val="007010D8"/>
    <w:rsid w:val="00701FFB"/>
    <w:rsid w:val="007034E6"/>
    <w:rsid w:val="007037C2"/>
    <w:rsid w:val="0070659B"/>
    <w:rsid w:val="007072D8"/>
    <w:rsid w:val="00711602"/>
    <w:rsid w:val="007124CA"/>
    <w:rsid w:val="0071522A"/>
    <w:rsid w:val="00716EB4"/>
    <w:rsid w:val="00723041"/>
    <w:rsid w:val="007252E6"/>
    <w:rsid w:val="007262EC"/>
    <w:rsid w:val="007267EA"/>
    <w:rsid w:val="00727FB3"/>
    <w:rsid w:val="007303F8"/>
    <w:rsid w:val="0073287D"/>
    <w:rsid w:val="00735865"/>
    <w:rsid w:val="00737F6E"/>
    <w:rsid w:val="00740CF5"/>
    <w:rsid w:val="007415C3"/>
    <w:rsid w:val="00741D42"/>
    <w:rsid w:val="007428FF"/>
    <w:rsid w:val="007439C4"/>
    <w:rsid w:val="00745500"/>
    <w:rsid w:val="0074627E"/>
    <w:rsid w:val="00746DDF"/>
    <w:rsid w:val="007509FC"/>
    <w:rsid w:val="00754C62"/>
    <w:rsid w:val="00755F59"/>
    <w:rsid w:val="00761077"/>
    <w:rsid w:val="00762045"/>
    <w:rsid w:val="00764DD4"/>
    <w:rsid w:val="0076525B"/>
    <w:rsid w:val="00766ADC"/>
    <w:rsid w:val="00766F0C"/>
    <w:rsid w:val="007678F9"/>
    <w:rsid w:val="00772630"/>
    <w:rsid w:val="00772F47"/>
    <w:rsid w:val="007801F9"/>
    <w:rsid w:val="00781F18"/>
    <w:rsid w:val="00784D9A"/>
    <w:rsid w:val="0079272E"/>
    <w:rsid w:val="007933E4"/>
    <w:rsid w:val="007936E1"/>
    <w:rsid w:val="00797778"/>
    <w:rsid w:val="007A1163"/>
    <w:rsid w:val="007A2EC0"/>
    <w:rsid w:val="007A64A5"/>
    <w:rsid w:val="007B2526"/>
    <w:rsid w:val="007B5C2A"/>
    <w:rsid w:val="007C47E2"/>
    <w:rsid w:val="007C625E"/>
    <w:rsid w:val="007D07E8"/>
    <w:rsid w:val="007D10D3"/>
    <w:rsid w:val="007D2019"/>
    <w:rsid w:val="007D4FB4"/>
    <w:rsid w:val="007D54E4"/>
    <w:rsid w:val="007E2879"/>
    <w:rsid w:val="007E3576"/>
    <w:rsid w:val="007E43C9"/>
    <w:rsid w:val="007E519D"/>
    <w:rsid w:val="007E6D7E"/>
    <w:rsid w:val="007E73DB"/>
    <w:rsid w:val="007F02D4"/>
    <w:rsid w:val="007F0448"/>
    <w:rsid w:val="007F1D58"/>
    <w:rsid w:val="007F200D"/>
    <w:rsid w:val="007F3163"/>
    <w:rsid w:val="007F3DFA"/>
    <w:rsid w:val="007F5640"/>
    <w:rsid w:val="007F7812"/>
    <w:rsid w:val="00800DED"/>
    <w:rsid w:val="00801063"/>
    <w:rsid w:val="008062FF"/>
    <w:rsid w:val="00807964"/>
    <w:rsid w:val="00811BBC"/>
    <w:rsid w:val="008128FD"/>
    <w:rsid w:val="00813083"/>
    <w:rsid w:val="008131F6"/>
    <w:rsid w:val="00813380"/>
    <w:rsid w:val="00814104"/>
    <w:rsid w:val="00814DAA"/>
    <w:rsid w:val="00815243"/>
    <w:rsid w:val="008171F6"/>
    <w:rsid w:val="00817E9E"/>
    <w:rsid w:val="00820C8F"/>
    <w:rsid w:val="008218AA"/>
    <w:rsid w:val="00822E9F"/>
    <w:rsid w:val="00823088"/>
    <w:rsid w:val="008264BD"/>
    <w:rsid w:val="00827F71"/>
    <w:rsid w:val="0083012E"/>
    <w:rsid w:val="008301A9"/>
    <w:rsid w:val="00830BE0"/>
    <w:rsid w:val="00830FEE"/>
    <w:rsid w:val="00831AC0"/>
    <w:rsid w:val="00834CF6"/>
    <w:rsid w:val="00835252"/>
    <w:rsid w:val="008364CC"/>
    <w:rsid w:val="0083653C"/>
    <w:rsid w:val="00837707"/>
    <w:rsid w:val="0084085D"/>
    <w:rsid w:val="00841D7F"/>
    <w:rsid w:val="0085269B"/>
    <w:rsid w:val="00852EEA"/>
    <w:rsid w:val="0085424A"/>
    <w:rsid w:val="0085442E"/>
    <w:rsid w:val="008556A5"/>
    <w:rsid w:val="0086458D"/>
    <w:rsid w:val="00864B19"/>
    <w:rsid w:val="00866913"/>
    <w:rsid w:val="008677B8"/>
    <w:rsid w:val="0087005C"/>
    <w:rsid w:val="00870C43"/>
    <w:rsid w:val="008712E0"/>
    <w:rsid w:val="00871B90"/>
    <w:rsid w:val="00875F68"/>
    <w:rsid w:val="0087723B"/>
    <w:rsid w:val="00877D7B"/>
    <w:rsid w:val="00882F8D"/>
    <w:rsid w:val="00884CC3"/>
    <w:rsid w:val="00884FEA"/>
    <w:rsid w:val="008861AB"/>
    <w:rsid w:val="00886CDE"/>
    <w:rsid w:val="0089213D"/>
    <w:rsid w:val="00893060"/>
    <w:rsid w:val="0089328F"/>
    <w:rsid w:val="008971C0"/>
    <w:rsid w:val="0089756A"/>
    <w:rsid w:val="008A2B8B"/>
    <w:rsid w:val="008A3CF9"/>
    <w:rsid w:val="008A5903"/>
    <w:rsid w:val="008A7674"/>
    <w:rsid w:val="008B2935"/>
    <w:rsid w:val="008B2D74"/>
    <w:rsid w:val="008B5293"/>
    <w:rsid w:val="008B709F"/>
    <w:rsid w:val="008C1EA0"/>
    <w:rsid w:val="008C29DC"/>
    <w:rsid w:val="008C4EC9"/>
    <w:rsid w:val="008C5D7A"/>
    <w:rsid w:val="008C5F5A"/>
    <w:rsid w:val="008D18BB"/>
    <w:rsid w:val="008D444C"/>
    <w:rsid w:val="008D502F"/>
    <w:rsid w:val="008D7C24"/>
    <w:rsid w:val="008E30B7"/>
    <w:rsid w:val="008E4171"/>
    <w:rsid w:val="008E6151"/>
    <w:rsid w:val="008E73ED"/>
    <w:rsid w:val="008E78E4"/>
    <w:rsid w:val="008F0EAA"/>
    <w:rsid w:val="008F180C"/>
    <w:rsid w:val="008F274C"/>
    <w:rsid w:val="008F285B"/>
    <w:rsid w:val="008F4E6F"/>
    <w:rsid w:val="008F6227"/>
    <w:rsid w:val="008F6B88"/>
    <w:rsid w:val="008F7794"/>
    <w:rsid w:val="00913B58"/>
    <w:rsid w:val="0091588A"/>
    <w:rsid w:val="00920862"/>
    <w:rsid w:val="00924C70"/>
    <w:rsid w:val="009301D1"/>
    <w:rsid w:val="0093035D"/>
    <w:rsid w:val="00941367"/>
    <w:rsid w:val="009415DA"/>
    <w:rsid w:val="00941EA3"/>
    <w:rsid w:val="00945197"/>
    <w:rsid w:val="00945C02"/>
    <w:rsid w:val="00945D5C"/>
    <w:rsid w:val="00947A39"/>
    <w:rsid w:val="00950465"/>
    <w:rsid w:val="009549A5"/>
    <w:rsid w:val="00955E0A"/>
    <w:rsid w:val="00957A7A"/>
    <w:rsid w:val="009625D1"/>
    <w:rsid w:val="009636A1"/>
    <w:rsid w:val="009638FD"/>
    <w:rsid w:val="0096408F"/>
    <w:rsid w:val="009655C0"/>
    <w:rsid w:val="00966AF7"/>
    <w:rsid w:val="00967AAB"/>
    <w:rsid w:val="009700F9"/>
    <w:rsid w:val="00971423"/>
    <w:rsid w:val="00972553"/>
    <w:rsid w:val="00973CD9"/>
    <w:rsid w:val="009740B5"/>
    <w:rsid w:val="00976F44"/>
    <w:rsid w:val="00980F79"/>
    <w:rsid w:val="00983D77"/>
    <w:rsid w:val="009841F5"/>
    <w:rsid w:val="0098453F"/>
    <w:rsid w:val="0098477C"/>
    <w:rsid w:val="009870F0"/>
    <w:rsid w:val="00987879"/>
    <w:rsid w:val="00990048"/>
    <w:rsid w:val="009911AC"/>
    <w:rsid w:val="00993001"/>
    <w:rsid w:val="0099679A"/>
    <w:rsid w:val="0099790D"/>
    <w:rsid w:val="009A0989"/>
    <w:rsid w:val="009A2D2A"/>
    <w:rsid w:val="009A40B5"/>
    <w:rsid w:val="009A4903"/>
    <w:rsid w:val="009B2042"/>
    <w:rsid w:val="009B21BB"/>
    <w:rsid w:val="009B312E"/>
    <w:rsid w:val="009B3E06"/>
    <w:rsid w:val="009B613D"/>
    <w:rsid w:val="009C153A"/>
    <w:rsid w:val="009C25EC"/>
    <w:rsid w:val="009C3E2F"/>
    <w:rsid w:val="009C3FEB"/>
    <w:rsid w:val="009D2995"/>
    <w:rsid w:val="009D2CE0"/>
    <w:rsid w:val="009D4EE2"/>
    <w:rsid w:val="009D4EF6"/>
    <w:rsid w:val="009D5692"/>
    <w:rsid w:val="009E3A9D"/>
    <w:rsid w:val="009E45C9"/>
    <w:rsid w:val="009E51C5"/>
    <w:rsid w:val="009E651E"/>
    <w:rsid w:val="009F1B15"/>
    <w:rsid w:val="009F4E65"/>
    <w:rsid w:val="00A00DBB"/>
    <w:rsid w:val="00A01E91"/>
    <w:rsid w:val="00A037D9"/>
    <w:rsid w:val="00A06591"/>
    <w:rsid w:val="00A06EEC"/>
    <w:rsid w:val="00A112B4"/>
    <w:rsid w:val="00A13893"/>
    <w:rsid w:val="00A14408"/>
    <w:rsid w:val="00A20BC7"/>
    <w:rsid w:val="00A24118"/>
    <w:rsid w:val="00A256F7"/>
    <w:rsid w:val="00A26998"/>
    <w:rsid w:val="00A27452"/>
    <w:rsid w:val="00A3065C"/>
    <w:rsid w:val="00A31212"/>
    <w:rsid w:val="00A33CBA"/>
    <w:rsid w:val="00A36E72"/>
    <w:rsid w:val="00A37AE9"/>
    <w:rsid w:val="00A37F00"/>
    <w:rsid w:val="00A40BE6"/>
    <w:rsid w:val="00A414DD"/>
    <w:rsid w:val="00A41ED1"/>
    <w:rsid w:val="00A454B3"/>
    <w:rsid w:val="00A46BCD"/>
    <w:rsid w:val="00A47696"/>
    <w:rsid w:val="00A53CBC"/>
    <w:rsid w:val="00A5567F"/>
    <w:rsid w:val="00A60580"/>
    <w:rsid w:val="00A62C7A"/>
    <w:rsid w:val="00A6434E"/>
    <w:rsid w:val="00A65603"/>
    <w:rsid w:val="00A6591C"/>
    <w:rsid w:val="00A66DA4"/>
    <w:rsid w:val="00A66DBE"/>
    <w:rsid w:val="00A72DCE"/>
    <w:rsid w:val="00A73225"/>
    <w:rsid w:val="00A73774"/>
    <w:rsid w:val="00A75D17"/>
    <w:rsid w:val="00A77071"/>
    <w:rsid w:val="00A770D0"/>
    <w:rsid w:val="00A8458A"/>
    <w:rsid w:val="00A90A01"/>
    <w:rsid w:val="00A92408"/>
    <w:rsid w:val="00A929C8"/>
    <w:rsid w:val="00A95373"/>
    <w:rsid w:val="00AA0941"/>
    <w:rsid w:val="00AA14A9"/>
    <w:rsid w:val="00AA1FF4"/>
    <w:rsid w:val="00AA6064"/>
    <w:rsid w:val="00AA740E"/>
    <w:rsid w:val="00AB0634"/>
    <w:rsid w:val="00AB2F42"/>
    <w:rsid w:val="00AB48E9"/>
    <w:rsid w:val="00AB4B79"/>
    <w:rsid w:val="00AB677F"/>
    <w:rsid w:val="00AB7A1F"/>
    <w:rsid w:val="00AC1FF8"/>
    <w:rsid w:val="00AC22B8"/>
    <w:rsid w:val="00AC263D"/>
    <w:rsid w:val="00AC2ABA"/>
    <w:rsid w:val="00AC3685"/>
    <w:rsid w:val="00AC5A32"/>
    <w:rsid w:val="00AC6214"/>
    <w:rsid w:val="00AD0354"/>
    <w:rsid w:val="00AD1897"/>
    <w:rsid w:val="00AD24C3"/>
    <w:rsid w:val="00AD4F3F"/>
    <w:rsid w:val="00AD54FB"/>
    <w:rsid w:val="00AD7DE6"/>
    <w:rsid w:val="00AE1865"/>
    <w:rsid w:val="00AE3A29"/>
    <w:rsid w:val="00AF1C3E"/>
    <w:rsid w:val="00AF1DFC"/>
    <w:rsid w:val="00AF1FE7"/>
    <w:rsid w:val="00AF3033"/>
    <w:rsid w:val="00AF3568"/>
    <w:rsid w:val="00AF36F4"/>
    <w:rsid w:val="00AF73D4"/>
    <w:rsid w:val="00B00DB8"/>
    <w:rsid w:val="00B10048"/>
    <w:rsid w:val="00B1178C"/>
    <w:rsid w:val="00B11B98"/>
    <w:rsid w:val="00B12140"/>
    <w:rsid w:val="00B12972"/>
    <w:rsid w:val="00B12979"/>
    <w:rsid w:val="00B141EA"/>
    <w:rsid w:val="00B15F54"/>
    <w:rsid w:val="00B16408"/>
    <w:rsid w:val="00B17A7A"/>
    <w:rsid w:val="00B17B15"/>
    <w:rsid w:val="00B219BC"/>
    <w:rsid w:val="00B21EF7"/>
    <w:rsid w:val="00B222F4"/>
    <w:rsid w:val="00B300D1"/>
    <w:rsid w:val="00B303A2"/>
    <w:rsid w:val="00B311E2"/>
    <w:rsid w:val="00B3300E"/>
    <w:rsid w:val="00B3379D"/>
    <w:rsid w:val="00B34E74"/>
    <w:rsid w:val="00B367A6"/>
    <w:rsid w:val="00B36CDB"/>
    <w:rsid w:val="00B37896"/>
    <w:rsid w:val="00B427BF"/>
    <w:rsid w:val="00B47AD5"/>
    <w:rsid w:val="00B507A7"/>
    <w:rsid w:val="00B531DD"/>
    <w:rsid w:val="00B53404"/>
    <w:rsid w:val="00B55FBB"/>
    <w:rsid w:val="00B577CA"/>
    <w:rsid w:val="00B6124A"/>
    <w:rsid w:val="00B629C6"/>
    <w:rsid w:val="00B64859"/>
    <w:rsid w:val="00B65323"/>
    <w:rsid w:val="00B671A6"/>
    <w:rsid w:val="00B72042"/>
    <w:rsid w:val="00B72CD4"/>
    <w:rsid w:val="00B749DA"/>
    <w:rsid w:val="00B75D2A"/>
    <w:rsid w:val="00B76AAC"/>
    <w:rsid w:val="00B80627"/>
    <w:rsid w:val="00B81000"/>
    <w:rsid w:val="00B8270A"/>
    <w:rsid w:val="00B82748"/>
    <w:rsid w:val="00B82A17"/>
    <w:rsid w:val="00B83ED4"/>
    <w:rsid w:val="00B84AB8"/>
    <w:rsid w:val="00B84E95"/>
    <w:rsid w:val="00B90EA4"/>
    <w:rsid w:val="00B91286"/>
    <w:rsid w:val="00B93DA1"/>
    <w:rsid w:val="00B957D6"/>
    <w:rsid w:val="00B960D0"/>
    <w:rsid w:val="00B96868"/>
    <w:rsid w:val="00B97F6D"/>
    <w:rsid w:val="00BA2784"/>
    <w:rsid w:val="00BA314E"/>
    <w:rsid w:val="00BA3412"/>
    <w:rsid w:val="00BA4AA2"/>
    <w:rsid w:val="00BA717B"/>
    <w:rsid w:val="00BB01F4"/>
    <w:rsid w:val="00BB047F"/>
    <w:rsid w:val="00BB1F42"/>
    <w:rsid w:val="00BB4365"/>
    <w:rsid w:val="00BC34E1"/>
    <w:rsid w:val="00BC6809"/>
    <w:rsid w:val="00BC68AD"/>
    <w:rsid w:val="00BD0047"/>
    <w:rsid w:val="00BD0755"/>
    <w:rsid w:val="00BD1AF4"/>
    <w:rsid w:val="00BD5EC8"/>
    <w:rsid w:val="00BD66F4"/>
    <w:rsid w:val="00BD73A0"/>
    <w:rsid w:val="00BE1DAE"/>
    <w:rsid w:val="00BE2D93"/>
    <w:rsid w:val="00BE34AE"/>
    <w:rsid w:val="00BE45EC"/>
    <w:rsid w:val="00BE49A0"/>
    <w:rsid w:val="00BE6F49"/>
    <w:rsid w:val="00BE740F"/>
    <w:rsid w:val="00BF341E"/>
    <w:rsid w:val="00BF3893"/>
    <w:rsid w:val="00BF69C8"/>
    <w:rsid w:val="00BF6CC0"/>
    <w:rsid w:val="00BF782B"/>
    <w:rsid w:val="00C00138"/>
    <w:rsid w:val="00C01E60"/>
    <w:rsid w:val="00C01F33"/>
    <w:rsid w:val="00C03153"/>
    <w:rsid w:val="00C03C2A"/>
    <w:rsid w:val="00C04BE9"/>
    <w:rsid w:val="00C04CA0"/>
    <w:rsid w:val="00C11540"/>
    <w:rsid w:val="00C1352E"/>
    <w:rsid w:val="00C161B9"/>
    <w:rsid w:val="00C2444A"/>
    <w:rsid w:val="00C2587C"/>
    <w:rsid w:val="00C26002"/>
    <w:rsid w:val="00C27100"/>
    <w:rsid w:val="00C3010A"/>
    <w:rsid w:val="00C3165E"/>
    <w:rsid w:val="00C3190F"/>
    <w:rsid w:val="00C32D9B"/>
    <w:rsid w:val="00C34245"/>
    <w:rsid w:val="00C35322"/>
    <w:rsid w:val="00C360E1"/>
    <w:rsid w:val="00C37ADE"/>
    <w:rsid w:val="00C416DE"/>
    <w:rsid w:val="00C44A4F"/>
    <w:rsid w:val="00C452D7"/>
    <w:rsid w:val="00C45558"/>
    <w:rsid w:val="00C5171B"/>
    <w:rsid w:val="00C52380"/>
    <w:rsid w:val="00C5256D"/>
    <w:rsid w:val="00C551AB"/>
    <w:rsid w:val="00C57A7F"/>
    <w:rsid w:val="00C61A2E"/>
    <w:rsid w:val="00C61F44"/>
    <w:rsid w:val="00C63454"/>
    <w:rsid w:val="00C66146"/>
    <w:rsid w:val="00C66BD9"/>
    <w:rsid w:val="00C6700A"/>
    <w:rsid w:val="00C67167"/>
    <w:rsid w:val="00C67D91"/>
    <w:rsid w:val="00C706AA"/>
    <w:rsid w:val="00C70D4D"/>
    <w:rsid w:val="00C7223A"/>
    <w:rsid w:val="00C76533"/>
    <w:rsid w:val="00C81622"/>
    <w:rsid w:val="00C81C81"/>
    <w:rsid w:val="00C859CF"/>
    <w:rsid w:val="00C9128F"/>
    <w:rsid w:val="00C93527"/>
    <w:rsid w:val="00C93ECF"/>
    <w:rsid w:val="00C97456"/>
    <w:rsid w:val="00C974D7"/>
    <w:rsid w:val="00CA1C39"/>
    <w:rsid w:val="00CA5CE3"/>
    <w:rsid w:val="00CA6284"/>
    <w:rsid w:val="00CA6F4D"/>
    <w:rsid w:val="00CB0C0F"/>
    <w:rsid w:val="00CB0DC7"/>
    <w:rsid w:val="00CB2184"/>
    <w:rsid w:val="00CB318F"/>
    <w:rsid w:val="00CB72BC"/>
    <w:rsid w:val="00CC0DB3"/>
    <w:rsid w:val="00CC1F6B"/>
    <w:rsid w:val="00CC32C8"/>
    <w:rsid w:val="00CC4EF7"/>
    <w:rsid w:val="00CC5E48"/>
    <w:rsid w:val="00CC60FD"/>
    <w:rsid w:val="00CC7A07"/>
    <w:rsid w:val="00CD0ECF"/>
    <w:rsid w:val="00CD2825"/>
    <w:rsid w:val="00CD2DE4"/>
    <w:rsid w:val="00CD34F2"/>
    <w:rsid w:val="00CD35C5"/>
    <w:rsid w:val="00CD5DBA"/>
    <w:rsid w:val="00CD61D0"/>
    <w:rsid w:val="00CD790C"/>
    <w:rsid w:val="00CD7A23"/>
    <w:rsid w:val="00CE0508"/>
    <w:rsid w:val="00CE0DE2"/>
    <w:rsid w:val="00CE2915"/>
    <w:rsid w:val="00CE333A"/>
    <w:rsid w:val="00CE35F7"/>
    <w:rsid w:val="00CE3C03"/>
    <w:rsid w:val="00CE5D5A"/>
    <w:rsid w:val="00CE6BCB"/>
    <w:rsid w:val="00CF1959"/>
    <w:rsid w:val="00D01546"/>
    <w:rsid w:val="00D01984"/>
    <w:rsid w:val="00D02111"/>
    <w:rsid w:val="00D027FC"/>
    <w:rsid w:val="00D0368D"/>
    <w:rsid w:val="00D0473B"/>
    <w:rsid w:val="00D04AE4"/>
    <w:rsid w:val="00D04CF1"/>
    <w:rsid w:val="00D05945"/>
    <w:rsid w:val="00D06AFD"/>
    <w:rsid w:val="00D10808"/>
    <w:rsid w:val="00D12117"/>
    <w:rsid w:val="00D1273D"/>
    <w:rsid w:val="00D13627"/>
    <w:rsid w:val="00D13B1D"/>
    <w:rsid w:val="00D152D1"/>
    <w:rsid w:val="00D21948"/>
    <w:rsid w:val="00D23353"/>
    <w:rsid w:val="00D250D0"/>
    <w:rsid w:val="00D26469"/>
    <w:rsid w:val="00D27DE2"/>
    <w:rsid w:val="00D30E13"/>
    <w:rsid w:val="00D33334"/>
    <w:rsid w:val="00D34957"/>
    <w:rsid w:val="00D401D4"/>
    <w:rsid w:val="00D40B0F"/>
    <w:rsid w:val="00D40B52"/>
    <w:rsid w:val="00D4166D"/>
    <w:rsid w:val="00D419FC"/>
    <w:rsid w:val="00D4272F"/>
    <w:rsid w:val="00D431CC"/>
    <w:rsid w:val="00D44382"/>
    <w:rsid w:val="00D46250"/>
    <w:rsid w:val="00D51BA5"/>
    <w:rsid w:val="00D523C3"/>
    <w:rsid w:val="00D5270C"/>
    <w:rsid w:val="00D56D2E"/>
    <w:rsid w:val="00D56E3C"/>
    <w:rsid w:val="00D601E9"/>
    <w:rsid w:val="00D603E8"/>
    <w:rsid w:val="00D6042B"/>
    <w:rsid w:val="00D61001"/>
    <w:rsid w:val="00D6118B"/>
    <w:rsid w:val="00D62093"/>
    <w:rsid w:val="00D62869"/>
    <w:rsid w:val="00D640E3"/>
    <w:rsid w:val="00D721D3"/>
    <w:rsid w:val="00D72ADC"/>
    <w:rsid w:val="00D7376D"/>
    <w:rsid w:val="00D75236"/>
    <w:rsid w:val="00D761A3"/>
    <w:rsid w:val="00D77237"/>
    <w:rsid w:val="00D77874"/>
    <w:rsid w:val="00D77B79"/>
    <w:rsid w:val="00D80A94"/>
    <w:rsid w:val="00D812C1"/>
    <w:rsid w:val="00D82D7B"/>
    <w:rsid w:val="00D8321C"/>
    <w:rsid w:val="00D840E1"/>
    <w:rsid w:val="00D86D7B"/>
    <w:rsid w:val="00D871C9"/>
    <w:rsid w:val="00D900CA"/>
    <w:rsid w:val="00D94EC1"/>
    <w:rsid w:val="00D95D6B"/>
    <w:rsid w:val="00D96190"/>
    <w:rsid w:val="00D97AC5"/>
    <w:rsid w:val="00D97B43"/>
    <w:rsid w:val="00DA270E"/>
    <w:rsid w:val="00DA3F7D"/>
    <w:rsid w:val="00DA45FA"/>
    <w:rsid w:val="00DA4C8C"/>
    <w:rsid w:val="00DA7E24"/>
    <w:rsid w:val="00DB17E7"/>
    <w:rsid w:val="00DB1AA4"/>
    <w:rsid w:val="00DB27D2"/>
    <w:rsid w:val="00DB30F9"/>
    <w:rsid w:val="00DC4712"/>
    <w:rsid w:val="00DC7527"/>
    <w:rsid w:val="00DC75AB"/>
    <w:rsid w:val="00DD1565"/>
    <w:rsid w:val="00DD164C"/>
    <w:rsid w:val="00DD1AD6"/>
    <w:rsid w:val="00DD202E"/>
    <w:rsid w:val="00DD50FB"/>
    <w:rsid w:val="00DE1450"/>
    <w:rsid w:val="00DE73A4"/>
    <w:rsid w:val="00DF02BA"/>
    <w:rsid w:val="00DF069D"/>
    <w:rsid w:val="00DF435A"/>
    <w:rsid w:val="00DF58AB"/>
    <w:rsid w:val="00DF7CEC"/>
    <w:rsid w:val="00E0052F"/>
    <w:rsid w:val="00E019AF"/>
    <w:rsid w:val="00E03001"/>
    <w:rsid w:val="00E048A5"/>
    <w:rsid w:val="00E05469"/>
    <w:rsid w:val="00E06BBA"/>
    <w:rsid w:val="00E07C8B"/>
    <w:rsid w:val="00E10728"/>
    <w:rsid w:val="00E13248"/>
    <w:rsid w:val="00E143C2"/>
    <w:rsid w:val="00E17EEB"/>
    <w:rsid w:val="00E24A75"/>
    <w:rsid w:val="00E24E0F"/>
    <w:rsid w:val="00E276B3"/>
    <w:rsid w:val="00E32CE7"/>
    <w:rsid w:val="00E32E68"/>
    <w:rsid w:val="00E36552"/>
    <w:rsid w:val="00E36C93"/>
    <w:rsid w:val="00E40D95"/>
    <w:rsid w:val="00E444A6"/>
    <w:rsid w:val="00E44AC5"/>
    <w:rsid w:val="00E44F39"/>
    <w:rsid w:val="00E46192"/>
    <w:rsid w:val="00E47E72"/>
    <w:rsid w:val="00E526A4"/>
    <w:rsid w:val="00E537B1"/>
    <w:rsid w:val="00E54537"/>
    <w:rsid w:val="00E616FF"/>
    <w:rsid w:val="00E668AB"/>
    <w:rsid w:val="00E70BF5"/>
    <w:rsid w:val="00E75971"/>
    <w:rsid w:val="00E80062"/>
    <w:rsid w:val="00E80819"/>
    <w:rsid w:val="00E8248C"/>
    <w:rsid w:val="00E854A0"/>
    <w:rsid w:val="00E86F09"/>
    <w:rsid w:val="00E90C78"/>
    <w:rsid w:val="00E92680"/>
    <w:rsid w:val="00E95E5F"/>
    <w:rsid w:val="00E95FDF"/>
    <w:rsid w:val="00E961FE"/>
    <w:rsid w:val="00E971D0"/>
    <w:rsid w:val="00E97945"/>
    <w:rsid w:val="00EA2A0C"/>
    <w:rsid w:val="00EA3526"/>
    <w:rsid w:val="00EA4AFC"/>
    <w:rsid w:val="00EA6C11"/>
    <w:rsid w:val="00EA7C84"/>
    <w:rsid w:val="00EB0378"/>
    <w:rsid w:val="00EB0C39"/>
    <w:rsid w:val="00EB16AA"/>
    <w:rsid w:val="00EB325E"/>
    <w:rsid w:val="00EB4307"/>
    <w:rsid w:val="00EB505A"/>
    <w:rsid w:val="00EC3BDC"/>
    <w:rsid w:val="00EC4F23"/>
    <w:rsid w:val="00EC52E6"/>
    <w:rsid w:val="00EC68D4"/>
    <w:rsid w:val="00ED0AB2"/>
    <w:rsid w:val="00ED693C"/>
    <w:rsid w:val="00EE0B84"/>
    <w:rsid w:val="00EE1A00"/>
    <w:rsid w:val="00EE4317"/>
    <w:rsid w:val="00EE5564"/>
    <w:rsid w:val="00EE63D9"/>
    <w:rsid w:val="00EE6D60"/>
    <w:rsid w:val="00EE7316"/>
    <w:rsid w:val="00EE7D83"/>
    <w:rsid w:val="00EF04CB"/>
    <w:rsid w:val="00EF06E9"/>
    <w:rsid w:val="00EF11FF"/>
    <w:rsid w:val="00EF3CCD"/>
    <w:rsid w:val="00EF47E4"/>
    <w:rsid w:val="00EF58E6"/>
    <w:rsid w:val="00EF793E"/>
    <w:rsid w:val="00F004E9"/>
    <w:rsid w:val="00F038E3"/>
    <w:rsid w:val="00F04F6A"/>
    <w:rsid w:val="00F10421"/>
    <w:rsid w:val="00F136DC"/>
    <w:rsid w:val="00F15F1D"/>
    <w:rsid w:val="00F200B3"/>
    <w:rsid w:val="00F214FD"/>
    <w:rsid w:val="00F24AB4"/>
    <w:rsid w:val="00F2760D"/>
    <w:rsid w:val="00F33A69"/>
    <w:rsid w:val="00F353B8"/>
    <w:rsid w:val="00F353E0"/>
    <w:rsid w:val="00F35629"/>
    <w:rsid w:val="00F36D52"/>
    <w:rsid w:val="00F37CC7"/>
    <w:rsid w:val="00F442A2"/>
    <w:rsid w:val="00F44526"/>
    <w:rsid w:val="00F4594A"/>
    <w:rsid w:val="00F47982"/>
    <w:rsid w:val="00F50E1F"/>
    <w:rsid w:val="00F52333"/>
    <w:rsid w:val="00F537D0"/>
    <w:rsid w:val="00F5615D"/>
    <w:rsid w:val="00F56B12"/>
    <w:rsid w:val="00F57977"/>
    <w:rsid w:val="00F60138"/>
    <w:rsid w:val="00F61F2A"/>
    <w:rsid w:val="00F6482A"/>
    <w:rsid w:val="00F64968"/>
    <w:rsid w:val="00F64CBB"/>
    <w:rsid w:val="00F6582D"/>
    <w:rsid w:val="00F6771F"/>
    <w:rsid w:val="00F7331E"/>
    <w:rsid w:val="00F73486"/>
    <w:rsid w:val="00F7520F"/>
    <w:rsid w:val="00F75FBC"/>
    <w:rsid w:val="00F768B7"/>
    <w:rsid w:val="00F80A66"/>
    <w:rsid w:val="00F8249C"/>
    <w:rsid w:val="00F82C2A"/>
    <w:rsid w:val="00F85EC5"/>
    <w:rsid w:val="00F862C4"/>
    <w:rsid w:val="00F870C5"/>
    <w:rsid w:val="00F91058"/>
    <w:rsid w:val="00F951EC"/>
    <w:rsid w:val="00F95703"/>
    <w:rsid w:val="00FA0613"/>
    <w:rsid w:val="00FA1C05"/>
    <w:rsid w:val="00FA51ED"/>
    <w:rsid w:val="00FA6417"/>
    <w:rsid w:val="00FB7F3B"/>
    <w:rsid w:val="00FC09DE"/>
    <w:rsid w:val="00FC0DE5"/>
    <w:rsid w:val="00FC1577"/>
    <w:rsid w:val="00FC456E"/>
    <w:rsid w:val="00FC55B0"/>
    <w:rsid w:val="00FC638B"/>
    <w:rsid w:val="00FD15C7"/>
    <w:rsid w:val="00FD1C00"/>
    <w:rsid w:val="00FD42EB"/>
    <w:rsid w:val="00FE127F"/>
    <w:rsid w:val="00FE17D4"/>
    <w:rsid w:val="00FE3BA2"/>
    <w:rsid w:val="00FE578F"/>
    <w:rsid w:val="00FF37BE"/>
    <w:rsid w:val="00FF4B2A"/>
    <w:rsid w:val="00FF5323"/>
    <w:rsid w:val="00FF5AD1"/>
    <w:rsid w:val="00FF5CF7"/>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6203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398940881">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07734687">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688066992">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874385054">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314387">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3852">
      <w:bodyDiv w:val="1"/>
      <w:marLeft w:val="0"/>
      <w:marRight w:val="0"/>
      <w:marTop w:val="0"/>
      <w:marBottom w:val="0"/>
      <w:divBdr>
        <w:top w:val="none" w:sz="0" w:space="0" w:color="auto"/>
        <w:left w:val="none" w:sz="0" w:space="0" w:color="auto"/>
        <w:bottom w:val="none" w:sz="0" w:space="0" w:color="auto"/>
        <w:right w:val="none" w:sz="0" w:space="0" w:color="auto"/>
      </w:divBdr>
    </w:div>
    <w:div w:id="1091925711">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38980588">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263342">
      <w:bodyDiv w:val="1"/>
      <w:marLeft w:val="0"/>
      <w:marRight w:val="0"/>
      <w:marTop w:val="0"/>
      <w:marBottom w:val="0"/>
      <w:divBdr>
        <w:top w:val="none" w:sz="0" w:space="0" w:color="auto"/>
        <w:left w:val="none" w:sz="0" w:space="0" w:color="auto"/>
        <w:bottom w:val="none" w:sz="0" w:space="0" w:color="auto"/>
        <w:right w:val="none" w:sz="0" w:space="0" w:color="auto"/>
      </w:divBdr>
    </w:div>
    <w:div w:id="140063831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4781061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2301758">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663004457">
      <w:bodyDiv w:val="1"/>
      <w:marLeft w:val="0"/>
      <w:marRight w:val="0"/>
      <w:marTop w:val="0"/>
      <w:marBottom w:val="0"/>
      <w:divBdr>
        <w:top w:val="none" w:sz="0" w:space="0" w:color="auto"/>
        <w:left w:val="none" w:sz="0" w:space="0" w:color="auto"/>
        <w:bottom w:val="none" w:sz="0" w:space="0" w:color="auto"/>
        <w:right w:val="none" w:sz="0" w:space="0" w:color="auto"/>
      </w:divBdr>
    </w:div>
    <w:div w:id="1710103592">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0301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sf.io/7pbjq/?view_only=95883ad70c624ee780351e8aaf8044cc" TargetMode="External"/><Relationship Id="rId12" Type="http://schemas.openxmlformats.org/officeDocument/2006/relationships/hyperlink" Target="http://www.prolific.ac"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F2E0D97B5FB4AAB3CDBD9BF7834C1"/>
        <w:category>
          <w:name w:val="General"/>
          <w:gallery w:val="placeholder"/>
        </w:category>
        <w:types>
          <w:type w:val="bbPlcHdr"/>
        </w:types>
        <w:behaviors>
          <w:behavior w:val="content"/>
        </w:behaviors>
        <w:guid w:val="{C99884AF-CADD-434B-8C08-1419D660DFED}"/>
      </w:docPartPr>
      <w:docPartBody>
        <w:p w:rsidR="006773CA" w:rsidRDefault="006773CA">
          <w:pPr>
            <w:pStyle w:val="883F2E0D97B5FB4AAB3CDBD9BF7834C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A"/>
    <w:rsid w:val="001F2D8F"/>
    <w:rsid w:val="00236564"/>
    <w:rsid w:val="0035075D"/>
    <w:rsid w:val="0038317A"/>
    <w:rsid w:val="003E07A1"/>
    <w:rsid w:val="00483ADE"/>
    <w:rsid w:val="006773CA"/>
    <w:rsid w:val="0071463B"/>
    <w:rsid w:val="00902569"/>
    <w:rsid w:val="00C2338A"/>
    <w:rsid w:val="00C74DB9"/>
    <w:rsid w:val="00CE3EF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01AB75B2-A5B4-A34C-BA71-81AC40AA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1348</TotalTime>
  <Pages>26</Pages>
  <Words>11604</Words>
  <Characters>66148</Characters>
  <Application>Microsoft Macintosh Word</Application>
  <DocSecurity>0</DocSecurity>
  <Lines>551</Lines>
  <Paragraphs>155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77597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changes racial bias </dc:title>
  <dc:subject/>
  <dc:creator>Ian Hussey</dc:creator>
  <cp:keywords/>
  <dc:description/>
  <cp:lastModifiedBy>Ian Hussey</cp:lastModifiedBy>
  <cp:revision>575</cp:revision>
  <dcterms:created xsi:type="dcterms:W3CDTF">2017-05-11T17:50:00Z</dcterms:created>
  <dcterms:modified xsi:type="dcterms:W3CDTF">2018-03-27T22:13:00Z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zotero-version="5.0.37"&gt;&lt;session id="ir0FDcce"/&gt;&lt;style id="http://www.zotero.org/styles/apa" locale="en-US" hasBibliography="1" bibliographyStyleHasBeenSet="1"/&gt;&lt;prefs&gt;&lt;pref name="fieldType" value="Field"/&gt;&lt;pref name="storeReference</vt:lpwstr>
  </property>
  <property fmtid="{D5CDD505-2E9C-101B-9397-08002B2CF9AE}" pid="4" name="ZOTERO_PREF_2">
    <vt:lpwstr>s" value="true"/&gt;&lt;pref name="automaticJournalAbbreviations" value="true"/&gt;&lt;pref name="dontAskDelayCitationUpdates" value="true"/&gt;&lt;/prefs&gt;&lt;/data&gt;</vt:lpwstr>
  </property>
</Properties>
</file>