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23B1B" w14:textId="035818D8" w:rsidR="00100D2E" w:rsidRPr="008C1348" w:rsidRDefault="00100D2E" w:rsidP="00B95E39">
      <w:pPr>
        <w:spacing w:line="240" w:lineRule="auto"/>
        <w:rPr>
          <w:rFonts w:ascii="Helvetica" w:hAnsi="Helvetica"/>
          <w:b/>
          <w:sz w:val="20"/>
          <w:szCs w:val="20"/>
        </w:rPr>
      </w:pPr>
      <w:r w:rsidRPr="008C1348">
        <w:rPr>
          <w:rFonts w:ascii="Helvetica" w:hAnsi="Helvetica"/>
          <w:b/>
          <w:sz w:val="20"/>
          <w:szCs w:val="20"/>
        </w:rPr>
        <w:t>Theoretical background</w:t>
      </w:r>
    </w:p>
    <w:p w14:paraId="78BE16D0" w14:textId="0F88BAED" w:rsidR="005B74EB" w:rsidRPr="008C1348" w:rsidRDefault="00100D2E" w:rsidP="00B95E39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Affect Misatribution Task</w:t>
      </w:r>
      <w:r w:rsidR="005B74EB" w:rsidRPr="008C1348">
        <w:rPr>
          <w:rFonts w:ascii="Helvetica" w:hAnsi="Helvetica"/>
          <w:sz w:val="20"/>
          <w:szCs w:val="20"/>
        </w:rPr>
        <w:t xml:space="preserve">’s (AMP) is used </w:t>
      </w:r>
      <w:r w:rsidR="00B95E39" w:rsidRPr="008C1348">
        <w:rPr>
          <w:rFonts w:ascii="Helvetica" w:hAnsi="Helvetica"/>
          <w:sz w:val="20"/>
          <w:szCs w:val="20"/>
        </w:rPr>
        <w:t xml:space="preserve">in research </w:t>
      </w:r>
      <w:r w:rsidR="005B74EB" w:rsidRPr="008C1348">
        <w:rPr>
          <w:rFonts w:ascii="Helvetica" w:hAnsi="Helvetica"/>
          <w:sz w:val="20"/>
          <w:szCs w:val="20"/>
        </w:rPr>
        <w:t xml:space="preserve">on the basis </w:t>
      </w:r>
      <w:r w:rsidR="00B95E39" w:rsidRPr="008C1348">
        <w:rPr>
          <w:rFonts w:ascii="Helvetica" w:hAnsi="Helvetica"/>
          <w:sz w:val="20"/>
          <w:szCs w:val="20"/>
        </w:rPr>
        <w:t>that it is an implicit measure</w:t>
      </w:r>
      <w:r w:rsidR="005B74EB" w:rsidRPr="008C1348">
        <w:rPr>
          <w:rFonts w:ascii="Helvetica" w:hAnsi="Helvetica"/>
          <w:sz w:val="20"/>
          <w:szCs w:val="20"/>
        </w:rPr>
        <w:t>.</w:t>
      </w:r>
    </w:p>
    <w:p w14:paraId="0E510686" w14:textId="0393F809" w:rsidR="00100D2E" w:rsidRPr="008C1348" w:rsidRDefault="005B74EB" w:rsidP="00B95E39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 xml:space="preserve">Effect </w:t>
      </w:r>
      <w:r w:rsidR="00100D2E" w:rsidRPr="008C1348">
        <w:rPr>
          <w:rFonts w:ascii="Helvetica" w:hAnsi="Helvetica"/>
          <w:sz w:val="20"/>
          <w:szCs w:val="20"/>
        </w:rPr>
        <w:t>assumed</w:t>
      </w:r>
      <w:r w:rsidR="006010C0" w:rsidRPr="008C1348">
        <w:rPr>
          <w:rFonts w:ascii="Helvetica" w:hAnsi="Helvetica"/>
          <w:sz w:val="20"/>
          <w:szCs w:val="20"/>
        </w:rPr>
        <w:t xml:space="preserve"> </w:t>
      </w:r>
      <w:r w:rsidRPr="008C1348">
        <w:rPr>
          <w:rFonts w:ascii="Helvetica" w:hAnsi="Helvetica"/>
          <w:sz w:val="20"/>
          <w:szCs w:val="20"/>
        </w:rPr>
        <w:t xml:space="preserve">to be mediated by </w:t>
      </w:r>
      <w:r w:rsidR="00100D2E" w:rsidRPr="008C1348">
        <w:rPr>
          <w:rFonts w:ascii="Helvetica" w:hAnsi="Helvetica"/>
          <w:i/>
          <w:sz w:val="20"/>
          <w:szCs w:val="20"/>
        </w:rPr>
        <w:t>misattribution</w:t>
      </w:r>
      <w:r w:rsidR="00100D2E" w:rsidRPr="008C1348">
        <w:rPr>
          <w:rFonts w:ascii="Helvetica" w:hAnsi="Helvetica"/>
          <w:sz w:val="20"/>
          <w:szCs w:val="20"/>
        </w:rPr>
        <w:t xml:space="preserve"> </w:t>
      </w:r>
      <w:r w:rsidRPr="008C1348">
        <w:rPr>
          <w:rFonts w:ascii="Helvetica" w:hAnsi="Helvetica"/>
          <w:sz w:val="20"/>
          <w:szCs w:val="20"/>
        </w:rPr>
        <w:t xml:space="preserve">and </w:t>
      </w:r>
      <w:r w:rsidR="00100D2E" w:rsidRPr="008C1348">
        <w:rPr>
          <w:rFonts w:ascii="Helvetica" w:hAnsi="Helvetica"/>
          <w:sz w:val="20"/>
          <w:szCs w:val="20"/>
        </w:rPr>
        <w:t xml:space="preserve">emitted </w:t>
      </w:r>
      <w:r w:rsidR="006010C0" w:rsidRPr="008C1348">
        <w:rPr>
          <w:rFonts w:ascii="Helvetica" w:hAnsi="Helvetica"/>
          <w:sz w:val="20"/>
          <w:szCs w:val="20"/>
        </w:rPr>
        <w:t xml:space="preserve">under </w:t>
      </w:r>
      <w:r w:rsidR="00100D2E" w:rsidRPr="008C1348">
        <w:rPr>
          <w:rFonts w:ascii="Helvetica" w:hAnsi="Helvetica"/>
          <w:sz w:val="20"/>
          <w:szCs w:val="20"/>
        </w:rPr>
        <w:t>the operating conditions of</w:t>
      </w:r>
      <w:r w:rsidR="006010C0" w:rsidRPr="008C1348">
        <w:rPr>
          <w:rFonts w:ascii="Helvetica" w:hAnsi="Helvetica"/>
          <w:sz w:val="20"/>
          <w:szCs w:val="20"/>
        </w:rPr>
        <w:t xml:space="preserve"> </w:t>
      </w:r>
      <w:r w:rsidR="00100D2E" w:rsidRPr="008C1348">
        <w:rPr>
          <w:rFonts w:ascii="Helvetica" w:hAnsi="Helvetica"/>
          <w:i/>
          <w:sz w:val="20"/>
          <w:szCs w:val="20"/>
        </w:rPr>
        <w:t>un</w:t>
      </w:r>
      <w:r w:rsidR="006010C0" w:rsidRPr="008C1348">
        <w:rPr>
          <w:rFonts w:ascii="Helvetica" w:hAnsi="Helvetica"/>
          <w:i/>
          <w:sz w:val="20"/>
          <w:szCs w:val="20"/>
        </w:rPr>
        <w:t xml:space="preserve">awareness </w:t>
      </w:r>
      <w:r w:rsidR="006010C0" w:rsidRPr="008C1348">
        <w:rPr>
          <w:rFonts w:ascii="Helvetica" w:hAnsi="Helvetica"/>
          <w:sz w:val="20"/>
          <w:szCs w:val="20"/>
        </w:rPr>
        <w:t>and</w:t>
      </w:r>
      <w:r w:rsidR="00100D2E" w:rsidRPr="008C1348">
        <w:rPr>
          <w:rFonts w:ascii="Helvetica" w:hAnsi="Helvetica"/>
          <w:sz w:val="20"/>
          <w:szCs w:val="20"/>
        </w:rPr>
        <w:t>/or</w:t>
      </w:r>
      <w:r w:rsidR="006010C0" w:rsidRPr="008C1348">
        <w:rPr>
          <w:rFonts w:ascii="Helvetica" w:hAnsi="Helvetica"/>
          <w:i/>
          <w:sz w:val="20"/>
          <w:szCs w:val="20"/>
        </w:rPr>
        <w:t xml:space="preserve"> </w:t>
      </w:r>
      <w:r w:rsidR="00100D2E" w:rsidRPr="008C1348">
        <w:rPr>
          <w:rFonts w:ascii="Helvetica" w:hAnsi="Helvetica"/>
          <w:i/>
          <w:sz w:val="20"/>
          <w:szCs w:val="20"/>
        </w:rPr>
        <w:t>un</w:t>
      </w:r>
      <w:r w:rsidR="006010C0" w:rsidRPr="008C1348">
        <w:rPr>
          <w:rFonts w:ascii="Helvetica" w:hAnsi="Helvetica"/>
          <w:i/>
          <w:sz w:val="20"/>
          <w:szCs w:val="20"/>
        </w:rPr>
        <w:t>intentionality</w:t>
      </w:r>
      <w:r w:rsidR="006010C0" w:rsidRPr="008C1348">
        <w:rPr>
          <w:rFonts w:ascii="Helvetica" w:hAnsi="Helvetica"/>
          <w:sz w:val="20"/>
          <w:szCs w:val="20"/>
        </w:rPr>
        <w:t xml:space="preserve"> (Payne &amp; Lundberg, 2014). </w:t>
      </w:r>
    </w:p>
    <w:p w14:paraId="00808CA8" w14:textId="77777777" w:rsidR="00B95E39" w:rsidRPr="008C1348" w:rsidRDefault="005B74EB" w:rsidP="00B95E39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We reexamine</w:t>
      </w:r>
      <w:r w:rsidR="00100D2E" w:rsidRPr="008C1348">
        <w:rPr>
          <w:rFonts w:ascii="Helvetica" w:hAnsi="Helvetica"/>
          <w:sz w:val="20"/>
          <w:szCs w:val="20"/>
        </w:rPr>
        <w:t xml:space="preserve"> </w:t>
      </w:r>
      <w:r w:rsidR="006010C0" w:rsidRPr="008C1348">
        <w:rPr>
          <w:rFonts w:ascii="Helvetica" w:hAnsi="Helvetica"/>
          <w:sz w:val="20"/>
          <w:szCs w:val="20"/>
        </w:rPr>
        <w:t xml:space="preserve">if AMP effects are </w:t>
      </w:r>
      <w:r w:rsidR="00100D2E" w:rsidRPr="008C1348">
        <w:rPr>
          <w:rFonts w:ascii="Helvetica" w:hAnsi="Helvetica"/>
          <w:sz w:val="20"/>
          <w:szCs w:val="20"/>
        </w:rPr>
        <w:t xml:space="preserve">in fact </w:t>
      </w:r>
      <w:r w:rsidR="006010C0" w:rsidRPr="008C1348">
        <w:rPr>
          <w:rFonts w:ascii="Helvetica" w:hAnsi="Helvetica"/>
          <w:sz w:val="20"/>
          <w:szCs w:val="20"/>
        </w:rPr>
        <w:t xml:space="preserve">‘implicit’ in the sense of operating without a person’s </w:t>
      </w:r>
      <w:r w:rsidR="00100D2E" w:rsidRPr="008C1348">
        <w:rPr>
          <w:rFonts w:ascii="Helvetica" w:hAnsi="Helvetica"/>
          <w:sz w:val="20"/>
          <w:szCs w:val="20"/>
        </w:rPr>
        <w:t xml:space="preserve">intention or </w:t>
      </w:r>
      <w:r w:rsidR="006010C0" w:rsidRPr="008C1348">
        <w:rPr>
          <w:rFonts w:ascii="Helvetica" w:hAnsi="Helvetica"/>
          <w:sz w:val="20"/>
          <w:szCs w:val="20"/>
        </w:rPr>
        <w:t>awareness.</w:t>
      </w:r>
      <w:r w:rsidR="00100D2E" w:rsidRPr="008C1348">
        <w:rPr>
          <w:rFonts w:ascii="Helvetica" w:hAnsi="Helvetica"/>
          <w:sz w:val="20"/>
          <w:szCs w:val="20"/>
        </w:rPr>
        <w:t xml:space="preserve"> </w:t>
      </w:r>
    </w:p>
    <w:p w14:paraId="5686A33F" w14:textId="7D9CF7DC" w:rsidR="00B95E39" w:rsidRPr="008C1348" w:rsidRDefault="00B95E39" w:rsidP="00B95E39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If not, then:</w:t>
      </w:r>
    </w:p>
    <w:p w14:paraId="41B4DB57" w14:textId="43D8D723" w:rsidR="00100D2E" w:rsidRPr="008C1348" w:rsidRDefault="00B95E39" w:rsidP="00B95E39">
      <w:pPr>
        <w:pStyle w:val="ListParagraph"/>
        <w:numPr>
          <w:ilvl w:val="1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N</w:t>
      </w:r>
      <w:r w:rsidR="005B74EB" w:rsidRPr="008C1348">
        <w:rPr>
          <w:rFonts w:ascii="Helvetica" w:hAnsi="Helvetica"/>
          <w:sz w:val="20"/>
          <w:szCs w:val="20"/>
        </w:rPr>
        <w:t xml:space="preserve">ot mediated by misattribution </w:t>
      </w:r>
    </w:p>
    <w:p w14:paraId="70C22923" w14:textId="1B155EA4" w:rsidR="00B95E39" w:rsidRPr="008C1348" w:rsidRDefault="00B95E39" w:rsidP="00B95E39">
      <w:pPr>
        <w:pStyle w:val="ListParagraph"/>
        <w:numPr>
          <w:ilvl w:val="1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Not an implicit measure</w:t>
      </w:r>
    </w:p>
    <w:p w14:paraId="63B1123B" w14:textId="1DDC8110" w:rsidR="00B95E39" w:rsidRPr="008C1348" w:rsidRDefault="00B95E39" w:rsidP="00B95E39">
      <w:pPr>
        <w:pStyle w:val="ListParagraph"/>
        <w:numPr>
          <w:ilvl w:val="1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Not that attractive to use in future research</w:t>
      </w:r>
    </w:p>
    <w:p w14:paraId="5498199C" w14:textId="77777777" w:rsidR="00100D2E" w:rsidRPr="008C1348" w:rsidRDefault="00100D2E" w:rsidP="00B95E39">
      <w:pPr>
        <w:spacing w:line="240" w:lineRule="auto"/>
        <w:rPr>
          <w:rFonts w:ascii="Helvetica" w:hAnsi="Helvetica"/>
          <w:b/>
          <w:sz w:val="20"/>
          <w:szCs w:val="20"/>
        </w:rPr>
      </w:pPr>
      <w:bookmarkStart w:id="0" w:name="_29bz6m12rwfc" w:colFirst="0" w:colLast="0"/>
      <w:bookmarkStart w:id="1" w:name="_ojarvr9vpbu3" w:colFirst="0" w:colLast="0"/>
      <w:bookmarkEnd w:id="0"/>
      <w:bookmarkEnd w:id="1"/>
    </w:p>
    <w:p w14:paraId="6A1B5D12" w14:textId="0709CD36" w:rsidR="00100D2E" w:rsidRPr="008C1348" w:rsidRDefault="00100D2E" w:rsidP="00B95E39">
      <w:pPr>
        <w:spacing w:line="240" w:lineRule="auto"/>
        <w:rPr>
          <w:rFonts w:ascii="Helvetica" w:hAnsi="Helvetica"/>
          <w:b/>
          <w:sz w:val="20"/>
          <w:szCs w:val="20"/>
        </w:rPr>
      </w:pPr>
      <w:r w:rsidRPr="008C1348">
        <w:rPr>
          <w:rFonts w:ascii="Helvetica" w:hAnsi="Helvetica"/>
          <w:b/>
          <w:sz w:val="20"/>
          <w:szCs w:val="20"/>
        </w:rPr>
        <w:t>Empirical Background</w:t>
      </w:r>
    </w:p>
    <w:p w14:paraId="625B9F45" w14:textId="77777777" w:rsidR="00B95E39" w:rsidRPr="008C1348" w:rsidRDefault="006010C0" w:rsidP="00B95E39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Payne et al. (2013</w:t>
      </w:r>
      <w:r w:rsidR="00100D2E" w:rsidRPr="008C1348">
        <w:rPr>
          <w:rFonts w:ascii="Helvetica" w:hAnsi="Helvetica"/>
          <w:sz w:val="20"/>
          <w:szCs w:val="20"/>
        </w:rPr>
        <w:t>, Experiment 3</w:t>
      </w:r>
      <w:r w:rsidRPr="008C1348">
        <w:rPr>
          <w:rFonts w:ascii="Helvetica" w:hAnsi="Helvetica"/>
          <w:sz w:val="20"/>
          <w:szCs w:val="20"/>
        </w:rPr>
        <w:t>)</w:t>
      </w:r>
      <w:r w:rsidR="00B95E39" w:rsidRPr="008C1348">
        <w:rPr>
          <w:rFonts w:ascii="Helvetica" w:hAnsi="Helvetica"/>
          <w:sz w:val="20"/>
          <w:szCs w:val="20"/>
        </w:rPr>
        <w:t xml:space="preserve">: Traditional AMP vs. Skip </w:t>
      </w:r>
      <w:r w:rsidRPr="008C1348">
        <w:rPr>
          <w:rFonts w:ascii="Helvetica" w:hAnsi="Helvetica"/>
          <w:sz w:val="20"/>
          <w:szCs w:val="20"/>
        </w:rPr>
        <w:t>AMP</w:t>
      </w:r>
      <w:r w:rsidR="00B95E39" w:rsidRPr="008C1348">
        <w:rPr>
          <w:rFonts w:ascii="Helvetica" w:hAnsi="Helvetica"/>
          <w:sz w:val="20"/>
          <w:szCs w:val="20"/>
        </w:rPr>
        <w:t xml:space="preserve">. </w:t>
      </w:r>
    </w:p>
    <w:p w14:paraId="69F5B1A0" w14:textId="6FFA0570" w:rsidR="00100D2E" w:rsidRPr="008C1348" w:rsidRDefault="00B95E39" w:rsidP="00B95E39">
      <w:pPr>
        <w:pStyle w:val="ListParagraph"/>
        <w:numPr>
          <w:ilvl w:val="1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 xml:space="preserve">Three response options: evaluate as positive, negative, or skip on the basis that I was influenced by the prime. </w:t>
      </w:r>
    </w:p>
    <w:p w14:paraId="373DFEFB" w14:textId="740A4AE4" w:rsidR="00100D2E" w:rsidRPr="008C1348" w:rsidRDefault="00B95E39" w:rsidP="001B72C9">
      <w:pPr>
        <w:pStyle w:val="ListParagraph"/>
        <w:numPr>
          <w:ilvl w:val="1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N</w:t>
      </w:r>
      <w:r w:rsidR="00100D2E" w:rsidRPr="008C1348">
        <w:rPr>
          <w:rFonts w:ascii="Helvetica" w:hAnsi="Helvetica"/>
          <w:sz w:val="20"/>
          <w:szCs w:val="20"/>
        </w:rPr>
        <w:t xml:space="preserve">o differences </w:t>
      </w:r>
      <w:r w:rsidRPr="008C1348">
        <w:rPr>
          <w:rFonts w:ascii="Helvetica" w:hAnsi="Helvetica"/>
          <w:sz w:val="20"/>
          <w:szCs w:val="20"/>
        </w:rPr>
        <w:t xml:space="preserve">observed </w:t>
      </w:r>
      <w:r w:rsidR="00100D2E" w:rsidRPr="008C1348">
        <w:rPr>
          <w:rFonts w:ascii="Helvetica" w:hAnsi="Helvetica"/>
          <w:sz w:val="20"/>
          <w:szCs w:val="20"/>
        </w:rPr>
        <w:t>between Traditional AMP and Skip AMP</w:t>
      </w:r>
      <w:r w:rsidRPr="008C1348">
        <w:rPr>
          <w:rFonts w:ascii="Helvetica" w:hAnsi="Helvetica"/>
          <w:sz w:val="20"/>
          <w:szCs w:val="20"/>
        </w:rPr>
        <w:t>.</w:t>
      </w:r>
    </w:p>
    <w:p w14:paraId="5711DDA5" w14:textId="6CAF3CC5" w:rsidR="005B74EB" w:rsidRPr="008C1348" w:rsidRDefault="00100D2E" w:rsidP="001B72C9">
      <w:pPr>
        <w:pStyle w:val="ListParagraph"/>
        <w:numPr>
          <w:ilvl w:val="1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Concluded that Traditional AMP effect is therefore driven by unaware &amp; un</w:t>
      </w:r>
      <w:r w:rsidR="005B74EB" w:rsidRPr="008C1348">
        <w:rPr>
          <w:rFonts w:ascii="Helvetica" w:hAnsi="Helvetica"/>
          <w:sz w:val="20"/>
          <w:szCs w:val="20"/>
        </w:rPr>
        <w:t xml:space="preserve">intentional </w:t>
      </w:r>
      <w:r w:rsidRPr="008C1348">
        <w:rPr>
          <w:rFonts w:ascii="Helvetica" w:hAnsi="Helvetica"/>
          <w:sz w:val="20"/>
          <w:szCs w:val="20"/>
        </w:rPr>
        <w:t>responding.</w:t>
      </w:r>
    </w:p>
    <w:p w14:paraId="76968E31" w14:textId="77777777" w:rsidR="005B74EB" w:rsidRPr="008C1348" w:rsidRDefault="005B74EB" w:rsidP="00B95E39">
      <w:pPr>
        <w:pStyle w:val="ListParagraph"/>
        <w:spacing w:line="240" w:lineRule="auto"/>
        <w:rPr>
          <w:rFonts w:ascii="Helvetica" w:hAnsi="Helvetica"/>
          <w:sz w:val="20"/>
          <w:szCs w:val="20"/>
        </w:rPr>
      </w:pPr>
    </w:p>
    <w:p w14:paraId="0EB1081D" w14:textId="689DD5E4" w:rsidR="005B74EB" w:rsidRPr="008C1348" w:rsidRDefault="00100D2E" w:rsidP="00B95E39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Problem</w:t>
      </w:r>
      <w:r w:rsidR="00B95E39" w:rsidRPr="008C1348">
        <w:rPr>
          <w:rFonts w:ascii="Helvetica" w:hAnsi="Helvetica"/>
          <w:sz w:val="20"/>
          <w:szCs w:val="20"/>
        </w:rPr>
        <w:t>s</w:t>
      </w:r>
      <w:r w:rsidR="005B74EB" w:rsidRPr="008C1348">
        <w:rPr>
          <w:rFonts w:ascii="Helvetica" w:hAnsi="Helvetica"/>
          <w:sz w:val="20"/>
          <w:szCs w:val="20"/>
        </w:rPr>
        <w:t>:</w:t>
      </w:r>
    </w:p>
    <w:p w14:paraId="59DB741C" w14:textId="4E463330" w:rsidR="005B74EB" w:rsidRPr="008C1348" w:rsidRDefault="008927E0" w:rsidP="00B95E39">
      <w:pPr>
        <w:pStyle w:val="ListParagraph"/>
        <w:numPr>
          <w:ilvl w:val="1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 xml:space="preserve">Compound response conflates evaluates evaluation &amp; influence </w:t>
      </w:r>
    </w:p>
    <w:p w14:paraId="09D97101" w14:textId="3B25A465" w:rsidR="005B74EB" w:rsidRDefault="005B74EB" w:rsidP="00B95E39">
      <w:pPr>
        <w:pStyle w:val="ListParagraph"/>
        <w:numPr>
          <w:ilvl w:val="1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 xml:space="preserve">Study </w:t>
      </w:r>
      <w:r w:rsidR="008927E0" w:rsidRPr="008C1348">
        <w:rPr>
          <w:rFonts w:ascii="Helvetica" w:hAnsi="Helvetica"/>
          <w:sz w:val="20"/>
          <w:szCs w:val="20"/>
        </w:rPr>
        <w:t>was underpowered,</w:t>
      </w:r>
      <w:r w:rsidRPr="008C1348">
        <w:rPr>
          <w:rFonts w:ascii="Helvetica" w:hAnsi="Helvetica"/>
          <w:sz w:val="20"/>
          <w:szCs w:val="20"/>
        </w:rPr>
        <w:t xml:space="preserve"> used non-significant differenes as evi</w:t>
      </w:r>
      <w:r w:rsidR="008927E0" w:rsidRPr="008C1348">
        <w:rPr>
          <w:rFonts w:ascii="Helvetica" w:hAnsi="Helvetica"/>
          <w:sz w:val="20"/>
          <w:szCs w:val="20"/>
        </w:rPr>
        <w:t xml:space="preserve">dence for equivalence. -&gt; </w:t>
      </w:r>
      <w:r w:rsidRPr="008C1348">
        <w:rPr>
          <w:rFonts w:ascii="Helvetica" w:hAnsi="Helvetica"/>
          <w:sz w:val="20"/>
          <w:szCs w:val="20"/>
        </w:rPr>
        <w:t xml:space="preserve">biased towards supporting the hypothesis </w:t>
      </w:r>
    </w:p>
    <w:p w14:paraId="6BBD24F3" w14:textId="77777777" w:rsidR="001B72C9" w:rsidRPr="008C1348" w:rsidRDefault="001B72C9" w:rsidP="001B72C9">
      <w:pPr>
        <w:pStyle w:val="ListParagraph"/>
        <w:spacing w:line="240" w:lineRule="auto"/>
        <w:ind w:left="1080"/>
        <w:rPr>
          <w:rFonts w:ascii="Helvetica" w:hAnsi="Helvetica"/>
          <w:sz w:val="20"/>
          <w:szCs w:val="20"/>
        </w:rPr>
      </w:pPr>
    </w:p>
    <w:p w14:paraId="08D9E338" w14:textId="21A782A5" w:rsidR="005B74EB" w:rsidRPr="008C1348" w:rsidRDefault="005B74EB" w:rsidP="00B95E39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Useful:</w:t>
      </w:r>
    </w:p>
    <w:p w14:paraId="29EE80BC" w14:textId="40067DDE" w:rsidR="005B74EB" w:rsidRPr="008C1348" w:rsidRDefault="005B74EB" w:rsidP="00B95E39">
      <w:pPr>
        <w:pStyle w:val="ListParagraph"/>
        <w:numPr>
          <w:ilvl w:val="1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Established that Payne considers unaware and unintentional to be equivalent</w:t>
      </w:r>
    </w:p>
    <w:p w14:paraId="19BB4303" w14:textId="7FF18FE5" w:rsidR="005B74EB" w:rsidRPr="008C1348" w:rsidRDefault="008927E0" w:rsidP="00B95E39">
      <w:pPr>
        <w:pStyle w:val="ListParagraph"/>
        <w:numPr>
          <w:ilvl w:val="1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 xml:space="preserve">Established </w:t>
      </w:r>
      <w:r w:rsidR="00797E47" w:rsidRPr="008C1348">
        <w:rPr>
          <w:rFonts w:ascii="Helvetica" w:hAnsi="Helvetica"/>
          <w:sz w:val="20"/>
          <w:szCs w:val="20"/>
        </w:rPr>
        <w:t xml:space="preserve">an evidence bar: Skip AMP defined as acceptiable source of </w:t>
      </w:r>
      <w:r w:rsidRPr="008C1348">
        <w:rPr>
          <w:rFonts w:ascii="Helvetica" w:hAnsi="Helvetica"/>
          <w:sz w:val="20"/>
          <w:szCs w:val="20"/>
        </w:rPr>
        <w:t>support</w:t>
      </w:r>
      <w:r w:rsidR="00797E47" w:rsidRPr="008C1348">
        <w:rPr>
          <w:rFonts w:ascii="Helvetica" w:hAnsi="Helvetica"/>
          <w:sz w:val="20"/>
          <w:szCs w:val="20"/>
        </w:rPr>
        <w:t>ing evidence for the</w:t>
      </w:r>
      <w:r w:rsidRPr="008C1348">
        <w:rPr>
          <w:rFonts w:ascii="Helvetica" w:hAnsi="Helvetica"/>
          <w:sz w:val="20"/>
          <w:szCs w:val="20"/>
        </w:rPr>
        <w:t xml:space="preserve"> misattribution account, </w:t>
      </w:r>
      <w:r w:rsidR="00797E47" w:rsidRPr="008C1348">
        <w:rPr>
          <w:rFonts w:ascii="Helvetica" w:hAnsi="Helvetica"/>
          <w:sz w:val="20"/>
          <w:szCs w:val="20"/>
        </w:rPr>
        <w:t xml:space="preserve">so results from other highly </w:t>
      </w:r>
      <w:r w:rsidRPr="008C1348">
        <w:rPr>
          <w:rFonts w:ascii="Helvetica" w:hAnsi="Helvetica"/>
          <w:sz w:val="20"/>
          <w:szCs w:val="20"/>
        </w:rPr>
        <w:t>similar task</w:t>
      </w:r>
      <w:r w:rsidR="00797E47" w:rsidRPr="008C1348">
        <w:rPr>
          <w:rFonts w:ascii="Helvetica" w:hAnsi="Helvetica"/>
          <w:sz w:val="20"/>
          <w:szCs w:val="20"/>
        </w:rPr>
        <w:t>s must also be accepted.</w:t>
      </w:r>
    </w:p>
    <w:p w14:paraId="690C8518" w14:textId="77777777" w:rsidR="005B74EB" w:rsidRDefault="005B74EB" w:rsidP="00100D2E">
      <w:pPr>
        <w:spacing w:line="240" w:lineRule="auto"/>
        <w:rPr>
          <w:rFonts w:ascii="Helvetica" w:hAnsi="Helvetica"/>
          <w:sz w:val="20"/>
          <w:szCs w:val="20"/>
        </w:rPr>
      </w:pPr>
    </w:p>
    <w:p w14:paraId="110E8368" w14:textId="4E1AC1E3" w:rsidR="00CF79F5" w:rsidRPr="00521F03" w:rsidRDefault="00521F03" w:rsidP="00100D2E">
      <w:pPr>
        <w:spacing w:line="240" w:lineRule="auto"/>
        <w:rPr>
          <w:rFonts w:ascii="Helvetica" w:hAnsi="Helvetica"/>
          <w:b/>
          <w:sz w:val="20"/>
          <w:szCs w:val="20"/>
        </w:rPr>
      </w:pPr>
      <w:r w:rsidRPr="00521F03">
        <w:rPr>
          <w:rFonts w:ascii="Helvetica" w:hAnsi="Helvetica"/>
          <w:b/>
          <w:sz w:val="20"/>
          <w:szCs w:val="20"/>
        </w:rPr>
        <w:t>Experiments</w:t>
      </w:r>
    </w:p>
    <w:p w14:paraId="34D75F80" w14:textId="20499D79" w:rsidR="00521F03" w:rsidRDefault="00C96320" w:rsidP="00100D2E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AE10E" wp14:editId="573D8C9B">
                <wp:simplePos x="0" y="0"/>
                <wp:positionH relativeFrom="column">
                  <wp:posOffset>1828800</wp:posOffset>
                </wp:positionH>
                <wp:positionV relativeFrom="paragraph">
                  <wp:posOffset>73660</wp:posOffset>
                </wp:positionV>
                <wp:extent cx="1143000" cy="228600"/>
                <wp:effectExtent l="25400" t="25400" r="76200" b="101600"/>
                <wp:wrapThrough wrapText="bothSides">
                  <wp:wrapPolygon edited="0">
                    <wp:start x="10560" y="-2400"/>
                    <wp:lineTo x="-480" y="-2400"/>
                    <wp:lineTo x="-480" y="21600"/>
                    <wp:lineTo x="0" y="28800"/>
                    <wp:lineTo x="22560" y="28800"/>
                    <wp:lineTo x="22560" y="12000"/>
                    <wp:lineTo x="17760" y="-2400"/>
                    <wp:lineTo x="12480" y="-2400"/>
                    <wp:lineTo x="10560" y="-2400"/>
                  </wp:wrapPolygon>
                </wp:wrapThrough>
                <wp:docPr id="7" name="Curved 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0" cy="2286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5" coordsize="21600,21600" o:spt="105" adj="12960,19440,14400" path="wr0,0@3@23,0@22@4,0@15,0@1@23@7,0@13@2l@14@2@8@22@12@2at0,0@3@23@11@2@17@26@15,0@1@23@17@26@15@22xewr0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7" o:spid="_x0000_s1026" type="#_x0000_t105" style="position:absolute;margin-left:2in;margin-top:5.8pt;width:90pt;height:18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" adj="19440,21060,162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5C26531" w14:textId="39B6C207" w:rsidR="005E5C49" w:rsidRPr="00C96320" w:rsidRDefault="00C96320" w:rsidP="00C96320">
      <w:pPr>
        <w:spacing w:line="240" w:lineRule="auto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                                   </w:t>
      </w:r>
      <w:r w:rsidRPr="00C96320">
        <w:rPr>
          <w:rFonts w:ascii="Helvetica" w:hAnsi="Helvetica"/>
          <w:i/>
          <w:sz w:val="20"/>
          <w:szCs w:val="20"/>
        </w:rPr>
        <w:t>Predictions</w:t>
      </w:r>
    </w:p>
    <w:p w14:paraId="0DB0B4B6" w14:textId="77777777" w:rsidR="005E5C49" w:rsidRDefault="005E5C49" w:rsidP="00100D2E">
      <w:pPr>
        <w:spacing w:line="240" w:lineRule="auto"/>
        <w:rPr>
          <w:rFonts w:ascii="Helvetica" w:hAnsi="Helvetica"/>
          <w:sz w:val="20"/>
          <w:szCs w:val="20"/>
        </w:rPr>
      </w:pP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1264"/>
        <w:gridCol w:w="2736"/>
        <w:gridCol w:w="2736"/>
        <w:gridCol w:w="2736"/>
      </w:tblGrid>
      <w:tr w:rsidR="00521F03" w14:paraId="2169CF43" w14:textId="5AF65D95" w:rsidTr="00521F03">
        <w:trPr>
          <w:trHeight w:val="217"/>
        </w:trPr>
        <w:tc>
          <w:tcPr>
            <w:tcW w:w="1264" w:type="dxa"/>
            <w:vAlign w:val="center"/>
          </w:tcPr>
          <w:p w14:paraId="2FE5E85C" w14:textId="101D4ADF" w:rsidR="00521F03" w:rsidRDefault="00521F03" w:rsidP="00521F0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Experiment</w:t>
            </w:r>
          </w:p>
        </w:tc>
        <w:tc>
          <w:tcPr>
            <w:tcW w:w="2736" w:type="dxa"/>
            <w:vAlign w:val="center"/>
          </w:tcPr>
          <w:p w14:paraId="1944D048" w14:textId="49B13FB5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Task 1</w:t>
            </w:r>
          </w:p>
        </w:tc>
        <w:tc>
          <w:tcPr>
            <w:tcW w:w="2736" w:type="dxa"/>
            <w:vAlign w:val="center"/>
          </w:tcPr>
          <w:p w14:paraId="7FF71366" w14:textId="4A675D03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Task 2</w:t>
            </w:r>
          </w:p>
        </w:tc>
        <w:tc>
          <w:tcPr>
            <w:tcW w:w="2736" w:type="dxa"/>
            <w:vAlign w:val="center"/>
          </w:tcPr>
          <w:p w14:paraId="38710CD9" w14:textId="219A3B08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Sample</w:t>
            </w:r>
          </w:p>
        </w:tc>
      </w:tr>
      <w:tr w:rsidR="00521F03" w14:paraId="2733A3C2" w14:textId="6406B400" w:rsidTr="00521F03">
        <w:trPr>
          <w:trHeight w:val="455"/>
        </w:trPr>
        <w:tc>
          <w:tcPr>
            <w:tcW w:w="1264" w:type="dxa"/>
            <w:vAlign w:val="center"/>
          </w:tcPr>
          <w:p w14:paraId="53C1E90D" w14:textId="4ECE0DE6" w:rsidR="00521F03" w:rsidRDefault="00521F03" w:rsidP="00521F0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2736" w:type="dxa"/>
            <w:vAlign w:val="center"/>
          </w:tcPr>
          <w:p w14:paraId="7340FBFA" w14:textId="220FD097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2736" w:type="dxa"/>
            <w:vAlign w:val="center"/>
          </w:tcPr>
          <w:p w14:paraId="1F0FA055" w14:textId="7A6823DD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Positive-Negative IA-AMP</w:t>
            </w:r>
          </w:p>
        </w:tc>
        <w:tc>
          <w:tcPr>
            <w:tcW w:w="2736" w:type="dxa"/>
            <w:vAlign w:val="center"/>
          </w:tcPr>
          <w:p w14:paraId="703455AA" w14:textId="77777777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521F03" w14:paraId="114471BE" w14:textId="22C749A7" w:rsidTr="00521F03">
        <w:trPr>
          <w:trHeight w:val="455"/>
        </w:trPr>
        <w:tc>
          <w:tcPr>
            <w:tcW w:w="1264" w:type="dxa"/>
            <w:vAlign w:val="center"/>
          </w:tcPr>
          <w:p w14:paraId="6662A3B9" w14:textId="51F815EF" w:rsidR="00521F03" w:rsidRDefault="00521F03" w:rsidP="00521F0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2736" w:type="dxa"/>
            <w:vAlign w:val="center"/>
          </w:tcPr>
          <w:p w14:paraId="031E0B0B" w14:textId="51167A67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Positive-Negative AMP</w:t>
            </w:r>
          </w:p>
        </w:tc>
        <w:tc>
          <w:tcPr>
            <w:tcW w:w="2736" w:type="dxa"/>
            <w:vAlign w:val="center"/>
          </w:tcPr>
          <w:p w14:paraId="329A5600" w14:textId="48D7D29B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BC0FE9">
              <w:rPr>
                <w:rFonts w:ascii="Helvetica" w:hAnsi="Helvetica"/>
                <w:sz w:val="20"/>
                <w:szCs w:val="20"/>
              </w:rPr>
              <w:t>Positive-Negative IA-AMP</w:t>
            </w:r>
          </w:p>
        </w:tc>
        <w:tc>
          <w:tcPr>
            <w:tcW w:w="2736" w:type="dxa"/>
            <w:vAlign w:val="center"/>
          </w:tcPr>
          <w:p w14:paraId="52615EEA" w14:textId="77777777" w:rsidR="00521F03" w:rsidRPr="00BC0FE9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521F03" w14:paraId="2D1A5DFB" w14:textId="7C830947" w:rsidTr="00521F03">
        <w:trPr>
          <w:trHeight w:val="458"/>
        </w:trPr>
        <w:tc>
          <w:tcPr>
            <w:tcW w:w="1264" w:type="dxa"/>
            <w:vAlign w:val="center"/>
          </w:tcPr>
          <w:p w14:paraId="5332EB57" w14:textId="356E4273" w:rsidR="00521F03" w:rsidRDefault="00521F03" w:rsidP="00521F0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2736" w:type="dxa"/>
            <w:vAlign w:val="center"/>
          </w:tcPr>
          <w:p w14:paraId="09CC475D" w14:textId="712FD608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E24052">
              <w:rPr>
                <w:rFonts w:ascii="Helvetica" w:hAnsi="Helvetica"/>
                <w:b/>
                <w:sz w:val="20"/>
                <w:szCs w:val="20"/>
              </w:rPr>
              <w:t>Politics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C0FE9">
              <w:rPr>
                <w:rFonts w:ascii="Helvetica" w:hAnsi="Helvetica"/>
                <w:sz w:val="20"/>
                <w:szCs w:val="20"/>
              </w:rPr>
              <w:t>AMP</w:t>
            </w:r>
          </w:p>
        </w:tc>
        <w:tc>
          <w:tcPr>
            <w:tcW w:w="2736" w:type="dxa"/>
            <w:vAlign w:val="center"/>
          </w:tcPr>
          <w:p w14:paraId="7CDA7D3E" w14:textId="1AB76A10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BC0FE9">
              <w:rPr>
                <w:rFonts w:ascii="Helvetica" w:hAnsi="Helvetica"/>
                <w:sz w:val="20"/>
                <w:szCs w:val="20"/>
              </w:rPr>
              <w:t>Positive-Negative IA-AMP</w:t>
            </w:r>
          </w:p>
        </w:tc>
        <w:tc>
          <w:tcPr>
            <w:tcW w:w="2736" w:type="dxa"/>
            <w:vAlign w:val="center"/>
          </w:tcPr>
          <w:p w14:paraId="4A07D391" w14:textId="43F87BF0" w:rsidR="00521F03" w:rsidRPr="00BC0FE9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US Democrats only </w:t>
            </w:r>
          </w:p>
        </w:tc>
      </w:tr>
      <w:tr w:rsidR="00521F03" w14:paraId="16837225" w14:textId="294C355F" w:rsidTr="00521F03">
        <w:trPr>
          <w:trHeight w:val="455"/>
        </w:trPr>
        <w:tc>
          <w:tcPr>
            <w:tcW w:w="1264" w:type="dxa"/>
            <w:vAlign w:val="center"/>
          </w:tcPr>
          <w:p w14:paraId="09916E06" w14:textId="61F7FA56" w:rsidR="00521F03" w:rsidRDefault="00521F03" w:rsidP="00521F0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2736" w:type="dxa"/>
            <w:vAlign w:val="center"/>
          </w:tcPr>
          <w:p w14:paraId="679422B9" w14:textId="637B3AF3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E24052">
              <w:rPr>
                <w:rFonts w:ascii="Helvetica" w:hAnsi="Helvetica"/>
                <w:b/>
                <w:sz w:val="20"/>
                <w:szCs w:val="20"/>
              </w:rPr>
              <w:t>Politics</w:t>
            </w:r>
            <w:r w:rsidRPr="00BC0FE9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E44DCF">
              <w:rPr>
                <w:rFonts w:ascii="Helvetica" w:hAnsi="Helvetica"/>
                <w:b/>
                <w:sz w:val="20"/>
                <w:szCs w:val="20"/>
              </w:rPr>
              <w:t>IA</w:t>
            </w:r>
            <w:r w:rsidRPr="00BC0FE9">
              <w:rPr>
                <w:rFonts w:ascii="Helvetica" w:hAnsi="Helvetica"/>
                <w:sz w:val="20"/>
                <w:szCs w:val="20"/>
              </w:rPr>
              <w:t>-AMP</w:t>
            </w:r>
          </w:p>
        </w:tc>
        <w:tc>
          <w:tcPr>
            <w:tcW w:w="2736" w:type="dxa"/>
            <w:vAlign w:val="center"/>
          </w:tcPr>
          <w:p w14:paraId="39050A6B" w14:textId="096CB4EB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BC0FE9">
              <w:rPr>
                <w:rFonts w:ascii="Helvetica" w:hAnsi="Helvetica"/>
                <w:sz w:val="20"/>
                <w:szCs w:val="20"/>
              </w:rPr>
              <w:t>Positive-Negative IA-AMP</w:t>
            </w:r>
          </w:p>
        </w:tc>
        <w:tc>
          <w:tcPr>
            <w:tcW w:w="2736" w:type="dxa"/>
            <w:vAlign w:val="center"/>
          </w:tcPr>
          <w:p w14:paraId="6BA8533A" w14:textId="2EB78460" w:rsidR="00521F03" w:rsidRPr="00BC0FE9" w:rsidRDefault="00521F03" w:rsidP="00521F0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 Democrats and Republicans</w:t>
            </w:r>
          </w:p>
        </w:tc>
      </w:tr>
      <w:tr w:rsidR="00521F03" w14:paraId="466E1309" w14:textId="338DD07B" w:rsidTr="00521F03">
        <w:trPr>
          <w:trHeight w:val="458"/>
        </w:trPr>
        <w:tc>
          <w:tcPr>
            <w:tcW w:w="1264" w:type="dxa"/>
            <w:vAlign w:val="center"/>
          </w:tcPr>
          <w:p w14:paraId="65A5438C" w14:textId="014B96CE" w:rsidR="00521F03" w:rsidRDefault="00521F03" w:rsidP="00521F03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2736" w:type="dxa"/>
            <w:vAlign w:val="center"/>
          </w:tcPr>
          <w:p w14:paraId="51A0FCEC" w14:textId="2B368551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Positive-Negative AMP </w:t>
            </w:r>
          </w:p>
          <w:p w14:paraId="4BBEAC70" w14:textId="2813C021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with Mann et al modifications</w:t>
            </w:r>
          </w:p>
        </w:tc>
        <w:tc>
          <w:tcPr>
            <w:tcW w:w="2736" w:type="dxa"/>
            <w:vAlign w:val="center"/>
          </w:tcPr>
          <w:p w14:paraId="0DCD7C26" w14:textId="77777777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BC0FE9">
              <w:rPr>
                <w:rFonts w:ascii="Helvetica" w:hAnsi="Helvetica"/>
                <w:sz w:val="20"/>
                <w:szCs w:val="20"/>
              </w:rPr>
              <w:t>Positive-Negative IA-AMP</w:t>
            </w:r>
          </w:p>
          <w:p w14:paraId="6CEA2AF6" w14:textId="1F206BBD" w:rsidR="00521F03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with Mann et al modifications</w:t>
            </w:r>
          </w:p>
        </w:tc>
        <w:tc>
          <w:tcPr>
            <w:tcW w:w="2736" w:type="dxa"/>
            <w:vAlign w:val="center"/>
          </w:tcPr>
          <w:p w14:paraId="6283D4A0" w14:textId="77777777" w:rsidR="00521F03" w:rsidRPr="00BC0FE9" w:rsidRDefault="00521F03" w:rsidP="00C469B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61B00F86" w14:textId="77777777" w:rsidR="00526549" w:rsidRDefault="00526549" w:rsidP="00100D2E">
      <w:pPr>
        <w:spacing w:line="240" w:lineRule="auto"/>
        <w:rPr>
          <w:rFonts w:ascii="Helvetica" w:hAnsi="Helvetica"/>
          <w:sz w:val="20"/>
          <w:szCs w:val="20"/>
        </w:rPr>
      </w:pPr>
    </w:p>
    <w:p w14:paraId="52D163C9" w14:textId="4692B8A5" w:rsidR="007436F0" w:rsidRDefault="005E5C49" w:rsidP="00100D2E">
      <w:pPr>
        <w:spacing w:line="240" w:lineRule="auto"/>
        <w:rPr>
          <w:rFonts w:ascii="Helvetica" w:hAnsi="Helvetica"/>
          <w:color w:val="222222"/>
          <w:sz w:val="20"/>
          <w:szCs w:val="20"/>
          <w:highlight w:val="white"/>
        </w:rPr>
      </w:pPr>
      <w:r>
        <w:rPr>
          <w:rFonts w:ascii="Helvetica" w:hAnsi="Helvetica"/>
          <w:color w:val="222222"/>
          <w:sz w:val="20"/>
          <w:szCs w:val="20"/>
          <w:highlight w:val="white"/>
        </w:rPr>
        <w:t>- Mann et al’s (2019) recent modifications to the AMP, which attempt to reduce bimodality of the AMP effect between participants, were shown to not to reduce the impact of influence-awaress on the AMP effect.</w:t>
      </w:r>
    </w:p>
    <w:p w14:paraId="3B08B459" w14:textId="77777777" w:rsidR="00557DBB" w:rsidRDefault="00557DBB">
      <w:pPr>
        <w:rPr>
          <w:rFonts w:ascii="Helvetica" w:hAnsi="Helvetica"/>
          <w:b/>
          <w:color w:val="222222"/>
          <w:sz w:val="20"/>
          <w:szCs w:val="20"/>
          <w:highlight w:val="white"/>
        </w:rPr>
      </w:pPr>
      <w:r>
        <w:rPr>
          <w:rFonts w:ascii="Helvetica" w:hAnsi="Helvetica"/>
          <w:b/>
          <w:color w:val="222222"/>
          <w:sz w:val="20"/>
          <w:szCs w:val="20"/>
          <w:highlight w:val="white"/>
        </w:rPr>
        <w:br w:type="page"/>
      </w:r>
    </w:p>
    <w:p w14:paraId="2C25EF8D" w14:textId="077BFF95" w:rsidR="007436F0" w:rsidRPr="007436F0" w:rsidRDefault="007436F0" w:rsidP="007436F0">
      <w:pPr>
        <w:spacing w:line="240" w:lineRule="auto"/>
        <w:rPr>
          <w:rFonts w:ascii="Helvetica" w:hAnsi="Helvetica"/>
          <w:b/>
          <w:color w:val="222222"/>
          <w:sz w:val="20"/>
          <w:szCs w:val="20"/>
          <w:highlight w:val="white"/>
        </w:rPr>
      </w:pPr>
      <w:r w:rsidRPr="007436F0">
        <w:rPr>
          <w:rFonts w:ascii="Helvetica" w:hAnsi="Helvetica"/>
          <w:b/>
          <w:color w:val="222222"/>
          <w:sz w:val="20"/>
          <w:szCs w:val="20"/>
          <w:highlight w:val="white"/>
        </w:rPr>
        <w:lastRenderedPageBreak/>
        <w:t>Meta analyses</w:t>
      </w:r>
    </w:p>
    <w:p w14:paraId="2D45CDA2" w14:textId="77777777" w:rsidR="007436F0" w:rsidRDefault="007436F0" w:rsidP="00100D2E">
      <w:pPr>
        <w:spacing w:line="240" w:lineRule="auto"/>
        <w:rPr>
          <w:rFonts w:ascii="Helvetica" w:hAnsi="Helvetica"/>
          <w:color w:val="222222"/>
          <w:sz w:val="20"/>
          <w:szCs w:val="20"/>
          <w:highlight w:val="white"/>
        </w:rPr>
      </w:pPr>
    </w:p>
    <w:p w14:paraId="07DCEF3C" w14:textId="391F3A06" w:rsidR="001874BB" w:rsidRDefault="001874BB" w:rsidP="00100D2E">
      <w:pPr>
        <w:spacing w:line="240" w:lineRule="auto"/>
        <w:rPr>
          <w:rFonts w:ascii="Helvetica" w:hAnsi="Helvetica"/>
          <w:color w:val="222222"/>
          <w:sz w:val="20"/>
          <w:szCs w:val="20"/>
          <w:highlight w:val="white"/>
        </w:rPr>
      </w:pPr>
      <w:r>
        <w:rPr>
          <w:rFonts w:ascii="Helvetica" w:hAnsi="Helvetica"/>
          <w:color w:val="222222"/>
          <w:sz w:val="20"/>
          <w:szCs w:val="20"/>
          <w:highlight w:val="white"/>
        </w:rPr>
        <w:t>IA-AMP effects strongly correlated with influence awareness rate (within the same task)</w:t>
      </w:r>
    </w:p>
    <w:p w14:paraId="69EE7F8A" w14:textId="67CD44AA" w:rsidR="007436F0" w:rsidRPr="005E79E6" w:rsidRDefault="005E79E6" w:rsidP="00100D2E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color w:val="222222"/>
          <w:sz w:val="20"/>
          <w:szCs w:val="20"/>
        </w:rPr>
      </w:pPr>
      <w:r w:rsidRPr="005E79E6">
        <w:rPr>
          <w:rFonts w:ascii="Helvetica" w:hAnsi="Helvetica"/>
          <w:color w:val="222222"/>
          <w:sz w:val="20"/>
          <w:szCs w:val="20"/>
        </w:rPr>
        <w:t xml:space="preserve">Cohen d = 1.69 [1.52, 1.85], </w:t>
      </w:r>
      <w:r w:rsidRPr="005E79E6">
        <w:rPr>
          <w:rFonts w:ascii="Helvetica" w:hAnsi="Helvetica"/>
          <w:i/>
          <w:color w:val="222222"/>
          <w:sz w:val="20"/>
          <w:szCs w:val="20"/>
        </w:rPr>
        <w:t>p</w:t>
      </w:r>
      <w:r w:rsidRPr="005E79E6">
        <w:rPr>
          <w:rFonts w:ascii="Helvetica" w:hAnsi="Helvetica"/>
          <w:color w:val="222222"/>
          <w:sz w:val="20"/>
          <w:szCs w:val="20"/>
        </w:rPr>
        <w:t xml:space="preserve"> &lt; 10</w:t>
      </w:r>
      <w:r w:rsidRPr="005E79E6">
        <w:rPr>
          <w:rFonts w:ascii="Helvetica" w:hAnsi="Helvetica"/>
          <w:color w:val="222222"/>
          <w:sz w:val="20"/>
          <w:szCs w:val="20"/>
          <w:vertAlign w:val="superscript"/>
        </w:rPr>
        <w:t>-89</w:t>
      </w:r>
    </w:p>
    <w:p w14:paraId="0F8F4234" w14:textId="547477C7" w:rsidR="006E6EAB" w:rsidRDefault="006010C0" w:rsidP="007436F0">
      <w:p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noProof/>
          <w:color w:val="222222"/>
          <w:sz w:val="20"/>
          <w:szCs w:val="20"/>
          <w:lang w:val="en-US"/>
        </w:rPr>
        <w:drawing>
          <wp:inline distT="114300" distB="114300" distL="114300" distR="114300" wp14:anchorId="4C69AC1B" wp14:editId="4EF88892">
            <wp:extent cx="4114800" cy="2816679"/>
            <wp:effectExtent l="0" t="0" r="0" b="317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437" cy="281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C1348">
        <w:rPr>
          <w:rFonts w:ascii="Helvetica" w:hAnsi="Helvetica"/>
          <w:sz w:val="20"/>
          <w:szCs w:val="20"/>
          <w:highlight w:val="white"/>
        </w:rPr>
        <w:t xml:space="preserve"> </w:t>
      </w:r>
    </w:p>
    <w:p w14:paraId="230066ED" w14:textId="77777777" w:rsidR="007436F0" w:rsidRDefault="007436F0" w:rsidP="007436F0">
      <w:pPr>
        <w:spacing w:line="240" w:lineRule="auto"/>
        <w:rPr>
          <w:rFonts w:ascii="Helvetica" w:hAnsi="Helvetica"/>
          <w:sz w:val="20"/>
          <w:szCs w:val="20"/>
        </w:rPr>
      </w:pPr>
    </w:p>
    <w:p w14:paraId="6179451F" w14:textId="77777777" w:rsidR="007436F0" w:rsidRDefault="007436F0" w:rsidP="007436F0">
      <w:pPr>
        <w:spacing w:line="240" w:lineRule="auto"/>
        <w:rPr>
          <w:rFonts w:ascii="Helvetica" w:hAnsi="Helvetica"/>
          <w:sz w:val="20"/>
          <w:szCs w:val="20"/>
        </w:rPr>
      </w:pPr>
    </w:p>
    <w:p w14:paraId="55AB954C" w14:textId="237902CE" w:rsidR="001874BB" w:rsidRDefault="001874BB" w:rsidP="007436F0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Traditional AMP effects strongly correlated with influence-awareness rate on the IA-AMP, even though</w:t>
      </w:r>
    </w:p>
    <w:p w14:paraId="7E01BB3D" w14:textId="096F95C8" w:rsidR="001874BB" w:rsidRPr="001874BB" w:rsidRDefault="001874BB" w:rsidP="001874BB">
      <w:pPr>
        <w:pStyle w:val="ListParagraph"/>
        <w:numPr>
          <w:ilvl w:val="0"/>
          <w:numId w:val="5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Even though the </w:t>
      </w:r>
      <w:r w:rsidRPr="001874BB">
        <w:rPr>
          <w:rFonts w:ascii="Helvetica" w:hAnsi="Helvetica"/>
          <w:sz w:val="20"/>
          <w:szCs w:val="20"/>
        </w:rPr>
        <w:t xml:space="preserve">AMP </w:t>
      </w:r>
      <w:r>
        <w:rPr>
          <w:rFonts w:ascii="Helvetica" w:hAnsi="Helvetica"/>
          <w:sz w:val="20"/>
          <w:szCs w:val="20"/>
        </w:rPr>
        <w:t xml:space="preserve">was </w:t>
      </w:r>
      <w:r w:rsidRPr="001874BB">
        <w:rPr>
          <w:rFonts w:ascii="Helvetica" w:hAnsi="Helvetica"/>
          <w:sz w:val="20"/>
          <w:szCs w:val="20"/>
        </w:rPr>
        <w:t>completed prior to the IA-AMP, cannot be influenced by it.</w:t>
      </w:r>
    </w:p>
    <w:p w14:paraId="746D652F" w14:textId="27101214" w:rsidR="001874BB" w:rsidRPr="001874BB" w:rsidRDefault="001874BB" w:rsidP="001874BB">
      <w:pPr>
        <w:pStyle w:val="ListParagraph"/>
        <w:numPr>
          <w:ilvl w:val="0"/>
          <w:numId w:val="5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Even when the AMP and IA-AMP are in completely different atttiude domains!</w:t>
      </w:r>
    </w:p>
    <w:p w14:paraId="34C461DC" w14:textId="1CD38737" w:rsidR="001874BB" w:rsidRPr="001874BB" w:rsidRDefault="00363202" w:rsidP="001874BB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color w:val="222222"/>
          <w:sz w:val="20"/>
          <w:szCs w:val="20"/>
        </w:rPr>
      </w:pPr>
      <w:r>
        <w:rPr>
          <w:rFonts w:ascii="Helvetica" w:hAnsi="Helvetica"/>
          <w:color w:val="222222"/>
          <w:sz w:val="20"/>
          <w:szCs w:val="20"/>
        </w:rPr>
        <w:t>Beta = 0.43, [0.29, 0.58</w:t>
      </w:r>
      <w:r w:rsidR="001874BB" w:rsidRPr="001874BB">
        <w:rPr>
          <w:rFonts w:ascii="Helvetica" w:hAnsi="Helvetica"/>
          <w:color w:val="222222"/>
          <w:sz w:val="20"/>
          <w:szCs w:val="20"/>
        </w:rPr>
        <w:t xml:space="preserve">], </w:t>
      </w:r>
      <w:r w:rsidR="001874BB" w:rsidRPr="001874BB">
        <w:rPr>
          <w:rFonts w:ascii="Helvetica" w:hAnsi="Helvetica"/>
          <w:i/>
          <w:color w:val="222222"/>
          <w:sz w:val="20"/>
          <w:szCs w:val="20"/>
        </w:rPr>
        <w:t>p</w:t>
      </w:r>
      <w:r w:rsidR="001874BB" w:rsidRPr="001874BB">
        <w:rPr>
          <w:rFonts w:ascii="Helvetica" w:hAnsi="Helvetica"/>
          <w:color w:val="222222"/>
          <w:sz w:val="20"/>
          <w:szCs w:val="20"/>
        </w:rPr>
        <w:t xml:space="preserve"> &lt;10</w:t>
      </w:r>
      <w:r w:rsidR="001874BB" w:rsidRPr="001874BB">
        <w:rPr>
          <w:rFonts w:ascii="Helvetica" w:hAnsi="Helvetica"/>
          <w:color w:val="222222"/>
          <w:sz w:val="20"/>
          <w:szCs w:val="20"/>
          <w:vertAlign w:val="superscript"/>
        </w:rPr>
        <w:t>-</w:t>
      </w:r>
      <w:r>
        <w:rPr>
          <w:rFonts w:ascii="Helvetica" w:hAnsi="Helvetica"/>
          <w:color w:val="222222"/>
          <w:sz w:val="20"/>
          <w:szCs w:val="20"/>
          <w:vertAlign w:val="superscript"/>
        </w:rPr>
        <w:t>8</w:t>
      </w:r>
    </w:p>
    <w:p w14:paraId="05EB80FD" w14:textId="77777777" w:rsidR="006E6EAB" w:rsidRPr="008C1348" w:rsidRDefault="006010C0" w:rsidP="007436F0">
      <w:p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noProof/>
          <w:sz w:val="20"/>
          <w:szCs w:val="20"/>
          <w:lang w:val="en-US"/>
        </w:rPr>
        <w:drawing>
          <wp:inline distT="114300" distB="114300" distL="114300" distR="114300" wp14:anchorId="49A26A52" wp14:editId="2ED6AE21">
            <wp:extent cx="4229100" cy="3069771"/>
            <wp:effectExtent l="0" t="0" r="0" b="381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69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EED85" w14:textId="77777777" w:rsidR="007436F0" w:rsidRDefault="007436F0" w:rsidP="00100D2E">
      <w:pPr>
        <w:pStyle w:val="Heading2"/>
        <w:spacing w:line="240" w:lineRule="auto"/>
        <w:rPr>
          <w:rFonts w:ascii="Helvetica" w:hAnsi="Helvetica"/>
          <w:sz w:val="20"/>
          <w:szCs w:val="20"/>
        </w:rPr>
      </w:pPr>
      <w:bookmarkStart w:id="2" w:name="_q9h3pz9e0pyy" w:colFirst="0" w:colLast="0"/>
      <w:bookmarkEnd w:id="2"/>
    </w:p>
    <w:p w14:paraId="1D902E1C" w14:textId="77777777" w:rsidR="007436F0" w:rsidRDefault="007436F0" w:rsidP="007436F0">
      <w:pPr>
        <w:spacing w:line="240" w:lineRule="auto"/>
        <w:rPr>
          <w:rFonts w:ascii="Helvetica" w:hAnsi="Helvetica"/>
          <w:b/>
          <w:color w:val="222222"/>
          <w:sz w:val="20"/>
          <w:szCs w:val="20"/>
          <w:highlight w:val="white"/>
        </w:rPr>
      </w:pPr>
    </w:p>
    <w:p w14:paraId="68254084" w14:textId="77777777" w:rsidR="00557DBB" w:rsidRDefault="00557DBB">
      <w:pPr>
        <w:rPr>
          <w:rFonts w:ascii="Helvetica" w:hAnsi="Helvetica"/>
          <w:b/>
          <w:color w:val="222222"/>
          <w:sz w:val="20"/>
          <w:szCs w:val="20"/>
          <w:highlight w:val="white"/>
        </w:rPr>
      </w:pPr>
      <w:r>
        <w:rPr>
          <w:rFonts w:ascii="Helvetica" w:hAnsi="Helvetica"/>
          <w:b/>
          <w:color w:val="222222"/>
          <w:sz w:val="20"/>
          <w:szCs w:val="20"/>
          <w:highlight w:val="white"/>
        </w:rPr>
        <w:br w:type="page"/>
      </w:r>
    </w:p>
    <w:p w14:paraId="37CAEBCC" w14:textId="10FED9F1" w:rsidR="007436F0" w:rsidRDefault="007436F0" w:rsidP="007436F0">
      <w:pPr>
        <w:spacing w:line="240" w:lineRule="auto"/>
        <w:rPr>
          <w:rFonts w:ascii="Helvetica" w:hAnsi="Helvetica"/>
          <w:b/>
          <w:color w:val="222222"/>
          <w:sz w:val="20"/>
          <w:szCs w:val="20"/>
          <w:highlight w:val="white"/>
        </w:rPr>
      </w:pPr>
      <w:r w:rsidRPr="007436F0">
        <w:rPr>
          <w:rFonts w:ascii="Helvetica" w:hAnsi="Helvetica"/>
          <w:b/>
          <w:color w:val="222222"/>
          <w:sz w:val="20"/>
          <w:szCs w:val="20"/>
          <w:highlight w:val="white"/>
        </w:rPr>
        <w:lastRenderedPageBreak/>
        <w:t>Experiment 4</w:t>
      </w:r>
      <w:r w:rsidR="001B72C9">
        <w:rPr>
          <w:rFonts w:ascii="Helvetica" w:hAnsi="Helvetica"/>
          <w:b/>
          <w:color w:val="222222"/>
          <w:sz w:val="20"/>
          <w:szCs w:val="20"/>
          <w:highlight w:val="white"/>
        </w:rPr>
        <w:t xml:space="preserve"> – predictive valdiity</w:t>
      </w:r>
    </w:p>
    <w:p w14:paraId="0DD3CA26" w14:textId="77777777" w:rsidR="001B72C9" w:rsidRDefault="001B72C9" w:rsidP="007436F0">
      <w:pPr>
        <w:spacing w:line="240" w:lineRule="auto"/>
        <w:rPr>
          <w:rFonts w:ascii="Helvetica" w:hAnsi="Helvetica"/>
          <w:b/>
          <w:color w:val="222222"/>
          <w:sz w:val="20"/>
          <w:szCs w:val="20"/>
          <w:highlight w:val="white"/>
        </w:rPr>
      </w:pPr>
    </w:p>
    <w:p w14:paraId="55118768" w14:textId="669D2E87" w:rsidR="00557DBB" w:rsidRPr="008C1348" w:rsidRDefault="00A246F7" w:rsidP="00557DBB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Politics IA-AMP influence-awareness drives </w:t>
      </w:r>
      <w:r w:rsidR="00291ECF">
        <w:rPr>
          <w:rFonts w:ascii="Helvetica" w:hAnsi="Helvetica"/>
          <w:sz w:val="20"/>
          <w:szCs w:val="20"/>
        </w:rPr>
        <w:t xml:space="preserve">its </w:t>
      </w:r>
      <w:r>
        <w:rPr>
          <w:rFonts w:ascii="Helvetica" w:hAnsi="Helvetica"/>
          <w:sz w:val="20"/>
          <w:szCs w:val="20"/>
        </w:rPr>
        <w:t xml:space="preserve">ability to detect known groups differences </w:t>
      </w:r>
    </w:p>
    <w:p w14:paraId="1C848244" w14:textId="77777777" w:rsidR="00557DBB" w:rsidRPr="00557DBB" w:rsidRDefault="00557DBB" w:rsidP="00557DBB">
      <w:pPr>
        <w:pStyle w:val="ListParagraph"/>
        <w:numPr>
          <w:ilvl w:val="0"/>
          <w:numId w:val="4"/>
        </w:numPr>
        <w:spacing w:line="240" w:lineRule="auto"/>
        <w:rPr>
          <w:rFonts w:ascii="Helvetica" w:hAnsi="Helvetica"/>
          <w:color w:val="222222"/>
          <w:sz w:val="20"/>
          <w:szCs w:val="20"/>
          <w:highlight w:val="white"/>
        </w:rPr>
      </w:pPr>
      <w:r w:rsidRPr="00557DBB">
        <w:rPr>
          <w:rFonts w:ascii="Helvetica" w:hAnsi="Helvetica"/>
          <w:color w:val="222222"/>
          <w:sz w:val="20"/>
          <w:szCs w:val="20"/>
          <w:highlight w:val="white"/>
        </w:rPr>
        <w:t xml:space="preserve">Influence-aware trials:     Cohen’s </w:t>
      </w:r>
      <w:r w:rsidRPr="00557DBB">
        <w:rPr>
          <w:rFonts w:ascii="Helvetica" w:hAnsi="Helvetica"/>
          <w:i/>
          <w:color w:val="222222"/>
          <w:sz w:val="20"/>
          <w:szCs w:val="20"/>
          <w:highlight w:val="white"/>
        </w:rPr>
        <w:t>d</w:t>
      </w:r>
      <w:r w:rsidRPr="00557DBB">
        <w:rPr>
          <w:rFonts w:ascii="Helvetica" w:hAnsi="Helvetica"/>
          <w:color w:val="222222"/>
          <w:sz w:val="20"/>
          <w:szCs w:val="20"/>
          <w:highlight w:val="white"/>
        </w:rPr>
        <w:t xml:space="preserve"> = 2.08 [1.62, 2.55] </w:t>
      </w:r>
    </w:p>
    <w:p w14:paraId="22862A3F" w14:textId="77777777" w:rsidR="00557DBB" w:rsidRPr="00557DBB" w:rsidRDefault="00557DBB" w:rsidP="00557DBB">
      <w:pPr>
        <w:pStyle w:val="ListParagraph"/>
        <w:numPr>
          <w:ilvl w:val="0"/>
          <w:numId w:val="4"/>
        </w:numPr>
        <w:spacing w:line="240" w:lineRule="auto"/>
        <w:rPr>
          <w:rFonts w:ascii="Helvetica" w:hAnsi="Helvetica"/>
          <w:color w:val="222222"/>
          <w:sz w:val="20"/>
          <w:szCs w:val="20"/>
          <w:highlight w:val="white"/>
        </w:rPr>
      </w:pPr>
      <w:r w:rsidRPr="00557DBB">
        <w:rPr>
          <w:rFonts w:ascii="Helvetica" w:hAnsi="Helvetica"/>
          <w:color w:val="222222"/>
          <w:sz w:val="20"/>
          <w:szCs w:val="20"/>
          <w:highlight w:val="white"/>
        </w:rPr>
        <w:t xml:space="preserve">Influence-unaware trials: Cohen’s </w:t>
      </w:r>
      <w:r w:rsidRPr="00557DBB">
        <w:rPr>
          <w:rFonts w:ascii="Helvetica" w:hAnsi="Helvetica"/>
          <w:i/>
          <w:color w:val="222222"/>
          <w:sz w:val="20"/>
          <w:szCs w:val="20"/>
          <w:highlight w:val="white"/>
        </w:rPr>
        <w:t>d</w:t>
      </w:r>
      <w:r w:rsidRPr="00557DBB">
        <w:rPr>
          <w:rFonts w:ascii="Helvetica" w:hAnsi="Helvetica"/>
          <w:color w:val="222222"/>
          <w:sz w:val="20"/>
          <w:szCs w:val="20"/>
          <w:highlight w:val="white"/>
        </w:rPr>
        <w:t xml:space="preserve"> = 0.62 [0.33, 0.91]</w:t>
      </w:r>
    </w:p>
    <w:p w14:paraId="100F6791" w14:textId="77777777" w:rsidR="00557DBB" w:rsidRPr="00557DBB" w:rsidRDefault="00557DBB" w:rsidP="00557DBB">
      <w:pPr>
        <w:pStyle w:val="ListParagraph"/>
        <w:numPr>
          <w:ilvl w:val="0"/>
          <w:numId w:val="4"/>
        </w:numPr>
        <w:spacing w:line="240" w:lineRule="auto"/>
        <w:rPr>
          <w:rFonts w:ascii="Helvetica" w:hAnsi="Helvetica"/>
          <w:color w:val="222222"/>
          <w:sz w:val="20"/>
          <w:szCs w:val="20"/>
          <w:highlight w:val="white"/>
        </w:rPr>
      </w:pPr>
      <w:r w:rsidRPr="00557DBB">
        <w:rPr>
          <w:rFonts w:ascii="Helvetica" w:hAnsi="Helvetica"/>
          <w:color w:val="222222"/>
          <w:sz w:val="20"/>
          <w:szCs w:val="20"/>
          <w:highlight w:val="white"/>
        </w:rPr>
        <w:t xml:space="preserve">Difference: </w:t>
      </w:r>
      <w:r w:rsidRPr="00557DBB">
        <w:rPr>
          <w:rFonts w:ascii="Helvetica" w:hAnsi="Helvetica"/>
          <w:i/>
          <w:color w:val="222222"/>
          <w:sz w:val="20"/>
          <w:szCs w:val="20"/>
          <w:highlight w:val="white"/>
        </w:rPr>
        <w:t>p</w:t>
      </w:r>
      <w:r w:rsidRPr="00557DBB">
        <w:rPr>
          <w:rFonts w:ascii="Helvetica" w:hAnsi="Helvetica"/>
          <w:color w:val="222222"/>
          <w:sz w:val="20"/>
          <w:szCs w:val="20"/>
          <w:highlight w:val="white"/>
        </w:rPr>
        <w:t xml:space="preserve"> = .0000002</w:t>
      </w:r>
    </w:p>
    <w:p w14:paraId="7828ECCE" w14:textId="77777777" w:rsidR="00557DBB" w:rsidRDefault="00557DBB" w:rsidP="007436F0">
      <w:pPr>
        <w:spacing w:line="240" w:lineRule="auto"/>
        <w:rPr>
          <w:rFonts w:ascii="Helvetica" w:hAnsi="Helvetica"/>
          <w:b/>
          <w:color w:val="222222"/>
          <w:sz w:val="20"/>
          <w:szCs w:val="20"/>
          <w:highlight w:val="white"/>
        </w:rPr>
      </w:pPr>
    </w:p>
    <w:p w14:paraId="7EC4BAD6" w14:textId="77777777" w:rsidR="007436F0" w:rsidRPr="007436F0" w:rsidRDefault="007436F0" w:rsidP="007436F0">
      <w:pPr>
        <w:spacing w:line="240" w:lineRule="auto"/>
        <w:rPr>
          <w:rFonts w:ascii="Helvetica" w:hAnsi="Helvetica"/>
          <w:b/>
          <w:color w:val="222222"/>
          <w:sz w:val="20"/>
          <w:szCs w:val="20"/>
          <w:highlight w:val="white"/>
        </w:rPr>
      </w:pPr>
    </w:p>
    <w:p w14:paraId="5C4099C1" w14:textId="77777777" w:rsidR="007436F0" w:rsidRDefault="007436F0" w:rsidP="007436F0">
      <w:pPr>
        <w:spacing w:line="240" w:lineRule="auto"/>
        <w:rPr>
          <w:rFonts w:ascii="Helvetica" w:hAnsi="Helvetica"/>
          <w:color w:val="222222"/>
          <w:sz w:val="20"/>
          <w:szCs w:val="20"/>
          <w:highlight w:val="white"/>
        </w:rPr>
      </w:pPr>
      <w:r w:rsidRPr="008C1348">
        <w:rPr>
          <w:rFonts w:ascii="Helvetica" w:hAnsi="Helvetica"/>
          <w:noProof/>
          <w:color w:val="222222"/>
          <w:sz w:val="20"/>
          <w:szCs w:val="20"/>
          <w:highlight w:val="white"/>
          <w:lang w:val="en-US"/>
        </w:rPr>
        <w:drawing>
          <wp:inline distT="114300" distB="114300" distL="114300" distR="114300" wp14:anchorId="182A6B5D" wp14:editId="2C3E8F38">
            <wp:extent cx="4000500" cy="2857500"/>
            <wp:effectExtent l="0" t="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215" cy="285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0AAF0" w14:textId="77777777" w:rsidR="007436F0" w:rsidRDefault="007436F0" w:rsidP="007436F0">
      <w:pPr>
        <w:spacing w:line="240" w:lineRule="auto"/>
        <w:rPr>
          <w:rFonts w:ascii="Helvetica" w:hAnsi="Helvetica"/>
          <w:color w:val="222222"/>
          <w:sz w:val="20"/>
          <w:szCs w:val="20"/>
          <w:highlight w:val="white"/>
        </w:rPr>
      </w:pPr>
    </w:p>
    <w:p w14:paraId="2C9EAB39" w14:textId="77777777" w:rsidR="00291ECF" w:rsidRDefault="005E79E6" w:rsidP="007436F0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Positive-Negative </w:t>
      </w:r>
      <w:r w:rsidR="007436F0">
        <w:rPr>
          <w:rFonts w:ascii="Helvetica" w:hAnsi="Helvetica"/>
          <w:sz w:val="20"/>
          <w:szCs w:val="20"/>
        </w:rPr>
        <w:t>IA-AMP</w:t>
      </w:r>
      <w:r>
        <w:rPr>
          <w:rFonts w:ascii="Helvetica" w:hAnsi="Helvetica"/>
          <w:sz w:val="20"/>
          <w:szCs w:val="20"/>
        </w:rPr>
        <w:t>’s</w:t>
      </w:r>
      <w:r w:rsidR="007436F0">
        <w:rPr>
          <w:rFonts w:ascii="Helvetica" w:hAnsi="Helvetica"/>
          <w:sz w:val="20"/>
          <w:szCs w:val="20"/>
        </w:rPr>
        <w:t xml:space="preserve"> influence-awareness rate predicts difference between known groups </w:t>
      </w:r>
      <w:r w:rsidR="00A246F7">
        <w:rPr>
          <w:rFonts w:ascii="Helvetica" w:hAnsi="Helvetica"/>
          <w:sz w:val="20"/>
          <w:szCs w:val="20"/>
        </w:rPr>
        <w:t xml:space="preserve">on </w:t>
      </w:r>
      <w:r>
        <w:rPr>
          <w:rFonts w:ascii="Helvetica" w:hAnsi="Helvetica"/>
          <w:sz w:val="20"/>
          <w:szCs w:val="20"/>
        </w:rPr>
        <w:t xml:space="preserve">the Politics IA-AMP effect </w:t>
      </w:r>
    </w:p>
    <w:p w14:paraId="45AE2C8D" w14:textId="7C4F7518" w:rsidR="00291ECF" w:rsidRPr="001874BB" w:rsidRDefault="00291ECF" w:rsidP="00291ECF">
      <w:pPr>
        <w:pStyle w:val="ListParagraph"/>
        <w:numPr>
          <w:ilvl w:val="0"/>
          <w:numId w:val="6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Even though the Politics AMP was </w:t>
      </w:r>
      <w:r w:rsidRPr="001874BB">
        <w:rPr>
          <w:rFonts w:ascii="Helvetica" w:hAnsi="Helvetica"/>
          <w:sz w:val="20"/>
          <w:szCs w:val="20"/>
        </w:rPr>
        <w:t>completed prior.</w:t>
      </w:r>
    </w:p>
    <w:p w14:paraId="45EFF93C" w14:textId="05A8ED5E" w:rsidR="00291ECF" w:rsidRPr="001874BB" w:rsidRDefault="00291ECF" w:rsidP="00291ECF">
      <w:pPr>
        <w:pStyle w:val="ListParagraph"/>
        <w:numPr>
          <w:ilvl w:val="0"/>
          <w:numId w:val="6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Even though the IA-AMPs are in completely different atttiude domains!</w:t>
      </w:r>
    </w:p>
    <w:p w14:paraId="6671E9E7" w14:textId="0758A26C" w:rsidR="00945380" w:rsidRPr="00291ECF" w:rsidRDefault="00945380" w:rsidP="00291ECF">
      <w:pPr>
        <w:pStyle w:val="ListParagraph"/>
        <w:numPr>
          <w:ilvl w:val="0"/>
          <w:numId w:val="6"/>
        </w:numPr>
        <w:spacing w:line="240" w:lineRule="auto"/>
        <w:rPr>
          <w:rFonts w:ascii="Helvetica" w:hAnsi="Helvetica"/>
          <w:sz w:val="20"/>
          <w:szCs w:val="20"/>
        </w:rPr>
      </w:pPr>
      <w:r w:rsidRPr="00291ECF">
        <w:rPr>
          <w:rFonts w:ascii="Helvetica" w:hAnsi="Helvetica"/>
          <w:color w:val="222222"/>
          <w:sz w:val="20"/>
          <w:szCs w:val="20"/>
          <w:highlight w:val="white"/>
        </w:rPr>
        <w:t xml:space="preserve">Beta = 1.01 [0.75, 1.27], </w:t>
      </w:r>
      <w:r w:rsidRPr="00291ECF">
        <w:rPr>
          <w:rFonts w:ascii="Helvetica" w:hAnsi="Helvetica"/>
          <w:i/>
          <w:color w:val="222222"/>
          <w:sz w:val="20"/>
          <w:szCs w:val="20"/>
          <w:highlight w:val="white"/>
        </w:rPr>
        <w:t>p</w:t>
      </w:r>
      <w:r w:rsidRPr="00291ECF">
        <w:rPr>
          <w:rFonts w:ascii="Helvetica" w:hAnsi="Helvetica"/>
          <w:color w:val="222222"/>
          <w:sz w:val="20"/>
          <w:szCs w:val="20"/>
          <w:highlight w:val="white"/>
        </w:rPr>
        <w:t xml:space="preserve"> = </w:t>
      </w:r>
      <w:r w:rsidRPr="00291ECF">
        <w:rPr>
          <w:rFonts w:ascii="Helvetica" w:hAnsi="Helvetica"/>
          <w:color w:val="222222"/>
          <w:sz w:val="20"/>
          <w:szCs w:val="20"/>
        </w:rPr>
        <w:t>.000000000001</w:t>
      </w:r>
    </w:p>
    <w:p w14:paraId="35575E40" w14:textId="2294D687" w:rsidR="007436F0" w:rsidRDefault="007436F0" w:rsidP="00945380">
      <w:pPr>
        <w:spacing w:line="240" w:lineRule="auto"/>
        <w:rPr>
          <w:rFonts w:ascii="Helvetica" w:hAnsi="Helvetica"/>
          <w:color w:val="222222"/>
          <w:sz w:val="20"/>
          <w:szCs w:val="20"/>
          <w:highlight w:val="white"/>
        </w:rPr>
      </w:pPr>
    </w:p>
    <w:p w14:paraId="73C78E9F" w14:textId="1A968488" w:rsidR="007436F0" w:rsidRDefault="00945380" w:rsidP="007436F0">
      <w:pPr>
        <w:spacing w:line="240" w:lineRule="auto"/>
        <w:ind w:firstLine="540"/>
        <w:rPr>
          <w:rFonts w:ascii="Helvetica" w:hAnsi="Helvetica"/>
          <w:color w:val="222222"/>
          <w:sz w:val="20"/>
          <w:szCs w:val="20"/>
          <w:highlight w:val="white"/>
        </w:rPr>
      </w:pPr>
      <w:r>
        <w:rPr>
          <w:rFonts w:ascii="Helvetica" w:hAnsi="Helvetica"/>
          <w:noProof/>
          <w:color w:val="222222"/>
          <w:sz w:val="20"/>
          <w:szCs w:val="20"/>
          <w:lang w:val="en-US"/>
        </w:rPr>
        <w:drawing>
          <wp:inline distT="0" distB="0" distL="0" distR="0" wp14:anchorId="0E05A7D1" wp14:editId="4B200536">
            <wp:extent cx="2971800" cy="3028951"/>
            <wp:effectExtent l="0" t="0" r="0" b="0"/>
            <wp:docPr id="6" name="Picture 6" descr="Macintosh HD:Users:Ian:Desktop:Screenshot 2019-05-16 at 01.2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:Desktop:Screenshot 2019-05-16 at 01.24.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23" cy="30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B3EE" w14:textId="49B74DA4" w:rsidR="006E6EAB" w:rsidRPr="008C1348" w:rsidRDefault="007436F0" w:rsidP="007436F0">
      <w:pPr>
        <w:pStyle w:val="Heading2"/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b w:val="0"/>
          <w:color w:val="222222"/>
          <w:sz w:val="20"/>
          <w:szCs w:val="20"/>
          <w:highlight w:val="white"/>
        </w:rPr>
        <w:br w:type="page"/>
      </w:r>
      <w:r w:rsidR="006010C0" w:rsidRPr="008C1348">
        <w:rPr>
          <w:rFonts w:ascii="Helvetica" w:hAnsi="Helvetica"/>
          <w:sz w:val="20"/>
          <w:szCs w:val="20"/>
        </w:rPr>
        <w:lastRenderedPageBreak/>
        <w:t xml:space="preserve">Implications </w:t>
      </w:r>
    </w:p>
    <w:p w14:paraId="4FC98FE3" w14:textId="77777777" w:rsidR="003C2F1A" w:rsidRPr="008C1348" w:rsidRDefault="006010C0" w:rsidP="00797E47">
      <w:p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i/>
          <w:sz w:val="20"/>
          <w:szCs w:val="20"/>
        </w:rPr>
        <w:tab/>
      </w:r>
    </w:p>
    <w:p w14:paraId="5DA7C8CC" w14:textId="41F4735C" w:rsidR="003C2F1A" w:rsidRPr="008C1348" w:rsidRDefault="001B72C9" w:rsidP="00797E47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AMP is n</w:t>
      </w:r>
      <w:r w:rsidR="003C2F1A" w:rsidRPr="008C1348">
        <w:rPr>
          <w:rFonts w:ascii="Helvetica" w:hAnsi="Helvetica"/>
          <w:sz w:val="20"/>
          <w:szCs w:val="20"/>
        </w:rPr>
        <w:t xml:space="preserve">ot an implicit measure </w:t>
      </w:r>
    </w:p>
    <w:p w14:paraId="548F8594" w14:textId="0951C798" w:rsidR="006E6EAB" w:rsidRPr="008C1348" w:rsidRDefault="003C2F1A" w:rsidP="003C2F1A">
      <w:pPr>
        <w:pStyle w:val="ListParagraph"/>
        <w:numPr>
          <w:ilvl w:val="0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task much less appealing to use</w:t>
      </w:r>
    </w:p>
    <w:p w14:paraId="2F69CFB3" w14:textId="77777777" w:rsidR="003C2F1A" w:rsidRPr="008C1348" w:rsidRDefault="003C2F1A" w:rsidP="003C2F1A">
      <w:pPr>
        <w:spacing w:line="240" w:lineRule="auto"/>
        <w:ind w:left="360"/>
        <w:rPr>
          <w:rFonts w:ascii="Helvetica" w:hAnsi="Helvetica"/>
          <w:sz w:val="20"/>
          <w:szCs w:val="20"/>
        </w:rPr>
      </w:pPr>
    </w:p>
    <w:p w14:paraId="0D792937" w14:textId="7635E4BC" w:rsidR="003C2F1A" w:rsidRPr="008C1348" w:rsidRDefault="003C2F1A" w:rsidP="00797E47">
      <w:p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 xml:space="preserve">Not </w:t>
      </w:r>
      <w:r w:rsidR="001B72C9">
        <w:rPr>
          <w:rFonts w:ascii="Helvetica" w:hAnsi="Helvetica"/>
          <w:sz w:val="20"/>
          <w:szCs w:val="20"/>
        </w:rPr>
        <w:t>mediated by a</w:t>
      </w:r>
      <w:r w:rsidRPr="008C1348">
        <w:rPr>
          <w:rFonts w:ascii="Helvetica" w:hAnsi="Helvetica"/>
          <w:sz w:val="20"/>
          <w:szCs w:val="20"/>
        </w:rPr>
        <w:t xml:space="preserve"> misattribution process </w:t>
      </w:r>
    </w:p>
    <w:p w14:paraId="21269366" w14:textId="456C1D1E" w:rsidR="00BD7037" w:rsidRDefault="00BD7037" w:rsidP="00BD7037">
      <w:pPr>
        <w:pStyle w:val="ListParagraph"/>
        <w:numPr>
          <w:ilvl w:val="0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</w:t>
      </w:r>
      <w:r w:rsidR="003C2F1A" w:rsidRPr="008C1348">
        <w:rPr>
          <w:rFonts w:ascii="Helvetica" w:hAnsi="Helvetica"/>
          <w:sz w:val="20"/>
          <w:szCs w:val="20"/>
        </w:rPr>
        <w:t xml:space="preserve">everal theories built on AMP effects </w:t>
      </w:r>
      <w:r>
        <w:rPr>
          <w:rFonts w:ascii="Helvetica" w:hAnsi="Helvetica"/>
          <w:sz w:val="20"/>
          <w:szCs w:val="20"/>
        </w:rPr>
        <w:t xml:space="preserve">are </w:t>
      </w:r>
      <w:r w:rsidR="003C2F1A" w:rsidRPr="008C1348">
        <w:rPr>
          <w:rFonts w:ascii="Helvetica" w:hAnsi="Helvetica"/>
          <w:sz w:val="20"/>
          <w:szCs w:val="20"/>
        </w:rPr>
        <w:t>undermined</w:t>
      </w:r>
      <w:r>
        <w:rPr>
          <w:rFonts w:ascii="Helvetica" w:hAnsi="Helvetica"/>
          <w:sz w:val="20"/>
          <w:szCs w:val="20"/>
        </w:rPr>
        <w:t>:</w:t>
      </w:r>
    </w:p>
    <w:p w14:paraId="3AFD03A8" w14:textId="77777777" w:rsidR="00BD7037" w:rsidRDefault="00BD7037" w:rsidP="00BD7037">
      <w:pPr>
        <w:pStyle w:val="ListParagraph"/>
        <w:numPr>
          <w:ilvl w:val="1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Process model of misattribution (</w:t>
      </w:r>
      <w:r w:rsidRPr="00BD7037">
        <w:rPr>
          <w:rFonts w:ascii="Helvetica" w:hAnsi="Helvetica"/>
          <w:sz w:val="20"/>
          <w:szCs w:val="20"/>
        </w:rPr>
        <w:t>Payne, Hall</w:t>
      </w:r>
      <w:r>
        <w:rPr>
          <w:rFonts w:ascii="Helvetica" w:hAnsi="Helvetica"/>
          <w:sz w:val="20"/>
          <w:szCs w:val="20"/>
        </w:rPr>
        <w:t>, Cameron, &amp; Bishara’s, 2010)</w:t>
      </w:r>
    </w:p>
    <w:p w14:paraId="685D6F4C" w14:textId="77777777" w:rsidR="00BD7037" w:rsidRDefault="00BD7037" w:rsidP="00BD7037">
      <w:pPr>
        <w:pStyle w:val="ListParagraph"/>
        <w:numPr>
          <w:ilvl w:val="1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Pr="00BD7037">
        <w:rPr>
          <w:rFonts w:ascii="Helvetica" w:hAnsi="Helvetica"/>
          <w:sz w:val="20"/>
          <w:szCs w:val="20"/>
        </w:rPr>
        <w:t>laims that evaluative conditioning is based on a misattributio</w:t>
      </w:r>
      <w:r>
        <w:rPr>
          <w:rFonts w:ascii="Helvetica" w:hAnsi="Helvetica"/>
          <w:sz w:val="20"/>
          <w:szCs w:val="20"/>
        </w:rPr>
        <w:t>n process (Jones et al., 2009)</w:t>
      </w:r>
    </w:p>
    <w:p w14:paraId="2D262F4E" w14:textId="5FF3F805" w:rsidR="00BD7037" w:rsidRDefault="007B256C" w:rsidP="00BD7037">
      <w:pPr>
        <w:pStyle w:val="ListParagraph"/>
        <w:numPr>
          <w:ilvl w:val="1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Claims</w:t>
      </w:r>
      <w:r w:rsidR="00527763">
        <w:rPr>
          <w:rFonts w:ascii="Helvetica" w:hAnsi="Helvetica"/>
          <w:sz w:val="20"/>
          <w:szCs w:val="20"/>
        </w:rPr>
        <w:t>lipl</w:t>
      </w:r>
      <w:r w:rsidR="00BD7037">
        <w:rPr>
          <w:rFonts w:ascii="Helvetica" w:hAnsi="Helvetica"/>
          <w:sz w:val="20"/>
          <w:szCs w:val="20"/>
        </w:rPr>
        <w:t xml:space="preserve"> that </w:t>
      </w:r>
      <w:r w:rsidR="00BD7037" w:rsidRPr="00BD7037">
        <w:rPr>
          <w:rFonts w:ascii="Helvetica" w:hAnsi="Helvetica"/>
          <w:sz w:val="20"/>
          <w:szCs w:val="20"/>
        </w:rPr>
        <w:t>psychological properties beyond evaluations can also be misattributed (Blaison, Imhoff, Hühnel, Hess, &amp; Banse, 2012).</w:t>
      </w:r>
    </w:p>
    <w:p w14:paraId="5FA5E2B6" w14:textId="77777777" w:rsidR="00BD7037" w:rsidRDefault="00BD7037" w:rsidP="00BD7037">
      <w:pPr>
        <w:spacing w:line="240" w:lineRule="auto"/>
        <w:rPr>
          <w:rFonts w:ascii="Helvetica" w:hAnsi="Helvetica"/>
          <w:sz w:val="20"/>
          <w:szCs w:val="20"/>
        </w:rPr>
      </w:pPr>
    </w:p>
    <w:p w14:paraId="693177CB" w14:textId="5CCFD093" w:rsidR="00BD7037" w:rsidRDefault="00BD7037" w:rsidP="00BD7037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AMP-derivative tasks undermined</w:t>
      </w:r>
      <w:bookmarkStart w:id="3" w:name="_GoBack"/>
      <w:bookmarkEnd w:id="3"/>
    </w:p>
    <w:p w14:paraId="27286E9D" w14:textId="77777777" w:rsidR="00BD7037" w:rsidRDefault="00BD7037" w:rsidP="00BD7037">
      <w:pPr>
        <w:pStyle w:val="ListParagraph"/>
        <w:numPr>
          <w:ilvl w:val="0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 w:rsidRPr="00BD7037">
        <w:rPr>
          <w:rFonts w:ascii="Helvetica" w:hAnsi="Helvetica"/>
          <w:sz w:val="20"/>
          <w:szCs w:val="20"/>
        </w:rPr>
        <w:t>Semantic Misattribution Procedure (Sava et al., 2012)</w:t>
      </w:r>
    </w:p>
    <w:p w14:paraId="7447061D" w14:textId="55283F0C" w:rsidR="00BD7037" w:rsidRPr="00BD7037" w:rsidRDefault="00BD7037" w:rsidP="00BD7037">
      <w:pPr>
        <w:pStyle w:val="ListParagraph"/>
        <w:numPr>
          <w:ilvl w:val="0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 w:rsidRPr="00BD7037">
        <w:rPr>
          <w:rFonts w:ascii="Helvetica" w:hAnsi="Helvetica"/>
          <w:sz w:val="20"/>
          <w:szCs w:val="20"/>
        </w:rPr>
        <w:t>Truth Misattribution Procedure (Cummins &amp; De Houwer, 2019)</w:t>
      </w:r>
    </w:p>
    <w:p w14:paraId="553B0FA5" w14:textId="77777777" w:rsidR="003C2F1A" w:rsidRPr="008C1348" w:rsidRDefault="003C2F1A" w:rsidP="003C2F1A">
      <w:pPr>
        <w:spacing w:line="240" w:lineRule="auto"/>
        <w:rPr>
          <w:rFonts w:ascii="Helvetica" w:hAnsi="Helvetica"/>
          <w:sz w:val="20"/>
          <w:szCs w:val="20"/>
        </w:rPr>
      </w:pPr>
    </w:p>
    <w:p w14:paraId="4A84FC2D" w14:textId="7708405C" w:rsidR="003C2F1A" w:rsidRPr="008C1348" w:rsidRDefault="006010C0" w:rsidP="00797E47">
      <w:p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Can we continue to use the AMP</w:t>
      </w:r>
      <w:r w:rsidR="003C2F1A" w:rsidRPr="008C1348">
        <w:rPr>
          <w:rFonts w:ascii="Helvetica" w:hAnsi="Helvetica"/>
          <w:sz w:val="20"/>
          <w:szCs w:val="20"/>
        </w:rPr>
        <w:t xml:space="preserve"> agnostic to its implicitness</w:t>
      </w:r>
      <w:r w:rsidRPr="008C1348">
        <w:rPr>
          <w:rFonts w:ascii="Helvetica" w:hAnsi="Helvetica"/>
          <w:sz w:val="20"/>
          <w:szCs w:val="20"/>
        </w:rPr>
        <w:t xml:space="preserve">? </w:t>
      </w:r>
    </w:p>
    <w:p w14:paraId="17139FAF" w14:textId="34BDF90D" w:rsidR="003C2F1A" w:rsidRDefault="003C2F1A" w:rsidP="003C2F1A">
      <w:pPr>
        <w:pStyle w:val="ListParagraph"/>
        <w:numPr>
          <w:ilvl w:val="0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Unlikely,</w:t>
      </w:r>
      <w:r w:rsidR="00797E47" w:rsidRPr="008C1348">
        <w:rPr>
          <w:rFonts w:ascii="Helvetica" w:hAnsi="Helvetica"/>
          <w:sz w:val="20"/>
          <w:szCs w:val="20"/>
        </w:rPr>
        <w:t xml:space="preserve"> as it only captures behaviour in a subset of the population.</w:t>
      </w:r>
    </w:p>
    <w:p w14:paraId="0C94F02B" w14:textId="75C19101" w:rsidR="001B72C9" w:rsidRDefault="001B72C9" w:rsidP="003C2F1A">
      <w:pPr>
        <w:pStyle w:val="ListParagraph"/>
        <w:numPr>
          <w:ilvl w:val="0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Influence awareness rates correlate highly between two IA-AMPs that assess completely d</w:t>
      </w:r>
      <w:r w:rsidR="00363202">
        <w:rPr>
          <w:rFonts w:ascii="Helvetica" w:hAnsi="Helvetica"/>
          <w:sz w:val="20"/>
          <w:szCs w:val="20"/>
        </w:rPr>
        <w:t>ifferent attitude domains,</w:t>
      </w:r>
      <w:r w:rsidR="00363202" w:rsidRPr="00363202">
        <w:rPr>
          <w:rFonts w:ascii="Helvetica" w:hAnsi="Helvetica"/>
          <w:sz w:val="20"/>
          <w:szCs w:val="20"/>
        </w:rPr>
        <w:t xml:space="preserve"> </w:t>
      </w:r>
      <w:r w:rsidR="00363202" w:rsidRPr="00363202">
        <w:rPr>
          <w:rFonts w:ascii="Helvetica" w:hAnsi="Helvetica"/>
          <w:i/>
          <w:sz w:val="20"/>
          <w:szCs w:val="20"/>
        </w:rPr>
        <w:t>r</w:t>
      </w:r>
      <w:r w:rsidR="00363202" w:rsidRPr="00363202">
        <w:rPr>
          <w:rFonts w:ascii="Helvetica" w:hAnsi="Helvetica"/>
          <w:sz w:val="20"/>
          <w:szCs w:val="20"/>
        </w:rPr>
        <w:t xml:space="preserve"> = 0.82, [0.77, 0.86]</w:t>
      </w:r>
      <w:r w:rsidR="00363202">
        <w:rPr>
          <w:rFonts w:ascii="Helvetica" w:hAnsi="Helvetica"/>
          <w:sz w:val="20"/>
          <w:szCs w:val="20"/>
        </w:rPr>
        <w:t>. This is higher than then within domain test-retest reliability of many measures!</w:t>
      </w:r>
    </w:p>
    <w:p w14:paraId="4957B209" w14:textId="2912E69F" w:rsidR="00047E26" w:rsidRDefault="00047E26" w:rsidP="003C2F1A">
      <w:pPr>
        <w:pStyle w:val="ListParagraph"/>
        <w:numPr>
          <w:ilvl w:val="0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The AMP doesn’t measure evaluations (whether or implicit) in participants, only in a consistent subset of participants who are highly influence aware. </w:t>
      </w:r>
    </w:p>
    <w:p w14:paraId="55263B86" w14:textId="51B43A51" w:rsidR="00047E26" w:rsidRDefault="00047E26" w:rsidP="003C2F1A">
      <w:pPr>
        <w:pStyle w:val="ListParagraph"/>
        <w:numPr>
          <w:ilvl w:val="0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These are a minority of the populartion (e.g., 8% &gt; 90% aware). </w:t>
      </w:r>
    </w:p>
    <w:p w14:paraId="2F2FA406" w14:textId="37A09EC9" w:rsidR="00047E26" w:rsidRDefault="00047E26" w:rsidP="003C2F1A">
      <w:pPr>
        <w:pStyle w:val="ListParagraph"/>
        <w:numPr>
          <w:ilvl w:val="0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AMP is not an (explicit or implicit) measure of </w:t>
      </w:r>
      <w:r w:rsidRPr="00047E26">
        <w:rPr>
          <w:rFonts w:ascii="Helvetica" w:hAnsi="Helvetica"/>
          <w:i/>
          <w:sz w:val="20"/>
          <w:szCs w:val="20"/>
        </w:rPr>
        <w:t xml:space="preserve">anything </w:t>
      </w:r>
      <w:r>
        <w:rPr>
          <w:rFonts w:ascii="Helvetica" w:hAnsi="Helvetica"/>
          <w:sz w:val="20"/>
          <w:szCs w:val="20"/>
        </w:rPr>
        <w:t>in most participants.</w:t>
      </w:r>
    </w:p>
    <w:p w14:paraId="3A6CDD80" w14:textId="77777777" w:rsidR="003C2F1A" w:rsidRPr="008C1348" w:rsidRDefault="003C2F1A" w:rsidP="00100D2E">
      <w:pPr>
        <w:spacing w:line="240" w:lineRule="auto"/>
        <w:rPr>
          <w:rFonts w:ascii="Helvetica" w:hAnsi="Helvetica"/>
          <w:sz w:val="20"/>
          <w:szCs w:val="20"/>
        </w:rPr>
      </w:pPr>
      <w:bookmarkStart w:id="4" w:name="_5vvulxbq6x1j" w:colFirst="0" w:colLast="0"/>
      <w:bookmarkEnd w:id="4"/>
    </w:p>
    <w:p w14:paraId="5CE946A9" w14:textId="0B8803F2" w:rsidR="008C1348" w:rsidRPr="008C1348" w:rsidRDefault="00797E47" w:rsidP="008C1348">
      <w:p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Re</w:t>
      </w:r>
      <w:r w:rsidR="003C2F1A" w:rsidRPr="008C1348">
        <w:rPr>
          <w:rFonts w:ascii="Helvetica" w:hAnsi="Helvetica"/>
          <w:sz w:val="20"/>
          <w:szCs w:val="20"/>
        </w:rPr>
        <w:t xml:space="preserve">evaluation </w:t>
      </w:r>
      <w:r w:rsidRPr="008C1348">
        <w:rPr>
          <w:rFonts w:ascii="Helvetica" w:hAnsi="Helvetica"/>
          <w:sz w:val="20"/>
          <w:szCs w:val="20"/>
        </w:rPr>
        <w:t xml:space="preserve">of </w:t>
      </w:r>
      <w:r w:rsidR="008C1348" w:rsidRPr="008C1348">
        <w:rPr>
          <w:rFonts w:ascii="Helvetica" w:hAnsi="Helvetica"/>
          <w:sz w:val="20"/>
          <w:szCs w:val="20"/>
        </w:rPr>
        <w:t xml:space="preserve">previously </w:t>
      </w:r>
      <w:r w:rsidR="003C2F1A" w:rsidRPr="008C1348">
        <w:rPr>
          <w:rFonts w:ascii="Helvetica" w:hAnsi="Helvetica"/>
          <w:sz w:val="20"/>
          <w:szCs w:val="20"/>
        </w:rPr>
        <w:t xml:space="preserve">published results needed </w:t>
      </w:r>
    </w:p>
    <w:p w14:paraId="04215FB2" w14:textId="115077DC" w:rsidR="00797E47" w:rsidRPr="008C1348" w:rsidRDefault="008C1348" w:rsidP="00100D2E">
      <w:pPr>
        <w:pStyle w:val="ListParagraph"/>
        <w:numPr>
          <w:ilvl w:val="0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Someone should do a systematic review (but probably not us?)</w:t>
      </w:r>
    </w:p>
    <w:p w14:paraId="776F0B5A" w14:textId="5712E92B" w:rsidR="008C1348" w:rsidRPr="008C1348" w:rsidRDefault="008C1348" w:rsidP="008C1348">
      <w:pPr>
        <w:pStyle w:val="ListParagraph"/>
        <w:numPr>
          <w:ilvl w:val="0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>Possibly replication of key effects (but probably not us?)</w:t>
      </w:r>
    </w:p>
    <w:p w14:paraId="4AA06892" w14:textId="77777777" w:rsidR="003C2F1A" w:rsidRPr="008C1348" w:rsidRDefault="003C2F1A" w:rsidP="00100D2E">
      <w:pPr>
        <w:spacing w:line="240" w:lineRule="auto"/>
        <w:rPr>
          <w:rFonts w:ascii="Helvetica" w:hAnsi="Helvetica"/>
          <w:sz w:val="20"/>
          <w:szCs w:val="20"/>
        </w:rPr>
      </w:pPr>
    </w:p>
    <w:p w14:paraId="3282765E" w14:textId="6570EC03" w:rsidR="003C2F1A" w:rsidRPr="008C1348" w:rsidRDefault="00797E47" w:rsidP="00100D2E">
      <w:p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 xml:space="preserve">IA-AMP as </w:t>
      </w:r>
      <w:r w:rsidR="005E5C49">
        <w:rPr>
          <w:rFonts w:ascii="Helvetica" w:hAnsi="Helvetica"/>
          <w:sz w:val="20"/>
          <w:szCs w:val="20"/>
        </w:rPr>
        <w:t>an alternative task for the future</w:t>
      </w:r>
      <w:r w:rsidRPr="008C1348">
        <w:rPr>
          <w:rFonts w:ascii="Helvetica" w:hAnsi="Helvetica"/>
          <w:sz w:val="20"/>
          <w:szCs w:val="20"/>
        </w:rPr>
        <w:t xml:space="preserve">? </w:t>
      </w:r>
    </w:p>
    <w:p w14:paraId="3C2F0B20" w14:textId="77777777" w:rsidR="003C2F1A" w:rsidRPr="008C1348" w:rsidRDefault="003C2F1A" w:rsidP="00100D2E">
      <w:pPr>
        <w:pStyle w:val="ListParagraph"/>
        <w:numPr>
          <w:ilvl w:val="0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 xml:space="preserve">Only </w:t>
      </w:r>
      <w:r w:rsidR="00797E47" w:rsidRPr="008C1348">
        <w:rPr>
          <w:rFonts w:ascii="Helvetica" w:hAnsi="Helvetica"/>
          <w:sz w:val="20"/>
          <w:szCs w:val="20"/>
        </w:rPr>
        <w:t xml:space="preserve">if you can stomach </w:t>
      </w:r>
      <w:r w:rsidRPr="008C1348">
        <w:rPr>
          <w:rFonts w:ascii="Helvetica" w:hAnsi="Helvetica"/>
          <w:sz w:val="20"/>
          <w:szCs w:val="20"/>
        </w:rPr>
        <w:t xml:space="preserve">(a) </w:t>
      </w:r>
      <w:r w:rsidR="00797E47" w:rsidRPr="008C1348">
        <w:rPr>
          <w:rFonts w:ascii="Helvetica" w:hAnsi="Helvetica"/>
          <w:sz w:val="20"/>
          <w:szCs w:val="20"/>
        </w:rPr>
        <w:t>the lo</w:t>
      </w:r>
      <w:r w:rsidRPr="008C1348">
        <w:rPr>
          <w:rFonts w:ascii="Helvetica" w:hAnsi="Helvetica"/>
          <w:sz w:val="20"/>
          <w:szCs w:val="20"/>
        </w:rPr>
        <w:t xml:space="preserve">ss of power/predictive utility and (b) only </w:t>
      </w:r>
      <w:r w:rsidR="00797E47" w:rsidRPr="008C1348">
        <w:rPr>
          <w:rFonts w:ascii="Helvetica" w:hAnsi="Helvetica"/>
          <w:sz w:val="20"/>
          <w:szCs w:val="20"/>
        </w:rPr>
        <w:t xml:space="preserve">studying a </w:t>
      </w:r>
      <w:r w:rsidRPr="008C1348">
        <w:rPr>
          <w:rFonts w:ascii="Helvetica" w:hAnsi="Helvetica"/>
          <w:sz w:val="20"/>
          <w:szCs w:val="20"/>
        </w:rPr>
        <w:t xml:space="preserve">specific </w:t>
      </w:r>
      <w:r w:rsidR="00797E47" w:rsidRPr="008C1348">
        <w:rPr>
          <w:rFonts w:ascii="Helvetica" w:hAnsi="Helvetica"/>
          <w:sz w:val="20"/>
          <w:szCs w:val="20"/>
        </w:rPr>
        <w:t>subset of the population.</w:t>
      </w:r>
    </w:p>
    <w:p w14:paraId="68371E0F" w14:textId="4EECCD2A" w:rsidR="003C2F1A" w:rsidRPr="008C1348" w:rsidRDefault="003C2F1A" w:rsidP="00100D2E">
      <w:pPr>
        <w:pStyle w:val="ListParagraph"/>
        <w:numPr>
          <w:ilvl w:val="1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 xml:space="preserve">N = </w:t>
      </w:r>
      <w:r w:rsidR="006010C0" w:rsidRPr="008C1348">
        <w:rPr>
          <w:rFonts w:ascii="Helvetica" w:hAnsi="Helvetica"/>
          <w:sz w:val="20"/>
          <w:szCs w:val="20"/>
        </w:rPr>
        <w:t xml:space="preserve">16 </w:t>
      </w:r>
      <w:r w:rsidRPr="008C1348">
        <w:rPr>
          <w:rFonts w:ascii="Helvetica" w:hAnsi="Helvetica"/>
          <w:sz w:val="20"/>
          <w:szCs w:val="20"/>
        </w:rPr>
        <w:t xml:space="preserve">needed </w:t>
      </w:r>
      <w:r w:rsidR="00797E47" w:rsidRPr="008C1348">
        <w:rPr>
          <w:rFonts w:ascii="Helvetica" w:hAnsi="Helvetica"/>
          <w:sz w:val="20"/>
          <w:szCs w:val="20"/>
        </w:rPr>
        <w:t>us</w:t>
      </w:r>
      <w:r w:rsidRPr="008C1348">
        <w:rPr>
          <w:rFonts w:ascii="Helvetica" w:hAnsi="Helvetica"/>
          <w:sz w:val="20"/>
          <w:szCs w:val="20"/>
        </w:rPr>
        <w:t>ing influence-</w:t>
      </w:r>
      <w:r w:rsidR="00797E47" w:rsidRPr="008C1348">
        <w:rPr>
          <w:rFonts w:ascii="Helvetica" w:hAnsi="Helvetica"/>
          <w:sz w:val="20"/>
          <w:szCs w:val="20"/>
        </w:rPr>
        <w:t>aware trials</w:t>
      </w:r>
    </w:p>
    <w:p w14:paraId="7618DF46" w14:textId="072D923B" w:rsidR="00797E47" w:rsidRPr="008C1348" w:rsidRDefault="003C2F1A" w:rsidP="00100D2E">
      <w:pPr>
        <w:pStyle w:val="ListParagraph"/>
        <w:numPr>
          <w:ilvl w:val="1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 w:rsidRPr="008C1348">
        <w:rPr>
          <w:rFonts w:ascii="Helvetica" w:hAnsi="Helvetica"/>
          <w:sz w:val="20"/>
          <w:szCs w:val="20"/>
        </w:rPr>
        <w:t xml:space="preserve">N = </w:t>
      </w:r>
      <w:r w:rsidR="006010C0" w:rsidRPr="008C1348">
        <w:rPr>
          <w:rFonts w:ascii="Helvetica" w:hAnsi="Helvetica"/>
          <w:sz w:val="20"/>
          <w:szCs w:val="20"/>
        </w:rPr>
        <w:t xml:space="preserve">138 </w:t>
      </w:r>
      <w:r w:rsidRPr="008C1348">
        <w:rPr>
          <w:rFonts w:ascii="Helvetica" w:hAnsi="Helvetica"/>
          <w:sz w:val="20"/>
          <w:szCs w:val="20"/>
        </w:rPr>
        <w:t xml:space="preserve">needed </w:t>
      </w:r>
      <w:r w:rsidR="00797E47" w:rsidRPr="008C1348">
        <w:rPr>
          <w:rFonts w:ascii="Helvetica" w:hAnsi="Helvetica"/>
          <w:sz w:val="20"/>
          <w:szCs w:val="20"/>
        </w:rPr>
        <w:t>using</w:t>
      </w:r>
      <w:r w:rsidRPr="008C1348">
        <w:rPr>
          <w:rFonts w:ascii="Helvetica" w:hAnsi="Helvetica"/>
          <w:sz w:val="20"/>
          <w:szCs w:val="20"/>
        </w:rPr>
        <w:t xml:space="preserve"> influence-</w:t>
      </w:r>
      <w:r w:rsidR="006010C0" w:rsidRPr="008C1348">
        <w:rPr>
          <w:rFonts w:ascii="Helvetica" w:hAnsi="Helvetica"/>
          <w:sz w:val="20"/>
          <w:szCs w:val="20"/>
        </w:rPr>
        <w:t>unaware trials</w:t>
      </w:r>
    </w:p>
    <w:p w14:paraId="63633B41" w14:textId="77777777" w:rsidR="00797E47" w:rsidRPr="008C1348" w:rsidRDefault="00797E47" w:rsidP="00100D2E">
      <w:pPr>
        <w:spacing w:line="240" w:lineRule="auto"/>
        <w:rPr>
          <w:rFonts w:ascii="Helvetica" w:hAnsi="Helvetica"/>
          <w:sz w:val="20"/>
          <w:szCs w:val="20"/>
        </w:rPr>
      </w:pPr>
    </w:p>
    <w:p w14:paraId="04078A2D" w14:textId="77777777" w:rsidR="00BD7037" w:rsidRDefault="00797E47" w:rsidP="00100D2E">
      <w:pPr>
        <w:pStyle w:val="Heading2"/>
        <w:spacing w:line="240" w:lineRule="auto"/>
        <w:rPr>
          <w:rFonts w:ascii="Helvetica" w:hAnsi="Helvetica"/>
          <w:b w:val="0"/>
          <w:sz w:val="20"/>
          <w:szCs w:val="20"/>
        </w:rPr>
      </w:pPr>
      <w:bookmarkStart w:id="5" w:name="_xms2m37eqa0f" w:colFirst="0" w:colLast="0"/>
      <w:bookmarkEnd w:id="5"/>
      <w:r w:rsidRPr="008C1348">
        <w:rPr>
          <w:rFonts w:ascii="Helvetica" w:hAnsi="Helvetica"/>
          <w:b w:val="0"/>
          <w:sz w:val="20"/>
          <w:szCs w:val="20"/>
        </w:rPr>
        <w:t xml:space="preserve">What defines highly AMP influence-aware individuals? </w:t>
      </w:r>
      <w:r w:rsidR="003C2F1A" w:rsidRPr="008C1348">
        <w:rPr>
          <w:rFonts w:ascii="Helvetica" w:hAnsi="Helvetica"/>
          <w:b w:val="0"/>
          <w:sz w:val="20"/>
          <w:szCs w:val="20"/>
        </w:rPr>
        <w:t xml:space="preserve">Is it a state or trait characteristic? </w:t>
      </w:r>
    </w:p>
    <w:p w14:paraId="7E2ABB77" w14:textId="5D84F9D6" w:rsidR="00797E47" w:rsidRPr="00BD7037" w:rsidRDefault="003C2F1A" w:rsidP="00100D2E">
      <w:pPr>
        <w:pStyle w:val="ListParagraph"/>
        <w:numPr>
          <w:ilvl w:val="0"/>
          <w:numId w:val="3"/>
        </w:numPr>
        <w:spacing w:line="240" w:lineRule="auto"/>
        <w:rPr>
          <w:rFonts w:ascii="Helvetica" w:hAnsi="Helvetica"/>
          <w:sz w:val="20"/>
          <w:szCs w:val="20"/>
        </w:rPr>
      </w:pPr>
      <w:r w:rsidRPr="00BD7037">
        <w:rPr>
          <w:rFonts w:ascii="Helvetica" w:hAnsi="Helvetica"/>
          <w:sz w:val="20"/>
          <w:szCs w:val="20"/>
        </w:rPr>
        <w:t>Currently u</w:t>
      </w:r>
      <w:r w:rsidR="00797E47" w:rsidRPr="00BD7037">
        <w:rPr>
          <w:rFonts w:ascii="Helvetica" w:hAnsi="Helvetica"/>
          <w:sz w:val="20"/>
          <w:szCs w:val="20"/>
        </w:rPr>
        <w:t>nclear.</w:t>
      </w:r>
    </w:p>
    <w:p w14:paraId="11A6A167" w14:textId="71C481AA" w:rsidR="006E6EAB" w:rsidRPr="008C1348" w:rsidRDefault="006E6EAB" w:rsidP="00797E47">
      <w:pPr>
        <w:spacing w:line="240" w:lineRule="auto"/>
        <w:rPr>
          <w:rFonts w:ascii="Helvetica" w:hAnsi="Helvetica"/>
          <w:sz w:val="20"/>
          <w:szCs w:val="20"/>
          <w:highlight w:val="white"/>
        </w:rPr>
      </w:pPr>
      <w:bookmarkStart w:id="6" w:name="_9sctcwj7szrf" w:colFirst="0" w:colLast="0"/>
      <w:bookmarkStart w:id="7" w:name="_ksnhc9medw8w" w:colFirst="0" w:colLast="0"/>
      <w:bookmarkEnd w:id="6"/>
      <w:bookmarkEnd w:id="7"/>
    </w:p>
    <w:sectPr w:rsidR="006E6EAB" w:rsidRPr="008C1348" w:rsidSect="00100D2E">
      <w:headerReference w:type="default" r:id="rId12"/>
      <w:headerReference w:type="first" r:id="rId13"/>
      <w:pgSz w:w="12240" w:h="15840"/>
      <w:pgMar w:top="1440" w:right="1440" w:bottom="1440" w:left="1440" w:header="63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CFEFF" w14:textId="77777777" w:rsidR="005E5C49" w:rsidRDefault="005E5C49">
      <w:pPr>
        <w:spacing w:line="240" w:lineRule="auto"/>
      </w:pPr>
      <w:r>
        <w:separator/>
      </w:r>
    </w:p>
  </w:endnote>
  <w:endnote w:type="continuationSeparator" w:id="0">
    <w:p w14:paraId="7604C0A7" w14:textId="77777777" w:rsidR="005E5C49" w:rsidRDefault="005E5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DAC63" w14:textId="77777777" w:rsidR="005E5C49" w:rsidRDefault="005E5C49">
      <w:pPr>
        <w:spacing w:line="240" w:lineRule="auto"/>
      </w:pPr>
      <w:r>
        <w:separator/>
      </w:r>
    </w:p>
  </w:footnote>
  <w:footnote w:type="continuationSeparator" w:id="0">
    <w:p w14:paraId="3241254C" w14:textId="77777777" w:rsidR="005E5C49" w:rsidRDefault="005E5C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F29D7" w14:textId="7A5CF770" w:rsidR="005E5C49" w:rsidRPr="00681A1F" w:rsidRDefault="005E5C49" w:rsidP="00681A1F">
    <w:pPr>
      <w:ind w:right="360"/>
      <w:rPr>
        <w:rFonts w:ascii="Helvetica" w:hAnsi="Helvetica"/>
      </w:rPr>
    </w:pPr>
    <w:r w:rsidRPr="00100D2E">
      <w:rPr>
        <w:rFonts w:ascii="Helvetica" w:hAnsi="Helvetica"/>
      </w:rPr>
      <w:t>Jamie, Ian &amp; Sean – AMP is not implicit – Liplab presentation 16/5/19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57AB8" w14:textId="7DE350DA" w:rsidR="005E5C49" w:rsidRDefault="005E5C49" w:rsidP="00100D2E">
    <w:pPr>
      <w:pStyle w:val="Header"/>
      <w:framePr w:wrap="none" w:vAnchor="text" w:hAnchor="margin" w:xAlign="right" w:y="1"/>
      <w:rPr>
        <w:rStyle w:val="PageNumber"/>
      </w:rPr>
    </w:pPr>
  </w:p>
  <w:p w14:paraId="65219B04" w14:textId="085D31C8" w:rsidR="005E5C49" w:rsidRPr="00100D2E" w:rsidRDefault="005E5C49" w:rsidP="00F12DF7">
    <w:pPr>
      <w:ind w:right="360"/>
      <w:rPr>
        <w:rFonts w:ascii="Helvetica" w:hAnsi="Helvetica"/>
      </w:rPr>
    </w:pPr>
    <w:r w:rsidRPr="00100D2E">
      <w:rPr>
        <w:rFonts w:ascii="Helvetica" w:hAnsi="Helvetica"/>
      </w:rPr>
      <w:t>Jamie, Ian &amp; Sean – AMP is not implicit – Liplab presentation 16/5/19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0EFD"/>
    <w:multiLevelType w:val="hybridMultilevel"/>
    <w:tmpl w:val="5C162F3C"/>
    <w:lvl w:ilvl="0" w:tplc="42CC0ECE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16264E7"/>
    <w:multiLevelType w:val="hybridMultilevel"/>
    <w:tmpl w:val="BDCA800C"/>
    <w:lvl w:ilvl="0" w:tplc="080C1590">
      <w:start w:val="1"/>
      <w:numFmt w:val="bullet"/>
      <w:lvlText w:val="–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46547"/>
    <w:multiLevelType w:val="hybridMultilevel"/>
    <w:tmpl w:val="3BBC1686"/>
    <w:lvl w:ilvl="0" w:tplc="1DC6BC5E">
      <w:start w:val="1"/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47D98"/>
    <w:multiLevelType w:val="hybridMultilevel"/>
    <w:tmpl w:val="32B6F128"/>
    <w:lvl w:ilvl="0" w:tplc="65CCAFD6">
      <w:start w:val="1"/>
      <w:numFmt w:val="bullet"/>
      <w:lvlText w:val="–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73CE6"/>
    <w:multiLevelType w:val="hybridMultilevel"/>
    <w:tmpl w:val="F092C6C6"/>
    <w:lvl w:ilvl="0" w:tplc="1DC6BC5E">
      <w:start w:val="1"/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DB4E67"/>
    <w:multiLevelType w:val="hybridMultilevel"/>
    <w:tmpl w:val="EEE66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AB"/>
    <w:rsid w:val="00047E26"/>
    <w:rsid w:val="00100D2E"/>
    <w:rsid w:val="001874BB"/>
    <w:rsid w:val="001B72C9"/>
    <w:rsid w:val="00291ECF"/>
    <w:rsid w:val="00363202"/>
    <w:rsid w:val="003C2F1A"/>
    <w:rsid w:val="003D0393"/>
    <w:rsid w:val="00521F03"/>
    <w:rsid w:val="00526549"/>
    <w:rsid w:val="00527763"/>
    <w:rsid w:val="00557DBB"/>
    <w:rsid w:val="00567037"/>
    <w:rsid w:val="005B74EB"/>
    <w:rsid w:val="005E5C49"/>
    <w:rsid w:val="005E79E6"/>
    <w:rsid w:val="006010C0"/>
    <w:rsid w:val="00681A1F"/>
    <w:rsid w:val="006E6EAB"/>
    <w:rsid w:val="00722723"/>
    <w:rsid w:val="0073512C"/>
    <w:rsid w:val="007436F0"/>
    <w:rsid w:val="00797E47"/>
    <w:rsid w:val="007B256C"/>
    <w:rsid w:val="0080560E"/>
    <w:rsid w:val="008927E0"/>
    <w:rsid w:val="008C1348"/>
    <w:rsid w:val="00945380"/>
    <w:rsid w:val="00A130B3"/>
    <w:rsid w:val="00A246F7"/>
    <w:rsid w:val="00B95E39"/>
    <w:rsid w:val="00BB5613"/>
    <w:rsid w:val="00BD7037"/>
    <w:rsid w:val="00C469B4"/>
    <w:rsid w:val="00C96320"/>
    <w:rsid w:val="00CF79F5"/>
    <w:rsid w:val="00DD24FA"/>
    <w:rsid w:val="00DE0B68"/>
    <w:rsid w:val="00E24052"/>
    <w:rsid w:val="00E44DCF"/>
    <w:rsid w:val="00E60719"/>
    <w:rsid w:val="00F12DF7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A4A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720"/>
      <w:outlineLvl w:val="2"/>
    </w:pPr>
    <w:rPr>
      <w:b/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010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C0"/>
  </w:style>
  <w:style w:type="paragraph" w:styleId="Footer">
    <w:name w:val="footer"/>
    <w:basedOn w:val="Normal"/>
    <w:link w:val="FooterChar"/>
    <w:uiPriority w:val="99"/>
    <w:unhideWhenUsed/>
    <w:rsid w:val="006010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C0"/>
  </w:style>
  <w:style w:type="paragraph" w:styleId="BalloonText">
    <w:name w:val="Balloon Text"/>
    <w:basedOn w:val="Normal"/>
    <w:link w:val="BalloonTextChar"/>
    <w:uiPriority w:val="99"/>
    <w:semiHidden/>
    <w:unhideWhenUsed/>
    <w:rsid w:val="006010C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0C0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12DF7"/>
  </w:style>
  <w:style w:type="paragraph" w:styleId="ListParagraph">
    <w:name w:val="List Paragraph"/>
    <w:basedOn w:val="Normal"/>
    <w:uiPriority w:val="34"/>
    <w:qFormat/>
    <w:rsid w:val="00100D2E"/>
    <w:pPr>
      <w:ind w:left="720"/>
      <w:contextualSpacing/>
    </w:pPr>
  </w:style>
  <w:style w:type="table" w:styleId="TableGrid">
    <w:name w:val="Table Grid"/>
    <w:basedOn w:val="TableNormal"/>
    <w:uiPriority w:val="39"/>
    <w:rsid w:val="005265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720"/>
      <w:outlineLvl w:val="2"/>
    </w:pPr>
    <w:rPr>
      <w:b/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010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C0"/>
  </w:style>
  <w:style w:type="paragraph" w:styleId="Footer">
    <w:name w:val="footer"/>
    <w:basedOn w:val="Normal"/>
    <w:link w:val="FooterChar"/>
    <w:uiPriority w:val="99"/>
    <w:unhideWhenUsed/>
    <w:rsid w:val="006010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C0"/>
  </w:style>
  <w:style w:type="paragraph" w:styleId="BalloonText">
    <w:name w:val="Balloon Text"/>
    <w:basedOn w:val="Normal"/>
    <w:link w:val="BalloonTextChar"/>
    <w:uiPriority w:val="99"/>
    <w:semiHidden/>
    <w:unhideWhenUsed/>
    <w:rsid w:val="006010C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0C0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12DF7"/>
  </w:style>
  <w:style w:type="paragraph" w:styleId="ListParagraph">
    <w:name w:val="List Paragraph"/>
    <w:basedOn w:val="Normal"/>
    <w:uiPriority w:val="34"/>
    <w:qFormat/>
    <w:rsid w:val="00100D2E"/>
    <w:pPr>
      <w:ind w:left="720"/>
      <w:contextualSpacing/>
    </w:pPr>
  </w:style>
  <w:style w:type="table" w:styleId="TableGrid">
    <w:name w:val="Table Grid"/>
    <w:basedOn w:val="TableNormal"/>
    <w:uiPriority w:val="39"/>
    <w:rsid w:val="005265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723</Words>
  <Characters>4101</Characters>
  <Application>Microsoft Macintosh Word</Application>
  <DocSecurity>0</DocSecurity>
  <Lines>73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Hussey</cp:lastModifiedBy>
  <cp:revision>36</cp:revision>
  <cp:lastPrinted>2019-05-15T23:58:00Z</cp:lastPrinted>
  <dcterms:created xsi:type="dcterms:W3CDTF">2019-05-14T14:32:00Z</dcterms:created>
  <dcterms:modified xsi:type="dcterms:W3CDTF">2019-05-15T23:58:00Z</dcterms:modified>
</cp:coreProperties>
</file>