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1F88E05A" w:rsidR="00461045" w:rsidRDefault="00461045" w:rsidP="00290F7F">
      <w:pPr>
        <w:spacing w:line="276" w:lineRule="auto"/>
        <w:rPr>
          <w:rFonts w:ascii="Times New Roman" w:hAnsi="Times New Roman" w:cs="Times New Roman"/>
          <w:sz w:val="24"/>
          <w:szCs w:val="24"/>
          <w:lang w:val="en-US"/>
        </w:rPr>
      </w:pPr>
    </w:p>
    <w:p w14:paraId="6113A573" w14:textId="068DD70B" w:rsidR="00D144A6" w:rsidRPr="003315E7" w:rsidRDefault="00434816" w:rsidP="003315E7">
      <w:pPr>
        <w:spacing w:line="276" w:lineRule="auto"/>
        <w:jc w:val="center"/>
        <w:rPr>
          <w:rFonts w:ascii="Times New Roman" w:hAnsi="Times New Roman" w:cs="Times New Roman"/>
          <w:b/>
          <w:bCs/>
          <w:sz w:val="24"/>
          <w:szCs w:val="24"/>
          <w:lang w:val="en-US"/>
        </w:rPr>
      </w:pPr>
      <w:r w:rsidRPr="003315E7">
        <w:rPr>
          <w:rFonts w:ascii="Times New Roman" w:hAnsi="Times New Roman" w:cs="Times New Roman"/>
          <w:b/>
          <w:bCs/>
          <w:sz w:val="24"/>
          <w:szCs w:val="24"/>
          <w:lang w:val="en-US"/>
        </w:rPr>
        <w:t>Editor’s</w:t>
      </w:r>
      <w:r w:rsidR="00D144A6" w:rsidRPr="003315E7">
        <w:rPr>
          <w:rFonts w:ascii="Times New Roman" w:hAnsi="Times New Roman" w:cs="Times New Roman"/>
          <w:b/>
          <w:bCs/>
          <w:sz w:val="24"/>
          <w:szCs w:val="24"/>
          <w:lang w:val="en-US"/>
        </w:rPr>
        <w:t xml:space="preserve"> comments</w:t>
      </w: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1DBC9C01"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effect is </w:t>
      </w:r>
      <w:r w:rsidR="00AA5853">
        <w:rPr>
          <w:rFonts w:ascii="Times New Roman" w:hAnsi="Times New Roman" w:cs="Times New Roman"/>
          <w:sz w:val="24"/>
          <w:szCs w:val="24"/>
          <w:lang w:val="en-US"/>
        </w:rPr>
        <w:t>“strongly moderated by”</w:t>
      </w:r>
      <w:r w:rsidR="00FE691A" w:rsidRPr="00FE691A">
        <w:rPr>
          <w:rFonts w:ascii="Times New Roman" w:hAnsi="Times New Roman" w:cs="Times New Roman"/>
          <w:sz w:val="24"/>
          <w:szCs w:val="24"/>
          <w:lang w:val="en-US"/>
        </w:rPr>
        <w:t xml:space="preserve"> </w:t>
      </w:r>
      <w:r w:rsidR="00CF62E6">
        <w:rPr>
          <w:rFonts w:ascii="Times New Roman" w:hAnsi="Times New Roman" w:cs="Times New Roman"/>
          <w:sz w:val="24"/>
          <w:szCs w:val="24"/>
          <w:lang w:val="en-US"/>
        </w:rPr>
        <w:t>awareness</w:t>
      </w:r>
      <w:r w:rsidR="00AA5853">
        <w:rPr>
          <w:rFonts w:ascii="Times New Roman" w:hAnsi="Times New Roman" w:cs="Times New Roman"/>
          <w:sz w:val="24"/>
          <w:szCs w:val="24"/>
          <w:lang w:val="en-US"/>
        </w:rPr>
        <w:t xml:space="preserve"> of influence of the primes</w:t>
      </w:r>
      <w:r w:rsidR="00CF62E6">
        <w:rPr>
          <w:rFonts w:ascii="Times New Roman" w:hAnsi="Times New Roman" w:cs="Times New Roman"/>
          <w:sz w:val="24"/>
          <w:szCs w:val="24"/>
          <w:lang w:val="en-US"/>
        </w:rPr>
        <w:t xml:space="preserve">,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w:t>
      </w:r>
      <w:proofErr w:type="gramStart"/>
      <w:r w:rsidR="00367827">
        <w:rPr>
          <w:rFonts w:ascii="Times New Roman" w:hAnsi="Times New Roman" w:cs="Times New Roman"/>
          <w:sz w:val="24"/>
          <w:szCs w:val="24"/>
          <w:lang w:val="en-US"/>
        </w:rPr>
        <w:t>perspective, and</w:t>
      </w:r>
      <w:proofErr w:type="gramEnd"/>
      <w:r w:rsidR="00367827">
        <w:rPr>
          <w:rFonts w:ascii="Times New Roman" w:hAnsi="Times New Roman" w:cs="Times New Roman"/>
          <w:sz w:val="24"/>
          <w:szCs w:val="24"/>
          <w:lang w:val="en-US"/>
        </w:rPr>
        <w:t xml:space="preserve">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I want to add a note about what I would expect in a revision. As noted by both reviewers, many of the issues raised here have already been hashed out in the previous 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And as I wrote, the data do not warrant sweeping conclusions such as the title's provocative implication that the village of people who use the AMP have collectively decided to ignore its naked absurdity. </w:t>
      </w:r>
    </w:p>
    <w:p w14:paraId="12D35582" w14:textId="5261E30A"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r w:rsidR="00FE691A">
        <w:rPr>
          <w:rFonts w:ascii="Times New Roman" w:hAnsi="Times New Roman" w:cs="Times New Roman"/>
          <w:sz w:val="24"/>
          <w:szCs w:val="24"/>
          <w:lang w:val="en-US"/>
        </w:rPr>
        <w:t>d</w:t>
      </w:r>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r w:rsidR="00AA5853">
        <w:rPr>
          <w:rFonts w:ascii="Times New Roman" w:hAnsi="Times New Roman" w:cs="Times New Roman"/>
          <w:sz w:val="24"/>
          <w:szCs w:val="24"/>
          <w:lang w:val="en-US"/>
        </w:rPr>
        <w:t xml:space="preserve"> We have also altered the title.</w:t>
      </w:r>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228EDD93" w14:textId="41877755" w:rsidR="00D144A6" w:rsidRPr="003315E7" w:rsidRDefault="00D144A6" w:rsidP="003315E7">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1’s </w:t>
      </w:r>
      <w:r w:rsidRPr="00187749">
        <w:rPr>
          <w:rFonts w:ascii="Times New Roman" w:hAnsi="Times New Roman" w:cs="Times New Roman"/>
          <w:b/>
          <w:bCs/>
          <w:sz w:val="24"/>
          <w:szCs w:val="24"/>
          <w:lang w:val="en-US"/>
        </w:rPr>
        <w:t>comments</w:t>
      </w:r>
    </w:p>
    <w:p w14:paraId="4AE1C667" w14:textId="645EC3EA"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 xml:space="preserve">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w:t>
      </w:r>
      <w:proofErr w:type="gramStart"/>
      <w:r w:rsidRPr="00461045">
        <w:rPr>
          <w:rFonts w:ascii="Times New Roman" w:hAnsi="Times New Roman" w:cs="Times New Roman"/>
          <w:sz w:val="24"/>
          <w:szCs w:val="24"/>
          <w:lang w:val="en-US"/>
        </w:rPr>
        <w:t>effect, and</w:t>
      </w:r>
      <w:proofErr w:type="gramEnd"/>
      <w:r w:rsidRPr="00461045">
        <w:rPr>
          <w:rFonts w:ascii="Times New Roman" w:hAnsi="Times New Roman" w:cs="Times New Roman"/>
          <w:sz w:val="24"/>
          <w:szCs w:val="24"/>
          <w:lang w:val="en-US"/>
        </w:rPr>
        <w:t xml:space="preserve">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w:t>
      </w:r>
      <w:proofErr w:type="gramStart"/>
      <w:r w:rsidR="00461045" w:rsidRPr="00461045">
        <w:rPr>
          <w:rFonts w:ascii="Times New Roman" w:hAnsi="Times New Roman" w:cs="Times New Roman"/>
          <w:sz w:val="24"/>
          <w:szCs w:val="24"/>
          <w:lang w:val="en-US"/>
        </w:rPr>
        <w:t>readers, and</w:t>
      </w:r>
      <w:proofErr w:type="gramEnd"/>
      <w:r w:rsidR="00461045" w:rsidRPr="00461045">
        <w:rPr>
          <w:rFonts w:ascii="Times New Roman" w:hAnsi="Times New Roman" w:cs="Times New Roman"/>
          <w:sz w:val="24"/>
          <w:szCs w:val="24"/>
          <w:lang w:val="en-US"/>
        </w:rPr>
        <w:t xml:space="preserve">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lastRenderedPageBreak/>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w:t>
      </w:r>
      <w:proofErr w:type="gramStart"/>
      <w:r w:rsidR="0060011D">
        <w:rPr>
          <w:lang w:val="en-US"/>
        </w:rPr>
        <w:t>target, and</w:t>
      </w:r>
      <w:proofErr w:type="gramEnd"/>
      <w:r w:rsidR="0060011D">
        <w:rPr>
          <w:lang w:val="en-US"/>
        </w:rPr>
        <w:t xml:space="preserve"> asked this either (a) before they had to evaluate the target, or (b) before the target stimulus was even presented</w:t>
      </w:r>
      <w:r w:rsidR="00CE607E">
        <w:rPr>
          <w:lang w:val="en-US"/>
        </w:rPr>
        <w:t xml:space="preserve"> onscreen</w:t>
      </w:r>
      <w:r w:rsidR="0060011D">
        <w:rPr>
          <w:lang w:val="en-US"/>
        </w:rPr>
        <w:t xml:space="preserve">. Once </w:t>
      </w:r>
      <w:proofErr w:type="gramStart"/>
      <w:r w:rsidR="0060011D">
        <w:rPr>
          <w:lang w:val="en-US"/>
        </w:rPr>
        <w:t>again</w:t>
      </w:r>
      <w:proofErr w:type="gramEnd"/>
      <w:r w:rsidR="0060011D">
        <w:rPr>
          <w:lang w:val="en-US"/>
        </w:rPr>
        <w:t xml:space="preserve">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w:t>
      </w:r>
      <w:proofErr w:type="gramStart"/>
      <w:r w:rsidR="0060011D">
        <w:rPr>
          <w:lang w:val="en-US"/>
        </w:rPr>
        <w:t>emitted</w:t>
      </w:r>
      <w:proofErr w:type="gramEnd"/>
      <w:r w:rsidR="0060011D">
        <w:rPr>
          <w:lang w:val="en-US"/>
        </w:rPr>
        <w:t xml:space="preserve">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proofErr w:type="gramStart"/>
      <w:r>
        <w:rPr>
          <w:lang w:val="en-US"/>
        </w:rPr>
        <w:t>Thus</w:t>
      </w:r>
      <w:proofErr w:type="gramEnd"/>
      <w:r>
        <w:rPr>
          <w:lang w:val="en-US"/>
        </w:rPr>
        <w:t xml:space="preserve"> we think it unlikely that awareness was simply a post-hoc irrelevance</w:t>
      </w:r>
      <w:r w:rsidR="00D16ECA">
        <w:rPr>
          <w:lang w:val="en-US"/>
        </w:rPr>
        <w:t xml:space="preserve">. If </w:t>
      </w:r>
      <w:proofErr w:type="gramStart"/>
      <w:r w:rsidR="00D16ECA">
        <w:rPr>
          <w:lang w:val="en-US"/>
        </w:rPr>
        <w:t>anything</w:t>
      </w:r>
      <w:proofErr w:type="gramEnd"/>
      <w:r w:rsidR="00D16ECA">
        <w:rPr>
          <w:lang w:val="en-US"/>
        </w:rPr>
        <w:t xml:space="preserve">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51E6FB0C" w14:textId="1AF71E9B"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r w:rsidR="003315E7">
        <w:rPr>
          <w:rFonts w:ascii="Times New Roman" w:hAnsi="Times New Roman" w:cs="Times New Roman"/>
          <w:sz w:val="24"/>
          <w:szCs w:val="24"/>
          <w:lang w:val="en-US"/>
        </w:rPr>
        <w:t xml:space="preserve">moderated </w:t>
      </w:r>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proofErr w:type="gramStart"/>
      <w:r w:rsidRPr="00461045">
        <w:rPr>
          <w:rFonts w:ascii="Times New Roman" w:hAnsi="Times New Roman" w:cs="Times New Roman"/>
          <w:sz w:val="24"/>
          <w:szCs w:val="24"/>
          <w:lang w:val="en-US"/>
        </w:rPr>
        <w:t>Cameron,Brown</w:t>
      </w:r>
      <w:proofErr w:type="gramEnd"/>
      <w:r w:rsidRPr="00461045">
        <w:rPr>
          <w:rFonts w:ascii="Times New Roman" w:hAnsi="Times New Roman" w:cs="Times New Roman"/>
          <w:sz w:val="24"/>
          <w:szCs w:val="24"/>
          <w:lang w:val="en-US"/>
        </w:rPr>
        <w:t>-Iannuzzi</w:t>
      </w:r>
      <w:proofErr w:type="spellEnd"/>
      <w:r w:rsidRPr="00461045">
        <w:rPr>
          <w:rFonts w:ascii="Times New Roman" w:hAnsi="Times New Roman" w:cs="Times New Roman"/>
          <w:sz w:val="24"/>
          <w:szCs w:val="24"/>
          <w:lang w:val="en-US"/>
        </w:rPr>
        <w:t xml:space="preserve">, &amp; Payne, 2012; Payne &amp; Lundberg, 2014 [see the validity section]). It </w:t>
      </w:r>
      <w:proofErr w:type="gramStart"/>
      <w:r w:rsidRPr="00461045">
        <w:rPr>
          <w:rFonts w:ascii="Times New Roman" w:hAnsi="Times New Roman" w:cs="Times New Roman"/>
          <w:sz w:val="24"/>
          <w:szCs w:val="24"/>
          <w:lang w:val="en-US"/>
        </w:rPr>
        <w:t>would</w:t>
      </w:r>
      <w:proofErr w:type="gramEnd"/>
      <w:r w:rsidRPr="00461045">
        <w:rPr>
          <w:rFonts w:ascii="Times New Roman" w:hAnsi="Times New Roman" w:cs="Times New Roman"/>
          <w:sz w:val="24"/>
          <w:szCs w:val="24"/>
          <w:lang w:val="en-US"/>
        </w:rPr>
        <w:t xml:space="preserve">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w:t>
      </w:r>
      <w:r w:rsidR="00FB5344">
        <w:rPr>
          <w:lang w:val="en-US"/>
        </w:rPr>
        <w:lastRenderedPageBreak/>
        <w:t xml:space="preserve">‘implicit’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w:t>
      </w:r>
      <w:proofErr w:type="gramStart"/>
      <w:r w:rsidR="00461045" w:rsidRPr="00461045">
        <w:rPr>
          <w:rFonts w:ascii="Times New Roman" w:hAnsi="Times New Roman" w:cs="Times New Roman"/>
          <w:sz w:val="24"/>
          <w:szCs w:val="24"/>
          <w:lang w:val="en-US"/>
        </w:rPr>
        <w:t>AMP, and</w:t>
      </w:r>
      <w:proofErr w:type="gramEnd"/>
      <w:r w:rsidR="00461045" w:rsidRPr="00461045">
        <w:rPr>
          <w:rFonts w:ascii="Times New Roman" w:hAnsi="Times New Roman" w:cs="Times New Roman"/>
          <w:sz w:val="24"/>
          <w:szCs w:val="24"/>
          <w:lang w:val="en-US"/>
        </w:rPr>
        <w:t xml:space="preserve">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w:t>
      </w:r>
      <w:proofErr w:type="gramStart"/>
      <w:r w:rsidRPr="00461045">
        <w:rPr>
          <w:rFonts w:ascii="Times New Roman" w:hAnsi="Times New Roman" w:cs="Times New Roman"/>
          <w:sz w:val="24"/>
          <w:szCs w:val="24"/>
          <w:lang w:val="en-US"/>
        </w:rPr>
        <w:t>suspect</w:t>
      </w:r>
      <w:proofErr w:type="gramEnd"/>
      <w:r w:rsidRPr="00461045">
        <w:rPr>
          <w:rFonts w:ascii="Times New Roman" w:hAnsi="Times New Roman" w:cs="Times New Roman"/>
          <w:sz w:val="24"/>
          <w:szCs w:val="24"/>
          <w:lang w:val="en-US"/>
        </w:rPr>
        <w:t xml:space="preserve">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xml:space="preserve">. </w:t>
      </w:r>
      <w:proofErr w:type="gramStart"/>
      <w:r w:rsidR="00D14879">
        <w:rPr>
          <w:lang w:val="en-US"/>
        </w:rPr>
        <w:t>Thus</w:t>
      </w:r>
      <w:proofErr w:type="gramEnd"/>
      <w:r w:rsidR="00D14879">
        <w:rPr>
          <w:lang w:val="en-US"/>
        </w:rPr>
        <w:t xml:space="preserve">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w:t>
      </w:r>
      <w:proofErr w:type="spellStart"/>
      <w:r w:rsidR="00FE691A" w:rsidRPr="002622F5">
        <w:rPr>
          <w:lang w:val="en-US"/>
        </w:rPr>
        <w:t>Lakens</w:t>
      </w:r>
      <w:proofErr w:type="spellEnd"/>
      <w:r w:rsidR="00FE691A" w:rsidRPr="002622F5">
        <w:rPr>
          <w:lang w:val="en-US"/>
        </w:rPr>
        <w:t xml:space="preserve">, Scheel, &amp; </w:t>
      </w:r>
      <w:proofErr w:type="spellStart"/>
      <w:r w:rsidR="00FE691A" w:rsidRPr="002622F5">
        <w:rPr>
          <w:lang w:val="en-US"/>
        </w:rPr>
        <w:t>Isager</w:t>
      </w:r>
      <w:proofErr w:type="spellEnd"/>
      <w:r w:rsidR="00FE691A" w:rsidRPr="002622F5">
        <w:rPr>
          <w:lang w:val="en-US"/>
        </w:rPr>
        <w:t xml:space="preserve">, 2018; </w:t>
      </w:r>
      <w:proofErr w:type="spellStart"/>
      <w:r w:rsidR="00FE691A" w:rsidRPr="002622F5">
        <w:rPr>
          <w:lang w:val="en-US"/>
        </w:rPr>
        <w:t>Quertemont</w:t>
      </w:r>
      <w:proofErr w:type="spellEnd"/>
      <w:r w:rsidR="00FE691A" w:rsidRPr="002622F5">
        <w:rPr>
          <w:lang w:val="en-US"/>
        </w:rPr>
        <w:t xml:space="preserve">,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Second, and perhaps more important, the authors ignore a major finding in Payne et al.'s (2013) Experiment 3: "Participants passed much less when the primes were pleasant (M = 0.14) or unpleasant (M = 0.17) than when the prime was neutral (M = 0.54), </w:t>
      </w:r>
      <w:proofErr w:type="gramStart"/>
      <w:r w:rsidR="00461045" w:rsidRPr="00461045">
        <w:rPr>
          <w:rFonts w:ascii="Times New Roman" w:hAnsi="Times New Roman" w:cs="Times New Roman"/>
          <w:sz w:val="24"/>
          <w:szCs w:val="24"/>
          <w:lang w:val="en-US"/>
        </w:rPr>
        <w:t>F(</w:t>
      </w:r>
      <w:proofErr w:type="gramEnd"/>
      <w:r w:rsidR="00461045" w:rsidRPr="00461045">
        <w:rPr>
          <w:rFonts w:ascii="Times New Roman" w:hAnsi="Times New Roman" w:cs="Times New Roman"/>
          <w:sz w:val="24"/>
          <w:szCs w:val="24"/>
          <w:lang w:val="en-US"/>
        </w:rPr>
        <w:t>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trials, </w:t>
      </w:r>
      <w:proofErr w:type="gramStart"/>
      <w:r w:rsidR="00461045" w:rsidRPr="00461045">
        <w:rPr>
          <w:rFonts w:ascii="Times New Roman" w:hAnsi="Times New Roman" w:cs="Times New Roman"/>
          <w:sz w:val="24"/>
          <w:szCs w:val="24"/>
          <w:lang w:val="en-US"/>
        </w:rPr>
        <w:t>F(</w:t>
      </w:r>
      <w:proofErr w:type="gramEnd"/>
      <w:r w:rsidR="00461045" w:rsidRPr="00461045">
        <w:rPr>
          <w:rFonts w:ascii="Times New Roman" w:hAnsi="Times New Roman" w:cs="Times New Roman"/>
          <w:sz w:val="24"/>
          <w:szCs w:val="24"/>
          <w:lang w:val="en-US"/>
        </w:rPr>
        <w:t xml:space="preserve">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w:t>
      </w:r>
      <w:proofErr w:type="gramStart"/>
      <w:r w:rsidR="00461045" w:rsidRPr="00461045">
        <w:rPr>
          <w:rFonts w:ascii="Times New Roman" w:hAnsi="Times New Roman" w:cs="Times New Roman"/>
          <w:sz w:val="24"/>
          <w:szCs w:val="24"/>
          <w:lang w:val="en-US"/>
        </w:rPr>
        <w:t>target, and</w:t>
      </w:r>
      <w:proofErr w:type="gramEnd"/>
      <w:r w:rsidR="00461045" w:rsidRPr="00461045">
        <w:rPr>
          <w:rFonts w:ascii="Times New Roman" w:hAnsi="Times New Roman" w:cs="Times New Roman"/>
          <w:sz w:val="24"/>
          <w:szCs w:val="24"/>
          <w:lang w:val="en-US"/>
        </w:rPr>
        <w:t xml:space="preserve">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lastRenderedPageBreak/>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these skipping responses and offer an alternative explanation according to the explicit account </w:t>
      </w:r>
      <w:r w:rsidR="00AF43D2" w:rsidRPr="00FE691A">
        <w:t>(see p.</w:t>
      </w:r>
      <w:r w:rsidR="00FE691A" w:rsidRPr="00FE691A">
        <w:t>8-9</w:t>
      </w:r>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w:t>
      </w:r>
      <w:proofErr w:type="gramStart"/>
      <w:r w:rsidR="00461045" w:rsidRPr="00461045">
        <w:rPr>
          <w:rFonts w:ascii="Times New Roman" w:hAnsi="Times New Roman" w:cs="Times New Roman"/>
          <w:sz w:val="24"/>
          <w:szCs w:val="24"/>
          <w:lang w:val="en-US"/>
        </w:rPr>
        <w:t>seem</w:t>
      </w:r>
      <w:proofErr w:type="gramEnd"/>
      <w:r w:rsidR="00461045" w:rsidRPr="00461045">
        <w:rPr>
          <w:rFonts w:ascii="Times New Roman" w:hAnsi="Times New Roman" w:cs="Times New Roman"/>
          <w:sz w:val="24"/>
          <w:szCs w:val="24"/>
          <w:lang w:val="en-US"/>
        </w:rPr>
        <w:t xml:space="preserve">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w:t>
      </w:r>
      <w:r w:rsidR="00461045" w:rsidRPr="00461045">
        <w:rPr>
          <w:rFonts w:ascii="Times New Roman" w:hAnsi="Times New Roman" w:cs="Times New Roman"/>
          <w:sz w:val="24"/>
          <w:szCs w:val="24"/>
          <w:lang w:val="en-US"/>
        </w:rPr>
        <w:lastRenderedPageBreak/>
        <w:t xml:space="preserve">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Gawronski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w:t>
      </w:r>
      <w:proofErr w:type="gramStart"/>
      <w:r w:rsidR="00461045" w:rsidRPr="00461045">
        <w:rPr>
          <w:rFonts w:ascii="Times New Roman" w:hAnsi="Times New Roman" w:cs="Times New Roman"/>
          <w:sz w:val="24"/>
          <w:szCs w:val="24"/>
          <w:lang w:val="en-US"/>
        </w:rPr>
        <w:t>relation</w:t>
      </w:r>
      <w:proofErr w:type="gramEnd"/>
      <w:r w:rsidR="00461045" w:rsidRPr="00461045">
        <w:rPr>
          <w:rFonts w:ascii="Times New Roman" w:hAnsi="Times New Roman" w:cs="Times New Roman"/>
          <w:sz w:val="24"/>
          <w:szCs w:val="24"/>
          <w:lang w:val="en-US"/>
        </w:rPr>
        <w:t xml:space="preserve">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w:t>
      </w:r>
      <w:r w:rsidR="00461045" w:rsidRPr="00461045">
        <w:rPr>
          <w:rFonts w:ascii="Times New Roman" w:hAnsi="Times New Roman" w:cs="Times New Roman"/>
          <w:sz w:val="24"/>
          <w:szCs w:val="24"/>
          <w:lang w:val="en-US"/>
        </w:rPr>
        <w:lastRenderedPageBreak/>
        <w:t>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realized that the structural validity issue is a separate (and substantive issue), and one that requires far more time and space to unpack than we have in an already long paper. We have therefore removed this section from the current paper and are now writing it up as a separate </w:t>
      </w:r>
      <w:proofErr w:type="gramStart"/>
      <w:r w:rsidR="0098435D">
        <w:rPr>
          <w:rFonts w:ascii="Times New Roman" w:hAnsi="Times New Roman" w:cs="Times New Roman"/>
          <w:sz w:val="24"/>
          <w:szCs w:val="24"/>
          <w:lang w:val="en-US"/>
        </w:rPr>
        <w:t>short-report</w:t>
      </w:r>
      <w:proofErr w:type="gramEnd"/>
      <w:r w:rsidR="0098435D">
        <w:rPr>
          <w:rFonts w:ascii="Times New Roman" w:hAnsi="Times New Roman" w:cs="Times New Roman"/>
          <w:sz w:val="24"/>
          <w:szCs w:val="24"/>
          <w:lang w:val="en-US"/>
        </w:rPr>
        <w:t xml:space="preserve"> for publication elsewhere. We thank Reviewer 1 for his comments and have incorporated them into that </w:t>
      </w:r>
      <w:proofErr w:type="gramStart"/>
      <w:r w:rsidR="0098435D">
        <w:rPr>
          <w:rFonts w:ascii="Times New Roman" w:hAnsi="Times New Roman" w:cs="Times New Roman"/>
          <w:sz w:val="24"/>
          <w:szCs w:val="24"/>
          <w:lang w:val="en-US"/>
        </w:rPr>
        <w:t>short-report</w:t>
      </w:r>
      <w:proofErr w:type="gramEnd"/>
      <w:r w:rsidR="0098435D">
        <w:rPr>
          <w:rFonts w:ascii="Times New Roman" w:hAnsi="Times New Roman" w:cs="Times New Roman"/>
          <w:sz w:val="24"/>
          <w:szCs w:val="24"/>
          <w:lang w:val="en-US"/>
        </w:rPr>
        <w: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r w:rsidR="00FE691A" w:rsidRPr="00FE691A">
        <w:rPr>
          <w:rFonts w:ascii="Times New Roman" w:hAnsi="Times New Roman" w:cs="Times New Roman"/>
          <w:sz w:val="24"/>
          <w:szCs w:val="24"/>
          <w:lang w:val="en-US"/>
        </w:rPr>
        <w:t>4-5</w:t>
      </w:r>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461045" w:rsidRPr="00461045">
        <w:rPr>
          <w:rFonts w:ascii="Times New Roman" w:hAnsi="Times New Roman" w:cs="Times New Roman"/>
          <w:sz w:val="24"/>
          <w:szCs w:val="24"/>
          <w:lang w:val="en-US"/>
        </w:rPr>
        <w:t>Inquisit</w:t>
      </w:r>
      <w:proofErr w:type="spellEnd"/>
      <w:r w:rsidR="00461045" w:rsidRPr="00461045">
        <w:rPr>
          <w:rFonts w:ascii="Times New Roman" w:hAnsi="Times New Roman" w:cs="Times New Roman"/>
          <w:sz w:val="24"/>
          <w:szCs w:val="24"/>
          <w:lang w:val="en-US"/>
        </w:rPr>
        <w:t xml:space="preserve">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r w:rsidR="00DA0EB7" w:rsidRPr="00DA0EB7">
        <w:rPr>
          <w:rFonts w:ascii="Times New Roman" w:hAnsi="Times New Roman" w:cs="Times New Roman"/>
          <w:sz w:val="24"/>
          <w:szCs w:val="24"/>
          <w:lang w:val="en-US"/>
        </w:rPr>
        <w:t>19</w:t>
      </w:r>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would probably be helpful to most readers, if the authors provide clearer descriptive statistics for all their studies. In each experiment (and not only meta-analytically), </w:t>
      </w:r>
      <w:proofErr w:type="gramStart"/>
      <w:r w:rsidR="00461045" w:rsidRPr="00461045">
        <w:rPr>
          <w:rFonts w:ascii="Times New Roman" w:hAnsi="Times New Roman" w:cs="Times New Roman"/>
          <w:sz w:val="24"/>
          <w:szCs w:val="24"/>
          <w:lang w:val="en-US"/>
        </w:rPr>
        <w:t>I was</w:t>
      </w:r>
      <w:proofErr w:type="gramEnd"/>
      <w:r w:rsidR="00461045" w:rsidRPr="00461045">
        <w:rPr>
          <w:rFonts w:ascii="Times New Roman" w:hAnsi="Times New Roman" w:cs="Times New Roman"/>
          <w:sz w:val="24"/>
          <w:szCs w:val="24"/>
          <w:lang w:val="en-US"/>
        </w:rPr>
        <w:t xml:space="preserve">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01AA5C4B"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r w:rsidR="00434816">
        <w:rPr>
          <w:rFonts w:ascii="Times New Roman" w:hAnsi="Times New Roman" w:cs="Times New Roman"/>
          <w:sz w:val="24"/>
          <w:szCs w:val="24"/>
          <w:lang w:val="en-US"/>
        </w:rPr>
        <w:t xml:space="preserve">We have included the descriptive statistics and plots as requested (see Supplementary Materials).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w:t>
      </w:r>
      <w:proofErr w:type="spellStart"/>
      <w:r w:rsidRPr="00BF0540">
        <w:rPr>
          <w:rFonts w:ascii="Times New Roman" w:hAnsi="Times New Roman" w:cs="Times New Roman"/>
          <w:sz w:val="24"/>
          <w:szCs w:val="24"/>
          <w:lang w:val="en-US"/>
        </w:rPr>
        <w:t>RMarkdown</w:t>
      </w:r>
      <w:proofErr w:type="spellEnd"/>
      <w:r w:rsidRPr="00BF0540">
        <w:rPr>
          <w:rFonts w:ascii="Times New Roman" w:hAnsi="Times New Roman" w:cs="Times New Roman"/>
          <w:sz w:val="24"/>
          <w:szCs w:val="24"/>
          <w:lang w:val="en-US"/>
        </w:rPr>
        <w:t xml:space="preserve">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r w:rsidR="00DA0EB7">
        <w:rPr>
          <w:rFonts w:ascii="Times New Roman" w:hAnsi="Times New Roman" w:cs="Times New Roman"/>
          <w:sz w:val="24"/>
          <w:szCs w:val="24"/>
          <w:lang w:val="en-US"/>
        </w:rPr>
        <w:t>meta-analysis section</w:t>
      </w:r>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45, to interpret the moderation of the priming effect in each trial, by the self-reported awareness of the priming effect, the authors compared the moderation effect-size </w:t>
      </w:r>
      <w:r w:rsidR="00461045" w:rsidRPr="00461045">
        <w:rPr>
          <w:rFonts w:ascii="Times New Roman" w:hAnsi="Times New Roman" w:cs="Times New Roman"/>
          <w:sz w:val="24"/>
          <w:szCs w:val="24"/>
          <w:lang w:val="en-US"/>
        </w:rPr>
        <w:lastRenderedPageBreak/>
        <w:t>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6F2035FF" w:rsid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w:t>
      </w:r>
      <w:r w:rsidR="00D425C5">
        <w:rPr>
          <w:rFonts w:ascii="Times New Roman" w:hAnsi="Times New Roman" w:cs="Times New Roman"/>
          <w:sz w:val="24"/>
          <w:szCs w:val="24"/>
          <w:lang w:val="en-US"/>
        </w:rPr>
        <w:t>elaborated our discussion of the magnitude of moderation in the meta-analysis section. For example, on page 46 we now state:</w:t>
      </w:r>
    </w:p>
    <w:p w14:paraId="7FFE7F6F" w14:textId="6E2488C3" w:rsidR="00D425C5" w:rsidRDefault="00D425C5" w:rsidP="00D425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D425C5">
        <w:rPr>
          <w:rFonts w:ascii="Times New Roman" w:hAnsi="Times New Roman" w:cs="Times New Roman"/>
          <w:sz w:val="24"/>
          <w:szCs w:val="24"/>
          <w:lang w:val="en-US"/>
        </w:rPr>
        <w:t xml:space="preserve">Results demonstrated that a large proportion of the variance in AMP effects was attributable to the influence awareness rate between participants,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0.52, 95% CI [0.48, 0.55], </w:t>
      </w:r>
      <w:r w:rsidRPr="00D425C5">
        <w:rPr>
          <w:rFonts w:ascii="Times New Roman" w:hAnsi="Times New Roman" w:cs="Times New Roman"/>
          <w:iCs/>
          <w:sz w:val="24"/>
          <w:szCs w:val="24"/>
          <w:lang w:val="en-US"/>
        </w:rPr>
        <w:t>β</w:t>
      </w:r>
      <w:r w:rsidRPr="00D425C5">
        <w:rPr>
          <w:rFonts w:ascii="Times New Roman" w:hAnsi="Times New Roman" w:cs="Times New Roman"/>
          <w:sz w:val="24"/>
          <w:szCs w:val="24"/>
          <w:lang w:val="en-US"/>
        </w:rPr>
        <w:t xml:space="preserve"> = 0.60, 95% CI [0.56, 0.64],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Recall that the AMP effect is the difference in evaluations on trials involving positive versus negative </w:t>
      </w:r>
      <w:proofErr w:type="gramStart"/>
      <w:r w:rsidRPr="00D425C5">
        <w:rPr>
          <w:rFonts w:ascii="Times New Roman" w:hAnsi="Times New Roman" w:cs="Times New Roman"/>
          <w:sz w:val="24"/>
          <w:szCs w:val="24"/>
          <w:lang w:val="en-US"/>
        </w:rPr>
        <w:t>primes, and</w:t>
      </w:r>
      <w:proofErr w:type="gramEnd"/>
      <w:r w:rsidRPr="00D425C5">
        <w:rPr>
          <w:rFonts w:ascii="Times New Roman" w:hAnsi="Times New Roman" w:cs="Times New Roman"/>
          <w:sz w:val="24"/>
          <w:szCs w:val="24"/>
          <w:lang w:val="en-US"/>
        </w:rPr>
        <w:t xml:space="preserve"> can range from 0 (evaluations unrelated to prime valence) and 1 (all evaluations congruent with primes). The model intercept was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0.14, 95% CI [0.12, 0.16], </w:t>
      </w:r>
      <w:r w:rsidRPr="00D425C5">
        <w:rPr>
          <w:rFonts w:ascii="Times New Roman" w:hAnsi="Times New Roman" w:cs="Times New Roman"/>
          <w:iCs/>
          <w:sz w:val="24"/>
          <w:szCs w:val="24"/>
          <w:lang w:val="en-US"/>
        </w:rPr>
        <w:t>β</w:t>
      </w:r>
      <w:r w:rsidRPr="00D425C5">
        <w:rPr>
          <w:rFonts w:ascii="Times New Roman" w:hAnsi="Times New Roman" w:cs="Times New Roman"/>
          <w:i/>
          <w:sz w:val="24"/>
          <w:szCs w:val="24"/>
          <w:lang w:val="en-US"/>
        </w:rPr>
        <w:t xml:space="preserve"> </w:t>
      </w:r>
      <w:r w:rsidRPr="00D425C5">
        <w:rPr>
          <w:rFonts w:ascii="Times New Roman" w:hAnsi="Times New Roman" w:cs="Times New Roman"/>
          <w:sz w:val="24"/>
          <w:szCs w:val="24"/>
          <w:lang w:val="en-US"/>
        </w:rPr>
        <w:t xml:space="preserve">= -0.01, 95% CI [-0.07, 0.05],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At the two extremes, in participants who report being aware of the influence of the prime on their evaluations on 0% of trials, the estimated marginal mean AMP effect on the IA-AMP was therefore 0.14. In contrast, in participants who report being aware of the influence of the prime on their evaluations on 100% of trials, the estimated marginal mean AMP effect on the IA-AMP was 0.66. The AMP effect was therefore estimated to be three times larger in fully influence aware participants than fully non-influence aware participants.</w:t>
      </w:r>
      <w:r>
        <w:rPr>
          <w:rFonts w:ascii="Times New Roman" w:hAnsi="Times New Roman" w:cs="Times New Roman"/>
          <w:sz w:val="24"/>
          <w:szCs w:val="24"/>
          <w:lang w:val="en-US"/>
        </w:rPr>
        <w:t>”</w:t>
      </w:r>
    </w:p>
    <w:p w14:paraId="7E7A1E4E" w14:textId="39A65B5D" w:rsidR="00D425C5" w:rsidRPr="00461045" w:rsidRDefault="003F126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With regard to moderation of the IA-AMP effect at the trial level, this is most clearly illustrated by the estimated marginal means for each level.</w:t>
      </w:r>
      <w:r w:rsidR="000728D7">
        <w:rPr>
          <w:rFonts w:ascii="Times New Roman" w:hAnsi="Times New Roman" w:cs="Times New Roman"/>
          <w:sz w:val="24"/>
          <w:szCs w:val="24"/>
          <w:lang w:val="en-US"/>
        </w:rPr>
        <w:t xml:space="preserve"> </w:t>
      </w:r>
      <w:r>
        <w:rPr>
          <w:rFonts w:ascii="Times New Roman" w:hAnsi="Times New Roman" w:cs="Times New Roman"/>
          <w:sz w:val="24"/>
          <w:szCs w:val="24"/>
          <w:lang w:val="en-US"/>
        </w:rPr>
        <w:t>These are presented in Figure 4 (page 46).</w:t>
      </w:r>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w:t>
      </w:r>
      <w:proofErr w:type="spellStart"/>
      <w:r w:rsidR="00461045" w:rsidRPr="00461045">
        <w:rPr>
          <w:rFonts w:ascii="Times New Roman" w:hAnsi="Times New Roman" w:cs="Times New Roman"/>
          <w:sz w:val="24"/>
          <w:szCs w:val="24"/>
          <w:lang w:val="en-US"/>
        </w:rPr>
        <w:t>Dietvorst</w:t>
      </w:r>
      <w:proofErr w:type="spellEnd"/>
      <w:r w:rsidR="00461045" w:rsidRPr="00461045">
        <w:rPr>
          <w:rFonts w:ascii="Times New Roman" w:hAnsi="Times New Roman" w:cs="Times New Roman"/>
          <w:sz w:val="24"/>
          <w:szCs w:val="24"/>
          <w:lang w:val="en-US"/>
        </w:rPr>
        <w:t xml:space="preserve"> and </w:t>
      </w:r>
      <w:proofErr w:type="spellStart"/>
      <w:r w:rsidR="00461045" w:rsidRPr="00461045">
        <w:rPr>
          <w:rFonts w:ascii="Times New Roman" w:hAnsi="Times New Roman" w:cs="Times New Roman"/>
          <w:sz w:val="24"/>
          <w:szCs w:val="24"/>
          <w:lang w:val="en-US"/>
        </w:rPr>
        <w:t>Simonsohn</w:t>
      </w:r>
      <w:proofErr w:type="spellEnd"/>
      <w:r w:rsidR="00461045" w:rsidRPr="00461045">
        <w:rPr>
          <w:rFonts w:ascii="Times New Roman" w:hAnsi="Times New Roman" w:cs="Times New Roman"/>
          <w:sz w:val="24"/>
          <w:szCs w:val="24"/>
          <w:lang w:val="en-US"/>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67093D01"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no longer make use of the term ‘drive’ in the paper</w:t>
      </w:r>
      <w:r w:rsidR="007957BA">
        <w:rPr>
          <w:rFonts w:ascii="Times New Roman" w:hAnsi="Times New Roman" w:cs="Times New Roman"/>
          <w:sz w:val="24"/>
          <w:szCs w:val="24"/>
          <w:lang w:val="en-US"/>
        </w:rPr>
        <w:t>, and instead we make the specific claim of statistical moderation.</w:t>
      </w:r>
      <w:r w:rsidR="00263F54" w:rsidRPr="008607BA">
        <w:rPr>
          <w:rFonts w:ascii="Times New Roman" w:hAnsi="Times New Roman" w:cs="Times New Roman"/>
          <w:sz w:val="24"/>
          <w:szCs w:val="24"/>
          <w:lang w:val="en-US"/>
        </w:rPr>
        <w:t xml:space="preserve"> We have also revised this section of the paper to clarify precisely what it is that we are claiming (see p.</w:t>
      </w:r>
      <w:r w:rsidR="00FE4BA4">
        <w:rPr>
          <w:rFonts w:ascii="Times New Roman" w:hAnsi="Times New Roman" w:cs="Times New Roman"/>
          <w:sz w:val="24"/>
          <w:szCs w:val="24"/>
          <w:lang w:val="en-US"/>
        </w:rPr>
        <w:t>27-28</w:t>
      </w:r>
      <w:r w:rsidR="00263F54" w:rsidRPr="008607BA">
        <w:rPr>
          <w:rFonts w:ascii="Times New Roman" w:hAnsi="Times New Roman" w:cs="Times New Roman"/>
          <w:sz w:val="24"/>
          <w:szCs w:val="24"/>
          <w:lang w:val="en-US"/>
        </w:rPr>
        <w:t xml:space="preserve">): </w:t>
      </w:r>
    </w:p>
    <w:p w14:paraId="53612460" w14:textId="77ECF7B4" w:rsidR="00263F54" w:rsidRPr="00263F54" w:rsidRDefault="00263F54">
      <w:pPr>
        <w:spacing w:line="276" w:lineRule="auto"/>
        <w:rPr>
          <w:rFonts w:ascii="Times New Roman" w:hAnsi="Times New Roman" w:cs="Times New Roman"/>
          <w:sz w:val="24"/>
          <w:szCs w:val="24"/>
          <w:lang w:val="en-US"/>
        </w:rPr>
      </w:pPr>
      <w:r w:rsidRPr="00071202">
        <w:rPr>
          <w:rFonts w:ascii="Times New Roman" w:hAnsi="Times New Roman" w:cs="Times New Roman"/>
          <w:sz w:val="24"/>
          <w:szCs w:val="24"/>
          <w:lang w:val="en-US"/>
        </w:rPr>
        <w:lastRenderedPageBreak/>
        <w:t>“</w:t>
      </w:r>
      <w:r w:rsidR="00FE4BA4" w:rsidRPr="00FE4BA4">
        <w:rPr>
          <w:rFonts w:ascii="Times New Roman" w:hAnsi="Times New Roman" w:cs="Times New Roman"/>
          <w:sz w:val="24"/>
          <w:szCs w:val="24"/>
          <w:lang w:val="en-US"/>
        </w:rPr>
        <w:t>A significant effect emerged in both the standard AMP (OR = 3.10, 95% CI [2.87, 3.35], p &lt; .001) and IA-AMP (OR = 4.66, 95% CI [4.30, 5.05], p &lt; .001). At the trial-by-trial level, IA-AMP effects were moderated by influence aware trials, OR = 20.65, 95% CI [17.10, 24.94], p &lt;.001. At the group level, IA-AMP effects were predicted by the influence awareness rates of participants, B = 0.44, 95% CI [0.34, 0.54], β = 0.56, 95% CI [0.44, 0.68], p &lt; .001.</w:t>
      </w:r>
      <w:r w:rsidRPr="00071202">
        <w:rPr>
          <w:rFonts w:ascii="Times New Roman" w:hAnsi="Times New Roman" w:cs="Times New Roman"/>
          <w:sz w:val="24"/>
          <w:szCs w:val="24"/>
          <w:lang w:val="en-US"/>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00FF7981" w:rsid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E230F">
        <w:rPr>
          <w:rFonts w:ascii="Times New Roman" w:hAnsi="Times New Roman" w:cs="Times New Roman"/>
          <w:sz w:val="24"/>
          <w:szCs w:val="24"/>
          <w:lang w:val="en-US"/>
        </w:rPr>
        <w:t xml:space="preserve">We thank the reviewer for this useful insight – we had not considered that this does indeed provide additional evidence that the effect is robust </w:t>
      </w:r>
      <w:r w:rsidR="00FE4BA4">
        <w:rPr>
          <w:rFonts w:ascii="Times New Roman" w:hAnsi="Times New Roman" w:cs="Times New Roman"/>
          <w:sz w:val="24"/>
          <w:szCs w:val="24"/>
          <w:lang w:val="en-US"/>
        </w:rPr>
        <w:t>f</w:t>
      </w:r>
      <w:r w:rsidR="006E230F">
        <w:rPr>
          <w:rFonts w:ascii="Times New Roman" w:hAnsi="Times New Roman" w:cs="Times New Roman"/>
          <w:sz w:val="24"/>
          <w:szCs w:val="24"/>
          <w:lang w:val="en-US"/>
        </w:rPr>
        <w:t xml:space="preserve">or presentation order. </w:t>
      </w:r>
      <w:r w:rsidR="0065042D">
        <w:rPr>
          <w:rFonts w:ascii="Times New Roman" w:hAnsi="Times New Roman" w:cs="Times New Roman"/>
          <w:sz w:val="24"/>
          <w:szCs w:val="24"/>
          <w:lang w:val="en-US"/>
        </w:rPr>
        <w:t xml:space="preserve">The order of the tasks was fixed in order to </w:t>
      </w:r>
      <w:r w:rsidR="00297EC9">
        <w:rPr>
          <w:rFonts w:ascii="Times New Roman" w:hAnsi="Times New Roman" w:cs="Times New Roman"/>
          <w:sz w:val="24"/>
          <w:szCs w:val="24"/>
          <w:lang w:val="en-US"/>
        </w:rPr>
        <w:t>maximize</w:t>
      </w:r>
      <w:r w:rsidR="0065042D">
        <w:rPr>
          <w:rFonts w:ascii="Times New Roman" w:hAnsi="Times New Roman" w:cs="Times New Roman"/>
          <w:sz w:val="24"/>
          <w:szCs w:val="24"/>
          <w:lang w:val="en-US"/>
        </w:rPr>
        <w:t xml:space="preserve"> congruence with the previous experiment: participants always completed the politics IA-AMP first followed by the valence IA-AMP. </w:t>
      </w:r>
      <w:r w:rsidR="006E230F">
        <w:rPr>
          <w:rFonts w:ascii="Times New Roman" w:hAnsi="Times New Roman" w:cs="Times New Roman"/>
          <w:sz w:val="24"/>
          <w:szCs w:val="24"/>
          <w:lang w:val="en-US"/>
        </w:rPr>
        <w:t xml:space="preserve">We have added the following to the manuscript on page </w:t>
      </w:r>
      <w:proofErr w:type="gramStart"/>
      <w:r w:rsidR="00FE4BA4">
        <w:rPr>
          <w:rFonts w:ascii="Times New Roman" w:hAnsi="Times New Roman" w:cs="Times New Roman"/>
          <w:sz w:val="24"/>
          <w:szCs w:val="24"/>
          <w:lang w:val="en-US"/>
        </w:rPr>
        <w:t>38</w:t>
      </w:r>
      <w:r w:rsidR="006E230F">
        <w:rPr>
          <w:rFonts w:ascii="Times New Roman" w:hAnsi="Times New Roman" w:cs="Times New Roman"/>
          <w:sz w:val="24"/>
          <w:szCs w:val="24"/>
          <w:lang w:val="en-US"/>
        </w:rPr>
        <w:t>;</w:t>
      </w:r>
      <w:proofErr w:type="gramEnd"/>
    </w:p>
    <w:p w14:paraId="58E72ADE" w14:textId="02D46A34" w:rsidR="00907E95" w:rsidRPr="00C12653" w:rsidRDefault="00907E9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E4BA4" w:rsidRPr="00FE4BA4">
        <w:rPr>
          <w:rFonts w:ascii="Times New Roman" w:hAnsi="Times New Roman" w:cs="Times New Roman"/>
          <w:sz w:val="24"/>
          <w:szCs w:val="24"/>
          <w:lang w:val="en-US"/>
        </w:rPr>
        <w:t>It is also useful consider the implications of these results in terms of temporal order rather than domain. Although it was not part of our original research plan, these results also suggest that the temporal order of the tasks, and therefore the order of assessment of the AMP effect versus the influence rate, does not matter. Participants always completed the politics IA-AMP first and the valence IA-AMP second. The influence rate in the politics IA-AMP (completed first) predicted the absolute magnitude of the valence IA-AMP (completed second), B = 0.46, 95% CI [0.36, 0.55]. Equally, the influence rate of the valence IA-AMP (completed second) predicted (or more accurately '</w:t>
      </w:r>
      <w:proofErr w:type="spellStart"/>
      <w:r w:rsidR="00FE4BA4" w:rsidRPr="00FE4BA4">
        <w:rPr>
          <w:rFonts w:ascii="Times New Roman" w:hAnsi="Times New Roman" w:cs="Times New Roman"/>
          <w:sz w:val="24"/>
          <w:szCs w:val="24"/>
          <w:lang w:val="en-US"/>
        </w:rPr>
        <w:t>postdicted</w:t>
      </w:r>
      <w:proofErr w:type="spellEnd"/>
      <w:r w:rsidR="00FE4BA4" w:rsidRPr="00FE4BA4">
        <w:rPr>
          <w:rFonts w:ascii="Times New Roman" w:hAnsi="Times New Roman" w:cs="Times New Roman"/>
          <w:sz w:val="24"/>
          <w:szCs w:val="24"/>
          <w:lang w:val="en-US"/>
        </w:rPr>
        <w:t>') the absolute magnitude of the politics IA-AMP (completed first), B = 0.49, 95% CI [0.38, 0.50]. The very similar estimates and strongly overlapping confidence intervals provide no evidence that order of presentation moderated the effect.</w:t>
      </w:r>
      <w:r>
        <w:rPr>
          <w:rFonts w:ascii="Times New Roman" w:hAnsi="Times New Roman" w:cs="Times New Roman"/>
          <w:sz w:val="24"/>
          <w:szCs w:val="24"/>
          <w:lang w:val="en-US"/>
        </w:rPr>
        <w:t>”</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am not a native English speaker so I might be wrong. However, I thought it was odd to use the term "unaware psychological processes" in the Abstract. To the best of my understanding processes are not those with awareness. Minds have awareness. </w:t>
      </w:r>
      <w:proofErr w:type="gramStart"/>
      <w:r w:rsidR="00461045" w:rsidRPr="00461045">
        <w:rPr>
          <w:rFonts w:ascii="Times New Roman" w:hAnsi="Times New Roman" w:cs="Times New Roman"/>
          <w:sz w:val="24"/>
          <w:szCs w:val="24"/>
          <w:lang w:val="en-US"/>
        </w:rPr>
        <w:t>So</w:t>
      </w:r>
      <w:proofErr w:type="gramEnd"/>
      <w:r w:rsidR="00461045" w:rsidRPr="00461045">
        <w:rPr>
          <w:rFonts w:ascii="Times New Roman" w:hAnsi="Times New Roman" w:cs="Times New Roman"/>
          <w:sz w:val="24"/>
          <w:szCs w:val="24"/>
          <w:lang w:val="en-US"/>
        </w:rPr>
        <w:t xml:space="preserve"> minds can have awareness of processes. Similarly, I am not sure that the term "influence-aware trials" makes sense. </w:t>
      </w:r>
      <w:proofErr w:type="gramStart"/>
      <w:r w:rsidR="00461045" w:rsidRPr="00461045">
        <w:rPr>
          <w:rFonts w:ascii="Times New Roman" w:hAnsi="Times New Roman" w:cs="Times New Roman"/>
          <w:sz w:val="24"/>
          <w:szCs w:val="24"/>
          <w:lang w:val="en-US"/>
        </w:rPr>
        <w:t>But,</w:t>
      </w:r>
      <w:proofErr w:type="gramEnd"/>
      <w:r w:rsidR="00461045" w:rsidRPr="00461045">
        <w:rPr>
          <w:rFonts w:ascii="Times New Roman" w:hAnsi="Times New Roman" w:cs="Times New Roman"/>
          <w:sz w:val="24"/>
          <w:szCs w:val="24"/>
          <w:lang w:val="en-US"/>
        </w:rPr>
        <w:t xml:space="preserve"> perhaps it is the best abbreviated term to refer to "trials in which participants reported a priming effect."</w:t>
      </w:r>
    </w:p>
    <w:p w14:paraId="550560F9" w14:textId="1434889C" w:rsid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agree with Reviewer 1 that the phrasing “unaware psychological processes” was a bit </w:t>
      </w:r>
      <w:proofErr w:type="gramStart"/>
      <w:r w:rsidRPr="00BF0540">
        <w:rPr>
          <w:rFonts w:ascii="Times New Roman" w:hAnsi="Times New Roman" w:cs="Times New Roman"/>
          <w:sz w:val="24"/>
          <w:szCs w:val="24"/>
          <w:lang w:val="en-US"/>
        </w:rPr>
        <w:t>strange, and</w:t>
      </w:r>
      <w:proofErr w:type="gramEnd"/>
      <w:r w:rsidRPr="00BF0540">
        <w:rPr>
          <w:rFonts w:ascii="Times New Roman" w:hAnsi="Times New Roman" w:cs="Times New Roman"/>
          <w:sz w:val="24"/>
          <w:szCs w:val="24"/>
          <w:lang w:val="en-US"/>
        </w:rPr>
        <w:t xml:space="preserve">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w:t>
      </w:r>
      <w:proofErr w:type="spellStart"/>
      <w:r w:rsidRPr="00BF0540">
        <w:rPr>
          <w:rFonts w:ascii="Times New Roman" w:hAnsi="Times New Roman" w:cs="Times New Roman"/>
          <w:sz w:val="24"/>
          <w:szCs w:val="24"/>
          <w:lang w:val="en-US"/>
        </w:rPr>
        <w:t>i</w:t>
      </w:r>
      <w:proofErr w:type="spellEnd"/>
      <w:r w:rsidRPr="00BF0540">
        <w:rPr>
          <w:rFonts w:ascii="Times New Roman" w:hAnsi="Times New Roman" w:cs="Times New Roman"/>
          <w:sz w:val="24"/>
          <w:szCs w:val="24"/>
          <w:lang w:val="en-US"/>
        </w:rPr>
        <w:t>)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p>
    <w:p w14:paraId="6FA1716A" w14:textId="77777777" w:rsidR="00D144A6" w:rsidRDefault="00D144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E5A617F" w14:textId="13073A07" w:rsidR="007E0484" w:rsidRPr="007E0484" w:rsidRDefault="007E0484" w:rsidP="00434816">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2’s </w:t>
      </w:r>
      <w:r w:rsidRPr="00187749">
        <w:rPr>
          <w:rFonts w:ascii="Times New Roman" w:hAnsi="Times New Roman" w:cs="Times New Roman"/>
          <w:b/>
          <w:bCs/>
          <w:sz w:val="24"/>
          <w:szCs w:val="24"/>
          <w:lang w:val="en-US"/>
        </w:rPr>
        <w:t>comments</w:t>
      </w:r>
    </w:p>
    <w:p w14:paraId="4EA255F8" w14:textId="7728413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xml:space="preserve">: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w:t>
      </w:r>
      <w:proofErr w:type="gramStart"/>
      <w:r w:rsidR="00461045" w:rsidRPr="00461045">
        <w:rPr>
          <w:rFonts w:ascii="Times New Roman" w:hAnsi="Times New Roman" w:cs="Times New Roman"/>
          <w:sz w:val="24"/>
          <w:szCs w:val="24"/>
          <w:lang w:val="en-US"/>
        </w:rPr>
        <w:t>moderator, and</w:t>
      </w:r>
      <w:proofErr w:type="gramEnd"/>
      <w:r w:rsidR="00461045" w:rsidRPr="00461045">
        <w:rPr>
          <w:rFonts w:ascii="Times New Roman" w:hAnsi="Times New Roman" w:cs="Times New Roman"/>
          <w:sz w:val="24"/>
          <w:szCs w:val="24"/>
          <w:lang w:val="en-US"/>
        </w:rPr>
        <w:t xml:space="preserve">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w:t>
      </w:r>
      <w:proofErr w:type="gramStart"/>
      <w:r>
        <w:rPr>
          <w:rFonts w:ascii="Times New Roman" w:hAnsi="Times New Roman" w:cs="Times New Roman"/>
          <w:sz w:val="24"/>
          <w:szCs w:val="24"/>
          <w:lang w:val="en-US"/>
        </w:rPr>
        <w:t>prime, and</w:t>
      </w:r>
      <w:proofErr w:type="gramEnd"/>
      <w:r>
        <w:rPr>
          <w:rFonts w:ascii="Times New Roman" w:hAnsi="Times New Roman" w:cs="Times New Roman"/>
          <w:sz w:val="24"/>
          <w:szCs w:val="24"/>
          <w:lang w:val="en-US"/>
        </w:rPr>
        <w:t xml:space="preserve">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 In fact, that paper found that when people made impulsive errors in a stop signal </w:t>
      </w:r>
      <w:proofErr w:type="gramStart"/>
      <w:r w:rsidRPr="00461045">
        <w:rPr>
          <w:rFonts w:ascii="Times New Roman" w:hAnsi="Times New Roman" w:cs="Times New Roman"/>
          <w:sz w:val="24"/>
          <w:szCs w:val="24"/>
          <w:lang w:val="en-US"/>
        </w:rPr>
        <w:t>task</w:t>
      </w:r>
      <w:proofErr w:type="gramEnd"/>
      <w:r w:rsidRPr="00461045">
        <w:rPr>
          <w:rFonts w:ascii="Times New Roman" w:hAnsi="Times New Roman" w:cs="Times New Roman"/>
          <w:sz w:val="24"/>
          <w:szCs w:val="24"/>
          <w:lang w:val="en-US"/>
        </w:rPr>
        <w:t xml:space="preserve">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 xml:space="preserve">ee our previous comment. </w:t>
      </w:r>
      <w:proofErr w:type="gramStart"/>
      <w:r w:rsidR="00DB49B4">
        <w:rPr>
          <w:rFonts w:ascii="Times New Roman" w:hAnsi="Times New Roman" w:cs="Times New Roman"/>
          <w:sz w:val="24"/>
          <w:szCs w:val="24"/>
          <w:lang w:val="en-US"/>
        </w:rPr>
        <w:t>Also</w:t>
      </w:r>
      <w:proofErr w:type="gramEnd"/>
      <w:r w:rsidR="00DB49B4">
        <w:rPr>
          <w:rFonts w:ascii="Times New Roman" w:hAnsi="Times New Roman" w:cs="Times New Roman"/>
          <w:sz w:val="24"/>
          <w:szCs w:val="24"/>
          <w:lang w:val="en-US"/>
        </w:rPr>
        <w:t xml:space="preserve">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So why is it such a problem that the studies used retrospective self-reports that are vulnerable to post-hoc inferences? Statistically, this is an error known as "post-treatment bias" (Coppock,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w:t>
      </w:r>
      <w:r w:rsidR="00461045" w:rsidRPr="00461045">
        <w:rPr>
          <w:rFonts w:ascii="Times New Roman" w:hAnsi="Times New Roman" w:cs="Times New Roman"/>
          <w:sz w:val="24"/>
          <w:szCs w:val="24"/>
          <w:lang w:val="en-US"/>
        </w:rPr>
        <w:lastRenderedPageBreak/>
        <w:t xml:space="preserve">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w:t>
      </w:r>
      <w:proofErr w:type="gramStart"/>
      <w:r w:rsidR="00461045" w:rsidRPr="00461045">
        <w:rPr>
          <w:rFonts w:ascii="Times New Roman" w:hAnsi="Times New Roman" w:cs="Times New Roman"/>
          <w:sz w:val="24"/>
          <w:szCs w:val="24"/>
          <w:lang w:val="en-US"/>
        </w:rPr>
        <w:t>So</w:t>
      </w:r>
      <w:proofErr w:type="gramEnd"/>
      <w:r w:rsidR="00461045" w:rsidRPr="00461045">
        <w:rPr>
          <w:rFonts w:ascii="Times New Roman" w:hAnsi="Times New Roman" w:cs="Times New Roman"/>
          <w:sz w:val="24"/>
          <w:szCs w:val="24"/>
          <w:lang w:val="en-US"/>
        </w:rPr>
        <w:t xml:space="preserve">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w:t>
      </w:r>
      <w:proofErr w:type="gramStart"/>
      <w:r>
        <w:rPr>
          <w:lang w:val="en-US"/>
        </w:rPr>
        <w:t>valence, and</w:t>
      </w:r>
      <w:proofErr w:type="gramEnd"/>
      <w:r>
        <w:rPr>
          <w:lang w:val="en-US"/>
        </w:rPr>
        <w:t xml:space="preserve">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w:t>
      </w:r>
      <w:proofErr w:type="gramStart"/>
      <w:r w:rsidR="00FF5783">
        <w:rPr>
          <w:lang w:val="en-US"/>
        </w:rPr>
        <w:t>prospective measures</w:t>
      </w:r>
      <w:proofErr w:type="gramEnd"/>
      <w:r w:rsidR="00FF5783">
        <w:rPr>
          <w:lang w:val="en-US"/>
        </w:rPr>
        <w:t xml:space="preserve">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w:t>
      </w:r>
      <w:r>
        <w:rPr>
          <w:lang w:val="en-US"/>
        </w:rPr>
        <w:lastRenderedPageBreak/>
        <w:t xml:space="preserve">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 xml:space="preserve">such an approach runs contrary to how misattribution is traditionally defined (Schwarz &amp; </w:t>
      </w:r>
      <w:proofErr w:type="spellStart"/>
      <w:r w:rsidR="002D5728" w:rsidRPr="002D5728">
        <w:rPr>
          <w:lang w:val="en-US"/>
        </w:rPr>
        <w:t>Clore</w:t>
      </w:r>
      <w:proofErr w:type="spellEnd"/>
      <w:r w:rsidR="002D5728" w:rsidRPr="002D5728">
        <w:rPr>
          <w:lang w:val="en-US"/>
        </w:rPr>
        <w:t>, 1983), and would require a radical overhaul of the concept itself.</w:t>
      </w:r>
    </w:p>
    <w:p w14:paraId="50ACA58F" w14:textId="730EAA1D" w:rsidR="002D5728" w:rsidRDefault="002D5728" w:rsidP="00851333">
      <w:pPr>
        <w:pStyle w:val="NormalWeb"/>
        <w:spacing w:line="276" w:lineRule="auto"/>
        <w:rPr>
          <w:lang w:val="en-US"/>
        </w:rPr>
      </w:pPr>
      <w:proofErr w:type="gramStart"/>
      <w:r>
        <w:rPr>
          <w:lang w:val="en-US"/>
        </w:rPr>
        <w:t>Thus</w:t>
      </w:r>
      <w:proofErr w:type="gramEnd"/>
      <w:r>
        <w:rPr>
          <w:lang w:val="en-US"/>
        </w:rPr>
        <w:t xml:space="preserve">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63E4FAA4"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we have removed mention of the term ‘drive’ and replaced it with the term ‘moderated’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w:t>
      </w:r>
      <w:proofErr w:type="gramStart"/>
      <w:r w:rsidR="00461045" w:rsidRPr="00461045">
        <w:rPr>
          <w:rFonts w:ascii="Times New Roman" w:hAnsi="Times New Roman" w:cs="Times New Roman"/>
          <w:sz w:val="24"/>
          <w:szCs w:val="24"/>
          <w:lang w:val="en-US"/>
        </w:rPr>
        <w:t>task</w:t>
      </w:r>
      <w:proofErr w:type="gramEnd"/>
      <w:r w:rsidR="00461045" w:rsidRPr="00461045">
        <w:rPr>
          <w:rFonts w:ascii="Times New Roman" w:hAnsi="Times New Roman" w:cs="Times New Roman"/>
          <w:sz w:val="24"/>
          <w:szCs w:val="24"/>
          <w:lang w:val="en-US"/>
        </w:rPr>
        <w:t>.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w:t>
      </w:r>
      <w:r w:rsidR="00461045" w:rsidRPr="00461045">
        <w:rPr>
          <w:rFonts w:ascii="Times New Roman" w:hAnsi="Times New Roman" w:cs="Times New Roman"/>
          <w:sz w:val="24"/>
          <w:szCs w:val="24"/>
          <w:lang w:val="en-US"/>
        </w:rPr>
        <w:lastRenderedPageBreak/>
        <w:t xml:space="preserve">instruct them to ignore (p. 11). Subjects sometimes do this, of course, but the question at issue is why. Unintentional effects of primes on judgments </w:t>
      </w:r>
      <w:proofErr w:type="gramStart"/>
      <w:r w:rsidR="00461045" w:rsidRPr="00461045">
        <w:rPr>
          <w:rFonts w:ascii="Times New Roman" w:hAnsi="Times New Roman" w:cs="Times New Roman"/>
          <w:sz w:val="24"/>
          <w:szCs w:val="24"/>
          <w:lang w:val="en-US"/>
        </w:rPr>
        <w:t>is</w:t>
      </w:r>
      <w:proofErr w:type="gramEnd"/>
      <w:r w:rsidR="00461045" w:rsidRPr="00461045">
        <w:rPr>
          <w:rFonts w:ascii="Times New Roman" w:hAnsi="Times New Roman" w:cs="Times New Roman"/>
          <w:sz w:val="24"/>
          <w:szCs w:val="24"/>
          <w:lang w:val="en-US"/>
        </w:rPr>
        <w:t xml:space="preserve">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w:t>
      </w:r>
      <w:proofErr w:type="gramStart"/>
      <w:r w:rsidR="00461045" w:rsidRPr="00461045">
        <w:rPr>
          <w:rFonts w:ascii="Times New Roman" w:hAnsi="Times New Roman" w:cs="Times New Roman"/>
          <w:sz w:val="24"/>
          <w:szCs w:val="24"/>
          <w:lang w:val="en-US"/>
        </w:rPr>
        <w:t>example</w:t>
      </w:r>
      <w:proofErr w:type="gramEnd"/>
      <w:r w:rsidR="00461045" w:rsidRPr="00461045">
        <w:rPr>
          <w:rFonts w:ascii="Times New Roman" w:hAnsi="Times New Roman" w:cs="Times New Roman"/>
          <w:sz w:val="24"/>
          <w:szCs w:val="24"/>
          <w:lang w:val="en-US"/>
        </w:rPr>
        <w:t xml:space="preserv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r w:rsidR="006255E6">
        <w:rPr>
          <w:rFonts w:ascii="Times New Roman" w:hAnsi="Times New Roman" w:cs="Times New Roman"/>
          <w:sz w:val="24"/>
          <w:szCs w:val="24"/>
          <w:lang w:val="en-US"/>
        </w:rPr>
        <w:t xml:space="preserve">revised </w:t>
      </w:r>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w:t>
      </w:r>
      <w:proofErr w:type="gramStart"/>
      <w:r w:rsidR="00461045" w:rsidRPr="00461045">
        <w:rPr>
          <w:rFonts w:ascii="Times New Roman" w:hAnsi="Times New Roman" w:cs="Times New Roman"/>
          <w:sz w:val="24"/>
          <w:szCs w:val="24"/>
          <w:lang w:val="en-US"/>
        </w:rPr>
        <w:t>measures, and</w:t>
      </w:r>
      <w:proofErr w:type="gramEnd"/>
      <w:r w:rsidR="00461045" w:rsidRPr="00461045">
        <w:rPr>
          <w:rFonts w:ascii="Times New Roman" w:hAnsi="Times New Roman" w:cs="Times New Roman"/>
          <w:sz w:val="24"/>
          <w:szCs w:val="24"/>
          <w:lang w:val="en-US"/>
        </w:rPr>
        <w:t xml:space="preserve"> used this dissociation as evidence of unintentionality in the traditional AMP." But the Payne et al (2013) paper did no such thing. There were no comparisons between the size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639ECC66"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w:t>
      </w:r>
      <w:ins w:id="0" w:author="Jamie Cummins" w:date="2021-03-16T14:10:00Z">
        <w:r w:rsidR="009C4B5A">
          <w:rPr>
            <w:rFonts w:ascii="Times New Roman" w:hAnsi="Times New Roman" w:cs="Times New Roman"/>
            <w:sz w:val="24"/>
            <w:szCs w:val="24"/>
            <w:lang w:val="en-US"/>
          </w:rPr>
          <w:t>d</w:t>
        </w:r>
      </w:ins>
      <w:del w:id="1" w:author="Jamie Cummins" w:date="2021-03-16T14:10:00Z">
        <w:r w:rsidDel="009C4B5A">
          <w:rPr>
            <w:rFonts w:ascii="Times New Roman" w:hAnsi="Times New Roman" w:cs="Times New Roman"/>
            <w:sz w:val="24"/>
            <w:szCs w:val="24"/>
            <w:lang w:val="en-US"/>
          </w:rPr>
          <w:delText>t</w:delText>
        </w:r>
      </w:del>
      <w:r>
        <w:rPr>
          <w:rFonts w:ascii="Times New Roman" w:hAnsi="Times New Roman" w:cs="Times New Roman"/>
          <w:sz w:val="24"/>
          <w:szCs w:val="24"/>
          <w:lang w:val="en-US"/>
        </w:rPr>
        <w:t xml:space="preserve">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w:t>
      </w:r>
      <w:r w:rsidR="00461045" w:rsidRPr="00461045">
        <w:rPr>
          <w:rFonts w:ascii="Times New Roman" w:hAnsi="Times New Roman" w:cs="Times New Roman"/>
          <w:sz w:val="24"/>
          <w:szCs w:val="24"/>
          <w:lang w:val="en-US"/>
        </w:rPr>
        <w:lastRenderedPageBreak/>
        <w:t>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w:t>
      </w:r>
      <w:proofErr w:type="gramStart"/>
      <w:r w:rsidR="00461045" w:rsidRPr="00461045">
        <w:rPr>
          <w:rFonts w:ascii="Times New Roman" w:hAnsi="Times New Roman" w:cs="Times New Roman"/>
          <w:sz w:val="24"/>
          <w:szCs w:val="24"/>
          <w:lang w:val="en-US"/>
        </w:rPr>
        <w:t>So</w:t>
      </w:r>
      <w:proofErr w:type="gramEnd"/>
      <w:r w:rsidR="00461045" w:rsidRPr="00461045">
        <w:rPr>
          <w:rFonts w:ascii="Times New Roman" w:hAnsi="Times New Roman" w:cs="Times New Roman"/>
          <w:sz w:val="24"/>
          <w:szCs w:val="24"/>
          <w:lang w:val="en-US"/>
        </w:rPr>
        <w:t xml:space="preserve">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don't normally comment on silly titles, but the reference to The Emperor's New Clothes implies not just that previous research with the AMP is mistaken, but that researchers in the field are fools for believing something that is obviously nonsense. This implication is gratuitously </w:t>
      </w:r>
      <w:proofErr w:type="gramStart"/>
      <w:r w:rsidR="00461045" w:rsidRPr="00461045">
        <w:rPr>
          <w:rFonts w:ascii="Times New Roman" w:hAnsi="Times New Roman" w:cs="Times New Roman"/>
          <w:sz w:val="24"/>
          <w:szCs w:val="24"/>
          <w:lang w:val="en-US"/>
        </w:rPr>
        <w:t>insulting, and</w:t>
      </w:r>
      <w:proofErr w:type="gramEnd"/>
      <w:r w:rsidR="00461045" w:rsidRPr="00461045">
        <w:rPr>
          <w:rFonts w:ascii="Times New Roman" w:hAnsi="Times New Roman" w:cs="Times New Roman"/>
          <w:sz w:val="24"/>
          <w:szCs w:val="24"/>
          <w:lang w:val="en-US"/>
        </w:rPr>
        <w:t xml:space="preserve"> suggests a lack of insight into the strength of one's own evidence.</w:t>
      </w:r>
    </w:p>
    <w:p w14:paraId="622DBDC4" w14:textId="627048EF"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255E6">
        <w:rPr>
          <w:rFonts w:ascii="Times New Roman" w:hAnsi="Times New Roman" w:cs="Times New Roman"/>
          <w:sz w:val="24"/>
          <w:szCs w:val="24"/>
          <w:lang w:val="en-US"/>
        </w:rPr>
        <w:t xml:space="preserve">This section of the manuscript has been removed during revisions and no longer applies. </w:t>
      </w:r>
      <w:r w:rsidR="00AA5853">
        <w:rPr>
          <w:rFonts w:ascii="Times New Roman" w:hAnsi="Times New Roman" w:cs="Times New Roman"/>
          <w:sz w:val="24"/>
          <w:szCs w:val="24"/>
          <w:lang w:val="en-US"/>
        </w:rPr>
        <w:t xml:space="preserve">The title has also been altered. </w:t>
      </w: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w:t>
      </w:r>
      <w:r>
        <w:rPr>
          <w:rFonts w:ascii="Times New Roman" w:hAnsi="Times New Roman" w:cs="Times New Roman"/>
          <w:sz w:val="24"/>
          <w:szCs w:val="24"/>
          <w:lang w:val="en-US"/>
        </w:rPr>
        <w:lastRenderedPageBreak/>
        <w:t xml:space="preserve">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p>
    <w:sectPr w:rsidR="00355FC1" w:rsidRPr="00065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4DF48" w14:textId="77777777" w:rsidR="00002619" w:rsidRDefault="00002619" w:rsidP="003315E7">
      <w:pPr>
        <w:spacing w:after="0" w:line="240" w:lineRule="auto"/>
      </w:pPr>
      <w:r>
        <w:separator/>
      </w:r>
    </w:p>
  </w:endnote>
  <w:endnote w:type="continuationSeparator" w:id="0">
    <w:p w14:paraId="1B1D058E" w14:textId="77777777" w:rsidR="00002619" w:rsidRDefault="00002619" w:rsidP="0033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675A4" w14:textId="77777777" w:rsidR="00002619" w:rsidRDefault="00002619" w:rsidP="003315E7">
      <w:pPr>
        <w:spacing w:after="0" w:line="240" w:lineRule="auto"/>
      </w:pPr>
      <w:r>
        <w:separator/>
      </w:r>
    </w:p>
  </w:footnote>
  <w:footnote w:type="continuationSeparator" w:id="0">
    <w:p w14:paraId="4BB0CCDD" w14:textId="77777777" w:rsidR="00002619" w:rsidRDefault="00002619" w:rsidP="0033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45"/>
    <w:rsid w:val="0000047F"/>
    <w:rsid w:val="00002619"/>
    <w:rsid w:val="00012C35"/>
    <w:rsid w:val="00065BC5"/>
    <w:rsid w:val="00066FB6"/>
    <w:rsid w:val="00071202"/>
    <w:rsid w:val="000728D7"/>
    <w:rsid w:val="00081096"/>
    <w:rsid w:val="0008758B"/>
    <w:rsid w:val="000A159B"/>
    <w:rsid w:val="000B37CA"/>
    <w:rsid w:val="000C0B71"/>
    <w:rsid w:val="001000B6"/>
    <w:rsid w:val="00122880"/>
    <w:rsid w:val="001543DA"/>
    <w:rsid w:val="0015543D"/>
    <w:rsid w:val="00175A3C"/>
    <w:rsid w:val="00186ADF"/>
    <w:rsid w:val="001D3FCA"/>
    <w:rsid w:val="001F48F8"/>
    <w:rsid w:val="0020208C"/>
    <w:rsid w:val="002150EC"/>
    <w:rsid w:val="002526DF"/>
    <w:rsid w:val="00263F54"/>
    <w:rsid w:val="00275158"/>
    <w:rsid w:val="00283DB1"/>
    <w:rsid w:val="00290F7F"/>
    <w:rsid w:val="002910E7"/>
    <w:rsid w:val="00297EC9"/>
    <w:rsid w:val="002A2B77"/>
    <w:rsid w:val="002B70E1"/>
    <w:rsid w:val="002B71AF"/>
    <w:rsid w:val="002D46F6"/>
    <w:rsid w:val="002D5728"/>
    <w:rsid w:val="002F5122"/>
    <w:rsid w:val="002F5AD2"/>
    <w:rsid w:val="002F6B76"/>
    <w:rsid w:val="003315E7"/>
    <w:rsid w:val="00343A68"/>
    <w:rsid w:val="0034483E"/>
    <w:rsid w:val="00355FC1"/>
    <w:rsid w:val="00357B58"/>
    <w:rsid w:val="00367827"/>
    <w:rsid w:val="003C1141"/>
    <w:rsid w:val="003D448E"/>
    <w:rsid w:val="003D7637"/>
    <w:rsid w:val="003E3CFB"/>
    <w:rsid w:val="003E406E"/>
    <w:rsid w:val="003F1265"/>
    <w:rsid w:val="00420756"/>
    <w:rsid w:val="00434816"/>
    <w:rsid w:val="0044548B"/>
    <w:rsid w:val="00461045"/>
    <w:rsid w:val="00466251"/>
    <w:rsid w:val="004C74FB"/>
    <w:rsid w:val="00503AB7"/>
    <w:rsid w:val="00510D72"/>
    <w:rsid w:val="0051380C"/>
    <w:rsid w:val="0053347B"/>
    <w:rsid w:val="00541F00"/>
    <w:rsid w:val="00544193"/>
    <w:rsid w:val="005A1F9E"/>
    <w:rsid w:val="005A6161"/>
    <w:rsid w:val="005B5791"/>
    <w:rsid w:val="005B75B9"/>
    <w:rsid w:val="005D075E"/>
    <w:rsid w:val="0060011D"/>
    <w:rsid w:val="0060444D"/>
    <w:rsid w:val="006255E6"/>
    <w:rsid w:val="0065042D"/>
    <w:rsid w:val="00650B49"/>
    <w:rsid w:val="00652170"/>
    <w:rsid w:val="00671AED"/>
    <w:rsid w:val="00683E78"/>
    <w:rsid w:val="006D463B"/>
    <w:rsid w:val="006E1281"/>
    <w:rsid w:val="006E230F"/>
    <w:rsid w:val="0073639D"/>
    <w:rsid w:val="007378BC"/>
    <w:rsid w:val="00757174"/>
    <w:rsid w:val="00760CD7"/>
    <w:rsid w:val="007753CE"/>
    <w:rsid w:val="007957BA"/>
    <w:rsid w:val="007B3DF0"/>
    <w:rsid w:val="007E0484"/>
    <w:rsid w:val="0082022F"/>
    <w:rsid w:val="00851333"/>
    <w:rsid w:val="00856029"/>
    <w:rsid w:val="008607BA"/>
    <w:rsid w:val="008A35E4"/>
    <w:rsid w:val="008C5B83"/>
    <w:rsid w:val="008C74D6"/>
    <w:rsid w:val="008D4F3C"/>
    <w:rsid w:val="008F09A7"/>
    <w:rsid w:val="008F2044"/>
    <w:rsid w:val="008F32F8"/>
    <w:rsid w:val="00907E95"/>
    <w:rsid w:val="009361E4"/>
    <w:rsid w:val="00960D36"/>
    <w:rsid w:val="00961FF4"/>
    <w:rsid w:val="009729A3"/>
    <w:rsid w:val="00982F1E"/>
    <w:rsid w:val="0098435D"/>
    <w:rsid w:val="009904FE"/>
    <w:rsid w:val="009C4B5A"/>
    <w:rsid w:val="009D27C6"/>
    <w:rsid w:val="00A1474B"/>
    <w:rsid w:val="00A91E3C"/>
    <w:rsid w:val="00A97BE0"/>
    <w:rsid w:val="00AA5853"/>
    <w:rsid w:val="00AA68DF"/>
    <w:rsid w:val="00AF3A3E"/>
    <w:rsid w:val="00AF43D2"/>
    <w:rsid w:val="00B13A73"/>
    <w:rsid w:val="00B473B5"/>
    <w:rsid w:val="00B50D8B"/>
    <w:rsid w:val="00B57EF4"/>
    <w:rsid w:val="00B62665"/>
    <w:rsid w:val="00B77CDB"/>
    <w:rsid w:val="00B873F9"/>
    <w:rsid w:val="00BE0150"/>
    <w:rsid w:val="00BF0540"/>
    <w:rsid w:val="00BF7DCC"/>
    <w:rsid w:val="00C07104"/>
    <w:rsid w:val="00C12653"/>
    <w:rsid w:val="00C26942"/>
    <w:rsid w:val="00CB1581"/>
    <w:rsid w:val="00CE607E"/>
    <w:rsid w:val="00CF62E6"/>
    <w:rsid w:val="00D144A6"/>
    <w:rsid w:val="00D14879"/>
    <w:rsid w:val="00D16ECA"/>
    <w:rsid w:val="00D425C5"/>
    <w:rsid w:val="00D65521"/>
    <w:rsid w:val="00D65A65"/>
    <w:rsid w:val="00DA0EB7"/>
    <w:rsid w:val="00DA55D7"/>
    <w:rsid w:val="00DB49B4"/>
    <w:rsid w:val="00DE781A"/>
    <w:rsid w:val="00E22B45"/>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4BA4"/>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 w:type="paragraph" w:styleId="Header">
    <w:name w:val="header"/>
    <w:basedOn w:val="Normal"/>
    <w:link w:val="HeaderChar"/>
    <w:uiPriority w:val="99"/>
    <w:unhideWhenUsed/>
    <w:rsid w:val="0033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7"/>
  </w:style>
  <w:style w:type="paragraph" w:styleId="Footer">
    <w:name w:val="footer"/>
    <w:basedOn w:val="Normal"/>
    <w:link w:val="FooterChar"/>
    <w:uiPriority w:val="99"/>
    <w:unhideWhenUsed/>
    <w:rsid w:val="0033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14155">
      <w:bodyDiv w:val="1"/>
      <w:marLeft w:val="0"/>
      <w:marRight w:val="0"/>
      <w:marTop w:val="0"/>
      <w:marBottom w:val="0"/>
      <w:divBdr>
        <w:top w:val="none" w:sz="0" w:space="0" w:color="auto"/>
        <w:left w:val="none" w:sz="0" w:space="0" w:color="auto"/>
        <w:bottom w:val="none" w:sz="0" w:space="0" w:color="auto"/>
        <w:right w:val="none" w:sz="0" w:space="0" w:color="auto"/>
      </w:divBdr>
    </w:div>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7F8B-5E21-466D-BD15-F1C4D4AC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11112</Words>
  <Characters>63345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Jamie Cummins</cp:lastModifiedBy>
  <cp:revision>20</cp:revision>
  <dcterms:created xsi:type="dcterms:W3CDTF">2020-11-13T12:59:00Z</dcterms:created>
  <dcterms:modified xsi:type="dcterms:W3CDTF">2021-03-16T13:51:00Z</dcterms:modified>
</cp:coreProperties>
</file>