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79EE1" w14:textId="3E8846E6" w:rsidR="00135045" w:rsidRDefault="00135045" w:rsidP="00135045">
      <w:pPr>
        <w:pStyle w:val="NormalWeb"/>
        <w:spacing w:line="480" w:lineRule="auto"/>
        <w:rPr>
          <w:color w:val="000000" w:themeColor="text1"/>
        </w:rPr>
      </w:pPr>
      <w:r>
        <w:rPr>
          <w:color w:val="000000" w:themeColor="text1"/>
        </w:rPr>
        <w:t>Editor’s comments:</w:t>
      </w:r>
    </w:p>
    <w:p w14:paraId="65C6ECC9" w14:textId="60C66B34" w:rsidR="00135045" w:rsidRDefault="004E6792" w:rsidP="00135045">
      <w:pPr>
        <w:pStyle w:val="NormalWeb"/>
        <w:spacing w:line="480" w:lineRule="auto"/>
        <w:rPr>
          <w:color w:val="000000" w:themeColor="text1"/>
        </w:rPr>
      </w:pPr>
      <w:r>
        <w:rPr>
          <w:b/>
          <w:bCs/>
          <w:color w:val="000000" w:themeColor="text1"/>
        </w:rPr>
        <w:t xml:space="preserve">Issue: </w:t>
      </w:r>
      <w:r w:rsidR="00135045" w:rsidRPr="00135045">
        <w:rPr>
          <w:color w:val="000000" w:themeColor="text1"/>
        </w:rPr>
        <w:t xml:space="preserve">At the same time, we all note substantial weaknesses with the study, </w:t>
      </w:r>
      <w:r w:rsidR="00135045" w:rsidRPr="009F27CB">
        <w:rPr>
          <w:b/>
          <w:bCs/>
          <w:color w:val="000000" w:themeColor="text1"/>
        </w:rPr>
        <w:t>particularly with regard to alternative explanations of your results</w:t>
      </w:r>
      <w:r w:rsidR="00135045" w:rsidRPr="00135045">
        <w:rPr>
          <w:color w:val="000000" w:themeColor="text1"/>
        </w:rPr>
        <w:t xml:space="preserve"> and how well your paper is positioned to contribute meaningfully to previous conversations about the validity of the AMP. </w:t>
      </w:r>
    </w:p>
    <w:p w14:paraId="46C57909" w14:textId="77777777" w:rsidR="004E6792" w:rsidRDefault="004E6792" w:rsidP="00135045">
      <w:pPr>
        <w:pStyle w:val="NormalWeb"/>
        <w:spacing w:line="480" w:lineRule="auto"/>
        <w:rPr>
          <w:color w:val="000000" w:themeColor="text1"/>
        </w:rPr>
      </w:pPr>
      <w:r>
        <w:rPr>
          <w:b/>
          <w:bCs/>
          <w:color w:val="000000" w:themeColor="text1"/>
        </w:rPr>
        <w:t xml:space="preserve">Response: </w:t>
      </w:r>
      <w:r w:rsidRPr="00242156">
        <w:rPr>
          <w:color w:val="FF0000"/>
        </w:rPr>
        <w:t xml:space="preserve">We hope now, with the addition of Experiments 6 and 7 which seek to even further remove the potential influence of post-hoc confabulations in participants’ influence-awareness responses, that the Editor (and reviewers) will agree that our findings cannot be accounted for based on post-hoc confabulation. </w:t>
      </w:r>
    </w:p>
    <w:p w14:paraId="370B8DFF" w14:textId="400FDBE1" w:rsidR="004E6792" w:rsidRPr="00242156" w:rsidRDefault="004E6792" w:rsidP="00135045">
      <w:pPr>
        <w:pStyle w:val="NormalWeb"/>
        <w:spacing w:line="480" w:lineRule="auto"/>
        <w:rPr>
          <w:color w:val="FF0000"/>
        </w:rPr>
      </w:pPr>
      <w:r w:rsidRPr="00242156">
        <w:rPr>
          <w:color w:val="FF0000"/>
        </w:rPr>
        <w:t xml:space="preserve">We would also like to comment more generally by saying that, in our eyes, within the literature of awareness and/or intentionality within the AMP, there are almost invariably two or more competing explanations for effects which are observed, and there is essentially no instance in which both accounts cannot provide adequate explanation (i.e., even in those papers which show evidence for the implicit misattribution account and claim that the explicit account cannot accommodate for such results, the explicit account in fact </w:t>
      </w:r>
      <w:r w:rsidRPr="00242156">
        <w:rPr>
          <w:i/>
          <w:iCs/>
          <w:color w:val="FF0000"/>
        </w:rPr>
        <w:t xml:space="preserve">can </w:t>
      </w:r>
      <w:r w:rsidRPr="00242156">
        <w:rPr>
          <w:color w:val="FF0000"/>
        </w:rPr>
        <w:t xml:space="preserve">provide an explanation, as we also demonstrate below in our responses to both Reviewer 1 and Reviewer 2). </w:t>
      </w:r>
    </w:p>
    <w:p w14:paraId="07FE6ECD" w14:textId="059459FF" w:rsidR="000C6426" w:rsidRPr="00242156" w:rsidRDefault="004E6792" w:rsidP="00135045">
      <w:pPr>
        <w:pStyle w:val="NormalWeb"/>
        <w:spacing w:line="480" w:lineRule="auto"/>
        <w:rPr>
          <w:color w:val="FF0000"/>
        </w:rPr>
      </w:pPr>
      <w:r w:rsidRPr="00242156">
        <w:rPr>
          <w:color w:val="FF0000"/>
        </w:rPr>
        <w:t xml:space="preserve">Because of this, we do not believe that it will be possible for one paper to give a definitive answer which supports one account and refutes the other, because both accounts can continually refine themselves in order to attempt to accommodate the new data (in our eyes, the implicit misattribution account has had to adapt to a much greater degree than the explicit account, however). However, what we now show here (when including Experiments 6 and 7) is that effects in the AMP appear to occur predominantly under the condition of awareness, which refutes the implicit misattribution account. We also show that this finding of </w:t>
      </w:r>
      <w:r w:rsidRPr="00242156">
        <w:rPr>
          <w:color w:val="FF0000"/>
        </w:rPr>
        <w:lastRenderedPageBreak/>
        <w:t>awareness cannot be simply explained by post-hoc confabulation, since effects hold even before participants have had the opportunity to make an overt (Experiment 6) or even covert (Experiment 7) evaluation. The introductions of Experiment 6 and Experiment 7 now discuss (and address) the alternative explanations of our findings in detail. Additionally,</w:t>
      </w:r>
      <w:r w:rsidR="000C6426" w:rsidRPr="00242156">
        <w:rPr>
          <w:color w:val="FF0000"/>
        </w:rPr>
        <w:t xml:space="preserve"> we have tried where possible to provide (and respond to) alternative explanations or interpretations of our findings even beyond this. In addition to this, we have also now included comments from both Reviewer 1 and Reviewer 2 in the General Discussion (and our responses to them) in order to provide a more thorough discussion of alternative accounts.  </w:t>
      </w:r>
    </w:p>
    <w:p w14:paraId="2C618626" w14:textId="77777777" w:rsidR="000C6426" w:rsidRDefault="000C6426" w:rsidP="00135045">
      <w:pPr>
        <w:pStyle w:val="NormalWeb"/>
        <w:spacing w:line="480" w:lineRule="auto"/>
        <w:rPr>
          <w:b/>
          <w:bCs/>
          <w:color w:val="000000" w:themeColor="text1"/>
        </w:rPr>
      </w:pPr>
      <w:r>
        <w:rPr>
          <w:b/>
          <w:bCs/>
          <w:color w:val="000000" w:themeColor="text1"/>
        </w:rPr>
        <w:t xml:space="preserve">Issue: </w:t>
      </w:r>
      <w:r w:rsidR="00135045" w:rsidRPr="00135045">
        <w:rPr>
          <w:color w:val="000000" w:themeColor="text1"/>
        </w:rPr>
        <w:t xml:space="preserve">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00135045" w:rsidRPr="00135045">
        <w:rPr>
          <w:color w:val="000000" w:themeColor="text1"/>
        </w:rPr>
        <w:t>d'etre</w:t>
      </w:r>
      <w:proofErr w:type="spellEnd"/>
      <w:r w:rsidR="00135045" w:rsidRPr="00135045">
        <w:rPr>
          <w:color w:val="000000" w:themeColor="text1"/>
        </w:rPr>
        <w:t xml:space="preserve"> is to identify flaws in an experimental procedure used by other researchers.</w:t>
      </w:r>
      <w:r w:rsidR="00135045" w:rsidRPr="009F27CB">
        <w:rPr>
          <w:b/>
          <w:bCs/>
          <w:color w:val="000000" w:themeColor="text1"/>
        </w:rPr>
        <w:t xml:space="preserve"> </w:t>
      </w:r>
      <w:r w:rsidR="00135045" w:rsidRPr="000C6426">
        <w:rPr>
          <w:color w:val="000000" w:themeColor="text1"/>
        </w:rPr>
        <w:t>In this case, a fair scientific debate demands that the critic be accurate and specific about exactly what the flaws of the prior work are.</w:t>
      </w:r>
    </w:p>
    <w:p w14:paraId="4D2D207E" w14:textId="77777777" w:rsidR="000C6426" w:rsidRDefault="000C6426" w:rsidP="00135045">
      <w:pPr>
        <w:pStyle w:val="NormalWeb"/>
        <w:spacing w:line="480" w:lineRule="auto"/>
        <w:rPr>
          <w:color w:val="000000" w:themeColor="text1"/>
        </w:rPr>
      </w:pPr>
      <w:r>
        <w:rPr>
          <w:b/>
          <w:bCs/>
          <w:color w:val="000000" w:themeColor="text1"/>
        </w:rPr>
        <w:t>Response:</w:t>
      </w:r>
      <w:r>
        <w:rPr>
          <w:color w:val="000000" w:themeColor="text1"/>
        </w:rPr>
        <w:t xml:space="preserve"> </w:t>
      </w:r>
      <w:r w:rsidRPr="000C6426">
        <w:rPr>
          <w:color w:val="FF0000"/>
        </w:rPr>
        <w:t xml:space="preserve">We appreciate both the reviewers and the Editor for catching us on these mischaracterisations. We did not intend to deliberately omit information: we instead focussed heavily on the issues that we perceive with this literature, and in the process failed to include details which were also relevant to the papers being discussed. We hope that our amendments now provide accurate characterisations of these papers. While we still believe the literature contains a wealth of statistical, methodological, and conceptual issues, we want to convey this argument while providing readers with accurate and fair information. </w:t>
      </w:r>
      <w:r w:rsidR="00135045" w:rsidRPr="00135045">
        <w:rPr>
          <w:color w:val="000000" w:themeColor="text1"/>
        </w:rPr>
        <w:br/>
      </w:r>
      <w:r w:rsidR="00135045" w:rsidRPr="00135045">
        <w:rPr>
          <w:color w:val="000000" w:themeColor="text1"/>
        </w:rPr>
        <w:br/>
      </w:r>
      <w:r>
        <w:rPr>
          <w:b/>
          <w:bCs/>
          <w:color w:val="000000" w:themeColor="text1"/>
        </w:rPr>
        <w:t xml:space="preserve">Issue: </w:t>
      </w:r>
      <w:r w:rsidR="00135045" w:rsidRPr="00135045">
        <w:rPr>
          <w:color w:val="000000" w:themeColor="text1"/>
        </w:rPr>
        <w:t xml:space="preserve">Second, both reviewers also point out that mere awareness of the primes does not imply that the awareness "drives" the focal AMP effect. (As a side note, we all found the use </w:t>
      </w:r>
      <w:r w:rsidR="00135045" w:rsidRPr="00135045">
        <w:rPr>
          <w:color w:val="000000" w:themeColor="text1"/>
        </w:rPr>
        <w:lastRenderedPageBreak/>
        <w:t>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44599DBC" w14:textId="59424F15" w:rsidR="000C6426" w:rsidRDefault="000C6426" w:rsidP="00242156">
      <w:pPr>
        <w:pStyle w:val="NormalWeb"/>
        <w:spacing w:line="480" w:lineRule="auto"/>
        <w:rPr>
          <w:color w:val="000000" w:themeColor="text1"/>
        </w:rPr>
      </w:pPr>
      <w:r>
        <w:rPr>
          <w:b/>
          <w:bCs/>
          <w:color w:val="000000" w:themeColor="text1"/>
        </w:rPr>
        <w:t>Response:</w:t>
      </w:r>
      <w:r w:rsidR="00242156">
        <w:rPr>
          <w:b/>
          <w:bCs/>
          <w:color w:val="000000" w:themeColor="text1"/>
        </w:rPr>
        <w:t xml:space="preserve"> </w:t>
      </w:r>
      <w:r w:rsidR="00242156" w:rsidRPr="00242156">
        <w:rPr>
          <w:color w:val="FF0000"/>
        </w:rPr>
        <w:t xml:space="preserve">We have amended the reference to “driving” the AMP effect throughout the manuscript. We should note that our argument does not require that awareness “cause” the effects: rather, our argument simply requires that participants be aware of the influence of the primes on their evaluations of the target </w:t>
      </w:r>
      <w:proofErr w:type="spellStart"/>
      <w:r w:rsidR="00242156" w:rsidRPr="00242156">
        <w:rPr>
          <w:color w:val="FF0000"/>
        </w:rPr>
        <w:t>stimuli.</w:t>
      </w:r>
      <w:proofErr w:type="spellEnd"/>
      <w:r w:rsidR="00242156" w:rsidRPr="00242156">
        <w:rPr>
          <w:color w:val="FF0000"/>
        </w:rPr>
        <w:t xml:space="preserve"> We believe that we demonstrate this across our five experiments, but we take the point which Reviewer 2 noted that these experiments do not rule out the possibility of post-hoc confabulation. However, our 6</w:t>
      </w:r>
      <w:r w:rsidR="00242156" w:rsidRPr="00242156">
        <w:rPr>
          <w:color w:val="FF0000"/>
          <w:vertAlign w:val="superscript"/>
        </w:rPr>
        <w:t>th</w:t>
      </w:r>
      <w:r w:rsidR="00242156" w:rsidRPr="00242156">
        <w:rPr>
          <w:color w:val="FF0000"/>
        </w:rPr>
        <w:t xml:space="preserve"> and 7</w:t>
      </w:r>
      <w:r w:rsidR="00242156" w:rsidRPr="00242156">
        <w:rPr>
          <w:color w:val="FF0000"/>
          <w:vertAlign w:val="superscript"/>
        </w:rPr>
        <w:t>th</w:t>
      </w:r>
      <w:r w:rsidR="00242156" w:rsidRPr="00242156">
        <w:rPr>
          <w:color w:val="FF0000"/>
        </w:rPr>
        <w:t xml:space="preserve"> Experiments now directly remove this possibility (particularly our 7</w:t>
      </w:r>
      <w:r w:rsidR="00242156" w:rsidRPr="00242156">
        <w:rPr>
          <w:color w:val="FF0000"/>
          <w:vertAlign w:val="superscript"/>
        </w:rPr>
        <w:t>th</w:t>
      </w:r>
      <w:r w:rsidR="00242156" w:rsidRPr="00242156">
        <w:rPr>
          <w:color w:val="FF0000"/>
        </w:rPr>
        <w:t xml:space="preserve"> Experiment, where confabulation is simply not possible). We believe that the implicit misattribution account cannot accommodate for these findings as readily as the explicit account. As such, we believe these findings now contribute greatly to the debate around the automaticity of AMP effects. </w:t>
      </w:r>
      <w:r w:rsidR="00135045" w:rsidRPr="00135045">
        <w:rPr>
          <w:color w:val="000000" w:themeColor="text1"/>
        </w:rPr>
        <w:br/>
      </w:r>
      <w:r w:rsidR="00135045" w:rsidRPr="00135045">
        <w:rPr>
          <w:color w:val="000000" w:themeColor="text1"/>
        </w:rPr>
        <w:br/>
      </w:r>
      <w:r>
        <w:rPr>
          <w:b/>
          <w:bCs/>
          <w:color w:val="000000" w:themeColor="text1"/>
        </w:rPr>
        <w:t xml:space="preserve">Issue: </w:t>
      </w:r>
      <w:r w:rsidR="00135045" w:rsidRPr="00135045">
        <w:rPr>
          <w:color w:val="000000" w:themeColor="text1"/>
        </w:rPr>
        <w:t>Finally, I want to add a note about what I would expect in a revision. As noted by both reviewers, many of the issues raised here have already been hashed out in the previous back-and-</w:t>
      </w:r>
      <w:proofErr w:type="spellStart"/>
      <w:r w:rsidR="00135045" w:rsidRPr="00135045">
        <w:rPr>
          <w:color w:val="000000" w:themeColor="text1"/>
        </w:rPr>
        <w:t>forths</w:t>
      </w:r>
      <w:proofErr w:type="spellEnd"/>
      <w:r w:rsidR="00135045" w:rsidRPr="00135045">
        <w:rPr>
          <w:color w:val="000000" w:themeColor="text1"/>
        </w:rPr>
        <w:t xml:space="preserve"> about the AMP. And as I wrote, the data do not warrant sweeping conclusions such as the </w:t>
      </w:r>
      <w:r w:rsidR="00135045" w:rsidRPr="00581B10">
        <w:rPr>
          <w:b/>
          <w:bCs/>
          <w:color w:val="000000" w:themeColor="text1"/>
        </w:rPr>
        <w:t>title's provocative implication that the village of people who use the AMP have collectively decided to ignore its naked absurdity.</w:t>
      </w:r>
      <w:r w:rsidR="00135045" w:rsidRPr="00135045">
        <w:rPr>
          <w:color w:val="000000" w:themeColor="text1"/>
        </w:rPr>
        <w:t xml:space="preserve"> </w:t>
      </w:r>
    </w:p>
    <w:p w14:paraId="0672FFC5" w14:textId="706C09EF" w:rsidR="000C6426" w:rsidRPr="00242156" w:rsidRDefault="000C6426" w:rsidP="00135045">
      <w:pPr>
        <w:pStyle w:val="NormalWeb"/>
        <w:spacing w:line="480" w:lineRule="auto"/>
        <w:rPr>
          <w:color w:val="FF0000"/>
        </w:rPr>
      </w:pPr>
      <w:r>
        <w:rPr>
          <w:b/>
          <w:bCs/>
          <w:color w:val="000000" w:themeColor="text1"/>
        </w:rPr>
        <w:lastRenderedPageBreak/>
        <w:t>Response:</w:t>
      </w:r>
      <w:r>
        <w:rPr>
          <w:color w:val="000000" w:themeColor="text1"/>
        </w:rPr>
        <w:t xml:space="preserve"> </w:t>
      </w:r>
      <w:r w:rsidRPr="00242156">
        <w:rPr>
          <w:color w:val="FF0000"/>
        </w:rPr>
        <w:t>While we agree that these issues have been hashed out in previous back-and-</w:t>
      </w:r>
      <w:proofErr w:type="spellStart"/>
      <w:r w:rsidRPr="00242156">
        <w:rPr>
          <w:color w:val="FF0000"/>
        </w:rPr>
        <w:t>forths</w:t>
      </w:r>
      <w:proofErr w:type="spellEnd"/>
      <w:r w:rsidRPr="00242156">
        <w:rPr>
          <w:color w:val="FF0000"/>
        </w:rPr>
        <w:t xml:space="preserve">, the methodological, statistical, and conceptual issues which are prevalent in this literature make it difficult to come to a conclusion on the weight of evidence for either account. This was the origin of this manuscript in the first place: our observation of an ever-increasing number of conversations amongst researchers (including ourselves) who found the extant literature insufficient to know whether or not the AMP can qualify as “implicit” in the sense of unaware. </w:t>
      </w:r>
      <w:r w:rsidR="008A5E1B" w:rsidRPr="00242156">
        <w:rPr>
          <w:color w:val="FF0000"/>
        </w:rPr>
        <w:t>With the addition of the two new experiments, we hope the Editor now finds that this manuscript can do as we originally intended: to provide a methodologically-sound, large-N, multi-experiment investigation of the nature of awareness within AMP effects which provides a large degree of evidentiary weight by overcoming the shortcomings of previous work.</w:t>
      </w:r>
    </w:p>
    <w:p w14:paraId="7BC5FA60" w14:textId="7E76B35C" w:rsidR="008A5E1B" w:rsidRPr="00242156" w:rsidRDefault="008A5E1B" w:rsidP="00135045">
      <w:pPr>
        <w:pStyle w:val="NormalWeb"/>
        <w:spacing w:line="480" w:lineRule="auto"/>
        <w:rPr>
          <w:color w:val="FF0000"/>
        </w:rPr>
      </w:pPr>
      <w:r w:rsidRPr="00242156">
        <w:rPr>
          <w:color w:val="FF0000"/>
        </w:rPr>
        <w:t>In terms of the title…</w:t>
      </w:r>
    </w:p>
    <w:p w14:paraId="3F3BB273" w14:textId="77777777" w:rsidR="008A5E1B" w:rsidRDefault="008A5E1B" w:rsidP="00135045">
      <w:pPr>
        <w:pStyle w:val="NormalWeb"/>
        <w:spacing w:line="480" w:lineRule="auto"/>
        <w:rPr>
          <w:color w:val="000000" w:themeColor="text1"/>
        </w:rPr>
      </w:pPr>
      <w:r>
        <w:rPr>
          <w:b/>
          <w:bCs/>
          <w:color w:val="000000" w:themeColor="text1"/>
        </w:rPr>
        <w:t xml:space="preserve">Issue: </w:t>
      </w:r>
      <w:r w:rsidR="00135045" w:rsidRPr="00135045">
        <w:rPr>
          <w:color w:val="000000" w:themeColor="text1"/>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64F96E58" w14:textId="7F42D4CA" w:rsidR="0074556D" w:rsidRDefault="008A5E1B" w:rsidP="00135045">
      <w:pPr>
        <w:pStyle w:val="NormalWeb"/>
        <w:spacing w:line="480" w:lineRule="auto"/>
        <w:rPr>
          <w:color w:val="000000" w:themeColor="text1"/>
        </w:rPr>
      </w:pPr>
      <w:r>
        <w:rPr>
          <w:b/>
          <w:bCs/>
          <w:color w:val="000000" w:themeColor="text1"/>
        </w:rPr>
        <w:t xml:space="preserve">Response: </w:t>
      </w:r>
      <w:r w:rsidR="00242156" w:rsidRPr="00077755">
        <w:rPr>
          <w:color w:val="FF0000"/>
        </w:rPr>
        <w:t xml:space="preserve">We agree that such questions are highly relevant to the literature. We believe now, in light of our new experiments ruling out post-hoc confabulation as an explanation for our observations, that we speak very directly to the issue of possible limitations of the task (i.e., it does not reflect automatic responding the way it has previously been claimed, and because of this likely does not reflect misattribution as is traditionally conceived). We also speak directly to how awareness matters (because the AMP only meets criteria for structural </w:t>
      </w:r>
      <w:r w:rsidR="00242156" w:rsidRPr="00077755">
        <w:rPr>
          <w:color w:val="FF0000"/>
        </w:rPr>
        <w:lastRenderedPageBreak/>
        <w:t xml:space="preserve">validity when responding is predominantly influence-aware, and the fact that most AMP effects/the AMP’s predictive utility appears to be based on influence-aware trials suggests AMP effects do not reflect automatic evaluations). We do not delve into the mapping of boundary conditions of misattribution, because ultimately we are not interested in misattribution: we are primarily interested in demonstrating that AMP effects are not produced under an automaticity condition which they are regularly assumed to be produced under. This has implications for the misattribution mechanism, but ultimately </w:t>
      </w:r>
      <w:r w:rsidR="00077755" w:rsidRPr="00077755">
        <w:rPr>
          <w:color w:val="FF0000"/>
        </w:rPr>
        <w:t>whether misattribution occurs, and to whom it occurs for, is outside of the scope of this manuscript.</w:t>
      </w:r>
      <w:r w:rsidR="00077755">
        <w:rPr>
          <w:color w:val="FF0000"/>
        </w:rPr>
        <w:t xml:space="preserve"> However, we include a detailed discussion on the idea that future work should assess whether influence-awareness is a trait-like individual difference (as it appears to be). This line of research is one which we are also currently pursuing, but ultimately we believe it falls outside of the scope of the current manuscript. </w:t>
      </w:r>
      <w:r w:rsidR="00135045" w:rsidRPr="00135045">
        <w:rPr>
          <w:color w:val="000000" w:themeColor="text1"/>
        </w:rPr>
        <w:br/>
      </w:r>
    </w:p>
    <w:p w14:paraId="282C24EF" w14:textId="2F9DA53F" w:rsidR="0074556D" w:rsidRDefault="00135045" w:rsidP="00135045">
      <w:pPr>
        <w:pStyle w:val="NormalWeb"/>
        <w:spacing w:line="480" w:lineRule="auto"/>
        <w:rPr>
          <w:color w:val="000000" w:themeColor="text1"/>
        </w:rPr>
      </w:pPr>
      <w:r w:rsidRPr="00135045">
        <w:rPr>
          <w:color w:val="000000" w:themeColor="text1"/>
        </w:rPr>
        <w:t xml:space="preserve">Reviewer #1: </w:t>
      </w:r>
      <w:r w:rsidRPr="00135045">
        <w:rPr>
          <w:color w:val="000000" w:themeColor="text1"/>
        </w:rPr>
        <w:br/>
      </w:r>
      <w:r w:rsidR="0074556D" w:rsidRPr="002D48E3">
        <w:rPr>
          <w:b/>
          <w:bCs/>
          <w:color w:val="000000" w:themeColor="text1"/>
        </w:rPr>
        <w:t>Issue:</w:t>
      </w:r>
      <w:r w:rsidRPr="00135045">
        <w:rPr>
          <w:color w:val="000000" w:themeColor="text1"/>
        </w:rPr>
        <w:t xml:space="preserve"> 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2EE5589E" w14:textId="1F872193" w:rsidR="0074556D" w:rsidRPr="002D48E3" w:rsidRDefault="0074556D" w:rsidP="00135045">
      <w:pPr>
        <w:pStyle w:val="NormalWeb"/>
        <w:spacing w:line="480" w:lineRule="auto"/>
        <w:rPr>
          <w:color w:val="FF0000"/>
        </w:rPr>
      </w:pPr>
      <w:r w:rsidRPr="002D48E3">
        <w:rPr>
          <w:b/>
          <w:bCs/>
          <w:color w:val="000000" w:themeColor="text1"/>
        </w:rPr>
        <w:t>Response:</w:t>
      </w:r>
      <w:r>
        <w:rPr>
          <w:color w:val="000000" w:themeColor="text1"/>
        </w:rPr>
        <w:t xml:space="preserve"> </w:t>
      </w:r>
      <w:r>
        <w:rPr>
          <w:color w:val="FF0000"/>
        </w:rPr>
        <w:t>A number of criticisms from both Reviewer 1 and Reviewer 2 relate to this potential alternative interpretation (i.e., that awareness arises only after the participant has elicited a response). In order to rule out this alternative interpretation, we have conducted</w:t>
      </w:r>
      <w:r w:rsidR="009D12C1">
        <w:rPr>
          <w:color w:val="FF0000"/>
        </w:rPr>
        <w:t xml:space="preserve"> two additional experiments: one </w:t>
      </w:r>
      <w:r>
        <w:rPr>
          <w:color w:val="FF0000"/>
        </w:rPr>
        <w:t xml:space="preserve">which assesses influence-awareness </w:t>
      </w:r>
      <w:r>
        <w:rPr>
          <w:i/>
          <w:iCs/>
          <w:color w:val="FF0000"/>
        </w:rPr>
        <w:t xml:space="preserve">before </w:t>
      </w:r>
      <w:r>
        <w:rPr>
          <w:color w:val="FF0000"/>
        </w:rPr>
        <w:t xml:space="preserve">the participant elicits </w:t>
      </w:r>
      <w:r>
        <w:rPr>
          <w:color w:val="FF0000"/>
        </w:rPr>
        <w:lastRenderedPageBreak/>
        <w:t xml:space="preserve">their </w:t>
      </w:r>
      <w:r w:rsidR="009D12C1">
        <w:rPr>
          <w:color w:val="FF0000"/>
        </w:rPr>
        <w:t xml:space="preserve">overt </w:t>
      </w:r>
      <w:r>
        <w:rPr>
          <w:color w:val="FF0000"/>
        </w:rPr>
        <w:t>evaluative response</w:t>
      </w:r>
      <w:r w:rsidR="009D12C1">
        <w:rPr>
          <w:color w:val="FF0000"/>
        </w:rPr>
        <w:t xml:space="preserve">, and one which assesses influence-awareness before the participant even </w:t>
      </w:r>
      <w:r w:rsidR="009D12C1">
        <w:rPr>
          <w:i/>
          <w:iCs/>
          <w:color w:val="FF0000"/>
        </w:rPr>
        <w:t>sees</w:t>
      </w:r>
      <w:r w:rsidR="009D12C1">
        <w:rPr>
          <w:color w:val="FF0000"/>
        </w:rPr>
        <w:t xml:space="preserve"> the target stimulus</w:t>
      </w:r>
      <w:r>
        <w:rPr>
          <w:color w:val="FF0000"/>
        </w:rPr>
        <w:t xml:space="preserve">. </w:t>
      </w:r>
      <w:r w:rsidR="009D12C1">
        <w:rPr>
          <w:color w:val="FF0000"/>
        </w:rPr>
        <w:t>In both cases, o</w:t>
      </w:r>
      <w:r w:rsidR="002D48E3">
        <w:rPr>
          <w:color w:val="FF0000"/>
        </w:rPr>
        <w:t xml:space="preserve">ur results demonstrate that the moderation of the AMP effect by influence awareness cannot be simply explained away by such a “voodoo correlation”.  </w:t>
      </w:r>
    </w:p>
    <w:p w14:paraId="5D7DF743" w14:textId="46B11821" w:rsidR="002D48E3" w:rsidRDefault="002D48E3" w:rsidP="00135045">
      <w:pPr>
        <w:pStyle w:val="NormalWeb"/>
        <w:spacing w:line="480" w:lineRule="auto"/>
        <w:rPr>
          <w:color w:val="000000" w:themeColor="text1"/>
        </w:rPr>
      </w:pPr>
      <w:r w:rsidRPr="002D48E3">
        <w:rPr>
          <w:b/>
          <w:bCs/>
          <w:color w:val="000000" w:themeColor="text1"/>
        </w:rPr>
        <w:t>Issue:</w:t>
      </w:r>
      <w:r>
        <w:rPr>
          <w:color w:val="000000" w:themeColor="text1"/>
        </w:rPr>
        <w:t xml:space="preserve"> </w:t>
      </w:r>
      <w:r w:rsidR="00135045" w:rsidRPr="00135045">
        <w:rPr>
          <w:color w:val="000000" w:themeColor="text1"/>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w:t>
      </w:r>
      <w:r w:rsidR="00BA320C" w:rsidRPr="00BA320C">
        <w:rPr>
          <w:color w:val="000000" w:themeColor="text1"/>
        </w:rPr>
        <w:t xml:space="preserve"> </w:t>
      </w:r>
      <w:r w:rsidR="00BA320C" w:rsidRPr="00135045">
        <w:rPr>
          <w:color w:val="000000" w:themeColor="text1"/>
        </w:rPr>
        <w:t>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7E2A9F53" w14:textId="4B9D399D" w:rsidR="00867722" w:rsidRDefault="002D48E3" w:rsidP="009D12C1">
      <w:pPr>
        <w:pStyle w:val="NormalWeb"/>
        <w:spacing w:line="480" w:lineRule="auto"/>
        <w:rPr>
          <w:color w:val="000000" w:themeColor="text1"/>
        </w:rPr>
      </w:pPr>
      <w:r>
        <w:rPr>
          <w:b/>
          <w:bCs/>
          <w:color w:val="000000" w:themeColor="text1"/>
        </w:rPr>
        <w:t xml:space="preserve">Response: </w:t>
      </w:r>
      <w:r w:rsidR="00BA320C" w:rsidRPr="00BA320C">
        <w:rPr>
          <w:color w:val="FF0000"/>
        </w:rPr>
        <w:t>Indeed, we agree with the reviewer that a potential interpretation can be that</w:t>
      </w:r>
      <w:r w:rsidR="00BA320C">
        <w:rPr>
          <w:color w:val="FF0000"/>
        </w:rPr>
        <w:t xml:space="preserve"> misattribution is still the mechanism which underpins AMP effects, but that participants are aware of the misattribution and unable to correct it. We explicitly acknowledge this possibility in the “Do AMP effects reflect a misattribution process?” section in our discussion. However, </w:t>
      </w:r>
      <w:r w:rsidR="009D12C1">
        <w:rPr>
          <w:color w:val="FF0000"/>
        </w:rPr>
        <w:t xml:space="preserve">in response to the reviewer’s point that </w:t>
      </w:r>
      <w:r w:rsidR="009D12C1" w:rsidRPr="009D12C1">
        <w:rPr>
          <w:color w:val="FF0000"/>
        </w:rPr>
        <w:t xml:space="preserve">“in the AMP, participants cannot avoid misattributing even if they suspect that it occurred”, </w:t>
      </w:r>
      <w:r w:rsidR="00BA320C">
        <w:rPr>
          <w:color w:val="FF0000"/>
        </w:rPr>
        <w:t xml:space="preserve">we </w:t>
      </w:r>
      <w:r>
        <w:rPr>
          <w:color w:val="FF0000"/>
        </w:rPr>
        <w:t xml:space="preserve">are explicit throughout the manuscript that the results of our experiments speak to awareness of prime influence, and </w:t>
      </w:r>
      <w:r>
        <w:rPr>
          <w:i/>
          <w:iCs/>
          <w:color w:val="FF0000"/>
        </w:rPr>
        <w:t xml:space="preserve">not </w:t>
      </w:r>
      <w:r>
        <w:rPr>
          <w:color w:val="FF0000"/>
        </w:rPr>
        <w:t>the intentionality of the effect. A</w:t>
      </w:r>
      <w:r w:rsidR="00BA320C">
        <w:rPr>
          <w:color w:val="FF0000"/>
        </w:rPr>
        <w:t>dditionally, as</w:t>
      </w:r>
      <w:r>
        <w:rPr>
          <w:color w:val="FF0000"/>
        </w:rPr>
        <w:t xml:space="preserve"> we discuss in the manuscript, the theoretical account of misattribution as it stands suggests that misattribution can occur only in the absence of both intention </w:t>
      </w:r>
      <w:r>
        <w:rPr>
          <w:i/>
          <w:iCs/>
          <w:color w:val="FF0000"/>
        </w:rPr>
        <w:t xml:space="preserve">and </w:t>
      </w:r>
      <w:r>
        <w:rPr>
          <w:color w:val="FF0000"/>
        </w:rPr>
        <w:t xml:space="preserve">awareness (and the absence of awareness is the more </w:t>
      </w:r>
      <w:r>
        <w:rPr>
          <w:color w:val="FF0000"/>
        </w:rPr>
        <w:lastRenderedPageBreak/>
        <w:t xml:space="preserve">critical aspect of this). </w:t>
      </w:r>
      <w:r w:rsidR="00BA320C">
        <w:rPr>
          <w:color w:val="FF0000"/>
        </w:rPr>
        <w:t>Our results show that an effect commonly purported to involve misattribution occurs with the awareness of the participants, which contradicts this theoretical account. The concept of misattribution may be retained in some modified form with the alternative explanation that we and the reviewer discuss, but this would violate misattribution as traditionally conceived and would require a</w:t>
      </w:r>
      <w:r w:rsidR="009D12C1">
        <w:rPr>
          <w:color w:val="FF0000"/>
        </w:rPr>
        <w:t xml:space="preserve">n </w:t>
      </w:r>
      <w:r w:rsidR="00BA320C">
        <w:rPr>
          <w:color w:val="FF0000"/>
        </w:rPr>
        <w:t xml:space="preserve">overhaul of all previously-published work on misattribution to date.  </w:t>
      </w:r>
      <w:r w:rsidR="00135045" w:rsidRPr="00135045">
        <w:rPr>
          <w:color w:val="000000" w:themeColor="text1"/>
        </w:rPr>
        <w:br/>
      </w:r>
      <w:r w:rsidR="00135045" w:rsidRPr="00135045">
        <w:rPr>
          <w:color w:val="000000" w:themeColor="text1"/>
        </w:rPr>
        <w:br/>
      </w:r>
      <w:r w:rsidR="00867722" w:rsidRPr="00867722">
        <w:rPr>
          <w:b/>
          <w:bCs/>
          <w:color w:val="000000" w:themeColor="text1"/>
        </w:rPr>
        <w:t>Issue:</w:t>
      </w:r>
      <w:r w:rsidR="00135045" w:rsidRPr="00135045">
        <w:rPr>
          <w:color w:val="000000" w:themeColor="text1"/>
        </w:rPr>
        <w:t xml:space="preserve"> 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770ED14A" w14:textId="3ED2022C" w:rsidR="009A3155" w:rsidRDefault="00867722" w:rsidP="00135045">
      <w:pPr>
        <w:pStyle w:val="NormalWeb"/>
        <w:spacing w:line="480" w:lineRule="auto"/>
        <w:rPr>
          <w:color w:val="000000" w:themeColor="text1"/>
        </w:rPr>
      </w:pPr>
      <w:r>
        <w:rPr>
          <w:b/>
          <w:bCs/>
          <w:color w:val="000000" w:themeColor="text1"/>
        </w:rPr>
        <w:t xml:space="preserve">Response: </w:t>
      </w:r>
      <w:r>
        <w:rPr>
          <w:color w:val="FF0000"/>
        </w:rPr>
        <w:t>Our sixth</w:t>
      </w:r>
      <w:r w:rsidR="00C65E32">
        <w:rPr>
          <w:color w:val="FF0000"/>
        </w:rPr>
        <w:t xml:space="preserve"> and seventh</w:t>
      </w:r>
      <w:r>
        <w:rPr>
          <w:color w:val="FF0000"/>
        </w:rPr>
        <w:t xml:space="preserve"> experiment directly speaks to (and </w:t>
      </w:r>
      <w:r w:rsidR="009A3155">
        <w:rPr>
          <w:color w:val="FF0000"/>
        </w:rPr>
        <w:t>contradicts</w:t>
      </w:r>
      <w:r>
        <w:rPr>
          <w:color w:val="FF0000"/>
        </w:rPr>
        <w:t>) this</w:t>
      </w:r>
      <w:r w:rsidR="009A3155">
        <w:rPr>
          <w:color w:val="FF0000"/>
        </w:rPr>
        <w:t xml:space="preserve"> alternative interpretation. </w:t>
      </w:r>
      <w:commentRangeStart w:id="0"/>
      <w:r w:rsidR="009A3155">
        <w:rPr>
          <w:color w:val="FF0000"/>
        </w:rPr>
        <w:t xml:space="preserve">However, the introduction of the section for the sixth experiment provides a reminder to readers that alternative perspectives could be possible.  </w:t>
      </w:r>
      <w:commentRangeEnd w:id="0"/>
      <w:r w:rsidR="009A3155">
        <w:rPr>
          <w:rStyle w:val="CommentReference"/>
          <w:rFonts w:asciiTheme="minorHAnsi" w:eastAsiaTheme="minorHAnsi" w:hAnsiTheme="minorHAnsi" w:cstheme="minorBidi"/>
          <w:lang w:val="en-GB" w:eastAsia="en-US"/>
        </w:rPr>
        <w:commentReference w:id="0"/>
      </w:r>
      <w:r w:rsidR="00135045" w:rsidRPr="00135045">
        <w:rPr>
          <w:color w:val="000000" w:themeColor="text1"/>
        </w:rPr>
        <w:br/>
      </w:r>
    </w:p>
    <w:p w14:paraId="01CA38FE" w14:textId="77777777" w:rsidR="009A3155" w:rsidRDefault="009A3155" w:rsidP="00135045">
      <w:pPr>
        <w:pStyle w:val="NormalWeb"/>
        <w:spacing w:line="480" w:lineRule="auto"/>
        <w:rPr>
          <w:color w:val="000000" w:themeColor="text1"/>
        </w:rPr>
      </w:pPr>
      <w:r>
        <w:rPr>
          <w:b/>
          <w:bCs/>
          <w:color w:val="000000" w:themeColor="text1"/>
        </w:rPr>
        <w:lastRenderedPageBreak/>
        <w:t>Issue:</w:t>
      </w:r>
      <w:r w:rsidR="00135045" w:rsidRPr="00135045">
        <w:rPr>
          <w:color w:val="000000" w:themeColor="text1"/>
        </w:rPr>
        <w:t xml:space="preserve"> 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096979FC" w14:textId="69D31F8F" w:rsidR="00520404" w:rsidRDefault="009A3155" w:rsidP="00135045">
      <w:pPr>
        <w:pStyle w:val="NormalWeb"/>
        <w:spacing w:line="480" w:lineRule="auto"/>
        <w:rPr>
          <w:color w:val="000000" w:themeColor="text1"/>
        </w:rPr>
      </w:pPr>
      <w:r>
        <w:rPr>
          <w:b/>
          <w:bCs/>
          <w:color w:val="000000" w:themeColor="text1"/>
        </w:rPr>
        <w:t xml:space="preserve">Response: </w:t>
      </w:r>
      <w:r>
        <w:rPr>
          <w:color w:val="FF0000"/>
        </w:rPr>
        <w:t xml:space="preserve">We </w:t>
      </w:r>
      <w:r w:rsidR="00D74263">
        <w:rPr>
          <w:color w:val="FF0000"/>
        </w:rPr>
        <w:t xml:space="preserve">take the reviewer’s point that our use of “driven” </w:t>
      </w:r>
      <w:r w:rsidR="00C65E32">
        <w:rPr>
          <w:color w:val="FF0000"/>
        </w:rPr>
        <w:t xml:space="preserve">was at times misplaced. We still hold firm that the AMP effect (at the group level) is driven by the subset of participants who are more frequently aware of the influence of the prime on the responses (because this claim is at the effect level, and is demonstrated across our studies). However, we have amended our language around specifying that it is awareness itself that drives AMP effects in general (although we still believe this to be the case). </w:t>
      </w:r>
      <w:r w:rsidR="00D74263">
        <w:rPr>
          <w:color w:val="FF0000"/>
        </w:rPr>
        <w:t xml:space="preserve"> </w:t>
      </w:r>
      <w:r w:rsidR="00135045" w:rsidRPr="00135045">
        <w:rPr>
          <w:color w:val="000000" w:themeColor="text1"/>
        </w:rPr>
        <w:br/>
      </w:r>
      <w:r w:rsidR="00F74C52" w:rsidRPr="00F74C52">
        <w:rPr>
          <w:b/>
          <w:bCs/>
          <w:color w:val="000000" w:themeColor="text1"/>
        </w:rPr>
        <w:t>Issue:</w:t>
      </w:r>
      <w:r w:rsidR="00135045" w:rsidRPr="00135045">
        <w:rPr>
          <w:color w:val="000000" w:themeColor="text1"/>
        </w:rPr>
        <w:t xml:space="preserve"> The authors seem to accept the idea that in order to measure implicit cognitions (e.g., attitudes that influence </w:t>
      </w:r>
      <w:proofErr w:type="spellStart"/>
      <w:r w:rsidR="00135045" w:rsidRPr="00135045">
        <w:rPr>
          <w:color w:val="000000" w:themeColor="text1"/>
        </w:rPr>
        <w:t>behavior</w:t>
      </w:r>
      <w:proofErr w:type="spellEnd"/>
      <w:r w:rsidR="00135045" w:rsidRPr="00135045">
        <w:rPr>
          <w:color w:val="000000" w:themeColor="text1"/>
        </w:rPr>
        <w:t xml:space="preserve">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w:t>
      </w:r>
      <w:proofErr w:type="spellStart"/>
      <w:r w:rsidR="00135045" w:rsidRPr="00135045">
        <w:rPr>
          <w:color w:val="000000" w:themeColor="text1"/>
        </w:rPr>
        <w:t>behavior</w:t>
      </w:r>
      <w:proofErr w:type="spellEnd"/>
      <w:r w:rsidR="00135045" w:rsidRPr="00135045">
        <w:rPr>
          <w:color w:val="000000" w:themeColor="text1"/>
        </w:rPr>
        <w:t xml:space="preserve"> also cause my response in the questionnaire. This might be also true for the IAT and evaluative priming: it is possible </w:t>
      </w:r>
      <w:r w:rsidR="00135045" w:rsidRPr="00135045">
        <w:rPr>
          <w:color w:val="000000" w:themeColor="text1"/>
        </w:rPr>
        <w:lastRenderedPageBreak/>
        <w:t>that the processes the mediate the effect of mental associations on performance in those tasks are quite different from the processes that mediate the effect of mental associations on automatic evaluation.</w:t>
      </w:r>
    </w:p>
    <w:p w14:paraId="3D8A324F" w14:textId="267FA1A8" w:rsidR="00F74C52" w:rsidRDefault="00135045" w:rsidP="00520404">
      <w:pPr>
        <w:pStyle w:val="NormalWeb"/>
        <w:spacing w:line="480" w:lineRule="auto"/>
        <w:ind w:firstLine="720"/>
        <w:rPr>
          <w:color w:val="000000" w:themeColor="text1"/>
        </w:rPr>
      </w:pPr>
      <w:r w:rsidRPr="00135045">
        <w:rPr>
          <w:color w:val="000000" w:themeColor="text1"/>
        </w:rPr>
        <w:t xml:space="preserve">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w:t>
      </w:r>
      <w:proofErr w:type="spellStart"/>
      <w:r w:rsidRPr="00135045">
        <w:rPr>
          <w:color w:val="000000" w:themeColor="text1"/>
        </w:rPr>
        <w:t>Cameron,Brown-Iannuzzi</w:t>
      </w:r>
      <w:proofErr w:type="spellEnd"/>
      <w:r w:rsidRPr="00135045">
        <w:rPr>
          <w:color w:val="000000" w:themeColor="text1"/>
        </w:rPr>
        <w:t xml:space="preserve">,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w:t>
      </w:r>
    </w:p>
    <w:p w14:paraId="1A2D8337" w14:textId="24A1513A" w:rsidR="00BF277B" w:rsidRDefault="00F74C52" w:rsidP="00135045">
      <w:pPr>
        <w:pStyle w:val="NormalWeb"/>
        <w:spacing w:line="480" w:lineRule="auto"/>
        <w:rPr>
          <w:color w:val="FF0000"/>
        </w:rPr>
      </w:pPr>
      <w:r>
        <w:rPr>
          <w:b/>
          <w:bCs/>
          <w:color w:val="000000" w:themeColor="text1"/>
        </w:rPr>
        <w:t>Response</w:t>
      </w:r>
      <w:commentRangeStart w:id="1"/>
      <w:r>
        <w:rPr>
          <w:b/>
          <w:bCs/>
          <w:color w:val="000000" w:themeColor="text1"/>
        </w:rPr>
        <w:t xml:space="preserve">: </w:t>
      </w:r>
      <w:r>
        <w:rPr>
          <w:color w:val="FF0000"/>
        </w:rPr>
        <w:t xml:space="preserve">We would contend that much (if not all) of the published literature which has provided evidence for the AMP’s validity as a measure of automatic evaluations has </w:t>
      </w:r>
      <w:r w:rsidR="00BF277B">
        <w:rPr>
          <w:color w:val="FF0000"/>
        </w:rPr>
        <w:t>suggested that the AMP is valid based on the fact that (</w:t>
      </w:r>
      <w:proofErr w:type="spellStart"/>
      <w:r w:rsidR="00BF277B">
        <w:rPr>
          <w:color w:val="FF0000"/>
        </w:rPr>
        <w:t>i</w:t>
      </w:r>
      <w:proofErr w:type="spellEnd"/>
      <w:r w:rsidR="00BF277B">
        <w:rPr>
          <w:color w:val="FF0000"/>
        </w:rPr>
        <w:t xml:space="preserve">) it predicts criterion </w:t>
      </w:r>
      <w:r w:rsidR="00581B10">
        <w:rPr>
          <w:color w:val="FF0000"/>
        </w:rPr>
        <w:t>behaviours</w:t>
      </w:r>
      <w:r w:rsidR="00BF277B">
        <w:rPr>
          <w:color w:val="FF0000"/>
        </w:rPr>
        <w:t>,</w:t>
      </w:r>
      <w:r w:rsidR="00520404">
        <w:rPr>
          <w:color w:val="FF0000"/>
        </w:rPr>
        <w:t xml:space="preserve"> and</w:t>
      </w:r>
      <w:r w:rsidR="00BF277B">
        <w:rPr>
          <w:color w:val="FF0000"/>
        </w:rPr>
        <w:t xml:space="preserve"> (ii) its scores converge and diverge between and from explicit measures under theoretically-predictable conditions</w:t>
      </w:r>
      <w:r w:rsidR="00520404">
        <w:rPr>
          <w:color w:val="FF0000"/>
        </w:rPr>
        <w:t>.</w:t>
      </w:r>
      <w:commentRangeEnd w:id="1"/>
      <w:r w:rsidR="00AC26DA">
        <w:rPr>
          <w:rStyle w:val="CommentReference"/>
          <w:rFonts w:asciiTheme="minorHAnsi" w:eastAsiaTheme="minorHAnsi" w:hAnsiTheme="minorHAnsi" w:cstheme="minorBidi"/>
          <w:lang w:val="en-GB" w:eastAsia="en-US"/>
        </w:rPr>
        <w:commentReference w:id="1"/>
      </w:r>
    </w:p>
    <w:p w14:paraId="6F2DF71B" w14:textId="62505294" w:rsidR="00BF277B" w:rsidRPr="00BF277B" w:rsidRDefault="00BF277B" w:rsidP="00BF277B">
      <w:pPr>
        <w:pStyle w:val="NormalWeb"/>
        <w:spacing w:line="480" w:lineRule="auto"/>
        <w:ind w:firstLine="720"/>
        <w:rPr>
          <w:color w:val="FF0000"/>
        </w:rPr>
      </w:pPr>
      <w:r>
        <w:rPr>
          <w:color w:val="FF0000"/>
        </w:rPr>
        <w:t xml:space="preserve">The first of these two criteria are based on external validity; i.e., the AMP’s relationship with other measures external to the AMP itself. However, the fact that the AMP predicts criterion </w:t>
      </w:r>
      <w:proofErr w:type="spellStart"/>
      <w:r>
        <w:rPr>
          <w:color w:val="FF0000"/>
        </w:rPr>
        <w:t>behaviors</w:t>
      </w:r>
      <w:proofErr w:type="spellEnd"/>
      <w:r>
        <w:rPr>
          <w:color w:val="FF0000"/>
        </w:rPr>
        <w:t xml:space="preserve"> is not evidence for its validity as an </w:t>
      </w:r>
      <w:r>
        <w:rPr>
          <w:i/>
          <w:iCs/>
          <w:color w:val="FF0000"/>
        </w:rPr>
        <w:t xml:space="preserve">automatic </w:t>
      </w:r>
      <w:r>
        <w:rPr>
          <w:color w:val="FF0000"/>
        </w:rPr>
        <w:t>measure of cognition. Additionally,</w:t>
      </w:r>
      <w:r w:rsidR="00520404">
        <w:rPr>
          <w:color w:val="FF0000"/>
        </w:rPr>
        <w:t xml:space="preserve"> based on the second point,</w:t>
      </w:r>
      <w:r>
        <w:rPr>
          <w:color w:val="FF0000"/>
        </w:rPr>
        <w:t xml:space="preserve"> </w:t>
      </w:r>
      <w:r w:rsidR="00520404">
        <w:rPr>
          <w:color w:val="FF0000"/>
        </w:rPr>
        <w:t>al</w:t>
      </w:r>
      <w:r>
        <w:rPr>
          <w:color w:val="FF0000"/>
        </w:rPr>
        <w:t xml:space="preserve">though convergence with/divergence from explicit measures in theoretically-predictable ways is stronger evidence, other research using the AMP has demonstrated that implicit-explicit </w:t>
      </w:r>
      <w:r w:rsidR="00677E29">
        <w:rPr>
          <w:color w:val="FF0000"/>
        </w:rPr>
        <w:t xml:space="preserve">correlations between measurement procedures (or lack thereof) are not necessarily indicative of correlations between the </w:t>
      </w:r>
      <w:r w:rsidR="00677E29">
        <w:rPr>
          <w:color w:val="FF0000"/>
        </w:rPr>
        <w:lastRenderedPageBreak/>
        <w:t xml:space="preserve">relevant latent attitude constructs. This is because of the fact that these correlations can often be traced back to the structural (dis)similarity of the measurement procedures (Payne, </w:t>
      </w:r>
      <w:proofErr w:type="spellStart"/>
      <w:r w:rsidR="00677E29">
        <w:rPr>
          <w:color w:val="FF0000"/>
        </w:rPr>
        <w:t>Burkley</w:t>
      </w:r>
      <w:proofErr w:type="spellEnd"/>
      <w:r w:rsidR="00677E29">
        <w:rPr>
          <w:color w:val="FF0000"/>
        </w:rPr>
        <w:t xml:space="preserve">, &amp; Stokes, 2008). As well as this, such correlations are often attenuated due to measurement error associated with the measurement procedures (Archer et al., 2008). For these reasons, </w:t>
      </w:r>
      <w:r w:rsidR="00520404">
        <w:rPr>
          <w:color w:val="FF0000"/>
        </w:rPr>
        <w:t xml:space="preserve">we feel that </w:t>
      </w:r>
      <w:r w:rsidR="00677E29">
        <w:rPr>
          <w:color w:val="FF0000"/>
        </w:rPr>
        <w:t xml:space="preserve">these points cannot </w:t>
      </w:r>
      <w:r w:rsidR="00520404">
        <w:rPr>
          <w:color w:val="FF0000"/>
        </w:rPr>
        <w:t xml:space="preserve">necessarily </w:t>
      </w:r>
      <w:r w:rsidR="00677E29">
        <w:rPr>
          <w:color w:val="FF0000"/>
        </w:rPr>
        <w:t>be taken as strong evidence for the validity of the AMP as a measure of automatic evaluations.</w:t>
      </w:r>
      <w:r w:rsidR="00520404">
        <w:rPr>
          <w:color w:val="FF0000"/>
        </w:rPr>
        <w:t xml:space="preserve"> There is also other published evidence that does not find the AMP functions well in predicting automatic evaluations (e.g., Teige-Mocigemba et al., 2018). </w:t>
      </w:r>
    </w:p>
    <w:p w14:paraId="40157ACD" w14:textId="483BA2FC" w:rsidR="00F74C52" w:rsidRPr="00AC26DA" w:rsidRDefault="00520404" w:rsidP="00AC26DA">
      <w:pPr>
        <w:pStyle w:val="NormalWeb"/>
        <w:spacing w:line="480" w:lineRule="auto"/>
        <w:ind w:firstLine="720"/>
        <w:rPr>
          <w:color w:val="FF0000"/>
        </w:rPr>
      </w:pPr>
      <w:r>
        <w:rPr>
          <w:color w:val="FF0000"/>
        </w:rPr>
        <w:t>I</w:t>
      </w:r>
      <w:r w:rsidR="00677E29">
        <w:rPr>
          <w:color w:val="FF0000"/>
        </w:rPr>
        <w:t xml:space="preserve">n our structural validity analysis, we </w:t>
      </w:r>
      <w:r w:rsidR="00071394">
        <w:rPr>
          <w:color w:val="FF0000"/>
        </w:rPr>
        <w:t>investigate</w:t>
      </w:r>
      <w:r w:rsidR="00677E29">
        <w:rPr>
          <w:color w:val="FF0000"/>
        </w:rPr>
        <w:t xml:space="preserve"> whether the AMP </w:t>
      </w:r>
      <w:r w:rsidR="00071394">
        <w:rPr>
          <w:color w:val="FF0000"/>
        </w:rPr>
        <w:t>is</w:t>
      </w:r>
      <w:r w:rsidR="00677E29">
        <w:rPr>
          <w:color w:val="FF0000"/>
        </w:rPr>
        <w:t xml:space="preserve"> a valid measure of </w:t>
      </w:r>
      <w:r w:rsidR="00677E29">
        <w:rPr>
          <w:i/>
          <w:iCs/>
          <w:color w:val="FF0000"/>
        </w:rPr>
        <w:t xml:space="preserve">automatic </w:t>
      </w:r>
      <w:r w:rsidR="00677E29">
        <w:rPr>
          <w:color w:val="FF0000"/>
        </w:rPr>
        <w:t xml:space="preserve">evaluations (in the sense of the evaluations </w:t>
      </w:r>
      <w:r>
        <w:rPr>
          <w:color w:val="FF0000"/>
        </w:rPr>
        <w:t xml:space="preserve">of the stimuli </w:t>
      </w:r>
      <w:r w:rsidR="00AC26DA">
        <w:rPr>
          <w:color w:val="FF0000"/>
        </w:rPr>
        <w:t xml:space="preserve">within the procedure </w:t>
      </w:r>
      <w:r w:rsidR="00677E29">
        <w:rPr>
          <w:color w:val="FF0000"/>
        </w:rPr>
        <w:t xml:space="preserve">occurring without awareness). </w:t>
      </w:r>
      <w:r w:rsidR="00071394">
        <w:rPr>
          <w:color w:val="FF0000"/>
        </w:rPr>
        <w:t xml:space="preserve">We demonstrate that the AMP </w:t>
      </w:r>
      <w:r w:rsidR="00071394" w:rsidRPr="00AC26DA">
        <w:rPr>
          <w:i/>
          <w:iCs/>
          <w:color w:val="FF0000"/>
        </w:rPr>
        <w:t>is</w:t>
      </w:r>
      <w:r w:rsidR="00071394">
        <w:rPr>
          <w:color w:val="FF0000"/>
        </w:rPr>
        <w:t xml:space="preserve"> a valid measure of evaluations when scores are calculated using non-aware trials, but the AMP </w:t>
      </w:r>
      <w:r w:rsidR="00071394" w:rsidRPr="00AC26DA">
        <w:rPr>
          <w:i/>
          <w:iCs/>
          <w:color w:val="FF0000"/>
        </w:rPr>
        <w:t>is not</w:t>
      </w:r>
      <w:r w:rsidR="00071394">
        <w:rPr>
          <w:color w:val="FF0000"/>
        </w:rPr>
        <w:t xml:space="preserve"> a valid measure of evaluations when scores are calculated using aware trials. So the AMP can be either a structurally-valid measure of nonautomatic evaluations, or a structurally-invalid measure of automatic evaluations. This can explain why the AMP shows correspondence with criterion </w:t>
      </w:r>
      <w:proofErr w:type="spellStart"/>
      <w:r w:rsidR="00071394">
        <w:rPr>
          <w:color w:val="FF0000"/>
        </w:rPr>
        <w:t>behaviors</w:t>
      </w:r>
      <w:proofErr w:type="spellEnd"/>
      <w:r w:rsidR="00071394">
        <w:rPr>
          <w:color w:val="FF0000"/>
        </w:rPr>
        <w:t xml:space="preserve"> (i.e., it is validly measuring evaluations under nonautomatic conditions), and also why the AMP is only effective for subsets of individuals (i.e., it is more valid for those participants who are influence-aware). </w:t>
      </w:r>
    </w:p>
    <w:p w14:paraId="4EDC8757" w14:textId="77777777" w:rsidR="007E3030" w:rsidRDefault="00834ECD" w:rsidP="00135045">
      <w:pPr>
        <w:pStyle w:val="NormalWeb"/>
        <w:spacing w:line="480" w:lineRule="auto"/>
        <w:rPr>
          <w:color w:val="FF0000"/>
        </w:rPr>
      </w:pPr>
      <w:r>
        <w:rPr>
          <w:b/>
          <w:bCs/>
          <w:color w:val="000000" w:themeColor="text1"/>
        </w:rPr>
        <w:t xml:space="preserve">Issue: </w:t>
      </w:r>
      <w:r w:rsidR="00135045" w:rsidRPr="00135045">
        <w:rPr>
          <w:color w:val="000000" w:themeColor="text1"/>
        </w:rPr>
        <w:t>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r w:rsidR="00135045" w:rsidRPr="00135045">
        <w:rPr>
          <w:color w:val="000000" w:themeColor="text1"/>
        </w:rPr>
        <w:br/>
      </w:r>
      <w:r>
        <w:rPr>
          <w:b/>
          <w:bCs/>
          <w:color w:val="000000" w:themeColor="text1"/>
        </w:rPr>
        <w:t xml:space="preserve">Response: </w:t>
      </w:r>
      <w:r>
        <w:rPr>
          <w:color w:val="FF0000"/>
        </w:rPr>
        <w:t>See</w:t>
      </w:r>
      <w:r w:rsidR="00AC26DA">
        <w:rPr>
          <w:color w:val="FF0000"/>
        </w:rPr>
        <w:t xml:space="preserve"> our point</w:t>
      </w:r>
      <w:r>
        <w:rPr>
          <w:color w:val="FF0000"/>
        </w:rPr>
        <w:t xml:space="preserve"> above.</w:t>
      </w:r>
      <w:r w:rsidR="00AC26DA">
        <w:rPr>
          <w:color w:val="FF0000"/>
        </w:rPr>
        <w:t xml:space="preserve"> </w:t>
      </w:r>
    </w:p>
    <w:p w14:paraId="2D5AAC7A" w14:textId="2A95C613" w:rsidR="00834ECD" w:rsidRDefault="00135045" w:rsidP="00135045">
      <w:pPr>
        <w:pStyle w:val="NormalWeb"/>
        <w:spacing w:line="480" w:lineRule="auto"/>
        <w:rPr>
          <w:color w:val="000000" w:themeColor="text1"/>
        </w:rPr>
      </w:pPr>
      <w:r w:rsidRPr="00135045">
        <w:rPr>
          <w:color w:val="000000" w:themeColor="text1"/>
        </w:rPr>
        <w:lastRenderedPageBreak/>
        <w:br/>
      </w:r>
      <w:r w:rsidR="00834ECD">
        <w:rPr>
          <w:b/>
          <w:bCs/>
          <w:color w:val="000000" w:themeColor="text1"/>
        </w:rPr>
        <w:t>Issue:</w:t>
      </w:r>
      <w:r w:rsidRPr="00135045">
        <w:rPr>
          <w:color w:val="000000" w:themeColor="text1"/>
        </w:rPr>
        <w:t xml:space="preserve"> 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71684CEE" w14:textId="06ECD758" w:rsidR="00834ECD" w:rsidRPr="00834ECD" w:rsidRDefault="00834ECD" w:rsidP="00135045">
      <w:pPr>
        <w:pStyle w:val="NormalWeb"/>
        <w:spacing w:line="480" w:lineRule="auto"/>
        <w:rPr>
          <w:color w:val="FF0000"/>
        </w:rPr>
      </w:pPr>
      <w:r>
        <w:rPr>
          <w:b/>
          <w:bCs/>
          <w:color w:val="000000" w:themeColor="text1"/>
        </w:rPr>
        <w:t xml:space="preserve">Response: </w:t>
      </w:r>
      <w:r>
        <w:rPr>
          <w:color w:val="FF0000"/>
        </w:rPr>
        <w:t xml:space="preserve">Thanks to the reviewer for pointing this out. It is indeed true that initially we omitted a description of this finding in our initial discussion of the study. Indeed, upon reading the comments of both reviewers and the Editor, we realise that </w:t>
      </w:r>
      <w:r w:rsidR="00F676C5">
        <w:rPr>
          <w:color w:val="FF0000"/>
        </w:rPr>
        <w:t>in the course of providing details of the flaws of studies, we failed to provide an overview of other effects observed in those same studies which were not flawed. This omission was not intentional on our part; we simply wanted to elucidate the methodological, conceptual, and statistical issues present in previous work, and failed to provide sufficient coverage of other effects</w:t>
      </w:r>
      <w:r w:rsidR="00C84BFC">
        <w:rPr>
          <w:color w:val="FF0000"/>
        </w:rPr>
        <w:t xml:space="preserve"> in the process</w:t>
      </w:r>
      <w:r w:rsidR="00F676C5">
        <w:rPr>
          <w:color w:val="FF0000"/>
        </w:rPr>
        <w:t>. We have amended descriptions of every study (where appropriate) in order to provide more comprehensive detail in relation to this work.</w:t>
      </w:r>
    </w:p>
    <w:p w14:paraId="0EDFC281" w14:textId="77777777" w:rsidR="00F676C5" w:rsidRDefault="00F676C5" w:rsidP="00135045">
      <w:pPr>
        <w:pStyle w:val="NormalWeb"/>
        <w:spacing w:line="480" w:lineRule="auto"/>
        <w:rPr>
          <w:color w:val="000000" w:themeColor="text1"/>
        </w:rPr>
      </w:pPr>
      <w:r>
        <w:rPr>
          <w:b/>
          <w:bCs/>
          <w:color w:val="000000" w:themeColor="text1"/>
        </w:rPr>
        <w:t xml:space="preserve">Issue: </w:t>
      </w:r>
      <w:r w:rsidR="00135045" w:rsidRPr="00135045">
        <w:rPr>
          <w:color w:val="000000" w:themeColor="text1"/>
        </w:rPr>
        <w:t xml:space="preserve">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w:t>
      </w:r>
      <w:r w:rsidR="00135045" w:rsidRPr="00135045">
        <w:rPr>
          <w:color w:val="000000" w:themeColor="text1"/>
        </w:rPr>
        <w:lastRenderedPageBreak/>
        <w:t>judgments" because this aspect in the experiment is never described in the present manuscript).</w:t>
      </w:r>
    </w:p>
    <w:p w14:paraId="0F36F52E" w14:textId="2842A9B3" w:rsidR="009F27CB" w:rsidRDefault="00F676C5" w:rsidP="00F676C5">
      <w:pPr>
        <w:pStyle w:val="NormalWeb"/>
        <w:tabs>
          <w:tab w:val="left" w:pos="1724"/>
        </w:tabs>
        <w:spacing w:line="480" w:lineRule="auto"/>
        <w:rPr>
          <w:color w:val="000000" w:themeColor="text1"/>
        </w:rPr>
      </w:pPr>
      <w:r>
        <w:rPr>
          <w:b/>
          <w:bCs/>
          <w:color w:val="000000" w:themeColor="text1"/>
        </w:rPr>
        <w:t xml:space="preserve">Response: </w:t>
      </w:r>
      <w:r w:rsidR="00D703F5">
        <w:rPr>
          <w:color w:val="FF0000"/>
        </w:rPr>
        <w:t>Payne et al. wrote “</w:t>
      </w:r>
      <w:r w:rsidR="00D703F5" w:rsidRPr="00D703F5">
        <w:rPr>
          <w:color w:val="FF0000"/>
        </w:rPr>
        <w:t>Second, direct (intentional) ratings were more affected than indirect ratings by previously rating the personality of a Black person in comparison with a White person</w:t>
      </w:r>
      <w:r w:rsidR="00D703F5">
        <w:rPr>
          <w:color w:val="FF0000"/>
        </w:rPr>
        <w:t>”. As we understand it, this inference is derived from this analysis: “</w:t>
      </w:r>
      <w:r w:rsidR="00D703F5" w:rsidRPr="00D703F5">
        <w:rPr>
          <w:color w:val="FF0000"/>
        </w:rPr>
        <w:t>As expected, direct test scores were lower (indicating less stereotypical judgments) in the Black impression character condition (M = 0.02, SD = 0.43) than the White character condition (M = 0.46, SD = 0.53), F(1, 43) = 9.51, p &lt; .01. No such difference was found for the indirect test scores, F(1, 43) = 0.92, p = .34.</w:t>
      </w:r>
      <w:r w:rsidR="00D703F5">
        <w:rPr>
          <w:color w:val="FF0000"/>
        </w:rPr>
        <w:t xml:space="preserve">”. </w:t>
      </w:r>
      <w:r w:rsidR="009F27CB">
        <w:rPr>
          <w:color w:val="FF0000"/>
        </w:rPr>
        <w:t xml:space="preserve">However, the authors cannot infer that direct ratings were </w:t>
      </w:r>
      <w:r w:rsidR="009F27CB">
        <w:rPr>
          <w:i/>
          <w:iCs/>
          <w:color w:val="FF0000"/>
        </w:rPr>
        <w:t xml:space="preserve">more affected </w:t>
      </w:r>
      <w:r w:rsidR="009F27CB">
        <w:rPr>
          <w:color w:val="FF0000"/>
        </w:rPr>
        <w:t xml:space="preserve">than indirect ratings on the basis of this, because the authors do not directly compare the two measures. In order to do this, the authors might have (for example) conducted an ANOVA with ratings as a DV, character condition as one IV, and rating type (direct vs. indirect) as another IV. If the authors found an interaction effect between character condition and rating type, then this might allow for the above inference to be made (assuming effects were in the relevant predicted direction). However, the authors did not make such a comparison. Therefore, their inference here is invalid. </w:t>
      </w:r>
      <w:r w:rsidR="00135045" w:rsidRPr="00135045">
        <w:rPr>
          <w:color w:val="000000" w:themeColor="text1"/>
        </w:rPr>
        <w:br/>
      </w:r>
      <w:r w:rsidR="00135045" w:rsidRPr="00135045">
        <w:rPr>
          <w:color w:val="000000" w:themeColor="text1"/>
        </w:rPr>
        <w:br/>
      </w:r>
      <w:r w:rsidR="009F27CB">
        <w:rPr>
          <w:b/>
          <w:bCs/>
          <w:color w:val="000000" w:themeColor="text1"/>
        </w:rPr>
        <w:t xml:space="preserve">Issue: </w:t>
      </w:r>
      <w:r w:rsidR="00135045" w:rsidRPr="00135045">
        <w:rPr>
          <w:color w:val="000000" w:themeColor="text1"/>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r w:rsidR="00135045" w:rsidRPr="00135045">
        <w:rPr>
          <w:color w:val="000000" w:themeColor="text1"/>
        </w:rPr>
        <w:br/>
      </w:r>
      <w:r w:rsidR="00135045" w:rsidRPr="00135045">
        <w:rPr>
          <w:color w:val="000000" w:themeColor="text1"/>
        </w:rPr>
        <w:br/>
        <w:t xml:space="preserve">First, the comparison between the AMP with and without the option to skip trials in which </w:t>
      </w:r>
      <w:r w:rsidR="00135045" w:rsidRPr="00135045">
        <w:rPr>
          <w:color w:val="000000" w:themeColor="text1"/>
        </w:rPr>
        <w:lastRenderedPageBreak/>
        <w:t>the participant suspect a priming effect is informative. Had Payne et al. (2013) found a reduction in the priming effect in the modified AMP, in comparison to the traditional AMP, that would have supported (to some extent) the argument the priming effect in the AMP requires awareness. 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0D262411" w14:textId="77777777" w:rsidR="00761B69" w:rsidRDefault="009F27CB" w:rsidP="00F676C5">
      <w:pPr>
        <w:pStyle w:val="NormalWeb"/>
        <w:tabs>
          <w:tab w:val="left" w:pos="1724"/>
        </w:tabs>
        <w:spacing w:line="480" w:lineRule="auto"/>
        <w:rPr>
          <w:color w:val="FF0000"/>
        </w:rPr>
      </w:pPr>
      <w:r>
        <w:rPr>
          <w:b/>
          <w:bCs/>
          <w:color w:val="000000" w:themeColor="text1"/>
        </w:rPr>
        <w:t>Response:</w:t>
      </w:r>
      <w:r w:rsidR="00761B69">
        <w:rPr>
          <w:b/>
          <w:bCs/>
          <w:color w:val="000000" w:themeColor="text1"/>
        </w:rPr>
        <w:t xml:space="preserve"> </w:t>
      </w:r>
      <w:r w:rsidR="00761B69">
        <w:rPr>
          <w:color w:val="FF0000"/>
        </w:rPr>
        <w:t xml:space="preserve">We agree with the reviewer (and indeed, Payne et al.) that, had a reduction been found, this would have provided evidence for the requirement of awareness for AMP effects. Indeed, this was in part the basis for the rationale for our experiments, and we are therefore glad that the reviewer accepts this position (as, by extension, we suppose that he accepts our position that our evidence for reduced AMP effects in influence-unaware trials in our experiments demonstrates the salience of awareness in producing AMP effects). </w:t>
      </w:r>
    </w:p>
    <w:p w14:paraId="42421FF4" w14:textId="77777777" w:rsidR="007840BD" w:rsidRDefault="00761B69" w:rsidP="00F676C5">
      <w:pPr>
        <w:pStyle w:val="NormalWeb"/>
        <w:tabs>
          <w:tab w:val="left" w:pos="1724"/>
        </w:tabs>
        <w:spacing w:line="480" w:lineRule="auto"/>
        <w:rPr>
          <w:color w:val="FF0000"/>
        </w:rPr>
      </w:pPr>
      <w:r>
        <w:rPr>
          <w:color w:val="FF0000"/>
        </w:rPr>
        <w:t>However, the authors of the original paper made the inference that “</w:t>
      </w:r>
      <w:r w:rsidRPr="00761B69">
        <w:rPr>
          <w:color w:val="FF0000"/>
        </w:rPr>
        <w:t>Th</w:t>
      </w:r>
      <w:r>
        <w:rPr>
          <w:color w:val="FF0000"/>
        </w:rPr>
        <w:t>[e]</w:t>
      </w:r>
      <w:r w:rsidRPr="00761B69">
        <w:rPr>
          <w:color w:val="FF0000"/>
        </w:rPr>
        <w:t xml:space="preserve"> opportunity for selective responding did not eliminate </w:t>
      </w:r>
      <w:r w:rsidRPr="007840BD">
        <w:rPr>
          <w:i/>
          <w:iCs/>
          <w:color w:val="FF0000"/>
        </w:rPr>
        <w:t>or</w:t>
      </w:r>
      <w:r w:rsidRPr="00761B69">
        <w:rPr>
          <w:color w:val="FF0000"/>
        </w:rPr>
        <w:t xml:space="preserve"> </w:t>
      </w:r>
      <w:r w:rsidRPr="007840BD">
        <w:rPr>
          <w:i/>
          <w:iCs/>
          <w:color w:val="FF0000"/>
        </w:rPr>
        <w:t>even reduce</w:t>
      </w:r>
      <w:r w:rsidRPr="00761B69">
        <w:rPr>
          <w:color w:val="FF0000"/>
        </w:rPr>
        <w:t xml:space="preserve"> the priming effects</w:t>
      </w:r>
      <w:r>
        <w:rPr>
          <w:color w:val="FF0000"/>
        </w:rPr>
        <w:t xml:space="preserve">”. </w:t>
      </w:r>
      <w:r w:rsidR="007840BD">
        <w:rPr>
          <w:color w:val="FF0000"/>
        </w:rPr>
        <w:t>The italicised claim is not substantiated by the analyses which were conducted by the authors (because the authors never directly compared the magnitude of the two effect sizes). Rather, the analyses which the authors reported merely demonstrate the presence of an AMP effect for both AMP versions. Thus, the claim “did not eliminate the priming effects” would be valid, but the position that effects did not reduce is not. If the authors wished to substantiate this claim, they would have needed to provide (</w:t>
      </w:r>
      <w:proofErr w:type="spellStart"/>
      <w:r w:rsidR="007840BD">
        <w:rPr>
          <w:color w:val="FF0000"/>
        </w:rPr>
        <w:t>i</w:t>
      </w:r>
      <w:proofErr w:type="spellEnd"/>
      <w:r w:rsidR="007840BD">
        <w:rPr>
          <w:color w:val="FF0000"/>
        </w:rPr>
        <w:t xml:space="preserve">) a direct comparison of the effect sizes (ii) using Bayesian analyses (or Frequentist equivalence tests) to provide evidence for the null hypothesis. They did not do so, thus their inference is invalid. </w:t>
      </w:r>
    </w:p>
    <w:p w14:paraId="46E88977" w14:textId="77777777" w:rsidR="007E3030" w:rsidRDefault="007840BD" w:rsidP="00F676C5">
      <w:pPr>
        <w:pStyle w:val="NormalWeb"/>
        <w:tabs>
          <w:tab w:val="left" w:pos="1724"/>
        </w:tabs>
        <w:spacing w:line="480" w:lineRule="auto"/>
        <w:rPr>
          <w:color w:val="000000" w:themeColor="text1"/>
        </w:rPr>
      </w:pPr>
      <w:commentRangeStart w:id="2"/>
      <w:r>
        <w:rPr>
          <w:color w:val="FF0000"/>
        </w:rPr>
        <w:t xml:space="preserve">Payne and colleagues did indeed address the issue of statistical power in their discussion. </w:t>
      </w:r>
      <w:commentRangeEnd w:id="2"/>
      <w:r>
        <w:rPr>
          <w:rStyle w:val="CommentReference"/>
          <w:rFonts w:asciiTheme="minorHAnsi" w:eastAsiaTheme="minorHAnsi" w:hAnsiTheme="minorHAnsi" w:cstheme="minorBidi"/>
          <w:lang w:val="en-GB" w:eastAsia="en-US"/>
        </w:rPr>
        <w:commentReference w:id="2"/>
      </w:r>
    </w:p>
    <w:p w14:paraId="10EC3909" w14:textId="449C9AB9" w:rsidR="00292175" w:rsidRPr="007E3030" w:rsidRDefault="00135045" w:rsidP="00F676C5">
      <w:pPr>
        <w:pStyle w:val="NormalWeb"/>
        <w:tabs>
          <w:tab w:val="left" w:pos="1724"/>
        </w:tabs>
        <w:spacing w:line="480" w:lineRule="auto"/>
        <w:rPr>
          <w:color w:val="000000" w:themeColor="text1"/>
        </w:rPr>
      </w:pPr>
      <w:r w:rsidRPr="00135045">
        <w:rPr>
          <w:color w:val="000000" w:themeColor="text1"/>
        </w:rPr>
        <w:lastRenderedPageBreak/>
        <w:br/>
      </w:r>
      <w:r w:rsidR="00292175">
        <w:rPr>
          <w:b/>
          <w:bCs/>
          <w:color w:val="000000" w:themeColor="text1"/>
        </w:rPr>
        <w:t xml:space="preserve">Issue: </w:t>
      </w:r>
      <w:r w:rsidRPr="00135045">
        <w:rPr>
          <w:color w:val="000000" w:themeColor="text1"/>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Pr="00135045">
        <w:rPr>
          <w:color w:val="000000" w:themeColor="text1"/>
        </w:rPr>
        <w:br/>
        <w:t>trials, F(1,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625095BB" w14:textId="0C6DB591" w:rsidR="00231C1E" w:rsidRPr="00231C1E" w:rsidRDefault="00292175" w:rsidP="00F676C5">
      <w:pPr>
        <w:pStyle w:val="NormalWeb"/>
        <w:tabs>
          <w:tab w:val="left" w:pos="1724"/>
        </w:tabs>
        <w:spacing w:line="480" w:lineRule="auto"/>
        <w:rPr>
          <w:color w:val="FF0000"/>
        </w:rPr>
      </w:pPr>
      <w:r>
        <w:rPr>
          <w:b/>
          <w:bCs/>
          <w:color w:val="000000" w:themeColor="text1"/>
        </w:rPr>
        <w:t xml:space="preserve">Response: </w:t>
      </w:r>
      <w:r w:rsidR="00231C1E" w:rsidRPr="00231C1E">
        <w:rPr>
          <w:color w:val="FF0000"/>
        </w:rPr>
        <w:t xml:space="preserve">We accept the reviewer’s point that we erroneously omitted this major finding, and have now included it within the manuscript.  </w:t>
      </w:r>
    </w:p>
    <w:p w14:paraId="0F0D2057" w14:textId="7B0CBCD7" w:rsidR="00292175" w:rsidRDefault="00231C1E" w:rsidP="00F676C5">
      <w:pPr>
        <w:pStyle w:val="NormalWeb"/>
        <w:tabs>
          <w:tab w:val="left" w:pos="1724"/>
        </w:tabs>
        <w:spacing w:line="480" w:lineRule="auto"/>
        <w:rPr>
          <w:color w:val="FF0000"/>
        </w:rPr>
      </w:pPr>
      <w:r>
        <w:rPr>
          <w:color w:val="FF0000"/>
        </w:rPr>
        <w:t xml:space="preserve">The reviewer asks </w:t>
      </w:r>
      <w:r w:rsidR="00292175" w:rsidRPr="00231C1E">
        <w:rPr>
          <w:color w:val="FF0000"/>
        </w:rPr>
        <w:t>“Why would there be more priming when the prime was neutral rather than of clear valence?”</w:t>
      </w:r>
      <w:r>
        <w:rPr>
          <w:color w:val="FF0000"/>
        </w:rPr>
        <w:t xml:space="preserve">. The authors indeed proposed </w:t>
      </w:r>
      <w:r w:rsidR="00BD0074">
        <w:rPr>
          <w:color w:val="FF0000"/>
        </w:rPr>
        <w:t xml:space="preserve">one plausible explanation for this, but there are also others. To take a step back briefly, the implicit misattribution account assumes that AMP effects arise from participants attempting to follow AMP instructions, which should not result in any prime-consistent effects, but prime-consistent effects occur anyway due to the unintentional and unaware influence of the primes on participants’ evaluations of the targets. This account can provide an explanation for the increased frequency of skipping on neutral trials relative to </w:t>
      </w:r>
      <w:proofErr w:type="spellStart"/>
      <w:r w:rsidR="00BD0074">
        <w:rPr>
          <w:color w:val="FF0000"/>
        </w:rPr>
        <w:t>valenced</w:t>
      </w:r>
      <w:proofErr w:type="spellEnd"/>
      <w:r w:rsidR="00BD0074">
        <w:rPr>
          <w:color w:val="FF0000"/>
        </w:rPr>
        <w:t xml:space="preserve"> trials. </w:t>
      </w:r>
    </w:p>
    <w:p w14:paraId="64F18DEC" w14:textId="77777777" w:rsidR="00B16D07" w:rsidRDefault="00BD0074" w:rsidP="00BD0074">
      <w:pPr>
        <w:pStyle w:val="NormalWeb"/>
        <w:tabs>
          <w:tab w:val="left" w:pos="1724"/>
        </w:tabs>
        <w:spacing w:line="480" w:lineRule="auto"/>
        <w:rPr>
          <w:color w:val="FF0000"/>
        </w:rPr>
      </w:pPr>
      <w:r>
        <w:rPr>
          <w:color w:val="FF0000"/>
        </w:rPr>
        <w:t xml:space="preserve">The explicit account of AMP effects assumes that AMP effects arise because a subset of participants, on a subset of trials, intentionally and with awareness use the prime’s valence to </w:t>
      </w:r>
      <w:r>
        <w:rPr>
          <w:color w:val="FF0000"/>
        </w:rPr>
        <w:lastRenderedPageBreak/>
        <w:t xml:space="preserve">inform how they respond to the target stimuli. In this case, participants respond counter to the instructions of the AMP: in spite of being told not to use the prime’s valence, they do anyway. In this case, the explicit account also can provide an explanation of the increased frequency of skipping on neutral trials relative to </w:t>
      </w:r>
      <w:proofErr w:type="spellStart"/>
      <w:r>
        <w:rPr>
          <w:color w:val="FF0000"/>
        </w:rPr>
        <w:t>valenced</w:t>
      </w:r>
      <w:proofErr w:type="spellEnd"/>
      <w:r>
        <w:rPr>
          <w:color w:val="FF0000"/>
        </w:rPr>
        <w:t xml:space="preserve"> trials. Specifically, if the explicit account is true, </w:t>
      </w:r>
      <w:r w:rsidR="00292175" w:rsidRPr="00231C1E">
        <w:rPr>
          <w:color w:val="FF0000"/>
        </w:rPr>
        <w:t xml:space="preserve">then it would also make sense that they would skip more on </w:t>
      </w:r>
      <w:r>
        <w:rPr>
          <w:color w:val="FF0000"/>
        </w:rPr>
        <w:t xml:space="preserve">neutral trials </w:t>
      </w:r>
      <w:r w:rsidR="00292175" w:rsidRPr="00231C1E">
        <w:rPr>
          <w:color w:val="FF0000"/>
        </w:rPr>
        <w:t>because they have no evaluative information to use</w:t>
      </w:r>
      <w:r>
        <w:rPr>
          <w:color w:val="FF0000"/>
        </w:rPr>
        <w:t xml:space="preserve"> in responding to the targets</w:t>
      </w:r>
      <w:r w:rsidR="00292175" w:rsidRPr="00231C1E">
        <w:rPr>
          <w:color w:val="FF0000"/>
        </w:rPr>
        <w:t xml:space="preserve">. </w:t>
      </w:r>
      <w:r>
        <w:rPr>
          <w:color w:val="FF0000"/>
        </w:rPr>
        <w:t xml:space="preserve">Of course, this assumes participants use the skip trials differently to how they are instructed to be used. Yet this is already happening according to the explicit account. So the propensity for participants to skip more for neutral primes than </w:t>
      </w:r>
      <w:proofErr w:type="spellStart"/>
      <w:r>
        <w:rPr>
          <w:color w:val="FF0000"/>
        </w:rPr>
        <w:t>valenced</w:t>
      </w:r>
      <w:proofErr w:type="spellEnd"/>
      <w:r>
        <w:rPr>
          <w:color w:val="FF0000"/>
        </w:rPr>
        <w:t xml:space="preserve"> primes can be explained easily by either account. The evidence is not particularly persuasive in either direction, in our view. We have added this discussion into the conceptual issues section of our introduction.</w:t>
      </w:r>
      <w:r w:rsidR="00E23036">
        <w:rPr>
          <w:color w:val="FF0000"/>
        </w:rPr>
        <w:t xml:space="preserve"> </w:t>
      </w:r>
      <w:r w:rsidR="00135045" w:rsidRPr="00135045">
        <w:rPr>
          <w:color w:val="000000" w:themeColor="text1"/>
        </w:rPr>
        <w:br/>
      </w:r>
      <w:r w:rsidR="00135045" w:rsidRPr="00135045">
        <w:rPr>
          <w:color w:val="000000" w:themeColor="text1"/>
        </w:rPr>
        <w:br/>
      </w:r>
      <w:r w:rsidR="00AB1FF8" w:rsidRPr="00AB1FF8">
        <w:rPr>
          <w:b/>
          <w:bCs/>
          <w:color w:val="000000" w:themeColor="text1"/>
        </w:rPr>
        <w:t>Issue:</w:t>
      </w:r>
      <w:r w:rsidR="00135045" w:rsidRPr="00135045">
        <w:rPr>
          <w:color w:val="000000" w:themeColor="text1"/>
        </w:rPr>
        <w:t xml:space="preserve"> 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w:t>
      </w:r>
      <w:commentRangeStart w:id="3"/>
      <w:r w:rsidR="00135045" w:rsidRPr="00135045">
        <w:rPr>
          <w:color w:val="000000" w:themeColor="text1"/>
        </w:rPr>
        <w:t>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w:t>
      </w:r>
      <w:commentRangeEnd w:id="3"/>
      <w:r w:rsidR="00E076F1">
        <w:rPr>
          <w:rStyle w:val="CommentReference"/>
          <w:rFonts w:asciiTheme="minorHAnsi" w:eastAsiaTheme="minorHAnsi" w:hAnsiTheme="minorHAnsi" w:cstheme="minorBidi"/>
          <w:lang w:val="en-GB" w:eastAsia="en-US"/>
        </w:rPr>
        <w:commentReference w:id="3"/>
      </w:r>
      <w:r w:rsidR="00135045" w:rsidRPr="00135045">
        <w:rPr>
          <w:color w:val="000000" w:themeColor="text1"/>
        </w:rPr>
        <w:t xml:space="preserv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w:t>
      </w:r>
      <w:r w:rsidR="00135045" w:rsidRPr="00135045">
        <w:rPr>
          <w:color w:val="000000" w:themeColor="text1"/>
        </w:rPr>
        <w:lastRenderedPageBreak/>
        <w:t xml:space="preserve">in predicting race-related </w:t>
      </w:r>
      <w:proofErr w:type="spellStart"/>
      <w:r w:rsidR="00135045" w:rsidRPr="00135045">
        <w:rPr>
          <w:color w:val="000000" w:themeColor="text1"/>
        </w:rPr>
        <w:t>behavior</w:t>
      </w:r>
      <w:proofErr w:type="spellEnd"/>
      <w:r w:rsidR="00135045" w:rsidRPr="00135045">
        <w:rPr>
          <w:color w:val="000000" w:themeColor="text1"/>
        </w:rPr>
        <w:t>.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r w:rsidR="00135045" w:rsidRPr="00135045">
        <w:rPr>
          <w:color w:val="000000" w:themeColor="text1"/>
        </w:rPr>
        <w:br/>
      </w:r>
      <w:r w:rsidR="00AB1FF8">
        <w:rPr>
          <w:b/>
          <w:bCs/>
          <w:color w:val="000000" w:themeColor="text1"/>
        </w:rPr>
        <w:t xml:space="preserve">Response: </w:t>
      </w:r>
      <w:r w:rsidR="00AB1FF8" w:rsidRPr="00231C1E">
        <w:rPr>
          <w:color w:val="FF0000"/>
        </w:rPr>
        <w:t>We</w:t>
      </w:r>
      <w:r w:rsidR="00AB1FF8">
        <w:rPr>
          <w:color w:val="FF0000"/>
        </w:rPr>
        <w:t xml:space="preserve"> hope the reviewer feels now that our characterisations of this paper </w:t>
      </w:r>
      <w:r w:rsidR="009A78BF">
        <w:rPr>
          <w:color w:val="FF0000"/>
        </w:rPr>
        <w:t>is more accurate. Additionally, we have added</w:t>
      </w:r>
      <w:r w:rsidR="00581B10">
        <w:rPr>
          <w:color w:val="FF0000"/>
        </w:rPr>
        <w:t xml:space="preserve"> some of</w:t>
      </w:r>
      <w:r w:rsidR="009A78BF">
        <w:rPr>
          <w:color w:val="FF0000"/>
        </w:rPr>
        <w:t xml:space="preserve"> the reviewer’s points on the limitations of these experiments within our introduction (with reference to the fact that it was the reviewer who suggested them). </w:t>
      </w:r>
    </w:p>
    <w:p w14:paraId="4D5186B9" w14:textId="04059353" w:rsidR="00E076F1" w:rsidRDefault="00135045" w:rsidP="00BD0074">
      <w:pPr>
        <w:pStyle w:val="NormalWeb"/>
        <w:tabs>
          <w:tab w:val="left" w:pos="1724"/>
        </w:tabs>
        <w:spacing w:line="480" w:lineRule="auto"/>
        <w:rPr>
          <w:color w:val="000000" w:themeColor="text1"/>
        </w:rPr>
      </w:pPr>
      <w:r w:rsidRPr="00135045">
        <w:rPr>
          <w:color w:val="000000" w:themeColor="text1"/>
        </w:rPr>
        <w:br/>
      </w:r>
      <w:r w:rsidR="00E076F1" w:rsidRPr="00AB1FF8">
        <w:rPr>
          <w:b/>
          <w:bCs/>
          <w:color w:val="000000" w:themeColor="text1"/>
        </w:rPr>
        <w:t>Issue:</w:t>
      </w:r>
      <w:r w:rsidR="00E076F1" w:rsidRPr="00135045">
        <w:rPr>
          <w:color w:val="000000" w:themeColor="text1"/>
        </w:rPr>
        <w:t xml:space="preserve"> </w:t>
      </w:r>
      <w:r w:rsidRPr="00135045">
        <w:rPr>
          <w:color w:val="000000" w:themeColor="text1"/>
        </w:rPr>
        <w:t xml:space="preserve">It was not entirely clear what methodological shortcomings Gawronski &amp; </w:t>
      </w:r>
      <w:proofErr w:type="spellStart"/>
      <w:r w:rsidRPr="00135045">
        <w:rPr>
          <w:color w:val="000000" w:themeColor="text1"/>
        </w:rPr>
        <w:t>Ye's</w:t>
      </w:r>
      <w:proofErr w:type="spellEnd"/>
      <w:r w:rsidRPr="00135045">
        <w:rPr>
          <w:color w:val="000000" w:themeColor="text1"/>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w:t>
      </w:r>
      <w:proofErr w:type="spellStart"/>
      <w:r w:rsidRPr="00135045">
        <w:rPr>
          <w:color w:val="000000" w:themeColor="text1"/>
        </w:rPr>
        <w:t>Ye's</w:t>
      </w:r>
      <w:proofErr w:type="spellEnd"/>
      <w:r w:rsidRPr="00135045">
        <w:rPr>
          <w:color w:val="000000" w:themeColor="text1"/>
        </w:rPr>
        <w:t xml:space="preserve"> article are the best evidence I have seen so far, against the intentional rating account). It seems reasonable to conclude from that evidence </w:t>
      </w:r>
      <w:r w:rsidRPr="00135045">
        <w:rPr>
          <w:color w:val="000000" w:themeColor="text1"/>
        </w:rPr>
        <w:lastRenderedPageBreak/>
        <w:t>that the self-reported awareness of the priming was not due to a necessity of awareness for the priming effect to occur.</w:t>
      </w:r>
    </w:p>
    <w:p w14:paraId="47AF1C5A" w14:textId="77777777" w:rsidR="00A7641C" w:rsidRPr="00932B18" w:rsidRDefault="00E076F1" w:rsidP="00BD0074">
      <w:pPr>
        <w:pStyle w:val="NormalWeb"/>
        <w:tabs>
          <w:tab w:val="left" w:pos="1724"/>
        </w:tabs>
        <w:spacing w:line="480" w:lineRule="auto"/>
        <w:rPr>
          <w:color w:val="FF0000"/>
        </w:rPr>
      </w:pPr>
      <w:r>
        <w:rPr>
          <w:b/>
          <w:bCs/>
          <w:color w:val="000000" w:themeColor="text1"/>
        </w:rPr>
        <w:t xml:space="preserve">Response: </w:t>
      </w:r>
      <w:r w:rsidR="00A7641C" w:rsidRPr="00932B18">
        <w:rPr>
          <w:color w:val="FF0000"/>
        </w:rPr>
        <w:t xml:space="preserve">We assume that the reviewer means “intentionality” instead of awareness within his comment here (since Gawronski and Ye were interested in the former, not the latter). </w:t>
      </w:r>
    </w:p>
    <w:p w14:paraId="08F0FBF7" w14:textId="27932984" w:rsidR="00C74A59" w:rsidRDefault="00A7641C" w:rsidP="00BD0074">
      <w:pPr>
        <w:pStyle w:val="NormalWeb"/>
        <w:tabs>
          <w:tab w:val="left" w:pos="1724"/>
        </w:tabs>
        <w:spacing w:line="480" w:lineRule="auto"/>
        <w:rPr>
          <w:color w:val="FF0000"/>
        </w:rPr>
      </w:pPr>
      <w:r w:rsidRPr="00932B18">
        <w:rPr>
          <w:color w:val="FF0000"/>
        </w:rPr>
        <w:t xml:space="preserve">Our point is that, because post-hoc self-reports asking for reporting on global performance within a task are questionable, change in these scores on the basis of an (assumed) manipulation of intentionality cannot be used to infer that intentionality changed, as it is unclear what this scale measures. Additionally, the authors assumed that their manipulation of intentionality functioned well as such; however, the authors rely merely on their speculation that intentionality </w:t>
      </w:r>
      <w:r w:rsidRPr="00932B18">
        <w:rPr>
          <w:i/>
          <w:iCs/>
          <w:color w:val="FF0000"/>
        </w:rPr>
        <w:t xml:space="preserve">should </w:t>
      </w:r>
      <w:r w:rsidRPr="00932B18">
        <w:rPr>
          <w:color w:val="FF0000"/>
        </w:rPr>
        <w:t xml:space="preserve">be manipulated by their interventions, but never directly test this claim. Given recent work demonstrating that such bespoke manipulations are often poorly-validated (Chester &amp; </w:t>
      </w:r>
      <w:proofErr w:type="spellStart"/>
      <w:r w:rsidRPr="00932B18">
        <w:rPr>
          <w:color w:val="FF0000"/>
        </w:rPr>
        <w:t>Lasko</w:t>
      </w:r>
      <w:proofErr w:type="spellEnd"/>
      <w:r w:rsidRPr="00932B18">
        <w:rPr>
          <w:color w:val="FF0000"/>
        </w:rPr>
        <w:t xml:space="preserve">, 2019), the conclusions that can be drawn from this work are limited at best. </w:t>
      </w:r>
      <w:r w:rsidR="00932B18">
        <w:rPr>
          <w:color w:val="FF0000"/>
        </w:rPr>
        <w:t xml:space="preserve">The authors also committed the inferential fallacy of concluding a significant difference from a nonsignificant (“marginal”) test statistic. </w:t>
      </w:r>
      <w:r w:rsidRPr="00932B18">
        <w:rPr>
          <w:color w:val="FF0000"/>
        </w:rPr>
        <w:t>We have amended the manuscript to elaborate on these points.</w:t>
      </w:r>
      <w:r w:rsidR="00135045" w:rsidRPr="00135045">
        <w:rPr>
          <w:color w:val="000000" w:themeColor="text1"/>
        </w:rPr>
        <w:br/>
      </w:r>
      <w:r w:rsidR="00135045" w:rsidRPr="00135045">
        <w:rPr>
          <w:color w:val="000000" w:themeColor="text1"/>
        </w:rPr>
        <w:br/>
      </w:r>
      <w:r w:rsidR="00E076F1" w:rsidRPr="00AB1FF8">
        <w:rPr>
          <w:b/>
          <w:bCs/>
          <w:color w:val="000000" w:themeColor="text1"/>
        </w:rPr>
        <w:t>Issue:</w:t>
      </w:r>
      <w:r w:rsidR="00E076F1" w:rsidRPr="00135045">
        <w:rPr>
          <w:color w:val="000000" w:themeColor="text1"/>
        </w:rPr>
        <w:t xml:space="preserve"> </w:t>
      </w:r>
      <w:r w:rsidR="00135045" w:rsidRPr="00135045">
        <w:rPr>
          <w:color w:val="000000" w:themeColor="text1"/>
        </w:rPr>
        <w:t>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w:t>
      </w:r>
      <w:r w:rsidR="00135045" w:rsidRPr="00135045">
        <w:rPr>
          <w:rStyle w:val="apple-converted-space"/>
          <w:color w:val="000000" w:themeColor="text1"/>
        </w:rPr>
        <w:t> </w:t>
      </w:r>
      <w:hyperlink r:id="rId9" w:history="1">
        <w:r w:rsidR="00135045" w:rsidRPr="00135045">
          <w:rPr>
            <w:rStyle w:val="Hyperlink"/>
            <w:color w:val="000000" w:themeColor="text1"/>
          </w:rPr>
          <w:t>https://static-content.springer.com/esm/art%3A10.3758%2Fs13428-013-0410-</w:t>
        </w:r>
        <w:r w:rsidR="00135045" w:rsidRPr="00135045">
          <w:rPr>
            <w:rStyle w:val="Hyperlink"/>
            <w:color w:val="000000" w:themeColor="text1"/>
          </w:rPr>
          <w:lastRenderedPageBreak/>
          <w:t>6/MediaObjects/13428_2013_410_MOESM1_ESM.pdf</w:t>
        </w:r>
      </w:hyperlink>
      <w:r w:rsidR="00135045" w:rsidRPr="00135045">
        <w:rPr>
          <w:color w:val="000000" w:themeColor="text1"/>
        </w:rPr>
        <w:t>)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Only the appendix from our 2014 paper provides some comparison with other indirect measures (and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r w:rsidR="00135045" w:rsidRPr="00135045">
        <w:rPr>
          <w:color w:val="000000" w:themeColor="text1"/>
        </w:rPr>
        <w:br/>
      </w:r>
      <w:r w:rsidR="00E076F1">
        <w:rPr>
          <w:b/>
          <w:bCs/>
          <w:color w:val="000000" w:themeColor="text1"/>
        </w:rPr>
        <w:t xml:space="preserve">Response: </w:t>
      </w:r>
      <w:r w:rsidR="00E076F1">
        <w:rPr>
          <w:color w:val="FF0000"/>
        </w:rPr>
        <w:t xml:space="preserve">We are glad that the reviewer agrees with us that our evidence highlights that the AMP is not an equally valid measure across all individuals. </w:t>
      </w:r>
      <w:r w:rsidR="00C74A59">
        <w:rPr>
          <w:color w:val="FF0000"/>
        </w:rPr>
        <w:t xml:space="preserve">Additionally, we would suggest that the AMP is commonly-used to make inferences about </w:t>
      </w:r>
      <w:r w:rsidR="00C74A59" w:rsidRPr="00C74A59">
        <w:rPr>
          <w:i/>
          <w:iCs/>
          <w:color w:val="FF0000"/>
        </w:rPr>
        <w:t>automatic evaluation</w:t>
      </w:r>
      <w:r w:rsidR="00812A0C">
        <w:rPr>
          <w:i/>
          <w:iCs/>
          <w:color w:val="FF0000"/>
        </w:rPr>
        <w:t xml:space="preserve"> </w:t>
      </w:r>
      <w:r w:rsidR="00C74A59">
        <w:rPr>
          <w:color w:val="FF0000"/>
        </w:rPr>
        <w:t xml:space="preserve">in the general population. </w:t>
      </w:r>
      <w:r w:rsidR="004C4F29">
        <w:rPr>
          <w:color w:val="FF0000"/>
        </w:rPr>
        <w:t xml:space="preserve">The reviewer suggests that it is better if a measure works well for a larger portion of the population: we agree. However, we would suggest that the AMP does not work as a measure of automatic evaluations </w:t>
      </w:r>
      <w:r w:rsidR="004C4F29">
        <w:rPr>
          <w:i/>
          <w:iCs/>
          <w:color w:val="FF0000"/>
        </w:rPr>
        <w:t xml:space="preserve">at all.  </w:t>
      </w:r>
      <w:r w:rsidR="00C74A59">
        <w:rPr>
          <w:color w:val="FF0000"/>
        </w:rPr>
        <w:t>If AMP effects reflect</w:t>
      </w:r>
      <w:r w:rsidR="004C4F29">
        <w:rPr>
          <w:color w:val="FF0000"/>
        </w:rPr>
        <w:t xml:space="preserve"> the evaluations</w:t>
      </w:r>
      <w:r w:rsidR="00C74A59">
        <w:rPr>
          <w:color w:val="FF0000"/>
        </w:rPr>
        <w:t xml:space="preserve"> only a subset of individuals (which seems to be around 20% of participants, and our work represents the first contribution of quantifying this percentage), then it cannot be used to make inferences about mental processes in people in general. Additionally, </w:t>
      </w:r>
      <w:r w:rsidR="004C4F29">
        <w:rPr>
          <w:color w:val="FF0000"/>
        </w:rPr>
        <w:t xml:space="preserve">in </w:t>
      </w:r>
      <w:r w:rsidR="00C74A59">
        <w:rPr>
          <w:color w:val="FF0000"/>
        </w:rPr>
        <w:t>those who do not show the effect, responding may be automatic, but it does not represent evaluation</w:t>
      </w:r>
      <w:r w:rsidR="004C4F29">
        <w:rPr>
          <w:color w:val="FF0000"/>
        </w:rPr>
        <w:t>s</w:t>
      </w:r>
      <w:r w:rsidR="00C74A59">
        <w:rPr>
          <w:color w:val="FF0000"/>
        </w:rPr>
        <w:t xml:space="preserve"> (since </w:t>
      </w:r>
      <w:r w:rsidR="004C4F29">
        <w:rPr>
          <w:color w:val="FF0000"/>
        </w:rPr>
        <w:t>it fails to meet a key criterion of its structural validity</w:t>
      </w:r>
      <w:r w:rsidR="00C74A59">
        <w:rPr>
          <w:color w:val="FF0000"/>
        </w:rPr>
        <w:t xml:space="preserve">). For participants who show an effect, responding is evaluative, but not automatic. Thus, inequality in the validity of the AMP </w:t>
      </w:r>
      <w:r w:rsidR="00C74A59">
        <w:rPr>
          <w:color w:val="FF0000"/>
        </w:rPr>
        <w:lastRenderedPageBreak/>
        <w:t xml:space="preserve">across individuals clearly represents a massive barrier to scientific progress that wishes to study automatic evaluation. For a given participant, we are either studying evaluation or automaticity using the AMP – but likely never both. </w:t>
      </w:r>
      <w:r w:rsidR="0056656D">
        <w:rPr>
          <w:color w:val="FF0000"/>
        </w:rPr>
        <w:t xml:space="preserve">We have added this point within our discussion to reflect our position on this. </w:t>
      </w:r>
    </w:p>
    <w:p w14:paraId="3F6DC12B" w14:textId="1F6A41AB" w:rsidR="00C74A59" w:rsidRDefault="00C74A59" w:rsidP="00BD0074">
      <w:pPr>
        <w:pStyle w:val="NormalWeb"/>
        <w:tabs>
          <w:tab w:val="left" w:pos="1724"/>
        </w:tabs>
        <w:spacing w:line="480" w:lineRule="auto"/>
        <w:rPr>
          <w:color w:val="000000" w:themeColor="text1"/>
        </w:rPr>
      </w:pPr>
      <w:r>
        <w:rPr>
          <w:color w:val="FF0000"/>
        </w:rPr>
        <w:t xml:space="preserve">We are currently pursuing work on this </w:t>
      </w:r>
      <w:r w:rsidR="004C4F29">
        <w:rPr>
          <w:color w:val="FF0000"/>
        </w:rPr>
        <w:t>a point you raised</w:t>
      </w:r>
      <w:r>
        <w:rPr>
          <w:color w:val="FF0000"/>
        </w:rPr>
        <w:t xml:space="preserve"> in another project – how prevalent are such subset effects in other procedures within psychological research? However, this question is beyond the scope of this work. We would also suggest that the “standard” does not matter here. Validity is, ultimately, not relativistic: a measure cannot be considered valid just because it is “less invalid” than other measures. </w:t>
      </w:r>
      <w:r w:rsidR="00135045" w:rsidRPr="00135045">
        <w:rPr>
          <w:color w:val="000000" w:themeColor="text1"/>
        </w:rPr>
        <w:br/>
      </w:r>
      <w:r w:rsidR="00135045" w:rsidRPr="00135045">
        <w:rPr>
          <w:color w:val="000000" w:themeColor="text1"/>
        </w:rPr>
        <w:br/>
      </w:r>
      <w:r>
        <w:rPr>
          <w:b/>
          <w:bCs/>
          <w:color w:val="000000" w:themeColor="text1"/>
        </w:rPr>
        <w:t>Issue:</w:t>
      </w:r>
      <w:r w:rsidR="00135045" w:rsidRPr="00135045">
        <w:rPr>
          <w:color w:val="000000" w:themeColor="text1"/>
        </w:rPr>
        <w:t xml:space="preserve"> 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w:t>
      </w:r>
      <w:commentRangeStart w:id="4"/>
      <w:r w:rsidR="00135045" w:rsidRPr="00135045">
        <w:rPr>
          <w:color w:val="000000" w:themeColor="text1"/>
        </w:rPr>
        <w:t>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commentRangeEnd w:id="4"/>
      <w:r w:rsidR="00626B5B">
        <w:rPr>
          <w:rStyle w:val="CommentReference"/>
          <w:rFonts w:asciiTheme="minorHAnsi" w:eastAsiaTheme="minorHAnsi" w:hAnsiTheme="minorHAnsi" w:cstheme="minorBidi"/>
          <w:lang w:val="en-GB" w:eastAsia="en-US"/>
        </w:rPr>
        <w:commentReference w:id="4"/>
      </w:r>
      <w:r w:rsidR="00135045" w:rsidRPr="00135045">
        <w:rPr>
          <w:color w:val="000000" w:themeColor="text1"/>
        </w:rPr>
        <w:br/>
      </w:r>
      <w:r w:rsidR="00135045" w:rsidRPr="00135045">
        <w:rPr>
          <w:color w:val="000000" w:themeColor="text1"/>
        </w:rPr>
        <w:br/>
        <w:t xml:space="preserve">For that reason, I did not accept the authors conclusion that "while it could be argued that </w:t>
      </w:r>
      <w:r w:rsidR="00135045" w:rsidRPr="00135045">
        <w:rPr>
          <w:color w:val="000000" w:themeColor="text1"/>
        </w:rPr>
        <w:lastRenderedPageBreak/>
        <w:t>non-influence aware trials on the IA-AMP represent 'implicit' responding, these trials do not function as a structurally valid measure of evaluations. " (p. 53).</w:t>
      </w:r>
    </w:p>
    <w:p w14:paraId="20D6DE96" w14:textId="4E1CD276" w:rsidR="00F21EEF" w:rsidRPr="00B852EB" w:rsidRDefault="00C74A59" w:rsidP="00BD0074">
      <w:pPr>
        <w:pStyle w:val="NormalWeb"/>
        <w:tabs>
          <w:tab w:val="left" w:pos="1724"/>
        </w:tabs>
        <w:spacing w:line="480" w:lineRule="auto"/>
        <w:rPr>
          <w:color w:val="FF0000"/>
        </w:rPr>
      </w:pPr>
      <w:commentRangeStart w:id="5"/>
      <w:r>
        <w:rPr>
          <w:b/>
          <w:bCs/>
          <w:color w:val="000000" w:themeColor="text1"/>
        </w:rPr>
        <w:t xml:space="preserve">Response: </w:t>
      </w:r>
      <w:commentRangeEnd w:id="5"/>
      <w:r>
        <w:rPr>
          <w:rStyle w:val="CommentReference"/>
          <w:rFonts w:asciiTheme="minorHAnsi" w:eastAsiaTheme="minorHAnsi" w:hAnsiTheme="minorHAnsi" w:cstheme="minorBidi"/>
          <w:lang w:val="en-GB" w:eastAsia="en-US"/>
        </w:rPr>
        <w:commentReference w:id="5"/>
      </w:r>
      <w:r w:rsidR="00135045" w:rsidRPr="00135045">
        <w:rPr>
          <w:color w:val="000000" w:themeColor="text1"/>
        </w:rPr>
        <w:br/>
      </w:r>
      <w:r w:rsidR="00135045" w:rsidRPr="00135045">
        <w:rPr>
          <w:color w:val="000000" w:themeColor="text1"/>
        </w:rPr>
        <w:br/>
      </w:r>
      <w:r w:rsidR="00F21EEF">
        <w:rPr>
          <w:b/>
          <w:bCs/>
          <w:color w:val="000000" w:themeColor="text1"/>
        </w:rPr>
        <w:t>Issue:</w:t>
      </w:r>
      <w:r w:rsidR="00135045" w:rsidRPr="00135045">
        <w:rPr>
          <w:color w:val="000000" w:themeColor="text1"/>
        </w:rPr>
        <w:t xml:space="preserve"> 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r w:rsidR="00135045" w:rsidRPr="00135045">
        <w:rPr>
          <w:color w:val="000000" w:themeColor="text1"/>
        </w:rPr>
        <w:br/>
        <w:t>For a similar reason, I think that the authors are inaccurate to conclude, in p. 56, that for the majority of participants, scores cannot be said to represent a sound measure of</w:t>
      </w:r>
      <w:r w:rsidR="00135045" w:rsidRPr="00135045">
        <w:rPr>
          <w:color w:val="000000" w:themeColor="text1"/>
        </w:rPr>
        <w:br/>
        <w:t>evaluations at all. Unless I am missing something, Figure 3 seems to suggest that most participants show the priming effect, which reflects evaluation.</w:t>
      </w:r>
      <w:r w:rsidR="00135045" w:rsidRPr="00135045">
        <w:rPr>
          <w:color w:val="000000" w:themeColor="text1"/>
        </w:rPr>
        <w:br/>
      </w:r>
      <w:r w:rsidR="00F21EEF">
        <w:rPr>
          <w:b/>
          <w:bCs/>
          <w:color w:val="000000" w:themeColor="text1"/>
        </w:rPr>
        <w:t xml:space="preserve">Response: </w:t>
      </w:r>
      <w:r w:rsidR="00135045" w:rsidRPr="00135045">
        <w:rPr>
          <w:color w:val="000000" w:themeColor="text1"/>
        </w:rPr>
        <w:br/>
      </w:r>
      <w:r w:rsidR="00B852EB">
        <w:rPr>
          <w:color w:val="FF0000"/>
        </w:rPr>
        <w:t xml:space="preserve">The claim the reviewer firstly alludes to (that </w:t>
      </w:r>
      <w:r w:rsidR="00B852EB">
        <w:rPr>
          <w:i/>
          <w:iCs/>
          <w:color w:val="FF0000"/>
        </w:rPr>
        <w:t xml:space="preserve">the primes </w:t>
      </w:r>
      <w:r w:rsidR="00B852EB">
        <w:rPr>
          <w:color w:val="FF0000"/>
        </w:rPr>
        <w:t xml:space="preserve">only exert influence when participants are highly influence-aware) is, in our eyes, accurate. We are not arguing that no effect is present when participants are not highly influence-aware – we are instead arguing that the presence of any effects in influence-unaware participants cannot be attributed to the primes themselves, because of the fact that the ratings of the primes are not negatively correlated (and thus, the primes themselves do not appear to be exerting influence on responding). Additionally, we should flag that the analyses the reviewer highlights for the presence of AMP effects refer to analyses done at the trial-level of analysis, whereas the </w:t>
      </w:r>
      <w:r w:rsidR="00B852EB">
        <w:rPr>
          <w:color w:val="FF0000"/>
        </w:rPr>
        <w:lastRenderedPageBreak/>
        <w:t xml:space="preserve">discussion here is focused at the participant-level of analysis (where effects are related but distinct). </w:t>
      </w:r>
    </w:p>
    <w:p w14:paraId="37518932" w14:textId="77777777" w:rsidR="00B852EB" w:rsidRDefault="00B852EB" w:rsidP="00BD0074">
      <w:pPr>
        <w:pStyle w:val="NormalWeb"/>
        <w:tabs>
          <w:tab w:val="left" w:pos="1724"/>
        </w:tabs>
        <w:spacing w:line="480" w:lineRule="auto"/>
        <w:rPr>
          <w:color w:val="000000" w:themeColor="text1"/>
        </w:rPr>
      </w:pPr>
      <w:r>
        <w:rPr>
          <w:color w:val="FF0000"/>
        </w:rPr>
        <w:t>Ultimately</w:t>
      </w:r>
      <w:r w:rsidR="00F21EEF" w:rsidRPr="00B852EB">
        <w:rPr>
          <w:color w:val="FF0000"/>
        </w:rPr>
        <w:t xml:space="preserve">, our point is not that participants do not show an AMP effect. Our point is that, for those who are influence-unaware, the AMP effect does </w:t>
      </w:r>
      <w:r w:rsidR="00F21EEF" w:rsidRPr="00B852EB">
        <w:rPr>
          <w:i/>
          <w:iCs/>
          <w:color w:val="FF0000"/>
        </w:rPr>
        <w:t xml:space="preserve">not </w:t>
      </w:r>
      <w:r w:rsidR="00F21EEF" w:rsidRPr="00B852EB">
        <w:rPr>
          <w:color w:val="FF0000"/>
        </w:rPr>
        <w:t xml:space="preserve">reflect evaluation </w:t>
      </w:r>
      <w:r>
        <w:rPr>
          <w:color w:val="FF0000"/>
        </w:rPr>
        <w:t xml:space="preserve">of the primes (because the measure does not demonstrate an aspect of structural validity it has been (implicitly) assumed to meet). </w:t>
      </w:r>
      <w:r w:rsidR="00135045" w:rsidRPr="00135045">
        <w:rPr>
          <w:color w:val="000000" w:themeColor="text1"/>
        </w:rPr>
        <w:br/>
      </w:r>
      <w:r w:rsidR="00135045" w:rsidRPr="00135045">
        <w:rPr>
          <w:color w:val="000000" w:themeColor="text1"/>
        </w:rPr>
        <w:br/>
      </w:r>
      <w:r w:rsidRPr="00B852EB">
        <w:rPr>
          <w:b/>
          <w:bCs/>
          <w:color w:val="000000" w:themeColor="text1"/>
        </w:rPr>
        <w:t>Issue:</w:t>
      </w:r>
      <w:r w:rsidR="00135045" w:rsidRPr="00135045">
        <w:rPr>
          <w:color w:val="000000" w:themeColor="text1"/>
        </w:rPr>
        <w:t xml:space="preserve"> In p. 21, when the AMP is first described in the method, I recommend providing more information about the procedure (trial sequence, block sequence, and procedure sequence) rather than refer the readers to a different paper.</w:t>
      </w:r>
    </w:p>
    <w:p w14:paraId="232B5237" w14:textId="52BAE542" w:rsidR="00B852EB" w:rsidRDefault="00B852EB" w:rsidP="00BD0074">
      <w:pPr>
        <w:pStyle w:val="NormalWeb"/>
        <w:tabs>
          <w:tab w:val="left" w:pos="1724"/>
        </w:tabs>
        <w:spacing w:line="480" w:lineRule="auto"/>
        <w:rPr>
          <w:color w:val="000000" w:themeColor="text1"/>
        </w:rPr>
      </w:pPr>
      <w:r>
        <w:rPr>
          <w:b/>
          <w:bCs/>
          <w:color w:val="000000" w:themeColor="text1"/>
        </w:rPr>
        <w:t xml:space="preserve">Response: </w:t>
      </w:r>
      <w:r w:rsidR="00F26448" w:rsidRPr="00F26448">
        <w:rPr>
          <w:color w:val="FF0000"/>
        </w:rPr>
        <w:t xml:space="preserve">This has now been added. </w:t>
      </w:r>
      <w:r w:rsidR="00135045" w:rsidRPr="00135045">
        <w:rPr>
          <w:color w:val="000000" w:themeColor="text1"/>
        </w:rPr>
        <w:br/>
      </w:r>
      <w:r w:rsidR="00135045" w:rsidRPr="00135045">
        <w:rPr>
          <w:color w:val="000000" w:themeColor="text1"/>
        </w:rPr>
        <w:br/>
      </w:r>
      <w:r>
        <w:rPr>
          <w:b/>
          <w:bCs/>
          <w:color w:val="000000" w:themeColor="text1"/>
        </w:rPr>
        <w:t>Issue:</w:t>
      </w:r>
      <w:r w:rsidR="00135045" w:rsidRPr="00135045">
        <w:rPr>
          <w:color w:val="000000" w:themeColor="text1"/>
        </w:rPr>
        <w:t xml:space="preserve"> 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w:t>
      </w:r>
      <w:proofErr w:type="spellStart"/>
      <w:r w:rsidR="00135045" w:rsidRPr="00135045">
        <w:rPr>
          <w:color w:val="000000" w:themeColor="text1"/>
        </w:rPr>
        <w:t>Inquisit</w:t>
      </w:r>
      <w:proofErr w:type="spellEnd"/>
      <w:r w:rsidR="00135045" w:rsidRPr="00135045">
        <w:rPr>
          <w:color w:val="000000" w:themeColor="text1"/>
        </w:rPr>
        <w:t xml:space="preserve"> script (provided in online materials) to make sure I understood the task correctly.</w:t>
      </w:r>
      <w:r w:rsidR="00135045" w:rsidRPr="00135045">
        <w:rPr>
          <w:color w:val="000000" w:themeColor="text1"/>
        </w:rPr>
        <w:br/>
      </w:r>
      <w:r>
        <w:rPr>
          <w:b/>
          <w:bCs/>
          <w:color w:val="000000" w:themeColor="text1"/>
        </w:rPr>
        <w:t xml:space="preserve">Response: </w:t>
      </w:r>
      <w:r w:rsidR="00F26448" w:rsidRPr="00F26448">
        <w:rPr>
          <w:color w:val="FF0000"/>
        </w:rPr>
        <w:t xml:space="preserve">This has been amended, and indeed was initially unclear. </w:t>
      </w:r>
      <w:r w:rsidR="00135045" w:rsidRPr="00135045">
        <w:rPr>
          <w:color w:val="000000" w:themeColor="text1"/>
        </w:rPr>
        <w:br/>
      </w:r>
      <w:r w:rsidR="00135045" w:rsidRPr="00135045">
        <w:rPr>
          <w:color w:val="000000" w:themeColor="text1"/>
        </w:rPr>
        <w:br/>
      </w:r>
      <w:r>
        <w:rPr>
          <w:b/>
          <w:bCs/>
          <w:color w:val="000000" w:themeColor="text1"/>
        </w:rPr>
        <w:t>Issue:</w:t>
      </w:r>
      <w:r w:rsidR="00135045" w:rsidRPr="00135045">
        <w:rPr>
          <w:color w:val="000000" w:themeColor="text1"/>
        </w:rPr>
        <w:t xml:space="preserve"> It would probably be helpful to most readers, if the authors provide clearer descriptive statistics for all their studies. In each experiment (and not only meta-analytically), I was </w:t>
      </w:r>
      <w:r w:rsidR="00135045" w:rsidRPr="00135045">
        <w:rPr>
          <w:color w:val="000000" w:themeColor="text1"/>
        </w:rPr>
        <w:lastRenderedPageBreak/>
        <w:t>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61E07FA8" w14:textId="1273501C" w:rsidR="00B852EB" w:rsidRDefault="00B852EB" w:rsidP="00BD0074">
      <w:pPr>
        <w:pStyle w:val="NormalWeb"/>
        <w:tabs>
          <w:tab w:val="left" w:pos="1724"/>
        </w:tabs>
        <w:spacing w:line="480" w:lineRule="auto"/>
        <w:rPr>
          <w:color w:val="000000" w:themeColor="text1"/>
        </w:rPr>
      </w:pPr>
      <w:r>
        <w:rPr>
          <w:b/>
          <w:bCs/>
          <w:color w:val="000000" w:themeColor="text1"/>
        </w:rPr>
        <w:t xml:space="preserve">Response: </w:t>
      </w:r>
      <w:r w:rsidR="006647CF" w:rsidRPr="006647CF">
        <w:rPr>
          <w:color w:val="FF0000"/>
        </w:rPr>
        <w:t>These have now been added.</w:t>
      </w:r>
      <w:r w:rsidR="00135045" w:rsidRPr="00135045">
        <w:rPr>
          <w:color w:val="000000" w:themeColor="text1"/>
        </w:rPr>
        <w:br/>
      </w:r>
      <w:r w:rsidR="00135045" w:rsidRPr="00135045">
        <w:rPr>
          <w:color w:val="000000" w:themeColor="text1"/>
        </w:rPr>
        <w:br/>
      </w:r>
      <w:r w:rsidRPr="00B852EB">
        <w:rPr>
          <w:b/>
          <w:bCs/>
          <w:color w:val="000000" w:themeColor="text1"/>
        </w:rPr>
        <w:t>Issue:</w:t>
      </w:r>
      <w:r w:rsidR="00135045" w:rsidRPr="00135045">
        <w:rPr>
          <w:color w:val="000000" w:themeColor="text1"/>
        </w:rPr>
        <w:t xml:space="preserve"> 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RStudio from the analysis scripts. I think that it would be better to provide a clear document (Word or PDF) with a summary of all the additional statistical analyses.</w:t>
      </w:r>
    </w:p>
    <w:p w14:paraId="0CCEAD97" w14:textId="2135DF6F" w:rsidR="006062FB" w:rsidRDefault="00B852EB" w:rsidP="00BD0074">
      <w:pPr>
        <w:pStyle w:val="NormalWeb"/>
        <w:tabs>
          <w:tab w:val="left" w:pos="1724"/>
        </w:tabs>
        <w:spacing w:line="480" w:lineRule="auto"/>
        <w:rPr>
          <w:color w:val="000000" w:themeColor="text1"/>
        </w:rPr>
      </w:pPr>
      <w:r>
        <w:rPr>
          <w:b/>
          <w:bCs/>
          <w:color w:val="000000" w:themeColor="text1"/>
        </w:rPr>
        <w:t xml:space="preserve">Response: </w:t>
      </w:r>
      <w:r w:rsidRPr="006647CF">
        <w:rPr>
          <w:color w:val="FF0000"/>
        </w:rPr>
        <w:t xml:space="preserve">The reviewer is indeed correct that the Supplementary Materials refer to the html Markdown files produced by the analysis files. While we prefer to use these html files (rather than Word or pdf files) in order to ensure that these reports are also reproducible, we have </w:t>
      </w:r>
      <w:r w:rsidR="006647CF" w:rsidRPr="006647CF">
        <w:rPr>
          <w:color w:val="FF0000"/>
        </w:rPr>
        <w:t>added a footnote</w:t>
      </w:r>
      <w:r w:rsidRPr="006647CF">
        <w:rPr>
          <w:color w:val="FF0000"/>
        </w:rPr>
        <w:t xml:space="preserve"> in the manuscript </w:t>
      </w:r>
      <w:r w:rsidR="006647CF" w:rsidRPr="006647CF">
        <w:rPr>
          <w:color w:val="FF0000"/>
        </w:rPr>
        <w:t>to clarify</w:t>
      </w:r>
      <w:r w:rsidRPr="006647CF">
        <w:rPr>
          <w:color w:val="FF0000"/>
        </w:rPr>
        <w:t xml:space="preserve"> what Supplementary Materials refers to</w:t>
      </w:r>
      <w:r w:rsidR="006062FB" w:rsidRPr="006647CF">
        <w:rPr>
          <w:color w:val="FF0000"/>
        </w:rPr>
        <w:t>.</w:t>
      </w:r>
      <w:r w:rsidRPr="006647CF">
        <w:rPr>
          <w:color w:val="FF0000"/>
        </w:rPr>
        <w:t xml:space="preserve"> </w:t>
      </w:r>
      <w:r w:rsidR="006062FB" w:rsidRPr="006647CF">
        <w:rPr>
          <w:color w:val="FF0000"/>
        </w:rPr>
        <w:t xml:space="preserve">We would like to flag for the reviewer also that outputting Word or PDF versions of these files is possible through the use of </w:t>
      </w:r>
      <w:proofErr w:type="spellStart"/>
      <w:r w:rsidR="006062FB" w:rsidRPr="006647CF">
        <w:rPr>
          <w:color w:val="FF0000"/>
        </w:rPr>
        <w:t>RMarkdown</w:t>
      </w:r>
      <w:proofErr w:type="spellEnd"/>
      <w:r w:rsidR="006062FB" w:rsidRPr="006647CF">
        <w:rPr>
          <w:color w:val="FF0000"/>
        </w:rPr>
        <w:t xml:space="preserve"> within our original analysis files. </w:t>
      </w:r>
      <w:r w:rsidR="00135045" w:rsidRPr="00135045">
        <w:rPr>
          <w:color w:val="000000" w:themeColor="text1"/>
        </w:rPr>
        <w:br/>
      </w:r>
      <w:r w:rsidR="00135045" w:rsidRPr="00135045">
        <w:rPr>
          <w:color w:val="000000" w:themeColor="text1"/>
        </w:rPr>
        <w:br/>
      </w:r>
      <w:r w:rsidRPr="00B852EB">
        <w:rPr>
          <w:b/>
          <w:bCs/>
          <w:color w:val="000000" w:themeColor="text1"/>
        </w:rPr>
        <w:lastRenderedPageBreak/>
        <w:t>Issue:</w:t>
      </w:r>
      <w:r w:rsidRPr="00135045">
        <w:rPr>
          <w:color w:val="000000" w:themeColor="text1"/>
        </w:rPr>
        <w:t xml:space="preserve"> </w:t>
      </w:r>
      <w:r w:rsidR="00135045" w:rsidRPr="00135045">
        <w:rPr>
          <w:color w:val="000000" w:themeColor="text1"/>
        </w:rPr>
        <w:t>In p. 45, the authors report the trial-level meta-analysis but refer the readers to Figure 2, which seems to show participant-level results.</w:t>
      </w:r>
    </w:p>
    <w:p w14:paraId="686336DC" w14:textId="3FDC60F0" w:rsidR="006062FB" w:rsidRDefault="006062FB" w:rsidP="00BD0074">
      <w:pPr>
        <w:pStyle w:val="NormalWeb"/>
        <w:tabs>
          <w:tab w:val="left" w:pos="1724"/>
        </w:tabs>
        <w:spacing w:line="480" w:lineRule="auto"/>
        <w:rPr>
          <w:color w:val="000000" w:themeColor="text1"/>
        </w:rPr>
      </w:pPr>
      <w:r>
        <w:rPr>
          <w:b/>
          <w:bCs/>
          <w:color w:val="000000" w:themeColor="text1"/>
        </w:rPr>
        <w:t>Response</w:t>
      </w:r>
      <w:r w:rsidRPr="00B852EB">
        <w:rPr>
          <w:b/>
          <w:bCs/>
          <w:color w:val="000000" w:themeColor="text1"/>
        </w:rPr>
        <w:t>:</w:t>
      </w:r>
      <w:r>
        <w:rPr>
          <w:b/>
          <w:bCs/>
          <w:color w:val="000000" w:themeColor="text1"/>
        </w:rPr>
        <w:t xml:space="preserve"> </w:t>
      </w:r>
      <w:r w:rsidR="003F3BB3" w:rsidRPr="003F3BB3">
        <w:rPr>
          <w:color w:val="FF0000"/>
        </w:rPr>
        <w:t>This has been amended.</w:t>
      </w:r>
      <w:r w:rsidR="00135045" w:rsidRPr="00135045">
        <w:rPr>
          <w:color w:val="000000" w:themeColor="text1"/>
        </w:rPr>
        <w:br/>
      </w:r>
      <w:r w:rsidR="00135045" w:rsidRPr="00135045">
        <w:rPr>
          <w:color w:val="000000" w:themeColor="text1"/>
        </w:rPr>
        <w:br/>
      </w:r>
      <w:r w:rsidRPr="00B852EB">
        <w:rPr>
          <w:b/>
          <w:bCs/>
          <w:color w:val="000000" w:themeColor="text1"/>
        </w:rPr>
        <w:t>Issue:</w:t>
      </w:r>
      <w:r w:rsidRPr="00135045">
        <w:rPr>
          <w:color w:val="000000" w:themeColor="text1"/>
        </w:rPr>
        <w:t xml:space="preserve"> </w:t>
      </w:r>
      <w:r w:rsidR="00135045" w:rsidRPr="00135045">
        <w:rPr>
          <w:color w:val="000000" w:themeColor="text1"/>
        </w:rPr>
        <w:t>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609D7344" w14:textId="0863C1A7" w:rsidR="006062FB" w:rsidRDefault="006062FB" w:rsidP="00BD0074">
      <w:pPr>
        <w:pStyle w:val="NormalWeb"/>
        <w:tabs>
          <w:tab w:val="left" w:pos="1724"/>
        </w:tabs>
        <w:spacing w:line="480" w:lineRule="auto"/>
        <w:rPr>
          <w:color w:val="000000" w:themeColor="text1"/>
        </w:rPr>
      </w:pPr>
      <w:r>
        <w:rPr>
          <w:b/>
          <w:bCs/>
          <w:color w:val="000000" w:themeColor="text1"/>
        </w:rPr>
        <w:t>Response</w:t>
      </w:r>
      <w:r w:rsidRPr="00B852EB">
        <w:rPr>
          <w:b/>
          <w:bCs/>
          <w:color w:val="000000" w:themeColor="text1"/>
        </w:rPr>
        <w:t>:</w:t>
      </w:r>
      <w:r w:rsidR="00563BE8">
        <w:rPr>
          <w:color w:val="000000" w:themeColor="text1"/>
        </w:rPr>
        <w:t xml:space="preserve"> </w:t>
      </w:r>
      <w:r w:rsidR="00563BE8" w:rsidRPr="00B16D07">
        <w:rPr>
          <w:color w:val="FF0000"/>
        </w:rPr>
        <w:t xml:space="preserve">We have now added the mean evaluation of each prime type at each level of influence-awareness.  </w:t>
      </w:r>
      <w:r w:rsidR="00135045" w:rsidRPr="00135045">
        <w:rPr>
          <w:color w:val="000000" w:themeColor="text1"/>
        </w:rPr>
        <w:br/>
      </w:r>
      <w:r w:rsidR="00135045" w:rsidRPr="00135045">
        <w:rPr>
          <w:color w:val="000000" w:themeColor="text1"/>
        </w:rPr>
        <w:br/>
      </w:r>
      <w:r>
        <w:rPr>
          <w:b/>
          <w:bCs/>
          <w:color w:val="000000" w:themeColor="text1"/>
        </w:rPr>
        <w:t>Issue</w:t>
      </w:r>
      <w:r w:rsidRPr="00B852EB">
        <w:rPr>
          <w:b/>
          <w:bCs/>
          <w:color w:val="000000" w:themeColor="text1"/>
        </w:rPr>
        <w:t>:</w:t>
      </w:r>
      <w:r>
        <w:rPr>
          <w:b/>
          <w:bCs/>
          <w:color w:val="000000" w:themeColor="text1"/>
        </w:rPr>
        <w:t xml:space="preserve"> </w:t>
      </w:r>
      <w:r w:rsidR="00135045" w:rsidRPr="00135045">
        <w:rPr>
          <w:color w:val="000000" w:themeColor="text1"/>
        </w:rPr>
        <w:t>P. 11: "</w:t>
      </w:r>
      <w:proofErr w:type="spellStart"/>
      <w:r w:rsidR="00135045" w:rsidRPr="00135045">
        <w:rPr>
          <w:color w:val="000000" w:themeColor="text1"/>
        </w:rPr>
        <w:t>Dietvorst</w:t>
      </w:r>
      <w:proofErr w:type="spellEnd"/>
      <w:r w:rsidR="00135045" w:rsidRPr="00135045">
        <w:rPr>
          <w:color w:val="000000" w:themeColor="text1"/>
        </w:rPr>
        <w:t xml:space="preserve"> and </w:t>
      </w:r>
      <w:proofErr w:type="spellStart"/>
      <w:r w:rsidR="00135045" w:rsidRPr="00135045">
        <w:rPr>
          <w:color w:val="000000" w:themeColor="text1"/>
        </w:rPr>
        <w:t>Simonsohn</w:t>
      </w:r>
      <w:proofErr w:type="spellEnd"/>
      <w:r w:rsidR="00135045" w:rsidRPr="00135045">
        <w:rPr>
          <w:color w:val="000000" w:themeColor="text1"/>
        </w:rPr>
        <w:t xml:space="preserve">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65FC0223" w14:textId="75A2FFCF" w:rsidR="006062FB" w:rsidRDefault="006062FB" w:rsidP="00BD0074">
      <w:pPr>
        <w:pStyle w:val="NormalWeb"/>
        <w:tabs>
          <w:tab w:val="left" w:pos="1724"/>
        </w:tabs>
        <w:spacing w:line="480" w:lineRule="auto"/>
        <w:rPr>
          <w:color w:val="000000" w:themeColor="text1"/>
        </w:rPr>
      </w:pPr>
      <w:r>
        <w:rPr>
          <w:b/>
          <w:bCs/>
          <w:color w:val="000000" w:themeColor="text1"/>
        </w:rPr>
        <w:t>Response</w:t>
      </w:r>
      <w:r w:rsidRPr="00B852EB">
        <w:rPr>
          <w:b/>
          <w:bCs/>
          <w:color w:val="000000" w:themeColor="text1"/>
        </w:rPr>
        <w:t>:</w:t>
      </w:r>
      <w:r w:rsidR="00563BE8">
        <w:rPr>
          <w:b/>
          <w:bCs/>
          <w:color w:val="000000" w:themeColor="text1"/>
        </w:rPr>
        <w:t xml:space="preserve"> </w:t>
      </w:r>
      <w:r w:rsidR="00563BE8" w:rsidRPr="00563BE8">
        <w:rPr>
          <w:color w:val="FF0000"/>
        </w:rPr>
        <w:t xml:space="preserve">“Readily” indeed means intentionally (and the authors of the referencing paper explicitly investigated the intentional usage of to-be-ignored information. We have amended this sentence to specifically include the use of “intentionally” to avoid any potential </w:t>
      </w:r>
      <w:r w:rsidR="00563BE8" w:rsidRPr="00563BE8">
        <w:rPr>
          <w:color w:val="FF0000"/>
        </w:rPr>
        <w:lastRenderedPageBreak/>
        <w:t xml:space="preserve">ambiguities in what we are referring to.   </w:t>
      </w:r>
      <w:r w:rsidR="00135045" w:rsidRPr="00135045">
        <w:rPr>
          <w:color w:val="000000" w:themeColor="text1"/>
        </w:rPr>
        <w:br/>
      </w:r>
      <w:r w:rsidR="00135045" w:rsidRPr="00135045">
        <w:rPr>
          <w:color w:val="000000" w:themeColor="text1"/>
        </w:rPr>
        <w:br/>
      </w:r>
      <w:r>
        <w:rPr>
          <w:b/>
          <w:bCs/>
          <w:color w:val="000000" w:themeColor="text1"/>
        </w:rPr>
        <w:t>Issue:</w:t>
      </w:r>
      <w:r w:rsidR="00135045" w:rsidRPr="00135045">
        <w:rPr>
          <w:color w:val="000000" w:themeColor="text1"/>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46DA8826" w14:textId="19C66735" w:rsidR="006062FB" w:rsidRDefault="006062FB" w:rsidP="00BD0074">
      <w:pPr>
        <w:pStyle w:val="NormalWeb"/>
        <w:tabs>
          <w:tab w:val="left" w:pos="1724"/>
        </w:tabs>
        <w:spacing w:line="480" w:lineRule="auto"/>
        <w:rPr>
          <w:color w:val="000000" w:themeColor="text1"/>
        </w:rPr>
      </w:pPr>
      <w:r>
        <w:rPr>
          <w:b/>
          <w:bCs/>
          <w:color w:val="000000" w:themeColor="text1"/>
        </w:rPr>
        <w:t>Response</w:t>
      </w:r>
      <w:r w:rsidRPr="00B852EB">
        <w:rPr>
          <w:b/>
          <w:bCs/>
          <w:color w:val="000000" w:themeColor="text1"/>
        </w:rPr>
        <w:t>:</w:t>
      </w:r>
      <w:r w:rsidR="00812A0C">
        <w:rPr>
          <w:b/>
          <w:bCs/>
          <w:color w:val="000000" w:themeColor="text1"/>
        </w:rPr>
        <w:t xml:space="preserve"> </w:t>
      </w:r>
      <w:r w:rsidR="00812A0C" w:rsidRPr="00812A0C">
        <w:rPr>
          <w:color w:val="FF0000"/>
        </w:rPr>
        <w:t>We have now amended this.</w:t>
      </w:r>
      <w:r w:rsidR="00135045" w:rsidRPr="00135045">
        <w:rPr>
          <w:color w:val="000000" w:themeColor="text1"/>
        </w:rPr>
        <w:br/>
      </w:r>
      <w:r w:rsidR="00135045" w:rsidRPr="00135045">
        <w:rPr>
          <w:color w:val="000000" w:themeColor="text1"/>
        </w:rPr>
        <w:br/>
      </w:r>
      <w:r>
        <w:rPr>
          <w:b/>
          <w:bCs/>
          <w:color w:val="000000" w:themeColor="text1"/>
        </w:rPr>
        <w:t>Issue:</w:t>
      </w:r>
      <w:r w:rsidR="00135045" w:rsidRPr="00135045">
        <w:rPr>
          <w:color w:val="000000" w:themeColor="text1"/>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3A73AC8D" w14:textId="6BC66D2E" w:rsidR="006062FB" w:rsidRDefault="006062FB" w:rsidP="00BD0074">
      <w:pPr>
        <w:pStyle w:val="NormalWeb"/>
        <w:tabs>
          <w:tab w:val="left" w:pos="1724"/>
        </w:tabs>
        <w:spacing w:line="480" w:lineRule="auto"/>
        <w:rPr>
          <w:color w:val="000000" w:themeColor="text1"/>
        </w:rPr>
      </w:pPr>
      <w:r>
        <w:rPr>
          <w:b/>
          <w:bCs/>
          <w:color w:val="000000" w:themeColor="text1"/>
        </w:rPr>
        <w:t>Response</w:t>
      </w:r>
      <w:r w:rsidRPr="00B852EB">
        <w:rPr>
          <w:b/>
          <w:bCs/>
          <w:color w:val="000000" w:themeColor="text1"/>
        </w:rPr>
        <w:t>:</w:t>
      </w:r>
      <w:r w:rsidR="00812A0C">
        <w:rPr>
          <w:b/>
          <w:bCs/>
          <w:color w:val="000000" w:themeColor="text1"/>
        </w:rPr>
        <w:t xml:space="preserve"> </w:t>
      </w:r>
      <w:r w:rsidR="00812A0C" w:rsidRPr="00812A0C">
        <w:rPr>
          <w:color w:val="FF0000"/>
        </w:rPr>
        <w:t>We know include the descriptive statistics for this replication analysis in each experiment in the inclusion of multiple Tables. We do not specifically report the p values for the results of these analyses (they are available in the supplementary materials). However, we hope now that the inclusion of these descriptive statistics, coupled with the statement that the effects replicated, and the overall meta-analysis of the effects in the meta-analysis section, will be considered satisfactory to the reviewer.</w:t>
      </w:r>
      <w:r w:rsidR="00135045" w:rsidRPr="00135045">
        <w:rPr>
          <w:color w:val="000000" w:themeColor="text1"/>
        </w:rPr>
        <w:br/>
      </w:r>
      <w:r w:rsidR="00135045" w:rsidRPr="00135045">
        <w:rPr>
          <w:color w:val="000000" w:themeColor="text1"/>
        </w:rPr>
        <w:br/>
      </w:r>
      <w:r>
        <w:rPr>
          <w:b/>
          <w:bCs/>
          <w:color w:val="000000" w:themeColor="text1"/>
        </w:rPr>
        <w:t>Issue</w:t>
      </w:r>
      <w:r w:rsidRPr="00B852EB">
        <w:rPr>
          <w:b/>
          <w:bCs/>
          <w:color w:val="000000" w:themeColor="text1"/>
        </w:rPr>
        <w:t>:</w:t>
      </w:r>
      <w:r>
        <w:rPr>
          <w:b/>
          <w:bCs/>
          <w:color w:val="000000" w:themeColor="text1"/>
        </w:rPr>
        <w:t xml:space="preserve"> </w:t>
      </w:r>
      <w:commentRangeStart w:id="6"/>
      <w:r w:rsidR="00135045" w:rsidRPr="00135045">
        <w:rPr>
          <w:color w:val="000000" w:themeColor="text1"/>
        </w:rPr>
        <w:t xml:space="preserve">Experiment 4 provides an opportunity to examine whether reported priming equally </w:t>
      </w:r>
      <w:r w:rsidR="00135045" w:rsidRPr="00135045">
        <w:rPr>
          <w:color w:val="000000" w:themeColor="text1"/>
        </w:rPr>
        <w:lastRenderedPageBreak/>
        <w:t>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commentRangeEnd w:id="6"/>
      <w:r w:rsidR="00F077DA">
        <w:rPr>
          <w:rStyle w:val="CommentReference"/>
          <w:rFonts w:asciiTheme="minorHAnsi" w:eastAsiaTheme="minorHAnsi" w:hAnsiTheme="minorHAnsi" w:cstheme="minorBidi"/>
          <w:lang w:val="en-GB" w:eastAsia="en-US"/>
        </w:rPr>
        <w:commentReference w:id="6"/>
      </w:r>
    </w:p>
    <w:p w14:paraId="07600A6D" w14:textId="77777777" w:rsidR="00812A0C" w:rsidRDefault="006062FB" w:rsidP="00BD0074">
      <w:pPr>
        <w:pStyle w:val="NormalWeb"/>
        <w:tabs>
          <w:tab w:val="left" w:pos="1724"/>
        </w:tabs>
        <w:spacing w:line="480" w:lineRule="auto"/>
        <w:rPr>
          <w:color w:val="000000" w:themeColor="text1"/>
        </w:rPr>
      </w:pPr>
      <w:r>
        <w:rPr>
          <w:b/>
          <w:bCs/>
          <w:color w:val="000000" w:themeColor="text1"/>
        </w:rPr>
        <w:t>Response</w:t>
      </w:r>
      <w:r w:rsidRPr="00B852EB">
        <w:rPr>
          <w:b/>
          <w:bCs/>
          <w:color w:val="000000" w:themeColor="text1"/>
        </w:rPr>
        <w:t>:</w:t>
      </w:r>
      <w:r w:rsidR="00135045" w:rsidRPr="00135045">
        <w:rPr>
          <w:color w:val="000000" w:themeColor="text1"/>
        </w:rPr>
        <w:br/>
      </w:r>
      <w:r w:rsidR="00135045" w:rsidRPr="00135045">
        <w:rPr>
          <w:color w:val="000000" w:themeColor="text1"/>
        </w:rPr>
        <w:br/>
      </w:r>
      <w:r>
        <w:rPr>
          <w:b/>
          <w:bCs/>
          <w:color w:val="000000" w:themeColor="text1"/>
        </w:rPr>
        <w:t>Issue:</w:t>
      </w:r>
      <w:r w:rsidR="00135045" w:rsidRPr="00135045">
        <w:rPr>
          <w:color w:val="000000" w:themeColor="text1"/>
        </w:rPr>
        <w:t xml:space="preserve"> 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r w:rsidR="00135045" w:rsidRPr="00135045">
        <w:rPr>
          <w:color w:val="000000" w:themeColor="text1"/>
        </w:rPr>
        <w:br/>
      </w:r>
      <w:r>
        <w:rPr>
          <w:b/>
          <w:bCs/>
          <w:color w:val="000000" w:themeColor="text1"/>
        </w:rPr>
        <w:t>Response</w:t>
      </w:r>
      <w:r w:rsidRPr="00B852EB">
        <w:rPr>
          <w:b/>
          <w:bCs/>
          <w:color w:val="000000" w:themeColor="text1"/>
        </w:rPr>
        <w:t>:</w:t>
      </w:r>
      <w:r w:rsidR="00812A0C">
        <w:rPr>
          <w:b/>
          <w:bCs/>
          <w:color w:val="000000" w:themeColor="text1"/>
        </w:rPr>
        <w:t xml:space="preserve"> </w:t>
      </w:r>
      <w:r w:rsidR="00812A0C" w:rsidRPr="00812A0C">
        <w:rPr>
          <w:color w:val="FF0000"/>
        </w:rPr>
        <w:t>We have amended the description of the figure to now explicitly describe what the x-axis labels refer to.</w:t>
      </w:r>
    </w:p>
    <w:p w14:paraId="5BA117E0" w14:textId="1D84B6A8" w:rsidR="006062FB" w:rsidRDefault="00135045" w:rsidP="00BD0074">
      <w:pPr>
        <w:pStyle w:val="NormalWeb"/>
        <w:tabs>
          <w:tab w:val="left" w:pos="1724"/>
        </w:tabs>
        <w:spacing w:line="480" w:lineRule="auto"/>
        <w:rPr>
          <w:color w:val="000000" w:themeColor="text1"/>
        </w:rPr>
      </w:pPr>
      <w:r w:rsidRPr="00135045">
        <w:rPr>
          <w:color w:val="000000" w:themeColor="text1"/>
        </w:rPr>
        <w:br/>
      </w:r>
      <w:r w:rsidR="006062FB">
        <w:rPr>
          <w:b/>
          <w:bCs/>
          <w:color w:val="000000" w:themeColor="text1"/>
        </w:rPr>
        <w:t>Issue</w:t>
      </w:r>
      <w:r w:rsidR="006062FB" w:rsidRPr="00B852EB">
        <w:rPr>
          <w:b/>
          <w:bCs/>
          <w:color w:val="000000" w:themeColor="text1"/>
        </w:rPr>
        <w:t>:</w:t>
      </w:r>
      <w:r w:rsidR="006062FB">
        <w:rPr>
          <w:b/>
          <w:bCs/>
          <w:color w:val="000000" w:themeColor="text1"/>
        </w:rPr>
        <w:t xml:space="preserve"> </w:t>
      </w:r>
      <w:r w:rsidRPr="00135045">
        <w:rPr>
          <w:color w:val="000000" w:themeColor="text1"/>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30CE2498" w14:textId="77777777" w:rsidR="000049A6" w:rsidRDefault="006062FB" w:rsidP="00BD0074">
      <w:pPr>
        <w:pStyle w:val="NormalWeb"/>
        <w:tabs>
          <w:tab w:val="left" w:pos="1724"/>
        </w:tabs>
        <w:spacing w:line="480" w:lineRule="auto"/>
        <w:rPr>
          <w:color w:val="000000" w:themeColor="text1"/>
        </w:rPr>
      </w:pPr>
      <w:r>
        <w:rPr>
          <w:b/>
          <w:bCs/>
          <w:color w:val="000000" w:themeColor="text1"/>
        </w:rPr>
        <w:t>Response</w:t>
      </w:r>
      <w:r w:rsidRPr="00B852EB">
        <w:rPr>
          <w:b/>
          <w:bCs/>
          <w:color w:val="000000" w:themeColor="text1"/>
        </w:rPr>
        <w:t>:</w:t>
      </w:r>
      <w:r>
        <w:rPr>
          <w:b/>
          <w:bCs/>
          <w:color w:val="000000" w:themeColor="text1"/>
        </w:rPr>
        <w:t xml:space="preserve"> </w:t>
      </w:r>
      <w:r w:rsidRPr="00812A0C">
        <w:rPr>
          <w:color w:val="FF0000"/>
        </w:rPr>
        <w:t>We agree with the reviewer that the phrasing “unaware psychological processes” was a bit strange, and have now amended this in the abstract. We opted to keep the term “influence-aware trials” because (</w:t>
      </w:r>
      <w:proofErr w:type="spellStart"/>
      <w:r w:rsidRPr="00812A0C">
        <w:rPr>
          <w:color w:val="FF0000"/>
        </w:rPr>
        <w:t>i</w:t>
      </w:r>
      <w:proofErr w:type="spellEnd"/>
      <w:r w:rsidRPr="00812A0C">
        <w:rPr>
          <w:color w:val="FF0000"/>
        </w:rPr>
        <w:t xml:space="preserve">) we feel it is the most appropriate abbreviation, and (ii) </w:t>
      </w:r>
      <w:r w:rsidRPr="00812A0C">
        <w:rPr>
          <w:color w:val="FF0000"/>
        </w:rPr>
        <w:lastRenderedPageBreak/>
        <w:t>the term “infl</w:t>
      </w:r>
      <w:r w:rsidR="00581B10" w:rsidRPr="00812A0C">
        <w:rPr>
          <w:color w:val="FF0000"/>
        </w:rPr>
        <w:t xml:space="preserve">uence-awareness” has now been used elsewhere (albeit in a different context) since the submission of this manuscript (Sava, Payne et al., 2019). </w:t>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Reviewer #2: </w:t>
      </w:r>
      <w:r w:rsidR="00135045" w:rsidRPr="00135045">
        <w:rPr>
          <w:color w:val="000000" w:themeColor="text1"/>
        </w:rPr>
        <w:br/>
      </w:r>
      <w:r w:rsidR="000049A6" w:rsidRPr="000049A6">
        <w:rPr>
          <w:b/>
          <w:bCs/>
          <w:color w:val="000000" w:themeColor="text1"/>
        </w:rPr>
        <w:t>Issue:</w:t>
      </w:r>
      <w:r w:rsidR="000049A6">
        <w:rPr>
          <w:color w:val="000000" w:themeColor="text1"/>
        </w:rPr>
        <w:t xml:space="preserve"> </w:t>
      </w:r>
      <w:r w:rsidR="00135045" w:rsidRPr="00135045">
        <w:rPr>
          <w:color w:val="000000" w:themeColor="text1"/>
        </w:rPr>
        <w:t xml:space="preserve">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trail, and then judge whether they were influenced by the primes on that trial. </w:t>
      </w:r>
      <w:commentRangeStart w:id="7"/>
      <w:r w:rsidR="00135045" w:rsidRPr="00135045">
        <w:rPr>
          <w:color w:val="000000" w:themeColor="text1"/>
        </w:rPr>
        <w:t>They argue (but do not provide any evidence) that the trial-by trial method is not vulnerable to post-hoc inferences.</w:t>
      </w:r>
      <w:commentRangeEnd w:id="7"/>
      <w:r w:rsidR="00F077DA">
        <w:rPr>
          <w:rStyle w:val="CommentReference"/>
          <w:rFonts w:asciiTheme="minorHAnsi" w:eastAsiaTheme="minorHAnsi" w:hAnsiTheme="minorHAnsi" w:cstheme="minorBidi"/>
          <w:lang w:val="en-GB" w:eastAsia="en-US"/>
        </w:rPr>
        <w:commentReference w:id="7"/>
      </w:r>
      <w:r w:rsidR="00135045" w:rsidRPr="00135045">
        <w:rPr>
          <w:color w:val="000000" w:themeColor="text1"/>
        </w:rPr>
        <w:br/>
      </w:r>
      <w:r w:rsidR="000049A6">
        <w:rPr>
          <w:b/>
          <w:bCs/>
          <w:color w:val="000000" w:themeColor="text1"/>
        </w:rPr>
        <w:t xml:space="preserve">Response: </w:t>
      </w:r>
      <w:r w:rsidR="000049A6" w:rsidRPr="000049A6">
        <w:rPr>
          <w:color w:val="FF0000"/>
        </w:rPr>
        <w:t xml:space="preserve">We would contend that our method is much more similar to Payne et al. (2013) than to Bar-Anan &amp; Nosek. We have had private correspondence with Prof. Payne, who very kindly provided us with feedback on Experiments 6 and 7. We are aware, based on this correspondence, that Prof. Payne believes that the influence-awareness measurement in Experiment 6 is still susceptible to post-hoc confabulation, and that Experiment 7 cannot speak to whether the mechanism driving AMP effects is one of misattribution. Nevertheless, we feel that both Experiment 6 and Experiment 7 provide further evidence that AMP effects </w:t>
      </w:r>
      <w:r w:rsidR="000049A6" w:rsidRPr="000049A6">
        <w:rPr>
          <w:color w:val="FF0000"/>
        </w:rPr>
        <w:lastRenderedPageBreak/>
        <w:t xml:space="preserve">are based on participants’ awareness of the influence of the primes on their evaluative responses. We would also contend that these experiments demonstrate that this method of assessment is not susceptible to post-hoc inferences, as the influence-awareness response is emitted before participants even have an opportunity to evaluate the target overtly (Experiment 6) or covertly (Experiment 7). </w:t>
      </w:r>
      <w:r w:rsidR="00135045" w:rsidRPr="00135045">
        <w:rPr>
          <w:color w:val="000000" w:themeColor="text1"/>
        </w:rPr>
        <w:br/>
      </w:r>
      <w:r w:rsidR="00135045" w:rsidRPr="00135045">
        <w:rPr>
          <w:color w:val="000000" w:themeColor="text1"/>
        </w:rPr>
        <w:br/>
      </w:r>
      <w:r w:rsidR="000049A6" w:rsidRPr="000049A6">
        <w:rPr>
          <w:b/>
          <w:bCs/>
          <w:color w:val="000000" w:themeColor="text1"/>
        </w:rPr>
        <w:t>Issue:</w:t>
      </w:r>
      <w:r w:rsidR="000049A6">
        <w:rPr>
          <w:color w:val="000000" w:themeColor="text1"/>
        </w:rPr>
        <w:t xml:space="preserve"> </w:t>
      </w:r>
      <w:commentRangeStart w:id="8"/>
      <w:r w:rsidR="00135045" w:rsidRPr="00135045">
        <w:rPr>
          <w:color w:val="000000" w:themeColor="text1"/>
        </w:rPr>
        <w:t xml:space="preserve">However, a fundamental problem for this paper is that this method is still a retrospective self-report. </w:t>
      </w:r>
      <w:commentRangeEnd w:id="8"/>
      <w:r w:rsidR="00F077DA">
        <w:rPr>
          <w:rStyle w:val="CommentReference"/>
          <w:rFonts w:asciiTheme="minorHAnsi" w:eastAsiaTheme="minorHAnsi" w:hAnsiTheme="minorHAnsi" w:cstheme="minorBidi"/>
          <w:lang w:val="en-GB" w:eastAsia="en-US"/>
        </w:rPr>
        <w:commentReference w:id="8"/>
      </w:r>
      <w:r w:rsidR="00135045" w:rsidRPr="00135045">
        <w:rPr>
          <w:color w:val="000000" w:themeColor="text1"/>
        </w:rPr>
        <w:t xml:space="preserve">Trial-by-trial retrospective reports are used routinely to demonstrate post-hoc inferences of the type in question here. For example, </w:t>
      </w:r>
      <w:proofErr w:type="spellStart"/>
      <w:r w:rsidR="00135045" w:rsidRPr="00135045">
        <w:rPr>
          <w:color w:val="000000" w:themeColor="text1"/>
        </w:rPr>
        <w:t>Aarts</w:t>
      </w:r>
      <w:proofErr w:type="spellEnd"/>
      <w:r w:rsidR="00135045" w:rsidRPr="00135045">
        <w:rPr>
          <w:color w:val="000000" w:themeColor="text1"/>
        </w:rPr>
        <w:t xml:space="preserve">, </w:t>
      </w:r>
      <w:proofErr w:type="spellStart"/>
      <w:r w:rsidR="00135045" w:rsidRPr="00135045">
        <w:rPr>
          <w:color w:val="000000" w:themeColor="text1"/>
        </w:rPr>
        <w:t>Custers</w:t>
      </w:r>
      <w:proofErr w:type="spellEnd"/>
      <w:r w:rsidR="00135045" w:rsidRPr="00135045">
        <w:rPr>
          <w:color w:val="000000" w:themeColor="text1"/>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1C2196FB" w14:textId="4C29B3F9" w:rsidR="000049A6" w:rsidRPr="000049A6" w:rsidRDefault="000049A6" w:rsidP="00BD0074">
      <w:pPr>
        <w:pStyle w:val="NormalWeb"/>
        <w:tabs>
          <w:tab w:val="left" w:pos="1724"/>
        </w:tabs>
        <w:spacing w:line="480" w:lineRule="auto"/>
        <w:rPr>
          <w:color w:val="000000" w:themeColor="text1"/>
        </w:rPr>
      </w:pPr>
      <w:r>
        <w:rPr>
          <w:b/>
          <w:bCs/>
          <w:color w:val="000000" w:themeColor="text1"/>
        </w:rPr>
        <w:t xml:space="preserve">Response: </w:t>
      </w:r>
      <w:r w:rsidRPr="000049A6">
        <w:rPr>
          <w:color w:val="FF0000"/>
        </w:rPr>
        <w:t>See above.</w:t>
      </w:r>
    </w:p>
    <w:p w14:paraId="3D5D2815" w14:textId="25A6AD5A" w:rsidR="00A54487" w:rsidRDefault="007E3030" w:rsidP="00BD0074">
      <w:pPr>
        <w:pStyle w:val="NormalWeb"/>
        <w:tabs>
          <w:tab w:val="left" w:pos="1724"/>
        </w:tabs>
        <w:spacing w:line="480" w:lineRule="auto"/>
        <w:rPr>
          <w:color w:val="000000" w:themeColor="text1"/>
        </w:rPr>
      </w:pPr>
      <w:r w:rsidRPr="00F84ADE">
        <w:rPr>
          <w:b/>
          <w:bCs/>
          <w:color w:val="000000" w:themeColor="text1"/>
        </w:rPr>
        <w:t>Issue:</w:t>
      </w:r>
      <w:r>
        <w:rPr>
          <w:color w:val="000000" w:themeColor="text1"/>
        </w:rPr>
        <w:t xml:space="preserve"> </w:t>
      </w:r>
      <w:r w:rsidR="00135045" w:rsidRPr="00135045">
        <w:rPr>
          <w:color w:val="000000" w:themeColor="text1"/>
        </w:rPr>
        <w:t xml:space="preserve">Another paper using immediate trial-by-trial retrospective reports to demonstrate post-hoc confabulations is </w:t>
      </w:r>
      <w:proofErr w:type="spellStart"/>
      <w:r w:rsidR="00135045" w:rsidRPr="00135045">
        <w:rPr>
          <w:color w:val="000000" w:themeColor="text1"/>
        </w:rPr>
        <w:t>Kühn</w:t>
      </w:r>
      <w:proofErr w:type="spellEnd"/>
      <w:r w:rsidR="00135045" w:rsidRPr="00135045">
        <w:rPr>
          <w:color w:val="000000" w:themeColor="text1"/>
        </w:rPr>
        <w:t xml:space="preserve">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00135045" w:rsidRPr="00135045">
        <w:rPr>
          <w:color w:val="000000" w:themeColor="text1"/>
        </w:rPr>
        <w:t>Kühn</w:t>
      </w:r>
      <w:proofErr w:type="spellEnd"/>
      <w:r w:rsidR="00135045" w:rsidRPr="00135045">
        <w:rPr>
          <w:color w:val="000000" w:themeColor="text1"/>
        </w:rPr>
        <w:t xml:space="preserve"> and Brass conclude, "Our data support the retrospective account of intentional action," (p. 12) based on the same kind of immediate retrospective reports used in this manuscript.</w:t>
      </w:r>
      <w:r>
        <w:rPr>
          <w:color w:val="000000" w:themeColor="text1"/>
        </w:rPr>
        <w:t xml:space="preserve"> </w:t>
      </w:r>
      <w:r w:rsidR="00135045" w:rsidRPr="00135045">
        <w:rPr>
          <w:color w:val="000000" w:themeColor="text1"/>
        </w:rPr>
        <w:t>The similarity between the immediate retrospective reports used in the present studies and the holistic retrospective reports used in Bar-Ana</w:t>
      </w:r>
      <w:bookmarkStart w:id="9" w:name="_GoBack"/>
      <w:bookmarkEnd w:id="9"/>
      <w:r w:rsidR="00135045" w:rsidRPr="00135045">
        <w:rPr>
          <w:color w:val="000000" w:themeColor="text1"/>
        </w:rPr>
        <w:t>n and Nosek (2012) should be clear from the fact that they are correlated so highly (r = .78).</w:t>
      </w:r>
      <w:r w:rsidR="00135045" w:rsidRPr="00135045">
        <w:rPr>
          <w:color w:val="000000" w:themeColor="text1"/>
        </w:rPr>
        <w:br/>
      </w:r>
      <w:r w:rsidR="00F84ADE">
        <w:rPr>
          <w:b/>
          <w:bCs/>
          <w:color w:val="000000" w:themeColor="text1"/>
        </w:rPr>
        <w:lastRenderedPageBreak/>
        <w:t>Response</w:t>
      </w:r>
      <w:r w:rsidR="00F84ADE">
        <w:rPr>
          <w:color w:val="000000" w:themeColor="text1"/>
        </w:rPr>
        <w:t xml:space="preserve">: </w:t>
      </w:r>
      <w:r w:rsidRPr="007E3030">
        <w:rPr>
          <w:color w:val="FF0000"/>
        </w:rPr>
        <w:t>Frankly, this was simply a case of a misplaced citation on our part. The intended citation was in fact “</w:t>
      </w:r>
      <w:r w:rsidRPr="007E3030">
        <w:rPr>
          <w:color w:val="FF0000"/>
        </w:rPr>
        <w:t>Retrospective and Concurrent Self-Reports: The Rationale for Real-Time Data Capture</w:t>
      </w:r>
      <w:r w:rsidRPr="007E3030">
        <w:rPr>
          <w:color w:val="FF0000"/>
        </w:rPr>
        <w:t xml:space="preserve">” (Schwarz, 2012). We have now amended the manuscript to include the correct citation. </w:t>
      </w:r>
      <w:r w:rsidR="00135045" w:rsidRPr="00135045">
        <w:rPr>
          <w:color w:val="000000" w:themeColor="text1"/>
        </w:rPr>
        <w:br/>
      </w:r>
      <w:r w:rsidR="00135045" w:rsidRPr="00135045">
        <w:rPr>
          <w:color w:val="000000" w:themeColor="text1"/>
        </w:rPr>
        <w:br/>
      </w:r>
      <w:r w:rsidR="00F84ADE" w:rsidRPr="00F84ADE">
        <w:rPr>
          <w:b/>
          <w:bCs/>
          <w:color w:val="000000" w:themeColor="text1"/>
        </w:rPr>
        <w:t>Issue:</w:t>
      </w:r>
      <w:r w:rsidR="00F84ADE">
        <w:rPr>
          <w:color w:val="000000" w:themeColor="text1"/>
        </w:rPr>
        <w:t xml:space="preserve"> </w:t>
      </w:r>
      <w:r w:rsidR="00135045" w:rsidRPr="00135045">
        <w:rPr>
          <w:color w:val="000000" w:themeColor="text1"/>
        </w:rPr>
        <w:t xml:space="preserve">So why is it such a problem that the studies used retrospective self-reports that are vulnerable to post-hoc inferences? Statistically, this is an error known as "post-treatment bias" (Coppock, 2019; Montgomery, </w:t>
      </w:r>
      <w:proofErr w:type="spellStart"/>
      <w:r w:rsidR="00135045" w:rsidRPr="00135045">
        <w:rPr>
          <w:color w:val="000000" w:themeColor="text1"/>
        </w:rPr>
        <w:t>Nyhan</w:t>
      </w:r>
      <w:proofErr w:type="spellEnd"/>
      <w:r w:rsidR="00135045" w:rsidRPr="00135045">
        <w:rPr>
          <w:color w:val="000000" w:themeColor="text1"/>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135045" w:rsidRPr="00135045">
        <w:rPr>
          <w:color w:val="000000" w:themeColor="text1"/>
        </w:rPr>
        <w:t>Vul</w:t>
      </w:r>
      <w:proofErr w:type="spellEnd"/>
      <w:r w:rsidR="00135045" w:rsidRPr="00135045">
        <w:rPr>
          <w:color w:val="000000" w:themeColor="text1"/>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r w:rsidR="00135045" w:rsidRPr="00135045">
        <w:rPr>
          <w:color w:val="000000" w:themeColor="text1"/>
        </w:rPr>
        <w:br/>
      </w:r>
      <w:r w:rsidR="00F84ADE">
        <w:rPr>
          <w:b/>
          <w:bCs/>
          <w:color w:val="000000" w:themeColor="text1"/>
        </w:rPr>
        <w:t xml:space="preserve">Response: </w:t>
      </w:r>
      <w:r w:rsidR="00F84ADE" w:rsidRPr="007E3030">
        <w:rPr>
          <w:color w:val="FF0000"/>
        </w:rPr>
        <w:t>We hope that the reviewer feels that at the very least Experiment 7 can effectively rule out such a “voodoo correlation”.</w:t>
      </w:r>
      <w:r w:rsidR="00135045" w:rsidRPr="00135045">
        <w:rPr>
          <w:color w:val="000000" w:themeColor="text1"/>
        </w:rPr>
        <w:br/>
      </w:r>
      <w:r w:rsidR="00135045" w:rsidRPr="00135045">
        <w:rPr>
          <w:color w:val="000000" w:themeColor="text1"/>
        </w:rPr>
        <w:br/>
      </w:r>
      <w:r w:rsidR="00F84ADE">
        <w:rPr>
          <w:b/>
          <w:bCs/>
          <w:color w:val="000000" w:themeColor="text1"/>
        </w:rPr>
        <w:t xml:space="preserve">Issue: </w:t>
      </w:r>
      <w:r w:rsidR="00135045" w:rsidRPr="00135045">
        <w:rPr>
          <w:color w:val="000000" w:themeColor="text1"/>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The misattribution account says that it is difficult to disentangle affective response to the primes and targets, so subjects often mistake the source </w:t>
      </w:r>
      <w:r w:rsidR="00135045" w:rsidRPr="00135045">
        <w:rPr>
          <w:color w:val="000000" w:themeColor="text1"/>
        </w:rPr>
        <w:lastRenderedPageBreak/>
        <w:t xml:space="preserve">of the affect as the pictograph target when it is actually the prime. (A misattribution by definition can't be made with awareness or intention). Participants can observe their own </w:t>
      </w:r>
      <w:proofErr w:type="spellStart"/>
      <w:r w:rsidR="00135045" w:rsidRPr="00135045">
        <w:rPr>
          <w:color w:val="000000" w:themeColor="text1"/>
        </w:rPr>
        <w:t>behavior</w:t>
      </w:r>
      <w:proofErr w:type="spellEnd"/>
      <w:r w:rsidR="00135045" w:rsidRPr="00135045">
        <w:rPr>
          <w:color w:val="000000" w:themeColor="text1"/>
        </w:rPr>
        <w:t xml:space="preserve">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729D1DBA" w14:textId="4290FFB5" w:rsidR="005674BE" w:rsidRPr="00D3554F" w:rsidRDefault="00A54487" w:rsidP="00BD0074">
      <w:pPr>
        <w:pStyle w:val="NormalWeb"/>
        <w:tabs>
          <w:tab w:val="left" w:pos="1724"/>
        </w:tabs>
        <w:spacing w:line="480" w:lineRule="auto"/>
        <w:rPr>
          <w:color w:val="FF0000"/>
        </w:rPr>
      </w:pPr>
      <w:r>
        <w:rPr>
          <w:b/>
          <w:bCs/>
          <w:color w:val="000000" w:themeColor="text1"/>
        </w:rPr>
        <w:t xml:space="preserve">Response: </w:t>
      </w:r>
      <w:r w:rsidRPr="00D3554F">
        <w:rPr>
          <w:color w:val="FF0000"/>
        </w:rPr>
        <w:t xml:space="preserve">Firstly, we would like to clarify that we are not saying participants “disregarded the instructions and intentionally rated targets consistent with the primes”. It would be more accurate to </w:t>
      </w:r>
      <w:r w:rsidR="00D3554F" w:rsidRPr="00D3554F">
        <w:rPr>
          <w:color w:val="FF0000"/>
        </w:rPr>
        <w:t>characterise our position</w:t>
      </w:r>
      <w:r w:rsidRPr="00D3554F">
        <w:rPr>
          <w:color w:val="FF0000"/>
        </w:rPr>
        <w:t xml:space="preserve"> </w:t>
      </w:r>
      <w:r w:rsidR="00D3554F" w:rsidRPr="00D3554F">
        <w:rPr>
          <w:color w:val="FF0000"/>
        </w:rPr>
        <w:t>as</w:t>
      </w:r>
      <w:r w:rsidRPr="00D3554F">
        <w:rPr>
          <w:color w:val="FF0000"/>
        </w:rPr>
        <w:t xml:space="preserve"> saying </w:t>
      </w:r>
      <w:r w:rsidR="00D3554F" w:rsidRPr="00D3554F">
        <w:rPr>
          <w:color w:val="FF0000"/>
        </w:rPr>
        <w:t xml:space="preserve">that </w:t>
      </w:r>
      <w:r w:rsidRPr="00D3554F">
        <w:rPr>
          <w:color w:val="FF0000"/>
        </w:rPr>
        <w:t xml:space="preserve">participants were aware of the influence of the targets on their evaluations of the primes, and that this </w:t>
      </w:r>
      <w:r w:rsidR="00D3554F" w:rsidRPr="00D3554F">
        <w:rPr>
          <w:color w:val="FF0000"/>
        </w:rPr>
        <w:t xml:space="preserve">influence </w:t>
      </w:r>
      <w:r w:rsidRPr="00D3554F">
        <w:rPr>
          <w:color w:val="FF0000"/>
        </w:rPr>
        <w:t xml:space="preserve">may have </w:t>
      </w:r>
      <w:r w:rsidR="00D3554F" w:rsidRPr="00D3554F">
        <w:rPr>
          <w:color w:val="FF0000"/>
        </w:rPr>
        <w:t xml:space="preserve">occurred </w:t>
      </w:r>
      <w:r w:rsidRPr="00D3554F">
        <w:rPr>
          <w:color w:val="FF0000"/>
        </w:rPr>
        <w:t xml:space="preserve">either intentionally or unintentionally. </w:t>
      </w:r>
    </w:p>
    <w:p w14:paraId="7B5D8386" w14:textId="77777777" w:rsidR="00D3554F" w:rsidRDefault="005674BE" w:rsidP="00BD0074">
      <w:pPr>
        <w:pStyle w:val="NormalWeb"/>
        <w:tabs>
          <w:tab w:val="left" w:pos="1724"/>
        </w:tabs>
        <w:spacing w:line="480" w:lineRule="auto"/>
        <w:rPr>
          <w:color w:val="000000" w:themeColor="text1"/>
        </w:rPr>
      </w:pPr>
      <w:r w:rsidRPr="00D3554F">
        <w:rPr>
          <w:color w:val="FF0000"/>
        </w:rPr>
        <w:t xml:space="preserve">Establishing the nature of mechanism which is involved in producing the AMP effect (i.e., misattribution or some other mechanism) is of secondary importance to our results (which are most relevant to (un)awareness and the validity of the measure as a measure of evaluations). However, given that a “misattribution by definition cannot be made with awareness” (as the reviewer states), and that our seventh Experiment in particular eliminates the possibility that participants are confabulating reasons for their evaluations post-hoc, </w:t>
      </w:r>
      <w:r w:rsidR="00D3554F" w:rsidRPr="00D3554F">
        <w:rPr>
          <w:color w:val="FF0000"/>
        </w:rPr>
        <w:t xml:space="preserve">surely this experiment (if not any of the other) represents evidence that the AMP is not driven by misattribution? At the very least, we believe our findings greatly contribute to this conversation, as well as conversations relating to influence-awareness and validity. Again, we hope that the reviewer considers our new studies to demonstrate that our results are not easily explained by post-hoc </w:t>
      </w:r>
      <w:r w:rsidR="00D3554F" w:rsidRPr="00D3554F">
        <w:rPr>
          <w:color w:val="FF0000"/>
        </w:rPr>
        <w:lastRenderedPageBreak/>
        <w:t xml:space="preserve">confabulation. </w:t>
      </w:r>
      <w:r w:rsidR="00135045" w:rsidRPr="00135045">
        <w:rPr>
          <w:color w:val="000000" w:themeColor="text1"/>
        </w:rPr>
        <w:br/>
      </w:r>
      <w:r w:rsidR="00135045" w:rsidRPr="00135045">
        <w:rPr>
          <w:color w:val="000000" w:themeColor="text1"/>
        </w:rPr>
        <w:br/>
      </w:r>
      <w:r w:rsidR="00D3554F">
        <w:rPr>
          <w:b/>
          <w:bCs/>
          <w:color w:val="000000" w:themeColor="text1"/>
        </w:rPr>
        <w:t xml:space="preserve">Issue: </w:t>
      </w:r>
      <w:r w:rsidR="00135045" w:rsidRPr="00135045">
        <w:rPr>
          <w:color w:val="000000" w:themeColor="text1"/>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37FAE88D" w14:textId="77777777" w:rsidR="00D3554F" w:rsidRDefault="00D3554F" w:rsidP="00BD0074">
      <w:pPr>
        <w:pStyle w:val="NormalWeb"/>
        <w:tabs>
          <w:tab w:val="left" w:pos="1724"/>
        </w:tabs>
        <w:spacing w:line="480" w:lineRule="auto"/>
        <w:rPr>
          <w:color w:val="000000" w:themeColor="text1"/>
        </w:rPr>
      </w:pPr>
      <w:r>
        <w:rPr>
          <w:b/>
          <w:bCs/>
          <w:color w:val="000000" w:themeColor="text1"/>
        </w:rPr>
        <w:t xml:space="preserve">Response: </w:t>
      </w:r>
      <w:r w:rsidRPr="007E3030">
        <w:rPr>
          <w:color w:val="FF0000"/>
        </w:rPr>
        <w:t xml:space="preserve">We have amended this throughout. </w:t>
      </w:r>
      <w:r w:rsidR="00135045" w:rsidRPr="00135045">
        <w:rPr>
          <w:color w:val="000000" w:themeColor="text1"/>
        </w:rPr>
        <w:br/>
      </w:r>
      <w:r>
        <w:rPr>
          <w:b/>
          <w:bCs/>
          <w:color w:val="000000" w:themeColor="text1"/>
        </w:rPr>
        <w:t xml:space="preserve">Issue: </w:t>
      </w:r>
      <w:r w:rsidR="00135045" w:rsidRPr="00135045">
        <w:rPr>
          <w:color w:val="000000" w:themeColor="text1"/>
        </w:rPr>
        <w:t xml:space="preserve">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w:t>
      </w:r>
      <w:proofErr w:type="spellStart"/>
      <w:r w:rsidR="00135045" w:rsidRPr="00135045">
        <w:rPr>
          <w:color w:val="000000" w:themeColor="text1"/>
        </w:rPr>
        <w:t>modeling</w:t>
      </w:r>
      <w:proofErr w:type="spellEnd"/>
      <w:r w:rsidR="00135045" w:rsidRPr="00135045">
        <w:rPr>
          <w:color w:val="000000" w:themeColor="text1"/>
        </w:rPr>
        <w:t xml:space="preserve">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46B69F67" w14:textId="77777777" w:rsidR="00231AAB" w:rsidRPr="00231AAB" w:rsidRDefault="00D3554F" w:rsidP="00BD0074">
      <w:pPr>
        <w:pStyle w:val="NormalWeb"/>
        <w:tabs>
          <w:tab w:val="left" w:pos="1724"/>
        </w:tabs>
        <w:spacing w:line="480" w:lineRule="auto"/>
        <w:rPr>
          <w:color w:val="FF0000"/>
        </w:rPr>
      </w:pPr>
      <w:r>
        <w:rPr>
          <w:b/>
          <w:bCs/>
          <w:color w:val="000000" w:themeColor="text1"/>
        </w:rPr>
        <w:lastRenderedPageBreak/>
        <w:t xml:space="preserve">Response: </w:t>
      </w:r>
      <w:r w:rsidRPr="00231AAB">
        <w:rPr>
          <w:color w:val="FF0000"/>
        </w:rPr>
        <w:t xml:space="preserve">Given that we now provide evidence to suggest that our results are not easily explained by inferences based on retrospective report, and also evidence that misattribution may not underlie effects seen here, we </w:t>
      </w:r>
      <w:r w:rsidR="00231AAB" w:rsidRPr="00231AAB">
        <w:rPr>
          <w:color w:val="FF0000"/>
        </w:rPr>
        <w:t xml:space="preserve">contend with the comment that the consistency of AMP effects across domains within participants can be simply explained by a propensity to misattribute. </w:t>
      </w:r>
    </w:p>
    <w:p w14:paraId="43781B07" w14:textId="77777777" w:rsidR="00D82355" w:rsidRDefault="00231AAB" w:rsidP="00BD0074">
      <w:pPr>
        <w:pStyle w:val="NormalWeb"/>
        <w:tabs>
          <w:tab w:val="left" w:pos="1724"/>
        </w:tabs>
        <w:spacing w:line="480" w:lineRule="auto"/>
        <w:rPr>
          <w:color w:val="000000" w:themeColor="text1"/>
        </w:rPr>
      </w:pPr>
      <w:r w:rsidRPr="00231AAB">
        <w:rPr>
          <w:color w:val="FF0000"/>
        </w:rPr>
        <w:t xml:space="preserve">We note that the reviewer’s explanation takes misattribution as a premise. What would an explanation of this effect look like if misattribution wasn’t the mechanism behind these effects? An explicit account would say that participants are simply prone to showing AMP effects or not in general, and that this is a function of the participants’ tendencies to intentionally and with awareness use the primes to inform how they respond. So both the explicit and misattribution accounts provide plausible explanations. However, we now have evidence that AMP effects are greatly moderated by influence-awareness, and at least some of this evidence (i.e., Experiment 7) is not easily-explained by post-hoc confabulation. By the reviewer’s own position, misattribution cannot with awareness. Thus, our evidence now suggests that the explicit account is likely a better candidate to explain these findings.  </w:t>
      </w:r>
      <w:r w:rsidR="00135045" w:rsidRPr="00135045">
        <w:rPr>
          <w:color w:val="000000" w:themeColor="text1"/>
        </w:rPr>
        <w:br/>
      </w:r>
      <w:r w:rsidR="00135045" w:rsidRPr="00135045">
        <w:rPr>
          <w:color w:val="000000" w:themeColor="text1"/>
        </w:rPr>
        <w:br/>
      </w:r>
      <w:r w:rsidR="00D82355">
        <w:rPr>
          <w:b/>
          <w:bCs/>
          <w:color w:val="000000" w:themeColor="text1"/>
        </w:rPr>
        <w:t xml:space="preserve">Issue: </w:t>
      </w:r>
      <w:r w:rsidR="00135045" w:rsidRPr="00135045">
        <w:rPr>
          <w:color w:val="000000" w:themeColor="text1"/>
        </w:rPr>
        <w:t xml:space="preserve">In the introduction the authors attempt to argue against some of the previous points made in the exchange between Bar-Anan and Nosek and Payne et al (2013) and Gawronski and Ye (2014, 2015). First, they argue that it is problematic that the AMP defines wat is intentional and unintentional by the instructions, and they note that sometimes subjects don't follow instructions and instead incorporate information that the researchers instruct them to ignore (p. 11). Subjects sometimes do this, of course, but the question at issue is why. Unintentional effects of primes on judgments is one reason they do so, although there are of course other reasons. </w:t>
      </w:r>
      <w:commentRangeStart w:id="10"/>
      <w:r w:rsidR="00135045" w:rsidRPr="00135045">
        <w:rPr>
          <w:color w:val="000000" w:themeColor="text1"/>
        </w:rPr>
        <w:t>Nonetheless, using instructions to define intentional responding is not a weakness</w:t>
      </w:r>
      <w:commentRangeEnd w:id="10"/>
      <w:r w:rsidR="00F13CB5">
        <w:rPr>
          <w:rStyle w:val="CommentReference"/>
          <w:rFonts w:asciiTheme="minorHAnsi" w:eastAsiaTheme="minorHAnsi" w:hAnsiTheme="minorHAnsi" w:cstheme="minorBidi"/>
          <w:lang w:val="en-GB" w:eastAsia="en-US"/>
        </w:rPr>
        <w:commentReference w:id="10"/>
      </w:r>
      <w:r w:rsidR="00135045" w:rsidRPr="00135045">
        <w:rPr>
          <w:color w:val="000000" w:themeColor="text1"/>
        </w:rPr>
        <w:t xml:space="preserve">. In fact, virtually every task that aims to measure performance by accuracy and </w:t>
      </w:r>
      <w:r w:rsidR="00135045" w:rsidRPr="00135045">
        <w:rPr>
          <w:color w:val="000000" w:themeColor="text1"/>
        </w:rPr>
        <w:lastRenderedPageBreak/>
        <w:t xml:space="preserve">errors must use instructions to define task goals and therefore what is accurate or error, and what is intended vs. unintended responding. For example in the Stroop task, experimenters must use instructions to tell subjects to name the font rather than read the words. Responses that diverge from the task goal (which is set by instructions) define automatic or unintentional </w:t>
      </w:r>
      <w:proofErr w:type="spellStart"/>
      <w:r w:rsidR="00135045" w:rsidRPr="00135045">
        <w:rPr>
          <w:color w:val="000000" w:themeColor="text1"/>
        </w:rPr>
        <w:t>behavior</w:t>
      </w:r>
      <w:proofErr w:type="spellEnd"/>
      <w:r w:rsidR="00135045" w:rsidRPr="00135045">
        <w:rPr>
          <w:color w:val="000000" w:themeColor="text1"/>
        </w:rPr>
        <w:t>.</w:t>
      </w:r>
    </w:p>
    <w:p w14:paraId="59C241C9" w14:textId="006ECD7C" w:rsidR="00D82355" w:rsidRPr="008A5E1B" w:rsidRDefault="00D82355" w:rsidP="00BD0074">
      <w:pPr>
        <w:pStyle w:val="NormalWeb"/>
        <w:tabs>
          <w:tab w:val="left" w:pos="1724"/>
        </w:tabs>
        <w:spacing w:line="480" w:lineRule="auto"/>
        <w:rPr>
          <w:color w:val="FF0000"/>
        </w:rPr>
      </w:pPr>
      <w:r>
        <w:rPr>
          <w:b/>
          <w:bCs/>
          <w:color w:val="000000" w:themeColor="text1"/>
        </w:rPr>
        <w:t xml:space="preserve">Response: </w:t>
      </w:r>
      <w:r w:rsidRPr="008A5E1B">
        <w:rPr>
          <w:color w:val="FF0000"/>
        </w:rPr>
        <w:t>The reviewer states that “</w:t>
      </w:r>
      <w:r w:rsidR="00FD4A02" w:rsidRPr="008A5E1B">
        <w:rPr>
          <w:color w:val="FF0000"/>
        </w:rPr>
        <w:t>virtually every task that aims to measure performance by accuracy and errors must use instructions to define tasks goals and therefore…what is intended vs. unintended responding</w:t>
      </w:r>
      <w:r w:rsidRPr="008A5E1B">
        <w:rPr>
          <w:color w:val="FF0000"/>
        </w:rPr>
        <w:t>”. Is this true? If so, this can create a paradoxical situation where intentional behaviour is considered unintentional. If I instruct participants “rate the target, ignore the prime”, and participants</w:t>
      </w:r>
      <w:r w:rsidR="00FD4A02" w:rsidRPr="008A5E1B">
        <w:rPr>
          <w:color w:val="FF0000"/>
        </w:rPr>
        <w:t xml:space="preserve"> intentionally</w:t>
      </w:r>
      <w:r w:rsidRPr="008A5E1B">
        <w:rPr>
          <w:color w:val="FF0000"/>
        </w:rPr>
        <w:t xml:space="preserve"> rate the prime anyway</w:t>
      </w:r>
      <w:r w:rsidR="00FD4A02" w:rsidRPr="008A5E1B">
        <w:rPr>
          <w:color w:val="FF0000"/>
        </w:rPr>
        <w:t xml:space="preserve"> because they ignore the instructions</w:t>
      </w:r>
      <w:r w:rsidRPr="008A5E1B">
        <w:rPr>
          <w:color w:val="FF0000"/>
        </w:rPr>
        <w:t xml:space="preserve">, then by the reviewer’s logic this should be considered unintentional behaviour (since the participant has diverged from the task goal). </w:t>
      </w:r>
      <w:r w:rsidR="00FD4A02" w:rsidRPr="008A5E1B">
        <w:rPr>
          <w:color w:val="FF0000"/>
        </w:rPr>
        <w:t>I can also, by this logic, construct a procedure where all behaviour is unequivocally unintentional by specifying an impossible response is required. If I provide a Likert scale from 1-7 and specify in my instructions to the participant that they must respond by clicking the number “8”, then any response they elicit must by this definition be unintentional, since their response deviated from the stated instructions.</w:t>
      </w:r>
    </w:p>
    <w:p w14:paraId="29A20A97" w14:textId="77777777" w:rsidR="00FD4A02" w:rsidRPr="008A5E1B" w:rsidRDefault="00FD4A02" w:rsidP="00BD0074">
      <w:pPr>
        <w:pStyle w:val="NormalWeb"/>
        <w:tabs>
          <w:tab w:val="left" w:pos="1724"/>
        </w:tabs>
        <w:spacing w:line="480" w:lineRule="auto"/>
        <w:rPr>
          <w:color w:val="FF0000"/>
        </w:rPr>
      </w:pPr>
      <w:r w:rsidRPr="008A5E1B">
        <w:rPr>
          <w:color w:val="FF0000"/>
        </w:rPr>
        <w:t xml:space="preserve">Automaticity when defined in terms of goal-relevance is always defined based on participant goals (e.g., see Moors &amp; De Houwer, 2006). </w:t>
      </w:r>
      <w:r w:rsidR="00D82355" w:rsidRPr="008A5E1B">
        <w:rPr>
          <w:color w:val="FF0000"/>
        </w:rPr>
        <w:t xml:space="preserve">Ultimately, we believe the reviewer here is </w:t>
      </w:r>
      <w:r w:rsidRPr="008A5E1B">
        <w:rPr>
          <w:color w:val="FF0000"/>
        </w:rPr>
        <w:t>erroneously assuming that</w:t>
      </w:r>
      <w:r w:rsidR="00D82355" w:rsidRPr="008A5E1B">
        <w:rPr>
          <w:color w:val="FF0000"/>
        </w:rPr>
        <w:t xml:space="preserve"> the experimenter-specified goal </w:t>
      </w:r>
      <w:r w:rsidRPr="008A5E1B">
        <w:rPr>
          <w:color w:val="FF0000"/>
        </w:rPr>
        <w:t>is identical to</w:t>
      </w:r>
      <w:r w:rsidR="00D82355" w:rsidRPr="008A5E1B">
        <w:rPr>
          <w:color w:val="FF0000"/>
        </w:rPr>
        <w:t xml:space="preserve"> the participant-derived goal. If the participant reads the instruction of “ignore the prime, evaluate the target”, but takes from this (via also seeing the procedure, appreciating that they are in an experimental context, etc.) that what the experimenter </w:t>
      </w:r>
      <w:r w:rsidR="00D82355" w:rsidRPr="008A5E1B">
        <w:rPr>
          <w:i/>
          <w:iCs/>
          <w:color w:val="FF0000"/>
        </w:rPr>
        <w:t>really</w:t>
      </w:r>
      <w:r w:rsidR="00D82355" w:rsidRPr="008A5E1B">
        <w:rPr>
          <w:color w:val="FF0000"/>
        </w:rPr>
        <w:t xml:space="preserve"> wants is for them to evaluate the primes, then the goal of the participant becomes to respond based on what they believe the </w:t>
      </w:r>
      <w:r w:rsidR="00D82355" w:rsidRPr="008A5E1B">
        <w:rPr>
          <w:color w:val="FF0000"/>
        </w:rPr>
        <w:lastRenderedPageBreak/>
        <w:t>experimenter</w:t>
      </w:r>
      <w:r w:rsidR="00D82355" w:rsidRPr="008A5E1B">
        <w:rPr>
          <w:i/>
          <w:iCs/>
          <w:color w:val="FF0000"/>
        </w:rPr>
        <w:t xml:space="preserve"> really</w:t>
      </w:r>
      <w:r w:rsidR="00D82355" w:rsidRPr="008A5E1B">
        <w:rPr>
          <w:color w:val="FF0000"/>
        </w:rPr>
        <w:t xml:space="preserve"> wants. Of course, this may not be the case: some participants may have the goal to respond in opposition to what the experimenter wants. Some participants may have the goal to finish the experiment as quickly as possible. Some participants may have the goal to earnestly respond in accordance with the experimental instructions. However, we </w:t>
      </w:r>
      <w:r w:rsidRPr="008A5E1B">
        <w:rPr>
          <w:color w:val="FF0000"/>
        </w:rPr>
        <w:t xml:space="preserve">cannot necessarily infer that the goals of the participant are the same as those intended for them to have by the experimenter. In the words of Skinner, the rat is always right. </w:t>
      </w:r>
      <w:r w:rsidR="00135045" w:rsidRPr="008A5E1B">
        <w:rPr>
          <w:color w:val="FF0000"/>
        </w:rPr>
        <w:br/>
      </w:r>
    </w:p>
    <w:p w14:paraId="18911227" w14:textId="62271EEB" w:rsidR="00AC646B" w:rsidRDefault="00FD4A02" w:rsidP="00BD0074">
      <w:pPr>
        <w:pStyle w:val="NormalWeb"/>
        <w:tabs>
          <w:tab w:val="left" w:pos="1724"/>
        </w:tabs>
        <w:spacing w:line="480" w:lineRule="auto"/>
        <w:rPr>
          <w:color w:val="000000" w:themeColor="text1"/>
        </w:rPr>
      </w:pPr>
      <w:r>
        <w:rPr>
          <w:b/>
          <w:bCs/>
          <w:color w:val="000000" w:themeColor="text1"/>
        </w:rPr>
        <w:t xml:space="preserve">Issue: </w:t>
      </w:r>
      <w:r w:rsidR="00135045" w:rsidRPr="00135045">
        <w:rPr>
          <w:color w:val="000000" w:themeColor="text1"/>
        </w:rPr>
        <w:t>Moreover, the paper never offers an explanation for why large subsets of subjects would choose to ignore the task instructions and instead intentionally rate the primes.</w:t>
      </w:r>
      <w:r w:rsidR="00135045" w:rsidRPr="00135045">
        <w:rPr>
          <w:color w:val="000000" w:themeColor="text1"/>
        </w:rPr>
        <w:br/>
      </w:r>
      <w:r>
        <w:rPr>
          <w:b/>
          <w:bCs/>
          <w:color w:val="000000" w:themeColor="text1"/>
        </w:rPr>
        <w:t xml:space="preserve">Response: </w:t>
      </w:r>
      <w:r w:rsidRPr="008A5E1B">
        <w:rPr>
          <w:color w:val="FF0000"/>
        </w:rPr>
        <w:t>This is because we are not arguing that participants intentionally rate the primes, so this is not an argument particularly relevant to the current manuscript. Additionally, these discussions have been had elsewhere in the literature. However, w</w:t>
      </w:r>
      <w:r w:rsidR="007E3030">
        <w:rPr>
          <w:color w:val="FF0000"/>
        </w:rPr>
        <w:t>e can speculate that there could be</w:t>
      </w:r>
      <w:r w:rsidRPr="008A5E1B">
        <w:rPr>
          <w:color w:val="FF0000"/>
        </w:rPr>
        <w:t xml:space="preserve"> several potential explanations as to why</w:t>
      </w:r>
      <w:r w:rsidR="007E3030">
        <w:rPr>
          <w:color w:val="FF0000"/>
        </w:rPr>
        <w:t>, for example</w:t>
      </w:r>
      <w:r w:rsidRPr="008A5E1B">
        <w:rPr>
          <w:color w:val="FF0000"/>
        </w:rPr>
        <w:t>: (</w:t>
      </w:r>
      <w:proofErr w:type="spellStart"/>
      <w:r w:rsidRPr="008A5E1B">
        <w:rPr>
          <w:color w:val="FF0000"/>
        </w:rPr>
        <w:t>i</w:t>
      </w:r>
      <w:proofErr w:type="spellEnd"/>
      <w:r w:rsidRPr="008A5E1B">
        <w:rPr>
          <w:color w:val="FF0000"/>
        </w:rPr>
        <w:t xml:space="preserve">) </w:t>
      </w:r>
      <w:r w:rsidR="00AC646B" w:rsidRPr="008A5E1B">
        <w:rPr>
          <w:color w:val="FF0000"/>
        </w:rPr>
        <w:t xml:space="preserve">some </w:t>
      </w:r>
      <w:r w:rsidRPr="008A5E1B">
        <w:rPr>
          <w:color w:val="FF0000"/>
        </w:rPr>
        <w:t xml:space="preserve">participants </w:t>
      </w:r>
      <w:r w:rsidR="00AC646B" w:rsidRPr="008A5E1B">
        <w:rPr>
          <w:color w:val="FF0000"/>
        </w:rPr>
        <w:t>“read between the lines” and respond based on the perceived demands of the experimenter; (ii) some participants generally fail to thoroughly read the instructions, and then midway through the task “figure out” what they should do (and the most obviously afforded task-goal is to evaluate the primes); (iii) participants initially try to adhere to the task’s instructions, but then quickly find it quite difficult to rate the characters – some participants persevere, while others switch to just rating the primes; (iv) participants aren’t particularly invested in the experiment and just do whatever is easiest and most entertaining for them from the outset, which either involves giving ratings of the targets or responding randomly. All of the above explanations can both (</w:t>
      </w:r>
      <w:proofErr w:type="spellStart"/>
      <w:r w:rsidR="00AC646B" w:rsidRPr="008A5E1B">
        <w:rPr>
          <w:color w:val="FF0000"/>
        </w:rPr>
        <w:t>i</w:t>
      </w:r>
      <w:proofErr w:type="spellEnd"/>
      <w:r w:rsidR="00AC646B" w:rsidRPr="008A5E1B">
        <w:rPr>
          <w:color w:val="FF0000"/>
        </w:rPr>
        <w:t xml:space="preserve">) account for why participants ignore the instructions, and (ii) account for why this happens only amongst a subset of participants. </w:t>
      </w:r>
      <w:r w:rsidR="00135045" w:rsidRPr="00135045">
        <w:rPr>
          <w:color w:val="000000" w:themeColor="text1"/>
        </w:rPr>
        <w:br/>
      </w:r>
      <w:r w:rsidR="00135045" w:rsidRPr="00135045">
        <w:rPr>
          <w:color w:val="000000" w:themeColor="text1"/>
        </w:rPr>
        <w:br/>
      </w:r>
      <w:r w:rsidR="00AC646B">
        <w:rPr>
          <w:b/>
          <w:bCs/>
          <w:color w:val="000000" w:themeColor="text1"/>
        </w:rPr>
        <w:t xml:space="preserve">Issue: </w:t>
      </w:r>
      <w:r w:rsidR="00135045" w:rsidRPr="00135045">
        <w:rPr>
          <w:color w:val="000000" w:themeColor="text1"/>
        </w:rPr>
        <w:t xml:space="preserve">Next, they argue that there are "statistical issues" in the Payne et al. (2013) paper. This </w:t>
      </w:r>
      <w:r w:rsidR="00135045" w:rsidRPr="00135045">
        <w:rPr>
          <w:color w:val="000000" w:themeColor="text1"/>
        </w:rPr>
        <w:lastRenderedPageBreak/>
        <w:t xml:space="preserve">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02C97739" w14:textId="3D24BD14" w:rsidR="00AC646B" w:rsidRPr="00243537" w:rsidRDefault="00AC646B" w:rsidP="00BD0074">
      <w:pPr>
        <w:pStyle w:val="NormalWeb"/>
        <w:tabs>
          <w:tab w:val="left" w:pos="1724"/>
        </w:tabs>
        <w:spacing w:line="480" w:lineRule="auto"/>
        <w:rPr>
          <w:color w:val="000000" w:themeColor="text1"/>
        </w:rPr>
      </w:pPr>
      <w:r>
        <w:rPr>
          <w:b/>
          <w:bCs/>
          <w:color w:val="000000" w:themeColor="text1"/>
        </w:rPr>
        <w:t>Response:</w:t>
      </w:r>
      <w:r w:rsidR="00243537">
        <w:rPr>
          <w:b/>
          <w:bCs/>
          <w:color w:val="000000" w:themeColor="text1"/>
        </w:rPr>
        <w:t xml:space="preserve"> </w:t>
      </w:r>
      <w:r w:rsidR="00243537" w:rsidRPr="00F32E32">
        <w:rPr>
          <w:color w:val="FF0000"/>
        </w:rPr>
        <w:t xml:space="preserve">Although we do believe that statistical issues are present within Payne et al. (2013), we recognise that our characterisation of the study was indeed </w:t>
      </w:r>
      <w:r w:rsidR="00F32E32" w:rsidRPr="00F32E32">
        <w:rPr>
          <w:color w:val="FF0000"/>
        </w:rPr>
        <w:t xml:space="preserve">factual incorrect in a number of instances. We believe we have now corrected our characterisation of this (and other) papers throughout the manuscript, and our statistical </w:t>
      </w:r>
      <w:proofErr w:type="spellStart"/>
      <w:r w:rsidR="00F32E32" w:rsidRPr="00F32E32">
        <w:rPr>
          <w:color w:val="FF0000"/>
        </w:rPr>
        <w:t xml:space="preserve">criticisms </w:t>
      </w:r>
      <w:proofErr w:type="spellEnd"/>
      <w:r w:rsidR="00F32E32" w:rsidRPr="00F32E32">
        <w:rPr>
          <w:color w:val="FF0000"/>
        </w:rPr>
        <w:t>are now prefaced with accurate descriptions of the specific analyses conducted, as well as the related inferences drawn from these analyses. We gratefully thank the reviewer for picking up on these issues.</w:t>
      </w:r>
    </w:p>
    <w:p w14:paraId="073FACBD" w14:textId="77777777" w:rsidR="003F74AD" w:rsidRDefault="00AC646B" w:rsidP="00BD0074">
      <w:pPr>
        <w:pStyle w:val="NormalWeb"/>
        <w:tabs>
          <w:tab w:val="left" w:pos="1724"/>
        </w:tabs>
        <w:spacing w:line="480" w:lineRule="auto"/>
        <w:rPr>
          <w:color w:val="000000" w:themeColor="text1"/>
        </w:rPr>
      </w:pPr>
      <w:r>
        <w:rPr>
          <w:b/>
          <w:bCs/>
          <w:color w:val="000000" w:themeColor="text1"/>
        </w:rPr>
        <w:t xml:space="preserve">Issue: </w:t>
      </w:r>
      <w:r w:rsidR="00135045" w:rsidRPr="00135045">
        <w:rPr>
          <w:color w:val="000000" w:themeColor="text1"/>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w:t>
      </w:r>
      <w:r w:rsidR="00135045" w:rsidRPr="00135045">
        <w:rPr>
          <w:color w:val="000000" w:themeColor="text1"/>
        </w:rPr>
        <w:lastRenderedPageBreak/>
        <w:t>reactive than the indirect version to the task they just completed. It is not clear how to respond to the statistical issues raised in this section given that the errors make it difficult to know what the authors are talking about.</w:t>
      </w:r>
    </w:p>
    <w:p w14:paraId="748293BE" w14:textId="118847FF" w:rsidR="003F74AD" w:rsidRDefault="003F74AD" w:rsidP="00BD0074">
      <w:pPr>
        <w:pStyle w:val="NormalWeb"/>
        <w:tabs>
          <w:tab w:val="left" w:pos="1724"/>
        </w:tabs>
        <w:spacing w:line="480" w:lineRule="auto"/>
        <w:rPr>
          <w:color w:val="000000" w:themeColor="text1"/>
        </w:rPr>
      </w:pPr>
      <w:r>
        <w:rPr>
          <w:b/>
          <w:bCs/>
          <w:color w:val="000000" w:themeColor="text1"/>
        </w:rPr>
        <w:t>Response:</w:t>
      </w:r>
      <w:r w:rsidR="00F32E32">
        <w:rPr>
          <w:b/>
          <w:bCs/>
          <w:color w:val="000000" w:themeColor="text1"/>
        </w:rPr>
        <w:t xml:space="preserve"> </w:t>
      </w:r>
      <w:r w:rsidR="00F32E32" w:rsidRPr="00F32E32">
        <w:rPr>
          <w:color w:val="FF0000"/>
        </w:rPr>
        <w:t xml:space="preserve">We hope the reviewer will be better able to respond to the statistical issues now that we have clarified our meaning. </w:t>
      </w:r>
      <w:r w:rsidR="00135045" w:rsidRPr="00135045">
        <w:rPr>
          <w:color w:val="000000" w:themeColor="text1"/>
        </w:rPr>
        <w:br/>
      </w:r>
      <w:r w:rsidR="00135045" w:rsidRPr="00135045">
        <w:rPr>
          <w:color w:val="000000" w:themeColor="text1"/>
        </w:rPr>
        <w:br/>
      </w:r>
      <w:r>
        <w:rPr>
          <w:b/>
          <w:bCs/>
          <w:color w:val="000000" w:themeColor="text1"/>
        </w:rPr>
        <w:t xml:space="preserve">Issue: </w:t>
      </w:r>
      <w:r w:rsidR="00135045" w:rsidRPr="00135045">
        <w:rPr>
          <w:color w:val="000000" w:themeColor="text1"/>
        </w:rPr>
        <w:t xml:space="preserve">Finally, the authors note as a "conceptual issue" that in the 2013 study, "divergence from explicitly endorsed attitudes does not necessarily mean that the AMP captures unintentional </w:t>
      </w:r>
      <w:proofErr w:type="spellStart"/>
      <w:r w:rsidR="00135045" w:rsidRPr="00135045">
        <w:rPr>
          <w:color w:val="000000" w:themeColor="text1"/>
        </w:rPr>
        <w:t>behavior</w:t>
      </w:r>
      <w:proofErr w:type="spellEnd"/>
      <w:r w:rsidR="00135045" w:rsidRPr="00135045">
        <w:rPr>
          <w:color w:val="000000" w:themeColor="text1"/>
        </w:rPr>
        <w:t>.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0C3CE078" w14:textId="77777777" w:rsidR="00033E25" w:rsidRDefault="003F74AD" w:rsidP="00BD0074">
      <w:pPr>
        <w:pStyle w:val="NormalWeb"/>
        <w:tabs>
          <w:tab w:val="left" w:pos="1724"/>
        </w:tabs>
        <w:spacing w:line="480" w:lineRule="auto"/>
        <w:rPr>
          <w:color w:val="000000" w:themeColor="text1"/>
        </w:rPr>
      </w:pPr>
      <w:r>
        <w:rPr>
          <w:b/>
          <w:bCs/>
          <w:color w:val="000000" w:themeColor="text1"/>
        </w:rPr>
        <w:t>Response:</w:t>
      </w:r>
      <w:r w:rsidR="00F32E32">
        <w:rPr>
          <w:b/>
          <w:bCs/>
          <w:color w:val="000000" w:themeColor="text1"/>
        </w:rPr>
        <w:t xml:space="preserve"> </w:t>
      </w:r>
      <w:r w:rsidR="00F32E32" w:rsidRPr="007E3030">
        <w:rPr>
          <w:color w:val="FF0000"/>
        </w:rPr>
        <w:t>We may have been unclear in the original manuscript: this criticism was not levelled at the 2013 paper, but rather at the broader literature in general which has used such divergences between structurally-dissimilar measures as evidence for divergence between constructs. Indeed, we believe that the 2013 study is the only study to date which has avoided this</w:t>
      </w:r>
      <w:r w:rsidR="00DC189C" w:rsidRPr="007E3030">
        <w:rPr>
          <w:color w:val="FF0000"/>
        </w:rPr>
        <w:t xml:space="preserve"> specific</w:t>
      </w:r>
      <w:r w:rsidR="00F32E32" w:rsidRPr="007E3030">
        <w:rPr>
          <w:color w:val="FF0000"/>
        </w:rPr>
        <w:t xml:space="preserve"> issue in the context of the AMP’s automaticity. </w:t>
      </w:r>
      <w:r w:rsidR="00DC189C" w:rsidRPr="007E3030">
        <w:rPr>
          <w:color w:val="FF0000"/>
        </w:rPr>
        <w:t xml:space="preserve">We did not, by any account, intend to imply that the 2013 suffered from this issue. We have now amended this point to clarify precisely what we meant. </w:t>
      </w:r>
    </w:p>
    <w:p w14:paraId="49753EE3" w14:textId="4F8DC149" w:rsidR="003F74AD" w:rsidRPr="003F74AD" w:rsidRDefault="00135045" w:rsidP="00BD0074">
      <w:pPr>
        <w:pStyle w:val="NormalWeb"/>
        <w:tabs>
          <w:tab w:val="left" w:pos="1724"/>
        </w:tabs>
        <w:spacing w:line="480" w:lineRule="auto"/>
        <w:rPr>
          <w:color w:val="000000" w:themeColor="text1"/>
        </w:rPr>
      </w:pPr>
      <w:r w:rsidRPr="00135045">
        <w:rPr>
          <w:color w:val="000000" w:themeColor="text1"/>
        </w:rPr>
        <w:lastRenderedPageBreak/>
        <w:br/>
      </w:r>
      <w:r w:rsidR="003F74AD">
        <w:rPr>
          <w:b/>
          <w:bCs/>
          <w:color w:val="000000" w:themeColor="text1"/>
        </w:rPr>
        <w:t xml:space="preserve">Issue: </w:t>
      </w:r>
      <w:r w:rsidRPr="00135045">
        <w:rPr>
          <w:color w:val="000000" w:themeColor="text1"/>
        </w:rPr>
        <w:t>I don't normally comment on silly titles, but the reference to The Emperor's New Clothes implies not just that previous research with the AMP is mistaken, but that researchers in the field are fools for believing something that is obviously nonsense. This implication is gratuitously insulting, and suggests a lack of insight into the strength of one's own evidence.</w:t>
      </w:r>
      <w:r w:rsidRPr="00135045">
        <w:rPr>
          <w:color w:val="000000" w:themeColor="text1"/>
        </w:rPr>
        <w:br/>
      </w:r>
      <w:r w:rsidR="003F74AD">
        <w:rPr>
          <w:b/>
          <w:bCs/>
          <w:color w:val="000000" w:themeColor="text1"/>
        </w:rPr>
        <w:t xml:space="preserve">Response: </w:t>
      </w:r>
    </w:p>
    <w:p w14:paraId="688A944A" w14:textId="04093240" w:rsidR="00135045" w:rsidRPr="00292175" w:rsidRDefault="00135045" w:rsidP="00BD0074">
      <w:pPr>
        <w:pStyle w:val="NormalWeb"/>
        <w:tabs>
          <w:tab w:val="left" w:pos="1724"/>
        </w:tabs>
        <w:spacing w:line="480" w:lineRule="auto"/>
        <w:rPr>
          <w:color w:val="000000" w:themeColor="text1"/>
        </w:rPr>
      </w:pPr>
      <w:r w:rsidRPr="00135045">
        <w:rPr>
          <w:color w:val="000000" w:themeColor="text1"/>
        </w:rPr>
        <w:br/>
      </w:r>
      <w:r w:rsidR="00242156">
        <w:rPr>
          <w:b/>
          <w:bCs/>
          <w:color w:val="000000" w:themeColor="text1"/>
        </w:rPr>
        <w:t xml:space="preserve">Issue: </w:t>
      </w:r>
      <w:r w:rsidRPr="00135045">
        <w:rPr>
          <w:color w:val="000000" w:themeColor="text1"/>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r w:rsidRPr="00135045">
        <w:rPr>
          <w:color w:val="000000" w:themeColor="text1"/>
        </w:rPr>
        <w:br/>
      </w:r>
    </w:p>
    <w:p w14:paraId="2767D564" w14:textId="77777777" w:rsidR="00663327" w:rsidRPr="00135045" w:rsidRDefault="00663327" w:rsidP="00135045">
      <w:pPr>
        <w:spacing w:line="480" w:lineRule="auto"/>
        <w:rPr>
          <w:rFonts w:ascii="Times New Roman" w:hAnsi="Times New Roman" w:cs="Times New Roman"/>
          <w:color w:val="000000" w:themeColor="text1"/>
        </w:rPr>
      </w:pPr>
    </w:p>
    <w:sectPr w:rsidR="00663327" w:rsidRPr="00135045"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ie Cummins" w:date="2019-08-20T11:58:00Z" w:initials="JC">
    <w:p w14:paraId="741ABCF5" w14:textId="35F57E5A" w:rsidR="00242156" w:rsidRDefault="00242156">
      <w:pPr>
        <w:pStyle w:val="CommentText"/>
      </w:pPr>
      <w:r>
        <w:rPr>
          <w:rStyle w:val="CommentReference"/>
        </w:rPr>
        <w:annotationRef/>
      </w:r>
      <w:r>
        <w:t xml:space="preserve">Make sure to cover this in the intro to exp 6. </w:t>
      </w:r>
    </w:p>
  </w:comment>
  <w:comment w:id="1" w:author="Jamie Cummins" w:date="2019-11-21T15:57:00Z" w:initials="JC">
    <w:p w14:paraId="32E8828D" w14:textId="16C37BCA" w:rsidR="00242156" w:rsidRDefault="00242156">
      <w:pPr>
        <w:pStyle w:val="CommentText"/>
      </w:pPr>
      <w:r>
        <w:rPr>
          <w:rStyle w:val="CommentReference"/>
        </w:rPr>
        <w:annotationRef/>
      </w:r>
      <w:r>
        <w:t>To be honest, his points don’t register with me fully and I don’t see what he wants from us (we already discuss the things he wants us to discuss, but just not in the way he specifies). Thoughts?</w:t>
      </w:r>
    </w:p>
  </w:comment>
  <w:comment w:id="2" w:author="Jamie Cummins" w:date="2019-11-22T14:51:00Z" w:initials="JC">
    <w:p w14:paraId="53167136" w14:textId="0D1A1B23" w:rsidR="00242156" w:rsidRDefault="00242156">
      <w:pPr>
        <w:pStyle w:val="CommentText"/>
      </w:pPr>
      <w:r>
        <w:rPr>
          <w:rStyle w:val="CommentReference"/>
        </w:rPr>
        <w:annotationRef/>
      </w:r>
      <w:r>
        <w:t>There are a bunch of responses for why Payne et al.’s original discussion of power in the MS was shit (poor estimation of effect sizes, lack of specificity on what parameters were used in their power analysis [which wasn’t post-hoc power but was conducted post-hoc after data collection], hidden multiplicity in calculating power for interactions, etc.). However, do we want to get dragged into the issues? It doesn’t seem to refer to much within our MS, so I don’t know how much effort it’s worth. We could just ignore it. Thoughts?</w:t>
      </w:r>
    </w:p>
  </w:comment>
  <w:comment w:id="3" w:author="Jamie Cummins" w:date="2019-11-26T11:50:00Z" w:initials="JC">
    <w:p w14:paraId="71F3E3DC" w14:textId="438F5B7A" w:rsidR="00242156" w:rsidRDefault="00242156">
      <w:pPr>
        <w:pStyle w:val="CommentText"/>
      </w:pPr>
      <w:r>
        <w:rPr>
          <w:rStyle w:val="CommentReference"/>
        </w:rPr>
        <w:annotationRef/>
      </w:r>
      <w:r>
        <w:t xml:space="preserve">In principle we can actually test this using our data (I tested it using the TMP data and the measures are fairly highly correlated (r = ~0.5). However, let’s not do this, since Yoav has a tendency to pursue these kinds of questions about moderators to death and it’s not central to our question. </w:t>
      </w:r>
    </w:p>
  </w:comment>
  <w:comment w:id="4" w:author="Jamie Cummins" w:date="2019-08-15T13:14:00Z" w:initials="JC">
    <w:p w14:paraId="7CA98F05" w14:textId="77777777" w:rsidR="00242156" w:rsidRDefault="00242156">
      <w:pPr>
        <w:pStyle w:val="CommentText"/>
      </w:pPr>
      <w:r>
        <w:rPr>
          <w:rStyle w:val="CommentReference"/>
        </w:rPr>
        <w:annotationRef/>
      </w:r>
      <w:r>
        <w:t xml:space="preserve">A specific measurement model is specified based on how AMP data are scored. We test an assumption of that measurement model and find that it doesn’t hold. His arguments are irrelevant as far as I can tell. </w:t>
      </w:r>
    </w:p>
  </w:comment>
  <w:comment w:id="5" w:author="Jamie Cummins" w:date="2019-11-26T12:18:00Z" w:initials="JC">
    <w:p w14:paraId="4267F403" w14:textId="370DD0B9" w:rsidR="00242156" w:rsidRDefault="00242156">
      <w:pPr>
        <w:pStyle w:val="CommentText"/>
      </w:pPr>
      <w:r>
        <w:rPr>
          <w:rStyle w:val="CommentReference"/>
        </w:rPr>
        <w:annotationRef/>
      </w:r>
      <w:r>
        <w:t xml:space="preserve">I genuinely just don’t understand his point here. Ian, do you think you can unpack it? I don’t think it makes sense, but maybe I’m wrong. </w:t>
      </w:r>
    </w:p>
  </w:comment>
  <w:comment w:id="6" w:author="Jamie Cummins" w:date="2019-08-15T13:20:00Z" w:initials="JC">
    <w:p w14:paraId="5BA0CBC7" w14:textId="22BD3926" w:rsidR="00242156" w:rsidRDefault="00242156">
      <w:pPr>
        <w:pStyle w:val="CommentText"/>
      </w:pPr>
      <w:r>
        <w:rPr>
          <w:rStyle w:val="CommentReference"/>
        </w:rPr>
        <w:annotationRef/>
      </w:r>
      <w:r>
        <w:t xml:space="preserve">Comparing the CIs on the effect sizes literally does this, no? This is just Yoav being bad at stats as far as I can tell (maybe I’m wrong). </w:t>
      </w:r>
    </w:p>
  </w:comment>
  <w:comment w:id="7" w:author="Jamie Cummins" w:date="2019-08-15T13:23:00Z" w:initials="JC">
    <w:p w14:paraId="6B472860" w14:textId="77777777" w:rsidR="00242156" w:rsidRDefault="00242156">
      <w:pPr>
        <w:pStyle w:val="CommentText"/>
      </w:pPr>
      <w:r>
        <w:rPr>
          <w:rStyle w:val="CommentReference"/>
        </w:rPr>
        <w:annotationRef/>
      </w:r>
      <w:r>
        <w:t>We do provide evidence. But also, what would this even look like?</w:t>
      </w:r>
    </w:p>
  </w:comment>
  <w:comment w:id="8" w:author="Jamie Cummins" w:date="2019-08-15T13:24:00Z" w:initials="JC">
    <w:p w14:paraId="23E4D606" w14:textId="77777777" w:rsidR="00242156" w:rsidRDefault="00242156">
      <w:pPr>
        <w:pStyle w:val="CommentText"/>
      </w:pPr>
      <w:r>
        <w:rPr>
          <w:rStyle w:val="CommentReference"/>
        </w:rPr>
        <w:annotationRef/>
      </w:r>
      <w:r>
        <w:t xml:space="preserve">Yes, we acknowledge this, but self-reports aren’t inherently susceptible to confabulation. </w:t>
      </w:r>
    </w:p>
  </w:comment>
  <w:comment w:id="10" w:author="Jamie Cummins" w:date="2019-08-15T13:32:00Z" w:initials="JC">
    <w:p w14:paraId="00E69845" w14:textId="77777777" w:rsidR="00242156" w:rsidRDefault="00242156">
      <w:pPr>
        <w:pStyle w:val="CommentText"/>
      </w:pPr>
      <w:r>
        <w:rPr>
          <w:rStyle w:val="CommentReference"/>
        </w:rPr>
        <w:annotationRef/>
      </w:r>
      <w:proofErr w:type="gramStart"/>
      <w:r>
        <w:t>Yes it is</w:t>
      </w:r>
      <w:proofErr w:type="gramEnd"/>
      <w:r>
        <w:t xml:space="preserve">. Saying it’s not doesn’t mean it’s not.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ABCF5" w15:done="0"/>
  <w15:commentEx w15:paraId="32E8828D" w15:done="0"/>
  <w15:commentEx w15:paraId="53167136" w15:done="0"/>
  <w15:commentEx w15:paraId="71F3E3DC" w15:done="0"/>
  <w15:commentEx w15:paraId="7CA98F05" w15:done="0"/>
  <w15:commentEx w15:paraId="4267F403" w15:done="0"/>
  <w15:commentEx w15:paraId="5BA0CBC7" w15:done="0"/>
  <w15:commentEx w15:paraId="6B472860" w15:done="0"/>
  <w15:commentEx w15:paraId="23E4D606" w15:done="0"/>
  <w15:commentEx w15:paraId="00E698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ABCF5" w16cid:durableId="21065EF0"/>
  <w16cid:commentId w16cid:paraId="32E8828D" w16cid:durableId="21813261"/>
  <w16cid:commentId w16cid:paraId="53167136" w16cid:durableId="21827458"/>
  <w16cid:commentId w16cid:paraId="71F3E3DC" w16cid:durableId="21879003"/>
  <w16cid:commentId w16cid:paraId="7CA98F05" w16cid:durableId="20FFD938"/>
  <w16cid:commentId w16cid:paraId="4267F403" w16cid:durableId="218796AD"/>
  <w16cid:commentId w16cid:paraId="5BA0CBC7" w16cid:durableId="20FFDAAF"/>
  <w16cid:commentId w16cid:paraId="6B472860" w16cid:durableId="20FFDB5D"/>
  <w16cid:commentId w16cid:paraId="23E4D606" w16cid:durableId="20FFDB77"/>
  <w16cid:commentId w16cid:paraId="00E69845" w16cid:durableId="20FFDD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6562E"/>
    <w:multiLevelType w:val="hybridMultilevel"/>
    <w:tmpl w:val="CF50C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45"/>
    <w:rsid w:val="000049A6"/>
    <w:rsid w:val="00033E25"/>
    <w:rsid w:val="00071394"/>
    <w:rsid w:val="00077755"/>
    <w:rsid w:val="000C6426"/>
    <w:rsid w:val="00135045"/>
    <w:rsid w:val="00231AAB"/>
    <w:rsid w:val="00231C1E"/>
    <w:rsid w:val="00242156"/>
    <w:rsid w:val="00243537"/>
    <w:rsid w:val="00292175"/>
    <w:rsid w:val="002D48E3"/>
    <w:rsid w:val="003F3BB3"/>
    <w:rsid w:val="003F74AD"/>
    <w:rsid w:val="0047502F"/>
    <w:rsid w:val="004C4F29"/>
    <w:rsid w:val="004E6792"/>
    <w:rsid w:val="00520404"/>
    <w:rsid w:val="00563BE8"/>
    <w:rsid w:val="0056656D"/>
    <w:rsid w:val="005674BE"/>
    <w:rsid w:val="00581B10"/>
    <w:rsid w:val="006062FB"/>
    <w:rsid w:val="00626B5B"/>
    <w:rsid w:val="00663327"/>
    <w:rsid w:val="006647CF"/>
    <w:rsid w:val="00677E29"/>
    <w:rsid w:val="006F2970"/>
    <w:rsid w:val="00712BD8"/>
    <w:rsid w:val="0074556D"/>
    <w:rsid w:val="00761B69"/>
    <w:rsid w:val="007840BD"/>
    <w:rsid w:val="00793460"/>
    <w:rsid w:val="007B3270"/>
    <w:rsid w:val="007E3030"/>
    <w:rsid w:val="00812593"/>
    <w:rsid w:val="00812A0C"/>
    <w:rsid w:val="00831C7E"/>
    <w:rsid w:val="00834ECD"/>
    <w:rsid w:val="00867722"/>
    <w:rsid w:val="008A5E1B"/>
    <w:rsid w:val="00932B18"/>
    <w:rsid w:val="009A3155"/>
    <w:rsid w:val="009A78BF"/>
    <w:rsid w:val="009D12C1"/>
    <w:rsid w:val="009F27CB"/>
    <w:rsid w:val="00A54487"/>
    <w:rsid w:val="00A7641C"/>
    <w:rsid w:val="00AB1FF8"/>
    <w:rsid w:val="00AC26DA"/>
    <w:rsid w:val="00AC646B"/>
    <w:rsid w:val="00B16D07"/>
    <w:rsid w:val="00B852EB"/>
    <w:rsid w:val="00BA2C52"/>
    <w:rsid w:val="00BA320C"/>
    <w:rsid w:val="00BD0074"/>
    <w:rsid w:val="00BF277B"/>
    <w:rsid w:val="00C53863"/>
    <w:rsid w:val="00C65E32"/>
    <w:rsid w:val="00C74A59"/>
    <w:rsid w:val="00C84BFC"/>
    <w:rsid w:val="00D21BE5"/>
    <w:rsid w:val="00D3554F"/>
    <w:rsid w:val="00D703F5"/>
    <w:rsid w:val="00D74263"/>
    <w:rsid w:val="00D82355"/>
    <w:rsid w:val="00DA60AE"/>
    <w:rsid w:val="00DC189C"/>
    <w:rsid w:val="00E076F1"/>
    <w:rsid w:val="00E23036"/>
    <w:rsid w:val="00EB2335"/>
    <w:rsid w:val="00F077DA"/>
    <w:rsid w:val="00F13CB5"/>
    <w:rsid w:val="00F21EEF"/>
    <w:rsid w:val="00F26448"/>
    <w:rsid w:val="00F32E32"/>
    <w:rsid w:val="00F56B25"/>
    <w:rsid w:val="00F676C5"/>
    <w:rsid w:val="00F74C52"/>
    <w:rsid w:val="00F84ADE"/>
    <w:rsid w:val="00FD4A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2751D66"/>
  <w15:chartTrackingRefBased/>
  <w15:docId w15:val="{45B6B119-8405-234B-8DB9-76019C4B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5045"/>
    <w:pPr>
      <w:spacing w:before="100" w:beforeAutospacing="1" w:after="100" w:afterAutospacing="1"/>
    </w:pPr>
    <w:rPr>
      <w:rFonts w:ascii="Times New Roman" w:eastAsia="Times New Roman" w:hAnsi="Times New Roman" w:cs="Times New Roman"/>
      <w:lang w:val="en-IE" w:eastAsia="en-GB"/>
    </w:rPr>
  </w:style>
  <w:style w:type="character" w:customStyle="1" w:styleId="apple-converted-space">
    <w:name w:val="apple-converted-space"/>
    <w:basedOn w:val="DefaultParagraphFont"/>
    <w:rsid w:val="00135045"/>
  </w:style>
  <w:style w:type="character" w:styleId="Hyperlink">
    <w:name w:val="Hyperlink"/>
    <w:basedOn w:val="DefaultParagraphFont"/>
    <w:uiPriority w:val="99"/>
    <w:semiHidden/>
    <w:unhideWhenUsed/>
    <w:rsid w:val="00135045"/>
    <w:rPr>
      <w:color w:val="0000FF"/>
      <w:u w:val="single"/>
    </w:rPr>
  </w:style>
  <w:style w:type="character" w:styleId="CommentReference">
    <w:name w:val="annotation reference"/>
    <w:basedOn w:val="DefaultParagraphFont"/>
    <w:uiPriority w:val="99"/>
    <w:semiHidden/>
    <w:unhideWhenUsed/>
    <w:rsid w:val="00135045"/>
    <w:rPr>
      <w:sz w:val="16"/>
      <w:szCs w:val="16"/>
    </w:rPr>
  </w:style>
  <w:style w:type="paragraph" w:styleId="CommentText">
    <w:name w:val="annotation text"/>
    <w:basedOn w:val="Normal"/>
    <w:link w:val="CommentTextChar"/>
    <w:uiPriority w:val="99"/>
    <w:unhideWhenUsed/>
    <w:rsid w:val="00135045"/>
    <w:rPr>
      <w:sz w:val="20"/>
      <w:szCs w:val="20"/>
    </w:rPr>
  </w:style>
  <w:style w:type="character" w:customStyle="1" w:styleId="CommentTextChar">
    <w:name w:val="Comment Text Char"/>
    <w:basedOn w:val="DefaultParagraphFont"/>
    <w:link w:val="CommentText"/>
    <w:uiPriority w:val="99"/>
    <w:rsid w:val="00135045"/>
    <w:rPr>
      <w:sz w:val="20"/>
      <w:szCs w:val="20"/>
      <w:lang w:val="en-GB"/>
    </w:rPr>
  </w:style>
  <w:style w:type="paragraph" w:styleId="CommentSubject">
    <w:name w:val="annotation subject"/>
    <w:basedOn w:val="CommentText"/>
    <w:next w:val="CommentText"/>
    <w:link w:val="CommentSubjectChar"/>
    <w:uiPriority w:val="99"/>
    <w:semiHidden/>
    <w:unhideWhenUsed/>
    <w:rsid w:val="00135045"/>
    <w:rPr>
      <w:b/>
      <w:bCs/>
    </w:rPr>
  </w:style>
  <w:style w:type="character" w:customStyle="1" w:styleId="CommentSubjectChar">
    <w:name w:val="Comment Subject Char"/>
    <w:basedOn w:val="CommentTextChar"/>
    <w:link w:val="CommentSubject"/>
    <w:uiPriority w:val="99"/>
    <w:semiHidden/>
    <w:rsid w:val="00135045"/>
    <w:rPr>
      <w:b/>
      <w:bCs/>
      <w:sz w:val="20"/>
      <w:szCs w:val="20"/>
      <w:lang w:val="en-GB"/>
    </w:rPr>
  </w:style>
  <w:style w:type="paragraph" w:styleId="BalloonText">
    <w:name w:val="Balloon Text"/>
    <w:basedOn w:val="Normal"/>
    <w:link w:val="BalloonTextChar"/>
    <w:uiPriority w:val="99"/>
    <w:semiHidden/>
    <w:unhideWhenUsed/>
    <w:rsid w:val="001350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504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066657">
      <w:bodyDiv w:val="1"/>
      <w:marLeft w:val="0"/>
      <w:marRight w:val="0"/>
      <w:marTop w:val="0"/>
      <w:marBottom w:val="0"/>
      <w:divBdr>
        <w:top w:val="none" w:sz="0" w:space="0" w:color="auto"/>
        <w:left w:val="none" w:sz="0" w:space="0" w:color="auto"/>
        <w:bottom w:val="none" w:sz="0" w:space="0" w:color="auto"/>
        <w:right w:val="none" w:sz="0" w:space="0" w:color="auto"/>
      </w:divBdr>
    </w:div>
    <w:div w:id="983393204">
      <w:bodyDiv w:val="1"/>
      <w:marLeft w:val="0"/>
      <w:marRight w:val="0"/>
      <w:marTop w:val="0"/>
      <w:marBottom w:val="0"/>
      <w:divBdr>
        <w:top w:val="none" w:sz="0" w:space="0" w:color="auto"/>
        <w:left w:val="none" w:sz="0" w:space="0" w:color="auto"/>
        <w:bottom w:val="none" w:sz="0" w:space="0" w:color="auto"/>
        <w:right w:val="none" w:sz="0" w:space="0" w:color="auto"/>
      </w:divBdr>
      <w:divsChild>
        <w:div w:id="1573465999">
          <w:marLeft w:val="0"/>
          <w:marRight w:val="0"/>
          <w:marTop w:val="0"/>
          <w:marBottom w:val="0"/>
          <w:divBdr>
            <w:top w:val="none" w:sz="0" w:space="0" w:color="auto"/>
            <w:left w:val="none" w:sz="0" w:space="0" w:color="auto"/>
            <w:bottom w:val="none" w:sz="0" w:space="0" w:color="auto"/>
            <w:right w:val="none" w:sz="0" w:space="0" w:color="auto"/>
          </w:divBdr>
        </w:div>
        <w:div w:id="90205303">
          <w:marLeft w:val="0"/>
          <w:marRight w:val="0"/>
          <w:marTop w:val="0"/>
          <w:marBottom w:val="0"/>
          <w:divBdr>
            <w:top w:val="none" w:sz="0" w:space="0" w:color="auto"/>
            <w:left w:val="none" w:sz="0" w:space="0" w:color="auto"/>
            <w:bottom w:val="none" w:sz="0" w:space="0" w:color="auto"/>
            <w:right w:val="none" w:sz="0" w:space="0" w:color="auto"/>
          </w:divBdr>
        </w:div>
      </w:divsChild>
    </w:div>
    <w:div w:id="1231308904">
      <w:bodyDiv w:val="1"/>
      <w:marLeft w:val="0"/>
      <w:marRight w:val="0"/>
      <w:marTop w:val="0"/>
      <w:marBottom w:val="0"/>
      <w:divBdr>
        <w:top w:val="none" w:sz="0" w:space="0" w:color="auto"/>
        <w:left w:val="none" w:sz="0" w:space="0" w:color="auto"/>
        <w:bottom w:val="none" w:sz="0" w:space="0" w:color="auto"/>
        <w:right w:val="none" w:sz="0" w:space="0" w:color="auto"/>
      </w:divBdr>
    </w:div>
    <w:div w:id="1297101471">
      <w:bodyDiv w:val="1"/>
      <w:marLeft w:val="0"/>
      <w:marRight w:val="0"/>
      <w:marTop w:val="0"/>
      <w:marBottom w:val="0"/>
      <w:divBdr>
        <w:top w:val="none" w:sz="0" w:space="0" w:color="auto"/>
        <w:left w:val="none" w:sz="0" w:space="0" w:color="auto"/>
        <w:bottom w:val="none" w:sz="0" w:space="0" w:color="auto"/>
        <w:right w:val="none" w:sz="0" w:space="0" w:color="auto"/>
      </w:divBdr>
    </w:div>
    <w:div w:id="1721244751">
      <w:bodyDiv w:val="1"/>
      <w:marLeft w:val="0"/>
      <w:marRight w:val="0"/>
      <w:marTop w:val="0"/>
      <w:marBottom w:val="0"/>
      <w:divBdr>
        <w:top w:val="none" w:sz="0" w:space="0" w:color="auto"/>
        <w:left w:val="none" w:sz="0" w:space="0" w:color="auto"/>
        <w:bottom w:val="none" w:sz="0" w:space="0" w:color="auto"/>
        <w:right w:val="none" w:sz="0" w:space="0" w:color="auto"/>
      </w:divBdr>
    </w:div>
    <w:div w:id="19877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tic-content.springer.com/esm/art%3A10.3758%2Fs13428-013-0410-6/MediaObjects/13428_2013_410_MOESM1_ES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81E4D-7410-2C4D-B3A9-6940B037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36</Pages>
  <Words>10422</Words>
  <Characters>59410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9</cp:revision>
  <dcterms:created xsi:type="dcterms:W3CDTF">2019-08-15T10:13:00Z</dcterms:created>
  <dcterms:modified xsi:type="dcterms:W3CDTF">2019-12-04T14:32:00Z</dcterms:modified>
</cp:coreProperties>
</file>