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37903A97" w14:textId="77777777" w:rsidR="009B4688" w:rsidRDefault="009B4688" w:rsidP="00291589">
      <w:pPr>
        <w:ind w:firstLine="0"/>
        <w:jc w:val="center"/>
        <w:rPr>
          <w:sz w:val="24"/>
          <w:szCs w:val="24"/>
        </w:rPr>
      </w:pPr>
      <w:r>
        <w:rPr>
          <w:sz w:val="24"/>
          <w:szCs w:val="24"/>
        </w:rPr>
        <w:t>T</w:t>
      </w:r>
      <w:r w:rsidR="00FD2E98" w:rsidRPr="00FD2E98">
        <w:rPr>
          <w:sz w:val="24"/>
          <w:szCs w:val="24"/>
        </w:rPr>
        <w:t>he Implicit Relational Assessment Procedure</w:t>
      </w:r>
      <w:r>
        <w:rPr>
          <w:sz w:val="24"/>
          <w:szCs w:val="24"/>
        </w:rPr>
        <w:t xml:space="preserve">’s trial-types </w:t>
      </w:r>
    </w:p>
    <w:p w14:paraId="107C0251" w14:textId="44B0393A" w:rsidR="00B34A9C" w:rsidRDefault="009B4688" w:rsidP="00291589">
      <w:pPr>
        <w:ind w:firstLine="0"/>
        <w:jc w:val="center"/>
        <w:rPr>
          <w:sz w:val="24"/>
          <w:szCs w:val="24"/>
        </w:rPr>
      </w:pPr>
      <w:r>
        <w:rPr>
          <w:sz w:val="24"/>
          <w:szCs w:val="24"/>
        </w:rPr>
        <w:t>are not ‘functionally independent’</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4A68BA36" w:rsidR="000A3D9C" w:rsidRPr="00F2029C" w:rsidRDefault="00311E8C" w:rsidP="000A3D9C">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Pr>
          <w:sz w:val="20"/>
          <w:szCs w:val="20"/>
        </w:rPr>
        <w:t xml:space="preserve">I have frequently encountered the claim, whether  in published literature or in peer review, that data from the Implicit Relational Assessment Procedure must be analyzed at the trial type level “because the IRAP trial types are functionally independent”.  Inspection of the literature shows </w:t>
      </w:r>
      <w:r w:rsidR="008F7C38">
        <w:rPr>
          <w:sz w:val="20"/>
          <w:szCs w:val="20"/>
        </w:rPr>
        <w:t xml:space="preserve">no </w:t>
      </w:r>
      <w:r>
        <w:rPr>
          <w:sz w:val="20"/>
          <w:szCs w:val="20"/>
        </w:rPr>
        <w:t xml:space="preserve">direct evidence to support this claim. In order to investigate </w:t>
      </w:r>
      <w:r w:rsidR="00DA3B11">
        <w:rPr>
          <w:sz w:val="20"/>
          <w:szCs w:val="20"/>
        </w:rPr>
        <w:t>this</w:t>
      </w:r>
      <w:r>
        <w:rPr>
          <w:sz w:val="20"/>
          <w:szCs w:val="20"/>
        </w:rPr>
        <w:t xml:space="preserve"> directly, I employed a large existing dataset of </w:t>
      </w:r>
      <w:r w:rsidRPr="00311E8C">
        <w:rPr>
          <w:sz w:val="20"/>
          <w:szCs w:val="20"/>
        </w:rPr>
        <w:t>1464</w:t>
      </w:r>
      <w:r>
        <w:rPr>
          <w:sz w:val="20"/>
          <w:szCs w:val="20"/>
        </w:rPr>
        <w:t xml:space="preserve"> participants who completed one of 35 IRAPs</w:t>
      </w:r>
      <w:r w:rsidR="00252CAB">
        <w:rPr>
          <w:sz w:val="20"/>
          <w:szCs w:val="20"/>
        </w:rPr>
        <w:t xml:space="preserve"> in 16 domains</w:t>
      </w:r>
      <w:r w:rsidR="00AE5809">
        <w:rPr>
          <w:sz w:val="20"/>
          <w:szCs w:val="20"/>
        </w:rPr>
        <w:t xml:space="preserve">. Scores for each trial type within each IRAP were correlated  with one another. </w:t>
      </w:r>
      <w:r w:rsidR="00AE5809" w:rsidRPr="00AE5809">
        <w:rPr>
          <w:sz w:val="20"/>
          <w:szCs w:val="20"/>
        </w:rPr>
        <w:t>27</w:t>
      </w:r>
      <w:r w:rsidR="00AE5809">
        <w:rPr>
          <w:sz w:val="20"/>
          <w:szCs w:val="20"/>
        </w:rPr>
        <w:t xml:space="preserve">% of correlations  were significantly different from zero. 74% of IRAPs demonstrated at least one </w:t>
      </w:r>
      <w:r w:rsidR="00A314F7">
        <w:rPr>
          <w:sz w:val="20"/>
          <w:szCs w:val="20"/>
        </w:rPr>
        <w:t>detectable correlation among</w:t>
      </w:r>
      <w:r w:rsidR="00AE5809">
        <w:rPr>
          <w:sz w:val="20"/>
          <w:szCs w:val="20"/>
        </w:rPr>
        <w:t xml:space="preserve"> its trial types. A meta-analysis demonstrated that IRAP trial types are typically correlated</w:t>
      </w:r>
      <w:r w:rsidR="004F17CB">
        <w:rPr>
          <w:sz w:val="20"/>
          <w:szCs w:val="20"/>
        </w:rPr>
        <w:t xml:space="preserve">, </w:t>
      </w:r>
      <w:r w:rsidR="00BB71A1">
        <w:rPr>
          <w:sz w:val="20"/>
          <w:szCs w:val="20"/>
        </w:rPr>
        <w:t xml:space="preserve">albeit with </w:t>
      </w:r>
      <w:r w:rsidR="00252CAB">
        <w:rPr>
          <w:sz w:val="20"/>
          <w:szCs w:val="20"/>
        </w:rPr>
        <w:t>significant heterogeneity between domains</w:t>
      </w:r>
      <w:r w:rsidR="000546E0">
        <w:rPr>
          <w:sz w:val="20"/>
          <w:szCs w:val="20"/>
        </w:rPr>
        <w:t xml:space="preserve">, </w:t>
      </w:r>
      <w:r w:rsidR="004F17CB" w:rsidRPr="00AE5809">
        <w:rPr>
          <w:i/>
          <w:iCs/>
          <w:sz w:val="20"/>
          <w:szCs w:val="20"/>
        </w:rPr>
        <w:t>r</w:t>
      </w:r>
      <w:r w:rsidR="004F17CB" w:rsidRPr="00AE5809">
        <w:rPr>
          <w:sz w:val="20"/>
          <w:szCs w:val="20"/>
        </w:rPr>
        <w:t xml:space="preserve"> = .21</w:t>
      </w:r>
      <w:r w:rsidR="004F17CB">
        <w:rPr>
          <w:sz w:val="20"/>
          <w:szCs w:val="20"/>
        </w:rPr>
        <w:t xml:space="preserve">, </w:t>
      </w:r>
      <w:r w:rsidR="004F17CB" w:rsidRPr="004F17CB">
        <w:rPr>
          <w:sz w:val="20"/>
          <w:szCs w:val="20"/>
        </w:rPr>
        <w:t xml:space="preserve">95% CI [.16, .26], 95% </w:t>
      </w:r>
      <w:r w:rsidR="004F17CB">
        <w:rPr>
          <w:sz w:val="20"/>
          <w:szCs w:val="20"/>
        </w:rPr>
        <w:t>PI</w:t>
      </w:r>
      <w:r w:rsidR="004F17CB" w:rsidRPr="004F17CB">
        <w:rPr>
          <w:sz w:val="20"/>
          <w:szCs w:val="20"/>
        </w:rPr>
        <w:t xml:space="preserve"> [-.1</w:t>
      </w:r>
      <w:r w:rsidR="00252E60">
        <w:rPr>
          <w:sz w:val="20"/>
          <w:szCs w:val="20"/>
        </w:rPr>
        <w:t>0</w:t>
      </w:r>
      <w:r w:rsidR="004F17CB" w:rsidRPr="004F17CB">
        <w:rPr>
          <w:sz w:val="20"/>
          <w:szCs w:val="20"/>
        </w:rPr>
        <w:t>, .48]</w:t>
      </w:r>
      <w:r w:rsidR="00D22034">
        <w:rPr>
          <w:sz w:val="20"/>
          <w:szCs w:val="20"/>
        </w:rPr>
        <w:t xml:space="preserve">. The evidence does not support the claim that IRAP’s trial types are in general “functionally  independent”. </w:t>
      </w:r>
      <w:r w:rsidR="006E6013">
        <w:rPr>
          <w:sz w:val="20"/>
          <w:szCs w:val="20"/>
        </w:rPr>
        <w:t xml:space="preserve">Blanket statements about whether </w:t>
      </w:r>
      <w:r w:rsidR="00D22034">
        <w:rPr>
          <w:sz w:val="20"/>
          <w:szCs w:val="20"/>
        </w:rPr>
        <w:t xml:space="preserve">IRAP data should be analyzed as one overall score or four trial types scores should </w:t>
      </w:r>
      <w:r w:rsidR="006E6013">
        <w:rPr>
          <w:sz w:val="20"/>
          <w:szCs w:val="20"/>
        </w:rPr>
        <w:t>be avoided</w:t>
      </w:r>
      <w:r w:rsidR="00BA1A22">
        <w:rPr>
          <w:sz w:val="20"/>
          <w:szCs w:val="20"/>
        </w:rPr>
        <w:t xml:space="preserve">. More </w:t>
      </w:r>
      <w:r w:rsidR="00945777">
        <w:rPr>
          <w:sz w:val="20"/>
          <w:szCs w:val="20"/>
        </w:rPr>
        <w:t>precise answers to this question should be sought through larger studies.</w:t>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6F2A9D01" w14:textId="50D631E3" w:rsidR="00C03483" w:rsidRDefault="00C03483">
      <w:pPr>
        <w:ind w:firstLine="0"/>
        <w:jc w:val="left"/>
      </w:pPr>
      <w:r>
        <w:br w:type="page"/>
      </w:r>
    </w:p>
    <w:p w14:paraId="3006E5AA" w14:textId="09EB19D8" w:rsidR="00E939FD" w:rsidRDefault="00E939FD" w:rsidP="00E939FD">
      <w:r>
        <w:lastRenderedPageBreak/>
        <w:t xml:space="preserve">The claim that the IRAP trial types are “functionally independent” is relatively vague in theoretical terms, but it </w:t>
      </w:r>
      <w:r w:rsidR="006D676E">
        <w:t xml:space="preserve">provides at least one </w:t>
      </w:r>
      <w:r>
        <w:t xml:space="preserve">precise </w:t>
      </w:r>
      <w:r w:rsidR="006D676E">
        <w:t xml:space="preserve">and testable </w:t>
      </w:r>
      <w:r>
        <w:t xml:space="preserve">statistical claim: </w:t>
      </w:r>
      <w:r w:rsidR="006D676E">
        <w:t xml:space="preserve">statistical </w:t>
      </w:r>
      <w:r>
        <w:t xml:space="preserve">independence </w:t>
      </w:r>
      <w:r w:rsidR="006D676E">
        <w:t xml:space="preserve">requires </w:t>
      </w:r>
      <w:r w:rsidR="00543785">
        <w:t xml:space="preserve">a true </w:t>
      </w:r>
      <w:r>
        <w:t>correlation of zero. This claim was investigated</w:t>
      </w:r>
      <w:r w:rsidR="00E224AA">
        <w:t xml:space="preserve"> by examining average correlations across a wide range of IRAP domains, in a large sample size.</w:t>
      </w:r>
    </w:p>
    <w:p w14:paraId="1B4B3376" w14:textId="77777777" w:rsidR="00D61A0F" w:rsidRPr="00E939FD" w:rsidRDefault="00D61A0F" w:rsidP="00E939FD"/>
    <w:p w14:paraId="4BD1E1D0" w14:textId="77777777" w:rsidR="00E939FD" w:rsidRDefault="00E939FD" w:rsidP="00C03483">
      <w:pPr>
        <w:pStyle w:val="TableFigure"/>
        <w:rPr>
          <w:b/>
          <w:bCs/>
        </w:rPr>
      </w:pPr>
    </w:p>
    <w:p w14:paraId="38700D9D" w14:textId="13A569A0" w:rsidR="00C03483" w:rsidRPr="00C03483" w:rsidRDefault="00C03483" w:rsidP="00C03483">
      <w:pPr>
        <w:pStyle w:val="TableFigure"/>
      </w:pPr>
      <w:r w:rsidRPr="00C03483">
        <w:rPr>
          <w:b/>
          <w:bCs/>
        </w:rPr>
        <w:t>Figure 1.</w:t>
      </w:r>
      <w:r w:rsidRPr="00C03483">
        <w:t xml:space="preserve"> Correlations </w:t>
      </w:r>
      <w:r w:rsidR="00DB7DD8">
        <w:t>among</w:t>
      </w:r>
      <w:r w:rsidRPr="00C03483">
        <w:t xml:space="preserve"> IRAP trial types</w:t>
      </w:r>
    </w:p>
    <w:p w14:paraId="4444BB7D" w14:textId="3A004BFD" w:rsidR="00C03483" w:rsidRDefault="00C03483" w:rsidP="00C03483">
      <w:pPr>
        <w:ind w:firstLine="0"/>
      </w:pPr>
      <w:r>
        <w:rPr>
          <w:noProof/>
        </w:rPr>
        <w:drawing>
          <wp:inline distT="0" distB="0" distL="0" distR="0" wp14:anchorId="277334CF" wp14:editId="518A197A">
            <wp:extent cx="2800350" cy="5600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800350" cy="5600700"/>
                    </a:xfrm>
                    <a:prstGeom prst="rect">
                      <a:avLst/>
                    </a:prstGeom>
                  </pic:spPr>
                </pic:pic>
              </a:graphicData>
            </a:graphic>
          </wp:inline>
        </w:drawing>
      </w:r>
    </w:p>
    <w:p w14:paraId="1AC60A78" w14:textId="77777777" w:rsidR="00DB7DD8" w:rsidRDefault="00DB7DD8" w:rsidP="00D853B4">
      <w:pPr>
        <w:pStyle w:val="Heading1"/>
      </w:pPr>
    </w:p>
    <w:p w14:paraId="55BA45C4" w14:textId="77777777" w:rsidR="00A0652C" w:rsidRDefault="00A0652C">
      <w:pPr>
        <w:ind w:firstLine="0"/>
        <w:jc w:val="left"/>
        <w:rPr>
          <w:b/>
          <w:bCs/>
        </w:rPr>
      </w:pPr>
    </w:p>
    <w:p w14:paraId="1EA18759" w14:textId="77777777" w:rsidR="0012231C" w:rsidRDefault="00A0652C" w:rsidP="0012231C">
      <w:r w:rsidRPr="00A0652C">
        <w:t>27</w:t>
      </w:r>
      <w:r>
        <w:t>.1</w:t>
      </w:r>
      <w:r w:rsidRPr="00A0652C">
        <w:t>% of correlations  were significantly different from zero. 74</w:t>
      </w:r>
      <w:r>
        <w:t>.3</w:t>
      </w:r>
      <w:r w:rsidRPr="00A0652C">
        <w:t xml:space="preserve">% of IRAPs demonstrated at least one pair of detectable correlations among its trial types. </w:t>
      </w:r>
    </w:p>
    <w:p w14:paraId="06802A26" w14:textId="73B57663" w:rsidR="00DB7DD8" w:rsidRPr="00C03483" w:rsidRDefault="0012231C" w:rsidP="0012231C">
      <w:pPr>
        <w:ind w:firstLine="0"/>
      </w:pPr>
      <w:r>
        <w:br w:type="column"/>
      </w:r>
      <w:r w:rsidR="00DB7DD8" w:rsidRPr="00C03483">
        <w:rPr>
          <w:b/>
          <w:bCs/>
        </w:rPr>
        <w:t xml:space="preserve">Figure </w:t>
      </w:r>
      <w:r w:rsidR="00DB7DD8">
        <w:rPr>
          <w:b/>
          <w:bCs/>
        </w:rPr>
        <w:t>2</w:t>
      </w:r>
      <w:r w:rsidR="00DB7DD8" w:rsidRPr="00C03483">
        <w:rPr>
          <w:b/>
          <w:bCs/>
        </w:rPr>
        <w:t>.</w:t>
      </w:r>
      <w:r w:rsidR="00DB7DD8" w:rsidRPr="00C03483">
        <w:t xml:space="preserve"> </w:t>
      </w:r>
      <w:r w:rsidR="00DB7DD8">
        <w:t>Distribution of c</w:t>
      </w:r>
      <w:r w:rsidR="00DB7DD8" w:rsidRPr="00C03483">
        <w:t xml:space="preserve">orrelations </w:t>
      </w:r>
      <w:r w:rsidR="00DB7DD8">
        <w:t xml:space="preserve">among </w:t>
      </w:r>
      <w:r w:rsidR="00DB7DD8" w:rsidRPr="00C03483">
        <w:t>IRAP trial types</w:t>
      </w:r>
    </w:p>
    <w:p w14:paraId="7DDDA375" w14:textId="0E58A58A" w:rsidR="00DB7DD8" w:rsidRDefault="00DB7DD8" w:rsidP="00DB7DD8">
      <w:pPr>
        <w:ind w:firstLine="0"/>
      </w:pPr>
    </w:p>
    <w:p w14:paraId="37BDC6CB" w14:textId="138B96CC" w:rsidR="00DB7DD8" w:rsidRDefault="00895059" w:rsidP="00DB7DD8">
      <w:pPr>
        <w:pStyle w:val="Heading1"/>
        <w:jc w:val="both"/>
      </w:pPr>
      <w:r>
        <w:rPr>
          <w:noProof/>
        </w:rPr>
        <w:drawing>
          <wp:inline distT="0" distB="0" distL="0" distR="0" wp14:anchorId="2ABC99DC" wp14:editId="44BFC057">
            <wp:extent cx="2800350" cy="20002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800350" cy="2000250"/>
                    </a:xfrm>
                    <a:prstGeom prst="rect">
                      <a:avLst/>
                    </a:prstGeom>
                  </pic:spPr>
                </pic:pic>
              </a:graphicData>
            </a:graphic>
          </wp:inline>
        </w:drawing>
      </w:r>
    </w:p>
    <w:p w14:paraId="6D24DA10" w14:textId="39CE7C5E" w:rsidR="0012231C" w:rsidRDefault="0012231C" w:rsidP="0012231C"/>
    <w:p w14:paraId="4185F2FF" w14:textId="55E5DA9E" w:rsidR="0012231C" w:rsidRPr="0012231C" w:rsidRDefault="0012231C" w:rsidP="0012231C">
      <w:r>
        <w:t xml:space="preserve">Even descriptively, the distribution of IRAP trial types does not center on zero. </w:t>
      </w:r>
    </w:p>
    <w:p w14:paraId="161AC2E0" w14:textId="1BB2BD6E" w:rsidR="00895059" w:rsidRDefault="00895059" w:rsidP="00895059"/>
    <w:p w14:paraId="1B676D1C" w14:textId="4118F3FA" w:rsidR="00895059" w:rsidRDefault="00895059" w:rsidP="00895059">
      <w:pPr>
        <w:pStyle w:val="TableFigure"/>
      </w:pPr>
      <w:r w:rsidRPr="00C03483">
        <w:rPr>
          <w:b/>
          <w:bCs/>
        </w:rPr>
        <w:t xml:space="preserve">Figure </w:t>
      </w:r>
      <w:r>
        <w:rPr>
          <w:b/>
          <w:bCs/>
        </w:rPr>
        <w:t>3</w:t>
      </w:r>
      <w:r w:rsidRPr="00C03483">
        <w:rPr>
          <w:b/>
          <w:bCs/>
        </w:rPr>
        <w:t>.</w:t>
      </w:r>
      <w:r w:rsidRPr="00C03483">
        <w:t xml:space="preserve"> </w:t>
      </w:r>
      <w:r>
        <w:t>Caterpillar plot</w:t>
      </w:r>
    </w:p>
    <w:p w14:paraId="755498C8" w14:textId="784922F5" w:rsidR="00895059" w:rsidRDefault="00CD0A21" w:rsidP="00895059">
      <w:pPr>
        <w:pStyle w:val="TableFigure"/>
      </w:pPr>
      <w:r>
        <w:rPr>
          <w:noProof/>
        </w:rPr>
        <w:drawing>
          <wp:inline distT="0" distB="0" distL="0" distR="0" wp14:anchorId="70A42AFD" wp14:editId="3E4C1B81">
            <wp:extent cx="2800350" cy="3447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00350" cy="3447415"/>
                    </a:xfrm>
                    <a:prstGeom prst="rect">
                      <a:avLst/>
                    </a:prstGeom>
                  </pic:spPr>
                </pic:pic>
              </a:graphicData>
            </a:graphic>
          </wp:inline>
        </w:drawing>
      </w:r>
    </w:p>
    <w:p w14:paraId="28CF1960" w14:textId="79D71FBC" w:rsidR="00CD0A21" w:rsidRDefault="00CD0A21" w:rsidP="00895059">
      <w:pPr>
        <w:pStyle w:val="TableFigure"/>
      </w:pPr>
    </w:p>
    <w:p w14:paraId="4CE96130" w14:textId="607BA1A0" w:rsidR="00CD0A21" w:rsidRDefault="00CD0A21" w:rsidP="003A65BB">
      <w:r>
        <w:t>Meta</w:t>
      </w:r>
      <w:r w:rsidR="00E763A0">
        <w:t>-</w:t>
      </w:r>
      <w:r>
        <w:t xml:space="preserve">analysis </w:t>
      </w:r>
      <w:r w:rsidR="00FA4D64">
        <w:t>of correlations among IRAP trial types</w:t>
      </w:r>
      <w:r>
        <w:t xml:space="preserve">: </w:t>
      </w:r>
      <w:r w:rsidRPr="00CD0A21">
        <w:rPr>
          <w:i/>
          <w:iCs/>
        </w:rPr>
        <w:t>r</w:t>
      </w:r>
      <w:r w:rsidRPr="00CD0A21">
        <w:t xml:space="preserve"> = .21, 95% CI [.16, .26], 95% PI [-.10, .48]</w:t>
      </w:r>
      <w:r w:rsidR="00E939FD">
        <w:t xml:space="preserve">. </w:t>
      </w:r>
      <w:r w:rsidR="000C24A9">
        <w:t xml:space="preserve">This provides evidence against the claim that IRAP trial types are independent. </w:t>
      </w:r>
    </w:p>
    <w:p w14:paraId="01F45A7C" w14:textId="163FF4FB" w:rsidR="00D61A0F" w:rsidRDefault="00D61A0F" w:rsidP="003A65BB"/>
    <w:p w14:paraId="7893C599" w14:textId="602572D6" w:rsidR="00895059" w:rsidRDefault="00D61A0F" w:rsidP="006E243F">
      <w:r>
        <w:t xml:space="preserve">Of course, </w:t>
      </w:r>
      <w:proofErr w:type="spellStart"/>
      <w:r>
        <w:t>its</w:t>
      </w:r>
      <w:proofErr w:type="spellEnd"/>
      <w:r>
        <w:t xml:space="preserve"> possible that some might argue that this statistical claim of near zero correlation among trial types is not what they meant by “functional independence”. If so, I encourage such authors to translate their broad verbal claims into testable predictions, or remain unsupported. </w:t>
      </w:r>
      <w:r w:rsidR="00655D6C">
        <w:t xml:space="preserve">Scheel (2022) </w:t>
      </w:r>
      <w:r w:rsidR="00655D6C">
        <w:lastRenderedPageBreak/>
        <w:t xml:space="preserve">highlights that many such verbal claims are “not even wrong” in the sense that they are so vague as to be </w:t>
      </w:r>
      <w:r w:rsidR="009A1D8B">
        <w:t xml:space="preserve">unsupportable, untestable, and incapable of being correct or wrong. </w:t>
      </w:r>
      <w:r w:rsidR="00256B57">
        <w:t xml:space="preserve">Claims not supported by evidence should not rigidly dictate our research practices. </w:t>
      </w:r>
    </w:p>
    <w:p w14:paraId="17B35C8D" w14:textId="56F25AC6" w:rsidR="00256B57" w:rsidRDefault="00256B57" w:rsidP="006E243F"/>
    <w:p w14:paraId="2A9137B2" w14:textId="5CD94E57" w:rsidR="00256B57" w:rsidRPr="00895059" w:rsidRDefault="00256B57" w:rsidP="006E243F">
      <w:r>
        <w:t>[Something about how this doesn’t mean it’s a free for all either. Pre</w:t>
      </w:r>
      <w:r w:rsidR="00FD2C10">
        <w:t>-registration</w:t>
      </w:r>
      <w:r>
        <w:t xml:space="preserve"> is even more needed when there are experimenter degrees of freedom like this.</w:t>
      </w:r>
      <w:r w:rsidR="00FD2C10">
        <w:t xml:space="preserve"> Larger studies on measurement properties needed.</w:t>
      </w:r>
      <w:r>
        <w:t>]</w:t>
      </w:r>
    </w:p>
    <w:p w14:paraId="1D535B84" w14:textId="3A8C69A6" w:rsidR="00782FBE" w:rsidRPr="00782FBE" w:rsidRDefault="00505BD9" w:rsidP="00D853B4">
      <w:pPr>
        <w:pStyle w:val="Heading1"/>
      </w:pPr>
      <w:r>
        <w:t>A</w:t>
      </w:r>
      <w:r w:rsidR="00782FBE" w:rsidRPr="00782FBE">
        <w:t>uthor note</w:t>
      </w:r>
    </w:p>
    <w:p w14:paraId="7345C01B" w14:textId="08EDC145" w:rsidR="00B65AE2" w:rsidRDefault="00782FBE" w:rsidP="00890AD5">
      <w:pPr>
        <w:ind w:firstLine="0"/>
        <w:rPr>
          <w:lang w:val="en-IE"/>
        </w:rPr>
      </w:pPr>
      <w:r w:rsidRPr="00782FBE">
        <w:t xml:space="preserve">Ian Hussey, Ruhr University Bochum, Germany. </w:t>
      </w:r>
      <w:hyperlink r:id="rId14"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0DE9A811" w:rsidR="004703FA" w:rsidRPr="004703FA" w:rsidRDefault="004703FA" w:rsidP="004703FA">
      <w:r>
        <w:t>All data, code and materials are available a</w:t>
      </w:r>
      <w:r w:rsidR="0037269A">
        <w:t>t</w:t>
      </w:r>
      <w:r w:rsidR="00DC3E5E">
        <w:t xml:space="preserve"> </w:t>
      </w:r>
      <w:r w:rsidR="00DC3E5E" w:rsidRPr="00DC3E5E">
        <w:rPr>
          <w:highlight w:val="yellow"/>
        </w:rPr>
        <w:t>osf.io/XXX</w:t>
      </w:r>
      <w:r w:rsidRPr="001A733A">
        <w:t>.</w:t>
      </w:r>
    </w:p>
    <w:p w14:paraId="52E3079E" w14:textId="467AE23B" w:rsidR="00AD1F7D" w:rsidRPr="00782FBE" w:rsidRDefault="00AD1F7D" w:rsidP="00D853B4">
      <w:pPr>
        <w:pStyle w:val="Heading1"/>
      </w:pPr>
      <w:r w:rsidRPr="00782FBE">
        <w:t>References</w:t>
      </w:r>
    </w:p>
    <w:p w14:paraId="3FCA1503" w14:textId="4BA4359B" w:rsidR="00EE78FA" w:rsidRPr="00782FBE" w:rsidRDefault="00EE78FA" w:rsidP="00AF7FC7">
      <w:pPr>
        <w:ind w:firstLine="0"/>
        <w:jc w:val="left"/>
      </w:pP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69563" w14:textId="77777777" w:rsidR="004F58BA" w:rsidRDefault="004F58BA" w:rsidP="00D853B4">
      <w:r>
        <w:separator/>
      </w:r>
    </w:p>
  </w:endnote>
  <w:endnote w:type="continuationSeparator" w:id="0">
    <w:p w14:paraId="72DC82D5" w14:textId="77777777" w:rsidR="004F58BA" w:rsidRDefault="004F58BA"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E3F36" w14:textId="77777777" w:rsidR="004F58BA" w:rsidRDefault="004F58BA" w:rsidP="00D853B4">
      <w:r>
        <w:separator/>
      </w:r>
    </w:p>
  </w:footnote>
  <w:footnote w:type="continuationSeparator" w:id="0">
    <w:p w14:paraId="18C37E32" w14:textId="77777777" w:rsidR="004F58BA" w:rsidRDefault="004F58BA"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0880"/>
    <w:rsid w:val="0005189F"/>
    <w:rsid w:val="00053E14"/>
    <w:rsid w:val="000546E0"/>
    <w:rsid w:val="00054899"/>
    <w:rsid w:val="00055F60"/>
    <w:rsid w:val="000569D5"/>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6F37"/>
    <w:rsid w:val="00080278"/>
    <w:rsid w:val="000806B6"/>
    <w:rsid w:val="00083611"/>
    <w:rsid w:val="000845D1"/>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4A9"/>
    <w:rsid w:val="000C25EC"/>
    <w:rsid w:val="000C26DE"/>
    <w:rsid w:val="000C3185"/>
    <w:rsid w:val="000C6B74"/>
    <w:rsid w:val="000D17D1"/>
    <w:rsid w:val="000D307E"/>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7A1"/>
    <w:rsid w:val="000F5EE7"/>
    <w:rsid w:val="000F702E"/>
    <w:rsid w:val="000F74C8"/>
    <w:rsid w:val="000F7CCD"/>
    <w:rsid w:val="000F7E5C"/>
    <w:rsid w:val="00100A07"/>
    <w:rsid w:val="00102F54"/>
    <w:rsid w:val="00104399"/>
    <w:rsid w:val="0011072E"/>
    <w:rsid w:val="00110DD8"/>
    <w:rsid w:val="00112EEC"/>
    <w:rsid w:val="00113D92"/>
    <w:rsid w:val="00115D4F"/>
    <w:rsid w:val="00117FD6"/>
    <w:rsid w:val="00121A68"/>
    <w:rsid w:val="0012231C"/>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4279"/>
    <w:rsid w:val="0015545E"/>
    <w:rsid w:val="0015647E"/>
    <w:rsid w:val="001571A8"/>
    <w:rsid w:val="00157EA7"/>
    <w:rsid w:val="00161E1F"/>
    <w:rsid w:val="0017209D"/>
    <w:rsid w:val="00175137"/>
    <w:rsid w:val="001758D6"/>
    <w:rsid w:val="00175C0D"/>
    <w:rsid w:val="00177C90"/>
    <w:rsid w:val="00180281"/>
    <w:rsid w:val="00182942"/>
    <w:rsid w:val="00183D0A"/>
    <w:rsid w:val="0018606F"/>
    <w:rsid w:val="0018759D"/>
    <w:rsid w:val="00192C8C"/>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2CAB"/>
    <w:rsid w:val="00252E60"/>
    <w:rsid w:val="00253101"/>
    <w:rsid w:val="002540D8"/>
    <w:rsid w:val="002541CF"/>
    <w:rsid w:val="002543EC"/>
    <w:rsid w:val="00255097"/>
    <w:rsid w:val="00255D85"/>
    <w:rsid w:val="00256B57"/>
    <w:rsid w:val="002578D2"/>
    <w:rsid w:val="00257B34"/>
    <w:rsid w:val="00260350"/>
    <w:rsid w:val="00264FE8"/>
    <w:rsid w:val="00266D45"/>
    <w:rsid w:val="00275022"/>
    <w:rsid w:val="0027566B"/>
    <w:rsid w:val="00275724"/>
    <w:rsid w:val="00277730"/>
    <w:rsid w:val="00277B84"/>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E691D"/>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1E8C"/>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A5C"/>
    <w:rsid w:val="00390D5C"/>
    <w:rsid w:val="00391271"/>
    <w:rsid w:val="00393C40"/>
    <w:rsid w:val="00394235"/>
    <w:rsid w:val="00396130"/>
    <w:rsid w:val="003A0BBF"/>
    <w:rsid w:val="003A1883"/>
    <w:rsid w:val="003A280D"/>
    <w:rsid w:val="003A49F2"/>
    <w:rsid w:val="003A5838"/>
    <w:rsid w:val="003A65BB"/>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7CB"/>
    <w:rsid w:val="004F1C93"/>
    <w:rsid w:val="004F23F5"/>
    <w:rsid w:val="004F293F"/>
    <w:rsid w:val="004F2CCF"/>
    <w:rsid w:val="004F3AA4"/>
    <w:rsid w:val="004F528E"/>
    <w:rsid w:val="004F58BA"/>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3785"/>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0662"/>
    <w:rsid w:val="005A1C9D"/>
    <w:rsid w:val="005A4DDB"/>
    <w:rsid w:val="005A5461"/>
    <w:rsid w:val="005A5932"/>
    <w:rsid w:val="005A71E7"/>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F3299"/>
    <w:rsid w:val="005F3CA5"/>
    <w:rsid w:val="005F76D3"/>
    <w:rsid w:val="006012D5"/>
    <w:rsid w:val="006029D8"/>
    <w:rsid w:val="00602E43"/>
    <w:rsid w:val="0060353C"/>
    <w:rsid w:val="00604946"/>
    <w:rsid w:val="00605B71"/>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5D6C"/>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CE7"/>
    <w:rsid w:val="006B116F"/>
    <w:rsid w:val="006B1BDA"/>
    <w:rsid w:val="006B3DF9"/>
    <w:rsid w:val="006B4E43"/>
    <w:rsid w:val="006B55C0"/>
    <w:rsid w:val="006B5975"/>
    <w:rsid w:val="006B5DE5"/>
    <w:rsid w:val="006B62D4"/>
    <w:rsid w:val="006B681D"/>
    <w:rsid w:val="006C06BA"/>
    <w:rsid w:val="006C0A1A"/>
    <w:rsid w:val="006C4C5D"/>
    <w:rsid w:val="006C6A95"/>
    <w:rsid w:val="006C72E3"/>
    <w:rsid w:val="006C72F6"/>
    <w:rsid w:val="006C757A"/>
    <w:rsid w:val="006C7818"/>
    <w:rsid w:val="006D1CB6"/>
    <w:rsid w:val="006D1FC3"/>
    <w:rsid w:val="006D676E"/>
    <w:rsid w:val="006D7830"/>
    <w:rsid w:val="006E0600"/>
    <w:rsid w:val="006E064B"/>
    <w:rsid w:val="006E11DD"/>
    <w:rsid w:val="006E133E"/>
    <w:rsid w:val="006E1F2D"/>
    <w:rsid w:val="006E22CF"/>
    <w:rsid w:val="006E243F"/>
    <w:rsid w:val="006E24C7"/>
    <w:rsid w:val="006E4762"/>
    <w:rsid w:val="006E4F2D"/>
    <w:rsid w:val="006E6013"/>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57B"/>
    <w:rsid w:val="00767C64"/>
    <w:rsid w:val="00770193"/>
    <w:rsid w:val="00770D8F"/>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2EB5"/>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6F5"/>
    <w:rsid w:val="00821CCF"/>
    <w:rsid w:val="00822F4D"/>
    <w:rsid w:val="00823598"/>
    <w:rsid w:val="00824C2F"/>
    <w:rsid w:val="00824EDB"/>
    <w:rsid w:val="00826991"/>
    <w:rsid w:val="00827885"/>
    <w:rsid w:val="00833A8A"/>
    <w:rsid w:val="00833AC0"/>
    <w:rsid w:val="00833FAD"/>
    <w:rsid w:val="0083613E"/>
    <w:rsid w:val="008374CF"/>
    <w:rsid w:val="00840137"/>
    <w:rsid w:val="00841FE4"/>
    <w:rsid w:val="008437C9"/>
    <w:rsid w:val="008438BF"/>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7"/>
    <w:rsid w:val="00890B4B"/>
    <w:rsid w:val="0089116E"/>
    <w:rsid w:val="00893734"/>
    <w:rsid w:val="00895059"/>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8F7C38"/>
    <w:rsid w:val="00901037"/>
    <w:rsid w:val="0090342E"/>
    <w:rsid w:val="009037A7"/>
    <w:rsid w:val="00903C62"/>
    <w:rsid w:val="00905785"/>
    <w:rsid w:val="00905C04"/>
    <w:rsid w:val="00906F33"/>
    <w:rsid w:val="00911A37"/>
    <w:rsid w:val="00914D9D"/>
    <w:rsid w:val="009213C7"/>
    <w:rsid w:val="00921B8A"/>
    <w:rsid w:val="00921C86"/>
    <w:rsid w:val="00925E0F"/>
    <w:rsid w:val="00932FE0"/>
    <w:rsid w:val="00933C3A"/>
    <w:rsid w:val="00935344"/>
    <w:rsid w:val="00935A6A"/>
    <w:rsid w:val="00935DE4"/>
    <w:rsid w:val="00936B70"/>
    <w:rsid w:val="009373EF"/>
    <w:rsid w:val="00937C28"/>
    <w:rsid w:val="009411F2"/>
    <w:rsid w:val="00943836"/>
    <w:rsid w:val="00944114"/>
    <w:rsid w:val="00944BA1"/>
    <w:rsid w:val="00945663"/>
    <w:rsid w:val="00945777"/>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1D8B"/>
    <w:rsid w:val="009A2A2A"/>
    <w:rsid w:val="009A3343"/>
    <w:rsid w:val="009A40DB"/>
    <w:rsid w:val="009A4785"/>
    <w:rsid w:val="009A4D11"/>
    <w:rsid w:val="009A5151"/>
    <w:rsid w:val="009A5831"/>
    <w:rsid w:val="009A5B3B"/>
    <w:rsid w:val="009A61BB"/>
    <w:rsid w:val="009A7AA0"/>
    <w:rsid w:val="009B13F9"/>
    <w:rsid w:val="009B302B"/>
    <w:rsid w:val="009B4688"/>
    <w:rsid w:val="009B53E3"/>
    <w:rsid w:val="009B5587"/>
    <w:rsid w:val="009B675C"/>
    <w:rsid w:val="009C0921"/>
    <w:rsid w:val="009C1D98"/>
    <w:rsid w:val="009C263C"/>
    <w:rsid w:val="009C29BB"/>
    <w:rsid w:val="009C2A64"/>
    <w:rsid w:val="009C59C9"/>
    <w:rsid w:val="009C61F2"/>
    <w:rsid w:val="009C6948"/>
    <w:rsid w:val="009D0896"/>
    <w:rsid w:val="009D4A5D"/>
    <w:rsid w:val="009D5756"/>
    <w:rsid w:val="009D5ED4"/>
    <w:rsid w:val="009D6496"/>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652C"/>
    <w:rsid w:val="00A07C94"/>
    <w:rsid w:val="00A13613"/>
    <w:rsid w:val="00A1364D"/>
    <w:rsid w:val="00A13B30"/>
    <w:rsid w:val="00A14DFC"/>
    <w:rsid w:val="00A15093"/>
    <w:rsid w:val="00A1530C"/>
    <w:rsid w:val="00A153C1"/>
    <w:rsid w:val="00A15517"/>
    <w:rsid w:val="00A15C89"/>
    <w:rsid w:val="00A16843"/>
    <w:rsid w:val="00A175D1"/>
    <w:rsid w:val="00A23C2C"/>
    <w:rsid w:val="00A25044"/>
    <w:rsid w:val="00A27EB5"/>
    <w:rsid w:val="00A30B2C"/>
    <w:rsid w:val="00A314F7"/>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7843"/>
    <w:rsid w:val="00A61AA9"/>
    <w:rsid w:val="00A645AD"/>
    <w:rsid w:val="00A669DD"/>
    <w:rsid w:val="00A7010C"/>
    <w:rsid w:val="00A7054C"/>
    <w:rsid w:val="00A70C5B"/>
    <w:rsid w:val="00A72678"/>
    <w:rsid w:val="00A73148"/>
    <w:rsid w:val="00A7333B"/>
    <w:rsid w:val="00A74E07"/>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0C44"/>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3BE6"/>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809"/>
    <w:rsid w:val="00AE5A1A"/>
    <w:rsid w:val="00AE5EBF"/>
    <w:rsid w:val="00AE5FEC"/>
    <w:rsid w:val="00AE601D"/>
    <w:rsid w:val="00AF1F8E"/>
    <w:rsid w:val="00AF216C"/>
    <w:rsid w:val="00AF2D06"/>
    <w:rsid w:val="00AF2DB1"/>
    <w:rsid w:val="00AF3177"/>
    <w:rsid w:val="00AF585A"/>
    <w:rsid w:val="00AF619A"/>
    <w:rsid w:val="00AF6964"/>
    <w:rsid w:val="00AF6D54"/>
    <w:rsid w:val="00AF6EAF"/>
    <w:rsid w:val="00AF7FC7"/>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D8A"/>
    <w:rsid w:val="00B865C3"/>
    <w:rsid w:val="00B878FF"/>
    <w:rsid w:val="00B913CB"/>
    <w:rsid w:val="00B91BB8"/>
    <w:rsid w:val="00B9369E"/>
    <w:rsid w:val="00B952B1"/>
    <w:rsid w:val="00B96FB5"/>
    <w:rsid w:val="00B9740A"/>
    <w:rsid w:val="00BA00B7"/>
    <w:rsid w:val="00BA1A22"/>
    <w:rsid w:val="00BA1FCC"/>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B71A1"/>
    <w:rsid w:val="00BC32C7"/>
    <w:rsid w:val="00BC439D"/>
    <w:rsid w:val="00BC4547"/>
    <w:rsid w:val="00BC4D53"/>
    <w:rsid w:val="00BC5013"/>
    <w:rsid w:val="00BC5474"/>
    <w:rsid w:val="00BC58D2"/>
    <w:rsid w:val="00BC64AA"/>
    <w:rsid w:val="00BC767E"/>
    <w:rsid w:val="00BD0F47"/>
    <w:rsid w:val="00BD1464"/>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3483"/>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1CD3"/>
    <w:rsid w:val="00CB344F"/>
    <w:rsid w:val="00CB3F68"/>
    <w:rsid w:val="00CB41AB"/>
    <w:rsid w:val="00CB46AF"/>
    <w:rsid w:val="00CB4844"/>
    <w:rsid w:val="00CB731B"/>
    <w:rsid w:val="00CC091D"/>
    <w:rsid w:val="00CC1D8C"/>
    <w:rsid w:val="00CC20B0"/>
    <w:rsid w:val="00CC2385"/>
    <w:rsid w:val="00CC2799"/>
    <w:rsid w:val="00CC40B8"/>
    <w:rsid w:val="00CC4B66"/>
    <w:rsid w:val="00CD0213"/>
    <w:rsid w:val="00CD0A21"/>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B03"/>
    <w:rsid w:val="00CE7CEE"/>
    <w:rsid w:val="00CF361B"/>
    <w:rsid w:val="00CF4AE9"/>
    <w:rsid w:val="00CF5192"/>
    <w:rsid w:val="00CF589F"/>
    <w:rsid w:val="00CF6740"/>
    <w:rsid w:val="00CF685D"/>
    <w:rsid w:val="00D018B7"/>
    <w:rsid w:val="00D10C97"/>
    <w:rsid w:val="00D176C5"/>
    <w:rsid w:val="00D20882"/>
    <w:rsid w:val="00D20F79"/>
    <w:rsid w:val="00D212CD"/>
    <w:rsid w:val="00D22034"/>
    <w:rsid w:val="00D22B2C"/>
    <w:rsid w:val="00D23B3E"/>
    <w:rsid w:val="00D23B49"/>
    <w:rsid w:val="00D24F02"/>
    <w:rsid w:val="00D268C1"/>
    <w:rsid w:val="00D3027E"/>
    <w:rsid w:val="00D3030D"/>
    <w:rsid w:val="00D32277"/>
    <w:rsid w:val="00D32D55"/>
    <w:rsid w:val="00D40131"/>
    <w:rsid w:val="00D44C77"/>
    <w:rsid w:val="00D451B8"/>
    <w:rsid w:val="00D4728D"/>
    <w:rsid w:val="00D51E2D"/>
    <w:rsid w:val="00D521A0"/>
    <w:rsid w:val="00D537F0"/>
    <w:rsid w:val="00D56342"/>
    <w:rsid w:val="00D57F0C"/>
    <w:rsid w:val="00D60F37"/>
    <w:rsid w:val="00D61A0F"/>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3B11"/>
    <w:rsid w:val="00DA5535"/>
    <w:rsid w:val="00DA562F"/>
    <w:rsid w:val="00DA6FBA"/>
    <w:rsid w:val="00DB034C"/>
    <w:rsid w:val="00DB13DF"/>
    <w:rsid w:val="00DB4013"/>
    <w:rsid w:val="00DB4C0E"/>
    <w:rsid w:val="00DB5700"/>
    <w:rsid w:val="00DB7DD8"/>
    <w:rsid w:val="00DC0636"/>
    <w:rsid w:val="00DC1856"/>
    <w:rsid w:val="00DC229B"/>
    <w:rsid w:val="00DC3E5E"/>
    <w:rsid w:val="00DC4648"/>
    <w:rsid w:val="00DC4D79"/>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24AA"/>
    <w:rsid w:val="00E2360E"/>
    <w:rsid w:val="00E2739B"/>
    <w:rsid w:val="00E31202"/>
    <w:rsid w:val="00E3153C"/>
    <w:rsid w:val="00E3214F"/>
    <w:rsid w:val="00E36493"/>
    <w:rsid w:val="00E36BA9"/>
    <w:rsid w:val="00E4102B"/>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A82"/>
    <w:rsid w:val="00E73D76"/>
    <w:rsid w:val="00E7446B"/>
    <w:rsid w:val="00E74F51"/>
    <w:rsid w:val="00E763A0"/>
    <w:rsid w:val="00E7683A"/>
    <w:rsid w:val="00E80947"/>
    <w:rsid w:val="00E83446"/>
    <w:rsid w:val="00E853B5"/>
    <w:rsid w:val="00E8543E"/>
    <w:rsid w:val="00E85B15"/>
    <w:rsid w:val="00E86909"/>
    <w:rsid w:val="00E90ADD"/>
    <w:rsid w:val="00E931A5"/>
    <w:rsid w:val="00E939FD"/>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1962"/>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57B44"/>
    <w:rsid w:val="00F605FB"/>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042D"/>
    <w:rsid w:val="00F91DAC"/>
    <w:rsid w:val="00F91F05"/>
    <w:rsid w:val="00F928B1"/>
    <w:rsid w:val="00F930D5"/>
    <w:rsid w:val="00F94A5B"/>
    <w:rsid w:val="00F94E95"/>
    <w:rsid w:val="00F95E6B"/>
    <w:rsid w:val="00F96207"/>
    <w:rsid w:val="00F96756"/>
    <w:rsid w:val="00F97615"/>
    <w:rsid w:val="00FA4D64"/>
    <w:rsid w:val="00FA4F60"/>
    <w:rsid w:val="00FA74E4"/>
    <w:rsid w:val="00FA7AF0"/>
    <w:rsid w:val="00FB09BF"/>
    <w:rsid w:val="00FB0E65"/>
    <w:rsid w:val="00FB113D"/>
    <w:rsid w:val="00FB18F1"/>
    <w:rsid w:val="00FB3AAF"/>
    <w:rsid w:val="00FB3BD7"/>
    <w:rsid w:val="00FB3D77"/>
    <w:rsid w:val="00FB4F4C"/>
    <w:rsid w:val="00FB7658"/>
    <w:rsid w:val="00FC1588"/>
    <w:rsid w:val="00FC2FC5"/>
    <w:rsid w:val="00FC32C9"/>
    <w:rsid w:val="00FC36F9"/>
    <w:rsid w:val="00FC37BD"/>
    <w:rsid w:val="00FC3D42"/>
    <w:rsid w:val="00FC536E"/>
    <w:rsid w:val="00FC6AB9"/>
    <w:rsid w:val="00FC74E8"/>
    <w:rsid w:val="00FC77B8"/>
    <w:rsid w:val="00FD0D53"/>
    <w:rsid w:val="00FD259E"/>
    <w:rsid w:val="00FD2C10"/>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288">
      <w:bodyDiv w:val="1"/>
      <w:marLeft w:val="0"/>
      <w:marRight w:val="0"/>
      <w:marTop w:val="0"/>
      <w:marBottom w:val="0"/>
      <w:divBdr>
        <w:top w:val="none" w:sz="0" w:space="0" w:color="auto"/>
        <w:left w:val="none" w:sz="0" w:space="0" w:color="auto"/>
        <w:bottom w:val="none" w:sz="0" w:space="0" w:color="auto"/>
        <w:right w:val="none" w:sz="0" w:space="0" w:color="auto"/>
      </w:divBdr>
      <w:divsChild>
        <w:div w:id="864171394">
          <w:marLeft w:val="0"/>
          <w:marRight w:val="0"/>
          <w:marTop w:val="240"/>
          <w:marBottom w:val="240"/>
          <w:divBdr>
            <w:top w:val="none" w:sz="0" w:space="0" w:color="auto"/>
            <w:left w:val="none" w:sz="0" w:space="0" w:color="auto"/>
            <w:bottom w:val="none" w:sz="0" w:space="0" w:color="auto"/>
            <w:right w:val="none" w:sz="0" w:space="0" w:color="auto"/>
          </w:divBdr>
          <w:divsChild>
            <w:div w:id="991178613">
              <w:marLeft w:val="-225"/>
              <w:marRight w:val="-225"/>
              <w:marTop w:val="0"/>
              <w:marBottom w:val="0"/>
              <w:divBdr>
                <w:top w:val="none" w:sz="0" w:space="0" w:color="auto"/>
                <w:left w:val="none" w:sz="0" w:space="0" w:color="auto"/>
                <w:bottom w:val="none" w:sz="0" w:space="0" w:color="auto"/>
                <w:right w:val="none" w:sz="0" w:space="0" w:color="auto"/>
              </w:divBdr>
              <w:divsChild>
                <w:div w:id="8686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ian.hussey@rub.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104</cp:revision>
  <cp:lastPrinted>2022-09-29T08:00:00Z</cp:lastPrinted>
  <dcterms:created xsi:type="dcterms:W3CDTF">2023-01-13T02:02:00Z</dcterms:created>
  <dcterms:modified xsi:type="dcterms:W3CDTF">2023-01-14T10:56:00Z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id="eD9ZNCgC"/&gt;&lt;style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