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topFromText="624" w:bottomFromText="794" w:vertAnchor="page" w:tblpY="681"/>
        <w:tblOverlap w:val="never"/>
        <w:tblW w:w="5812" w:type="dxa"/>
        <w:tblLayout w:type="fixed"/>
        <w:tblCellMar>
          <w:left w:w="0" w:type="dxa"/>
          <w:right w:w="0" w:type="dxa"/>
        </w:tblCellMar>
        <w:tblLook w:val="00A0" w:firstRow="1" w:lastRow="0" w:firstColumn="1" w:lastColumn="0" w:noHBand="0" w:noVBand="0"/>
      </w:tblPr>
      <w:tblGrid>
        <w:gridCol w:w="5812"/>
      </w:tblGrid>
      <w:tr w:rsidR="00D54E29" w:rsidRPr="00A207A0" w14:paraId="23699A61" w14:textId="77777777" w:rsidTr="006D5B24">
        <w:trPr>
          <w:trHeight w:hRule="exact" w:val="1066"/>
        </w:trPr>
        <w:tc>
          <w:tcPr>
            <w:tcW w:w="5812" w:type="dxa"/>
            <w:shd w:val="clear" w:color="auto" w:fill="auto"/>
          </w:tcPr>
          <w:p w14:paraId="2679A2DC" w14:textId="77777777" w:rsidR="008F128F" w:rsidRPr="00A207A0" w:rsidRDefault="00F34D8C" w:rsidP="006D5B24">
            <w:pPr>
              <w:pStyle w:val="Logo-Info"/>
              <w:framePr w:hSpace="0" w:wrap="auto" w:yAlign="inline"/>
              <w:suppressOverlap w:val="0"/>
              <w:rPr>
                <w:rFonts w:eastAsia="Cambria"/>
                <w:lang w:val="en-US"/>
              </w:rPr>
            </w:pPr>
            <w:r w:rsidRPr="00A207A0">
              <w:rPr>
                <w:b w:val="0"/>
                <w:noProof/>
                <w:lang w:val="en-US"/>
              </w:rPr>
              <w:drawing>
                <wp:inline distT="0" distB="0" distL="0" distR="0" wp14:anchorId="35B0E083" wp14:editId="5DA1CACB">
                  <wp:extent cx="1264920" cy="667682"/>
                  <wp:effectExtent l="0" t="0" r="0" b="0"/>
                  <wp:docPr id="3" name="Grafik 3" descr="C:\Users\Malte\AppData\Local\Microsoft\Windows\INetCache\Content.Word\logo2_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te\AppData\Local\Microsoft\Windows\INetCache\Content.Word\logo2_lette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4326" cy="677926"/>
                          </a:xfrm>
                          <a:prstGeom prst="rect">
                            <a:avLst/>
                          </a:prstGeom>
                          <a:noFill/>
                          <a:ln>
                            <a:noFill/>
                          </a:ln>
                        </pic:spPr>
                      </pic:pic>
                    </a:graphicData>
                  </a:graphic>
                </wp:inline>
              </w:drawing>
            </w:r>
          </w:p>
        </w:tc>
      </w:tr>
    </w:tbl>
    <w:tbl>
      <w:tblPr>
        <w:tblpPr w:bottomFromText="397" w:vertAnchor="text" w:tblpY="1"/>
        <w:tblOverlap w:val="never"/>
        <w:tblW w:w="8995" w:type="dxa"/>
        <w:tblLayout w:type="fixed"/>
        <w:tblCellMar>
          <w:left w:w="0" w:type="dxa"/>
          <w:right w:w="0" w:type="dxa"/>
        </w:tblCellMar>
        <w:tblLook w:val="00A0" w:firstRow="1" w:lastRow="0" w:firstColumn="1" w:lastColumn="0" w:noHBand="0" w:noVBand="0"/>
      </w:tblPr>
      <w:tblGrid>
        <w:gridCol w:w="2862"/>
        <w:gridCol w:w="1958"/>
        <w:gridCol w:w="1869"/>
        <w:gridCol w:w="2306"/>
      </w:tblGrid>
      <w:tr w:rsidR="00810AC9" w:rsidRPr="00A207A0" w14:paraId="449C5D4E" w14:textId="77777777" w:rsidTr="00504776">
        <w:trPr>
          <w:trHeight w:hRule="exact" w:val="783"/>
        </w:trPr>
        <w:tc>
          <w:tcPr>
            <w:tcW w:w="4820" w:type="dxa"/>
            <w:gridSpan w:val="2"/>
          </w:tcPr>
          <w:p w14:paraId="25544784" w14:textId="77777777" w:rsidR="00810AC9" w:rsidRPr="00A207A0" w:rsidRDefault="00810AC9" w:rsidP="00A207A0">
            <w:pPr>
              <w:pStyle w:val="Postrcklauf"/>
              <w:rPr>
                <w:lang w:val="en-US"/>
              </w:rPr>
            </w:pPr>
            <w:r w:rsidRPr="00A207A0">
              <w:rPr>
                <w:b/>
                <w:lang w:val="en-US"/>
              </w:rPr>
              <w:t xml:space="preserve">RUHR UNIVERSITY </w:t>
            </w:r>
            <w:r w:rsidRPr="00A207A0">
              <w:rPr>
                <w:lang w:val="en-US"/>
              </w:rPr>
              <w:t>BOCHUM |</w:t>
            </w:r>
            <w:r w:rsidR="00A207A0">
              <w:rPr>
                <w:lang w:val="en-US"/>
              </w:rPr>
              <w:t xml:space="preserve"> 44780 Bochum | Germany</w:t>
            </w:r>
          </w:p>
        </w:tc>
        <w:tc>
          <w:tcPr>
            <w:tcW w:w="1869" w:type="dxa"/>
            <w:shd w:val="clear" w:color="auto" w:fill="auto"/>
          </w:tcPr>
          <w:p w14:paraId="2D486959" w14:textId="77777777" w:rsidR="00810AC9" w:rsidRPr="00A207A0" w:rsidRDefault="00810AC9" w:rsidP="00D54E29">
            <w:pPr>
              <w:rPr>
                <w:lang w:val="en-US"/>
              </w:rPr>
            </w:pPr>
          </w:p>
        </w:tc>
        <w:tc>
          <w:tcPr>
            <w:tcW w:w="2306" w:type="dxa"/>
            <w:vMerge w:val="restart"/>
          </w:tcPr>
          <w:p w14:paraId="4DFE3F5E" w14:textId="77777777" w:rsidR="00810AC9" w:rsidRPr="00A207A0" w:rsidRDefault="00810AC9" w:rsidP="00D54E29">
            <w:pPr>
              <w:pStyle w:val="Fakultaet"/>
              <w:rPr>
                <w:lang w:val="en-US"/>
              </w:rPr>
            </w:pPr>
            <w:r w:rsidRPr="00A207A0">
              <w:rPr>
                <w:lang w:val="en-US"/>
              </w:rPr>
              <w:t>FACULTY OF PSYCHOLOGY</w:t>
            </w:r>
          </w:p>
          <w:p w14:paraId="2DD1D04B" w14:textId="77777777" w:rsidR="00810AC9" w:rsidRPr="00A207A0" w:rsidRDefault="00810AC9" w:rsidP="00D54E29">
            <w:pPr>
              <w:pStyle w:val="AdresseAbsenderundDatumfett"/>
              <w:rPr>
                <w:lang w:val="en-US"/>
              </w:rPr>
            </w:pPr>
          </w:p>
          <w:p w14:paraId="65308A3C" w14:textId="77777777" w:rsidR="00810AC9" w:rsidRPr="00A207A0" w:rsidRDefault="00810AC9" w:rsidP="00D54E29">
            <w:pPr>
              <w:pStyle w:val="AdresseAbsenderundDatumfett"/>
              <w:rPr>
                <w:lang w:val="en-US"/>
              </w:rPr>
            </w:pPr>
            <w:r w:rsidRPr="00A207A0">
              <w:rPr>
                <w:lang w:val="en-US"/>
              </w:rPr>
              <w:t>Psychology of</w:t>
            </w:r>
          </w:p>
          <w:p w14:paraId="12341A75" w14:textId="77777777" w:rsidR="00810AC9" w:rsidRPr="00A207A0" w:rsidRDefault="00810AC9" w:rsidP="00D54E29">
            <w:pPr>
              <w:pStyle w:val="AdresseAbsenderundDatumfett"/>
              <w:rPr>
                <w:lang w:val="en-US"/>
              </w:rPr>
            </w:pPr>
            <w:r w:rsidRPr="00A207A0">
              <w:rPr>
                <w:lang w:val="en-US"/>
              </w:rPr>
              <w:t>Human Technology Interaction</w:t>
            </w:r>
          </w:p>
          <w:p w14:paraId="5622ACAB" w14:textId="77777777" w:rsidR="00A207A0" w:rsidRPr="00A207A0" w:rsidRDefault="00A207A0" w:rsidP="00D54E29">
            <w:pPr>
              <w:pStyle w:val="AdresseAbsendernormal"/>
              <w:rPr>
                <w:lang w:val="en-US"/>
              </w:rPr>
            </w:pPr>
          </w:p>
          <w:p w14:paraId="0B470D44" w14:textId="0F8BD36B" w:rsidR="00A207A0" w:rsidRPr="00A207A0" w:rsidRDefault="00A207A0" w:rsidP="00D54E29">
            <w:pPr>
              <w:pStyle w:val="AdresseAbsendernormal"/>
              <w:rPr>
                <w:b/>
                <w:lang w:val="en-US"/>
              </w:rPr>
            </w:pPr>
            <w:r w:rsidRPr="00A207A0">
              <w:rPr>
                <w:b/>
                <w:lang w:val="en-US"/>
              </w:rPr>
              <w:t>D</w:t>
            </w:r>
            <w:r w:rsidR="00F02621">
              <w:rPr>
                <w:b/>
                <w:lang w:val="en-US"/>
              </w:rPr>
              <w:t>r</w:t>
            </w:r>
            <w:r w:rsidRPr="00A207A0">
              <w:rPr>
                <w:b/>
                <w:lang w:val="en-US"/>
              </w:rPr>
              <w:t xml:space="preserve">. </w:t>
            </w:r>
            <w:r w:rsidR="00F02621">
              <w:rPr>
                <w:b/>
                <w:lang w:val="en-US"/>
              </w:rPr>
              <w:t>Ian Hussey</w:t>
            </w:r>
          </w:p>
          <w:p w14:paraId="3FD4A7D2" w14:textId="489F69DF" w:rsidR="00A207A0" w:rsidRPr="00A207A0" w:rsidRDefault="00EF780A" w:rsidP="00D54E29">
            <w:pPr>
              <w:pStyle w:val="AdresseAbsendernormal"/>
              <w:rPr>
                <w:lang w:val="en-US"/>
              </w:rPr>
            </w:pPr>
            <w:r>
              <w:rPr>
                <w:lang w:val="en-US"/>
              </w:rPr>
              <w:t>Phone</w:t>
            </w:r>
            <w:r w:rsidR="00A207A0" w:rsidRPr="00A207A0">
              <w:rPr>
                <w:lang w:val="en-US"/>
              </w:rPr>
              <w:t xml:space="preserve">  +</w:t>
            </w:r>
            <w:r>
              <w:rPr>
                <w:lang w:val="en-US"/>
              </w:rPr>
              <w:t>32</w:t>
            </w:r>
            <w:r w:rsidR="00A207A0" w:rsidRPr="00A207A0">
              <w:rPr>
                <w:lang w:val="en-US"/>
              </w:rPr>
              <w:t xml:space="preserve"> (0)</w:t>
            </w:r>
            <w:r>
              <w:rPr>
                <w:lang w:val="en-US"/>
              </w:rPr>
              <w:t>470 396842</w:t>
            </w:r>
          </w:p>
          <w:p w14:paraId="422FA877" w14:textId="56AE03D9" w:rsidR="00A207A0" w:rsidRPr="00A207A0" w:rsidRDefault="00D73A91" w:rsidP="00167DCF">
            <w:pPr>
              <w:pStyle w:val="AdresseAbsendernormal"/>
              <w:rPr>
                <w:lang w:val="en-US"/>
              </w:rPr>
            </w:pPr>
            <w:r>
              <w:rPr>
                <w:lang w:val="en-US"/>
              </w:rPr>
              <w:t xml:space="preserve">Email  </w:t>
            </w:r>
            <w:r w:rsidR="00EF780A">
              <w:rPr>
                <w:lang w:val="en-US"/>
              </w:rPr>
              <w:t>Ian.hussey</w:t>
            </w:r>
            <w:r w:rsidR="00A207A0" w:rsidRPr="00A207A0">
              <w:rPr>
                <w:lang w:val="en-US"/>
              </w:rPr>
              <w:t>@rub.de</w:t>
            </w:r>
          </w:p>
          <w:p w14:paraId="395EBA4B" w14:textId="77777777" w:rsidR="00A207A0" w:rsidRPr="00A207A0" w:rsidRDefault="00A207A0" w:rsidP="00167DCF">
            <w:pPr>
              <w:pStyle w:val="AdresseAbsendernormal"/>
              <w:rPr>
                <w:lang w:val="en-US"/>
              </w:rPr>
            </w:pPr>
          </w:p>
          <w:p w14:paraId="021D99A7" w14:textId="7E2DA701" w:rsidR="00A207A0" w:rsidRPr="00A207A0" w:rsidRDefault="00A207A0" w:rsidP="00167DCF">
            <w:pPr>
              <w:pStyle w:val="AdresseAbsendernormal"/>
              <w:rPr>
                <w:b/>
                <w:lang w:val="en-US"/>
              </w:rPr>
            </w:pPr>
            <w:r w:rsidRPr="00A207A0">
              <w:rPr>
                <w:b/>
                <w:lang w:val="en-US"/>
              </w:rPr>
              <w:fldChar w:fldCharType="begin"/>
            </w:r>
            <w:r w:rsidRPr="00A207A0">
              <w:rPr>
                <w:b/>
                <w:lang w:val="en-US"/>
              </w:rPr>
              <w:instrText xml:space="preserve"> DATE  \@ "MMMM d, yyyy"  \* MERGEFORMAT </w:instrText>
            </w:r>
            <w:r w:rsidRPr="00A207A0">
              <w:rPr>
                <w:b/>
                <w:lang w:val="en-US"/>
              </w:rPr>
              <w:fldChar w:fldCharType="separate"/>
            </w:r>
            <w:r w:rsidR="00295ABF">
              <w:rPr>
                <w:b/>
                <w:noProof/>
                <w:lang w:val="en-US"/>
              </w:rPr>
              <w:t>July 29, 2022</w:t>
            </w:r>
            <w:r w:rsidRPr="00A207A0">
              <w:rPr>
                <w:b/>
                <w:lang w:val="en-US"/>
              </w:rPr>
              <w:fldChar w:fldCharType="end"/>
            </w:r>
          </w:p>
        </w:tc>
      </w:tr>
      <w:tr w:rsidR="00810AC9" w:rsidRPr="00A207A0" w14:paraId="79D8470F" w14:textId="77777777" w:rsidTr="00504776">
        <w:trPr>
          <w:trHeight w:val="20"/>
        </w:trPr>
        <w:tc>
          <w:tcPr>
            <w:tcW w:w="4820" w:type="dxa"/>
            <w:gridSpan w:val="2"/>
          </w:tcPr>
          <w:p w14:paraId="4AD1F655" w14:textId="3E2E1654" w:rsidR="00810AC9" w:rsidRPr="00A207A0" w:rsidRDefault="00810AC9" w:rsidP="00A207A0">
            <w:pPr>
              <w:pStyle w:val="AdresseEmpfaenger"/>
              <w:rPr>
                <w:lang w:val="en-US"/>
              </w:rPr>
            </w:pPr>
          </w:p>
        </w:tc>
        <w:tc>
          <w:tcPr>
            <w:tcW w:w="1869" w:type="dxa"/>
            <w:shd w:val="clear" w:color="auto" w:fill="auto"/>
          </w:tcPr>
          <w:p w14:paraId="73E3FD2F" w14:textId="77777777" w:rsidR="00810AC9" w:rsidRPr="00A207A0" w:rsidRDefault="00810AC9" w:rsidP="00D54E29">
            <w:pPr>
              <w:rPr>
                <w:lang w:val="en-US"/>
              </w:rPr>
            </w:pPr>
          </w:p>
        </w:tc>
        <w:tc>
          <w:tcPr>
            <w:tcW w:w="2306" w:type="dxa"/>
            <w:vMerge/>
            <w:shd w:val="clear" w:color="auto" w:fill="auto"/>
          </w:tcPr>
          <w:p w14:paraId="0C74D9E8" w14:textId="77777777" w:rsidR="00810AC9" w:rsidRPr="00A207A0" w:rsidRDefault="00810AC9" w:rsidP="00D54E29">
            <w:pPr>
              <w:pStyle w:val="AdresseAbsendernormal"/>
              <w:rPr>
                <w:lang w:val="en-US"/>
              </w:rPr>
            </w:pPr>
          </w:p>
        </w:tc>
      </w:tr>
      <w:tr w:rsidR="00043F12" w:rsidRPr="00A207A0" w14:paraId="2EDCCAB1" w14:textId="77777777" w:rsidTr="00504776">
        <w:trPr>
          <w:trHeight w:val="76"/>
        </w:trPr>
        <w:tc>
          <w:tcPr>
            <w:tcW w:w="2862" w:type="dxa"/>
          </w:tcPr>
          <w:p w14:paraId="792B09F9" w14:textId="77777777" w:rsidR="00043F12" w:rsidRPr="00A207A0" w:rsidRDefault="00043F12" w:rsidP="00043F12">
            <w:pPr>
              <w:pStyle w:val="AdresseAbsendernormal"/>
              <w:rPr>
                <w:lang w:val="en-US"/>
              </w:rPr>
            </w:pPr>
          </w:p>
        </w:tc>
        <w:tc>
          <w:tcPr>
            <w:tcW w:w="3827" w:type="dxa"/>
            <w:gridSpan w:val="2"/>
          </w:tcPr>
          <w:p w14:paraId="032A9BA8" w14:textId="77777777" w:rsidR="00043F12" w:rsidRPr="00A207A0" w:rsidRDefault="00043F12" w:rsidP="00043F12">
            <w:pPr>
              <w:pStyle w:val="AdresseAbsendernormal"/>
              <w:rPr>
                <w:lang w:val="en-US"/>
              </w:rPr>
            </w:pPr>
          </w:p>
        </w:tc>
        <w:tc>
          <w:tcPr>
            <w:tcW w:w="2306" w:type="dxa"/>
          </w:tcPr>
          <w:p w14:paraId="14A23BCC" w14:textId="77777777" w:rsidR="00043F12" w:rsidRPr="00A207A0" w:rsidRDefault="00043F12" w:rsidP="008F128F">
            <w:pPr>
              <w:pStyle w:val="AdresseAbsenderundDatumfett"/>
              <w:rPr>
                <w:lang w:val="en-US"/>
              </w:rPr>
            </w:pPr>
          </w:p>
        </w:tc>
      </w:tr>
      <w:tr w:rsidR="00D54E29" w:rsidRPr="00A207A0" w14:paraId="52F192B0" w14:textId="77777777" w:rsidTr="00504776">
        <w:trPr>
          <w:trHeight w:val="106"/>
        </w:trPr>
        <w:tc>
          <w:tcPr>
            <w:tcW w:w="8995" w:type="dxa"/>
            <w:gridSpan w:val="4"/>
          </w:tcPr>
          <w:p w14:paraId="6758C104" w14:textId="77777777" w:rsidR="00D54E29" w:rsidRPr="00A207A0" w:rsidRDefault="00D54E29" w:rsidP="00D54E29">
            <w:pPr>
              <w:pStyle w:val="Betreff"/>
              <w:rPr>
                <w:lang w:val="en-US"/>
              </w:rPr>
            </w:pPr>
          </w:p>
        </w:tc>
      </w:tr>
      <w:tr w:rsidR="00D23922" w:rsidRPr="009B34BE" w14:paraId="34C87343" w14:textId="77777777" w:rsidTr="00504776">
        <w:trPr>
          <w:trHeight w:val="76"/>
        </w:trPr>
        <w:tc>
          <w:tcPr>
            <w:tcW w:w="8995" w:type="dxa"/>
            <w:gridSpan w:val="4"/>
          </w:tcPr>
          <w:p w14:paraId="18955AC8" w14:textId="68090F39" w:rsidR="00D54E29" w:rsidRPr="009B34BE" w:rsidRDefault="00174D82" w:rsidP="00D54E29">
            <w:pPr>
              <w:pStyle w:val="Betreff"/>
              <w:rPr>
                <w:color w:val="auto"/>
                <w:lang w:val="en-US"/>
              </w:rPr>
            </w:pPr>
            <w:r w:rsidRPr="009B34BE">
              <w:rPr>
                <w:color w:val="auto"/>
                <w:lang w:val="en-US"/>
              </w:rPr>
              <w:t>Manuscript Submission: “</w:t>
            </w:r>
            <w:r w:rsidR="00295ABF">
              <w:t xml:space="preserve"> </w:t>
            </w:r>
            <w:r w:rsidR="00295ABF" w:rsidRPr="00295ABF">
              <w:rPr>
                <w:color w:val="auto"/>
                <w:lang w:val="en-US"/>
              </w:rPr>
              <w:t>The Implicit Relational Assessment Procedure is not very sensitive to the attitudes and learning histories it is used to assess</w:t>
            </w:r>
            <w:r w:rsidRPr="009B34BE">
              <w:rPr>
                <w:color w:val="auto"/>
                <w:lang w:val="en-US"/>
              </w:rPr>
              <w:t xml:space="preserve">” </w:t>
            </w:r>
          </w:p>
        </w:tc>
      </w:tr>
    </w:tbl>
    <w:p w14:paraId="59502FA8" w14:textId="78033624" w:rsidR="00174D82" w:rsidRPr="009B34BE" w:rsidRDefault="00174D82" w:rsidP="00174D82">
      <w:pPr>
        <w:rPr>
          <w:szCs w:val="22"/>
          <w:lang w:val="en-IE"/>
        </w:rPr>
      </w:pPr>
      <w:r w:rsidRPr="009B34BE">
        <w:rPr>
          <w:szCs w:val="22"/>
          <w:lang w:val="en-US"/>
        </w:rPr>
        <w:t xml:space="preserve">Dear Prof </w:t>
      </w:r>
      <w:r w:rsidR="007E522A" w:rsidRPr="009B34BE">
        <w:rPr>
          <w:szCs w:val="22"/>
          <w:lang w:val="en-IE"/>
        </w:rPr>
        <w:t>Levin</w:t>
      </w:r>
      <w:r w:rsidRPr="009B34BE">
        <w:rPr>
          <w:szCs w:val="22"/>
          <w:lang w:val="en-US"/>
        </w:rPr>
        <w:t>,</w:t>
      </w:r>
    </w:p>
    <w:p w14:paraId="74412901" w14:textId="77777777" w:rsidR="00174D82" w:rsidRPr="009B34BE" w:rsidRDefault="00174D82" w:rsidP="00174D82">
      <w:pPr>
        <w:rPr>
          <w:szCs w:val="22"/>
          <w:lang w:val="en-US"/>
        </w:rPr>
      </w:pPr>
    </w:p>
    <w:p w14:paraId="02CEF790" w14:textId="2FF85044" w:rsidR="00174D82" w:rsidRPr="009B34BE" w:rsidRDefault="00174D82" w:rsidP="00174D82">
      <w:pPr>
        <w:rPr>
          <w:szCs w:val="22"/>
          <w:lang w:val="en-US"/>
        </w:rPr>
      </w:pPr>
      <w:r w:rsidRPr="009B34BE">
        <w:rPr>
          <w:szCs w:val="22"/>
          <w:lang w:val="en-US"/>
        </w:rPr>
        <w:t>Please find attached our manuscript “</w:t>
      </w:r>
      <w:r w:rsidR="00F24FD4" w:rsidRPr="00F24FD4">
        <w:rPr>
          <w:szCs w:val="22"/>
          <w:lang w:val="en-US"/>
        </w:rPr>
        <w:t>The Implicit Relational Assessment Procedure is not very sensitive to the attitudes and learning histories it is used to assess</w:t>
      </w:r>
      <w:r w:rsidRPr="009B34BE">
        <w:rPr>
          <w:szCs w:val="22"/>
          <w:lang w:val="en-US"/>
        </w:rPr>
        <w:t>”.</w:t>
      </w:r>
    </w:p>
    <w:p w14:paraId="6AE57211" w14:textId="77777777" w:rsidR="007E522A" w:rsidRPr="009B34BE" w:rsidRDefault="007E522A" w:rsidP="00174D82">
      <w:pPr>
        <w:rPr>
          <w:szCs w:val="22"/>
          <w:lang w:val="en-US"/>
        </w:rPr>
      </w:pPr>
    </w:p>
    <w:p w14:paraId="6752E6DD" w14:textId="2AFA2DA6" w:rsidR="00461A7B" w:rsidRPr="009B34BE" w:rsidRDefault="007E522A" w:rsidP="00D23922">
      <w:pPr>
        <w:ind w:right="0"/>
        <w:rPr>
          <w:szCs w:val="22"/>
          <w:lang w:val="en-US"/>
        </w:rPr>
      </w:pPr>
      <w:r w:rsidRPr="009B34BE">
        <w:rPr>
          <w:szCs w:val="22"/>
          <w:lang w:val="en-US"/>
        </w:rPr>
        <w:t xml:space="preserve">The IRAP is of clear </w:t>
      </w:r>
      <w:r w:rsidRPr="007B68B5">
        <w:rPr>
          <w:szCs w:val="22"/>
          <w:lang w:val="en-US"/>
        </w:rPr>
        <w:t xml:space="preserve">interest to CBS. </w:t>
      </w:r>
      <w:r w:rsidR="0025756D" w:rsidRPr="007B68B5">
        <w:rPr>
          <w:szCs w:val="22"/>
          <w:lang w:val="en-US"/>
        </w:rPr>
        <w:t xml:space="preserve">The majority of publications that employ it examine draw conclusions from (differences in) mean </w:t>
      </w:r>
      <w:r w:rsidR="0025756D" w:rsidRPr="007B68B5">
        <w:rPr>
          <w:i/>
          <w:iCs/>
          <w:szCs w:val="22"/>
          <w:lang w:val="en-US"/>
        </w:rPr>
        <w:t>D</w:t>
      </w:r>
      <w:r w:rsidR="0025756D" w:rsidRPr="007B68B5">
        <w:rPr>
          <w:szCs w:val="22"/>
          <w:lang w:val="en-US"/>
        </w:rPr>
        <w:t xml:space="preserve"> scores. At the same time, there is already agreement that these scores are biased in some way. E.g. O</w:t>
      </w:r>
      <w:r w:rsidR="007B68B5">
        <w:rPr>
          <w:szCs w:val="22"/>
          <w:lang w:val="en-US"/>
        </w:rPr>
        <w:t>’</w:t>
      </w:r>
      <w:r w:rsidR="0025756D" w:rsidRPr="007B68B5">
        <w:rPr>
          <w:szCs w:val="22"/>
          <w:lang w:val="en-US"/>
        </w:rPr>
        <w:t xml:space="preserve">Shea et al (2016) observed this and called it a </w:t>
      </w:r>
      <w:r w:rsidR="0025756D" w:rsidRPr="007B68B5">
        <w:rPr>
          <w:lang w:val="en-US"/>
        </w:rPr>
        <w:t xml:space="preserve">‘positive framing bias’. </w:t>
      </w:r>
      <w:r w:rsidR="0025756D" w:rsidRPr="007B68B5">
        <w:rPr>
          <w:lang w:val="en-US"/>
        </w:rPr>
        <w:t xml:space="preserve">Finn et al. (2016) also observed it and referred to it by different terms. While there is general agreement that this issue exists, our manuscript </w:t>
      </w:r>
      <w:r w:rsidR="007B68B5">
        <w:rPr>
          <w:lang w:val="en-US"/>
        </w:rPr>
        <w:t>is</w:t>
      </w:r>
      <w:r w:rsidR="0025756D" w:rsidRPr="007B68B5">
        <w:rPr>
          <w:lang w:val="en-US"/>
        </w:rPr>
        <w:t xml:space="preserve"> </w:t>
      </w:r>
      <w:r w:rsidR="007B68B5" w:rsidRPr="007B68B5">
        <w:rPr>
          <w:lang w:val="en-US"/>
        </w:rPr>
        <w:t>t</w:t>
      </w:r>
      <w:r w:rsidR="0025756D" w:rsidRPr="007B68B5">
        <w:rPr>
          <w:lang w:val="en-US"/>
        </w:rPr>
        <w:t>he first to (1)</w:t>
      </w:r>
      <w:r w:rsidR="007B68B5">
        <w:rPr>
          <w:lang w:val="en-US"/>
        </w:rPr>
        <w:t xml:space="preserve"> correctly label this issue as a confound, (2) to </w:t>
      </w:r>
      <w:r w:rsidR="0025756D" w:rsidRPr="007B68B5">
        <w:rPr>
          <w:lang w:val="en-US"/>
        </w:rPr>
        <w:t xml:space="preserve">quantify it precisely using a large sample </w:t>
      </w:r>
      <w:r w:rsidR="007B68B5">
        <w:rPr>
          <w:lang w:val="en-US"/>
        </w:rPr>
        <w:t xml:space="preserve">and multiple </w:t>
      </w:r>
      <w:r w:rsidR="0025756D" w:rsidRPr="007B68B5">
        <w:rPr>
          <w:lang w:val="en-US"/>
        </w:rPr>
        <w:t>domains, and (</w:t>
      </w:r>
      <w:r w:rsidR="007B68B5">
        <w:rPr>
          <w:lang w:val="en-US"/>
        </w:rPr>
        <w:t>3</w:t>
      </w:r>
      <w:r w:rsidR="0025756D" w:rsidRPr="007B68B5">
        <w:rPr>
          <w:lang w:val="en-US"/>
        </w:rPr>
        <w:t xml:space="preserve">) consider </w:t>
      </w:r>
      <w:r w:rsidR="007B68B5">
        <w:rPr>
          <w:lang w:val="en-US"/>
        </w:rPr>
        <w:t xml:space="preserve">the </w:t>
      </w:r>
      <w:r w:rsidR="0025756D" w:rsidRPr="007B68B5">
        <w:rPr>
          <w:lang w:val="en-US"/>
        </w:rPr>
        <w:t xml:space="preserve">implications </w:t>
      </w:r>
      <w:r w:rsidR="007B68B5">
        <w:rPr>
          <w:lang w:val="en-US"/>
        </w:rPr>
        <w:t xml:space="preserve">of this confound for the valid </w:t>
      </w:r>
      <w:r w:rsidR="0025756D" w:rsidRPr="007B68B5">
        <w:rPr>
          <w:lang w:val="en-US"/>
        </w:rPr>
        <w:t>interpretation of past and future</w:t>
      </w:r>
      <w:r w:rsidR="0025756D">
        <w:t xml:space="preserve"> </w:t>
      </w:r>
      <w:r w:rsidR="007B68B5">
        <w:t xml:space="preserve">IRAP </w:t>
      </w:r>
      <w:r w:rsidR="000E2CC7">
        <w:t>research</w:t>
      </w:r>
      <w:r w:rsidR="007B68B5">
        <w:t>.</w:t>
      </w:r>
    </w:p>
    <w:p w14:paraId="408C9BFD" w14:textId="6D492015" w:rsidR="00461A7B" w:rsidRPr="009B34BE" w:rsidRDefault="00461A7B" w:rsidP="00174D82">
      <w:pPr>
        <w:rPr>
          <w:szCs w:val="22"/>
          <w:lang w:val="en-US"/>
        </w:rPr>
      </w:pPr>
    </w:p>
    <w:p w14:paraId="2960CA67" w14:textId="2BB315AA" w:rsidR="00461A7B" w:rsidRPr="009B34BE" w:rsidRDefault="007B68B5" w:rsidP="00174D82">
      <w:pPr>
        <w:rPr>
          <w:szCs w:val="22"/>
          <w:lang w:val="en-US"/>
        </w:rPr>
      </w:pPr>
      <w:r>
        <w:rPr>
          <w:szCs w:val="22"/>
          <w:lang w:val="en-US"/>
        </w:rPr>
        <w:t>After demonstrating the effect in a large sample, we consider which statistical tests, comparisons and inferences are confounded vs. unaffected by the generic pattern. This provides guidance to how readers should and should not (re)interpret results from IRAP data.</w:t>
      </w:r>
    </w:p>
    <w:p w14:paraId="475EFBFC" w14:textId="77777777" w:rsidR="009B34BE" w:rsidRPr="009B34BE" w:rsidRDefault="009B34BE" w:rsidP="00FC2BF7">
      <w:pPr>
        <w:rPr>
          <w:szCs w:val="22"/>
          <w:lang w:val="en-US"/>
        </w:rPr>
      </w:pPr>
    </w:p>
    <w:p w14:paraId="6CDF5AA8" w14:textId="5F94E35D" w:rsidR="00174D82" w:rsidRPr="009B34BE" w:rsidRDefault="00174D82" w:rsidP="00174D82">
      <w:pPr>
        <w:rPr>
          <w:szCs w:val="22"/>
          <w:lang w:val="en-US"/>
        </w:rPr>
      </w:pPr>
      <w:r w:rsidRPr="009B34BE">
        <w:rPr>
          <w:szCs w:val="22"/>
          <w:lang w:val="en-US"/>
        </w:rPr>
        <w:t xml:space="preserve">We hope that this manuscript will be of great interest to your readers given </w:t>
      </w:r>
      <w:r w:rsidR="00EF6358" w:rsidRPr="009B34BE">
        <w:rPr>
          <w:szCs w:val="22"/>
          <w:lang w:val="en-US"/>
        </w:rPr>
        <w:t>CBS’s</w:t>
      </w:r>
      <w:r w:rsidRPr="009B34BE">
        <w:rPr>
          <w:szCs w:val="22"/>
          <w:lang w:val="en-US"/>
        </w:rPr>
        <w:t xml:space="preserve"> </w:t>
      </w:r>
      <w:r w:rsidR="00EF6358" w:rsidRPr="009B34BE">
        <w:rPr>
          <w:szCs w:val="22"/>
          <w:lang w:val="en-US"/>
        </w:rPr>
        <w:t>close ties to the IRAP</w:t>
      </w:r>
      <w:r w:rsidRPr="009B34BE">
        <w:rPr>
          <w:szCs w:val="22"/>
          <w:lang w:val="en-US"/>
        </w:rPr>
        <w:t xml:space="preserve">. </w:t>
      </w:r>
    </w:p>
    <w:p w14:paraId="2486CB31" w14:textId="77777777" w:rsidR="00174D82" w:rsidRPr="009B34BE" w:rsidRDefault="00174D82" w:rsidP="00174D82">
      <w:pPr>
        <w:rPr>
          <w:szCs w:val="22"/>
          <w:lang w:val="en-US"/>
        </w:rPr>
      </w:pPr>
    </w:p>
    <w:p w14:paraId="622DD2BE" w14:textId="77777777" w:rsidR="00174D82" w:rsidRPr="009B34BE" w:rsidRDefault="00174D82" w:rsidP="00174D82">
      <w:pPr>
        <w:rPr>
          <w:szCs w:val="22"/>
          <w:lang w:val="en-US"/>
        </w:rPr>
      </w:pPr>
      <w:r w:rsidRPr="009B34BE">
        <w:rPr>
          <w:szCs w:val="22"/>
          <w:lang w:val="en-US"/>
        </w:rPr>
        <w:t>Kind regards,</w:t>
      </w:r>
    </w:p>
    <w:p w14:paraId="12FAA8DB" w14:textId="77777777" w:rsidR="00174D82" w:rsidRPr="009B34BE" w:rsidRDefault="00174D82" w:rsidP="00174D82">
      <w:pPr>
        <w:rPr>
          <w:szCs w:val="22"/>
          <w:lang w:val="en-US"/>
        </w:rPr>
      </w:pPr>
    </w:p>
    <w:p w14:paraId="28361484" w14:textId="0CA3FAFD" w:rsidR="00D54E29" w:rsidRPr="009B34BE" w:rsidRDefault="00174D82" w:rsidP="00D54E29">
      <w:pPr>
        <w:rPr>
          <w:szCs w:val="22"/>
          <w:lang w:val="en-US"/>
        </w:rPr>
      </w:pPr>
      <w:r w:rsidRPr="009B34BE">
        <w:rPr>
          <w:szCs w:val="22"/>
          <w:lang w:val="en-US"/>
        </w:rPr>
        <w:t xml:space="preserve">Ian Hussey </w:t>
      </w:r>
    </w:p>
    <w:p w14:paraId="3DBDC619" w14:textId="23105C9A" w:rsidR="00D54E29" w:rsidRPr="009B34BE" w:rsidRDefault="00EF6358" w:rsidP="00D54E29">
      <w:pPr>
        <w:rPr>
          <w:szCs w:val="22"/>
          <w:lang w:val="en-US"/>
        </w:rPr>
      </w:pPr>
      <w:r w:rsidRPr="009B34BE">
        <w:rPr>
          <w:szCs w:val="22"/>
          <w:lang w:val="en-US"/>
        </w:rPr>
        <w:t xml:space="preserve">&amp; </w:t>
      </w:r>
    </w:p>
    <w:p w14:paraId="45BD4507" w14:textId="228572FE" w:rsidR="00EF6358" w:rsidRPr="009B34BE" w:rsidRDefault="00EF6358" w:rsidP="00D54E29">
      <w:pPr>
        <w:rPr>
          <w:szCs w:val="22"/>
          <w:lang w:val="en-US"/>
        </w:rPr>
      </w:pPr>
      <w:r w:rsidRPr="009B34BE">
        <w:rPr>
          <w:szCs w:val="22"/>
          <w:lang w:val="en-US"/>
        </w:rPr>
        <w:t>Chad Drake</w:t>
      </w:r>
    </w:p>
    <w:p w14:paraId="34658520" w14:textId="77777777" w:rsidR="00D54E29" w:rsidRPr="00A207A0" w:rsidRDefault="00D54E29" w:rsidP="00D54E29">
      <w:pPr>
        <w:rPr>
          <w:lang w:val="en-US"/>
        </w:rPr>
      </w:pPr>
    </w:p>
    <w:sectPr w:rsidR="00D54E29" w:rsidRPr="00A207A0" w:rsidSect="00D23922">
      <w:headerReference w:type="default" r:id="rId8"/>
      <w:footerReference w:type="default" r:id="rId9"/>
      <w:headerReference w:type="first" r:id="rId10"/>
      <w:footerReference w:type="first" r:id="rId11"/>
      <w:type w:val="continuous"/>
      <w:pgSz w:w="11907" w:h="16840" w:code="9"/>
      <w:pgMar w:top="680" w:right="1399" w:bottom="567" w:left="1418" w:header="2268" w:footer="567" w:gutter="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92592" w14:textId="77777777" w:rsidR="00421CA3" w:rsidRDefault="00421CA3">
      <w:r>
        <w:separator/>
      </w:r>
    </w:p>
    <w:p w14:paraId="79133072" w14:textId="77777777" w:rsidR="00421CA3" w:rsidRDefault="00421CA3"/>
  </w:endnote>
  <w:endnote w:type="continuationSeparator" w:id="0">
    <w:p w14:paraId="75ED58F0" w14:textId="77777777" w:rsidR="00421CA3" w:rsidRDefault="00421CA3">
      <w:r>
        <w:continuationSeparator/>
      </w:r>
    </w:p>
    <w:p w14:paraId="2D79DB4F" w14:textId="77777777" w:rsidR="00421CA3" w:rsidRDefault="00421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RUB Scala MZ">
    <w:altName w:val="Calibri"/>
    <w:panose1 w:val="020B0604020202020204"/>
    <w:charset w:val="00"/>
    <w:family w:val="auto"/>
    <w:pitch w:val="variable"/>
    <w:sig w:usb0="A00000AF" w:usb1="4000E05B" w:usb2="00000000" w:usb3="00000000" w:csb0="00000093"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RubFlama">
    <w:altName w:val="Calibri"/>
    <w:panose1 w:val="020B0604020202020204"/>
    <w:charset w:val="00"/>
    <w:family w:val="auto"/>
    <w:pitch w:val="variable"/>
    <w:sig w:usb0="A00000AF" w:usb1="4000207B" w:usb2="00000000" w:usb3="00000000" w:csb0="0000008B" w:csb1="00000000"/>
  </w:font>
  <w:font w:name="Cambria">
    <w:panose1 w:val="02040503050406030204"/>
    <w:charset w:val="00"/>
    <w:family w:val="roman"/>
    <w:pitch w:val="variable"/>
    <w:sig w:usb0="E00002FF" w:usb1="400004FF" w:usb2="00000000" w:usb3="00000000" w:csb0="0000019F" w:csb1="00000000"/>
  </w:font>
  <w:font w:name="Flama-Book">
    <w:altName w:val="Times New Roman"/>
    <w:panose1 w:val="020B0604020202020204"/>
    <w:charset w:val="00"/>
    <w:family w:val="auto"/>
    <w:pitch w:val="variable"/>
    <w:sig w:usb0="00000003" w:usb1="00000000" w:usb2="00000000" w:usb3="00000000" w:csb0="00000001" w:csb1="00000000"/>
  </w:font>
  <w:font w:name="Scala-Regular">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RUB Scala TZ">
    <w:altName w:val="Calibri"/>
    <w:panose1 w:val="020B0604020202020204"/>
    <w:charset w:val="00"/>
    <w:family w:val="auto"/>
    <w:pitch w:val="variable"/>
    <w:sig w:usb0="A00000AF" w:usb1="4000E05B" w:usb2="00000000" w:usb3="00000000" w:csb0="00000093" w:csb1="00000000"/>
  </w:font>
  <w:font w:name="RubFlama-Medium">
    <w:altName w:val="Times New Roman"/>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7E64" w14:textId="77777777" w:rsidR="00D54E29" w:rsidRPr="00215010" w:rsidRDefault="00D54E29" w:rsidP="00215010">
    <w:pPr>
      <w:pStyle w:val="Footer"/>
      <w:rPr>
        <w:rFonts w:ascii="RubFlama-Medium" w:hAnsi="RubFlama-Medium"/>
      </w:rPr>
    </w:pPr>
    <w:r w:rsidRPr="003D22B6">
      <w:rPr>
        <w:b/>
      </w:rPr>
      <w:t>SEITE</w:t>
    </w:r>
    <w:r w:rsidRPr="00E73C09">
      <w:rPr>
        <w:rFonts w:ascii="RubFlama-Medium" w:hAnsi="RubFlama-Medium"/>
      </w:rPr>
      <w:t xml:space="preserve"> </w:t>
    </w:r>
    <w:r w:rsidR="009C2464">
      <w:fldChar w:fldCharType="begin"/>
    </w:r>
    <w:r w:rsidR="009C2464">
      <w:instrText>PAGE</w:instrText>
    </w:r>
    <w:r w:rsidR="009C2464">
      <w:fldChar w:fldCharType="separate"/>
    </w:r>
    <w:r w:rsidR="003C5645">
      <w:rPr>
        <w:noProof/>
      </w:rPr>
      <w:t>2</w:t>
    </w:r>
    <w:r w:rsidR="009C2464">
      <w:rPr>
        <w:noProof/>
      </w:rPr>
      <w:fldChar w:fldCharType="end"/>
    </w:r>
    <w:r w:rsidRPr="00E73C09">
      <w:t xml:space="preserve"> </w:t>
    </w:r>
    <w:r w:rsidRPr="00E73C09">
      <w:rPr>
        <w:rFonts w:cs="Helvetica"/>
        <w:szCs w:val="16"/>
      </w:rPr>
      <w:t>|</w:t>
    </w:r>
    <w:r w:rsidRPr="00E73C09">
      <w:t xml:space="preserve"> </w:t>
    </w:r>
    <w:r w:rsidR="009C2464">
      <w:fldChar w:fldCharType="begin"/>
    </w:r>
    <w:r w:rsidR="009C2464">
      <w:instrText>NUMPAGES</w:instrText>
    </w:r>
    <w:r w:rsidR="009C2464">
      <w:fldChar w:fldCharType="separate"/>
    </w:r>
    <w:r w:rsidR="003C5645">
      <w:rPr>
        <w:noProof/>
      </w:rPr>
      <w:t>2</w:t>
    </w:r>
    <w:r w:rsidR="009C2464">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rightFromText="1418" w:topFromText="567" w:bottomFromText="284" w:vertAnchor="page" w:horzAnchor="page" w:tblpX="1419" w:tblpY="15820"/>
      <w:tblOverlap w:val="never"/>
      <w:tblW w:w="9922" w:type="dxa"/>
      <w:tblCellMar>
        <w:left w:w="0" w:type="dxa"/>
        <w:right w:w="0" w:type="dxa"/>
      </w:tblCellMar>
      <w:tblLook w:val="00A0" w:firstRow="1" w:lastRow="0" w:firstColumn="1" w:lastColumn="0" w:noHBand="0" w:noVBand="0"/>
    </w:tblPr>
    <w:tblGrid>
      <w:gridCol w:w="6663"/>
      <w:gridCol w:w="3259"/>
    </w:tblGrid>
    <w:tr w:rsidR="00D54E29" w:rsidRPr="002B4B7B" w14:paraId="2419F6B1" w14:textId="77777777" w:rsidTr="00BA20F2">
      <w:trPr>
        <w:cantSplit/>
        <w:trHeight w:val="567"/>
      </w:trPr>
      <w:tc>
        <w:tcPr>
          <w:tcW w:w="6663" w:type="dxa"/>
        </w:tcPr>
        <w:p w14:paraId="7D4D257D" w14:textId="77777777" w:rsidR="00D54E29" w:rsidRPr="003C5645" w:rsidRDefault="00D54E29" w:rsidP="00BA20F2">
          <w:pPr>
            <w:pStyle w:val="Footer"/>
            <w:rPr>
              <w:b/>
              <w:lang w:val="en-US"/>
            </w:rPr>
          </w:pPr>
          <w:r w:rsidRPr="003C5645">
            <w:rPr>
              <w:b/>
              <w:lang w:val="en-US"/>
            </w:rPr>
            <w:t>A</w:t>
          </w:r>
          <w:r w:rsidR="003C5645" w:rsidRPr="003C5645">
            <w:rPr>
              <w:b/>
              <w:lang w:val="en-US"/>
            </w:rPr>
            <w:t>D</w:t>
          </w:r>
          <w:r w:rsidRPr="003C5645">
            <w:rPr>
              <w:b/>
              <w:lang w:val="en-US"/>
            </w:rPr>
            <w:t>DRESS</w:t>
          </w:r>
          <w:r w:rsidRPr="003C5645">
            <w:rPr>
              <w:lang w:val="en-US"/>
            </w:rPr>
            <w:t xml:space="preserve"> Universitätsstraße 150 | 44801 Bochum, Germany</w:t>
          </w:r>
        </w:p>
        <w:p w14:paraId="13A4158A" w14:textId="77777777" w:rsidR="00D54E29" w:rsidRPr="003C5645" w:rsidRDefault="003C5645" w:rsidP="00BA20F2">
          <w:pPr>
            <w:pStyle w:val="Footer"/>
            <w:rPr>
              <w:lang w:val="en-US"/>
            </w:rPr>
          </w:pPr>
          <w:r w:rsidRPr="003C5645">
            <w:rPr>
              <w:b/>
              <w:lang w:val="en-US"/>
            </w:rPr>
            <w:t>DIRECTIONS</w:t>
          </w:r>
          <w:r w:rsidR="00D54E29" w:rsidRPr="003C5645">
            <w:rPr>
              <w:b/>
              <w:lang w:val="en-US"/>
            </w:rPr>
            <w:t xml:space="preserve"> </w:t>
          </w:r>
          <w:r>
            <w:rPr>
              <w:lang w:val="en-US"/>
            </w:rPr>
            <w:t>By t</w:t>
          </w:r>
          <w:r w:rsidRPr="003C5645">
            <w:rPr>
              <w:lang w:val="en-US"/>
            </w:rPr>
            <w:t>ram</w:t>
          </w:r>
          <w:r w:rsidR="00D54E29" w:rsidRPr="003C5645">
            <w:rPr>
              <w:lang w:val="en-US"/>
            </w:rPr>
            <w:t xml:space="preserve">: U35 </w:t>
          </w:r>
          <w:r w:rsidR="00970105" w:rsidRPr="003C5645">
            <w:rPr>
              <w:lang w:val="en-US"/>
            </w:rPr>
            <w:t xml:space="preserve">(CampusLinie) </w:t>
          </w:r>
          <w:r w:rsidR="00D54E29" w:rsidRPr="003C5645">
            <w:rPr>
              <w:lang w:val="en-US"/>
            </w:rPr>
            <w:t xml:space="preserve">| </w:t>
          </w:r>
          <w:r>
            <w:rPr>
              <w:lang w:val="en-US"/>
            </w:rPr>
            <w:t>By car</w:t>
          </w:r>
          <w:r w:rsidR="00D54E29" w:rsidRPr="003C5645">
            <w:rPr>
              <w:lang w:val="en-US"/>
            </w:rPr>
            <w:t xml:space="preserve">: A43, </w:t>
          </w:r>
          <w:r>
            <w:rPr>
              <w:lang w:val="en-US"/>
            </w:rPr>
            <w:t>Exit</w:t>
          </w:r>
          <w:r w:rsidR="00D54E29" w:rsidRPr="003C5645">
            <w:rPr>
              <w:lang w:val="en-US"/>
            </w:rPr>
            <w:t xml:space="preserve"> (19) Bochum Witten</w:t>
          </w:r>
        </w:p>
      </w:tc>
      <w:tc>
        <w:tcPr>
          <w:tcW w:w="3259" w:type="dxa"/>
          <w:vAlign w:val="bottom"/>
        </w:tcPr>
        <w:p w14:paraId="18DAFC9E" w14:textId="77777777" w:rsidR="00D54E29" w:rsidRPr="003D22B6" w:rsidRDefault="00D54E29" w:rsidP="00BA20F2">
          <w:pPr>
            <w:pStyle w:val="webadresse"/>
          </w:pPr>
          <w:r>
            <w:t>www.rub.de</w:t>
          </w:r>
        </w:p>
      </w:tc>
    </w:tr>
  </w:tbl>
  <w:p w14:paraId="1319AE1C" w14:textId="77777777" w:rsidR="00D54E29" w:rsidRDefault="00D54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8026D" w14:textId="77777777" w:rsidR="00421CA3" w:rsidRDefault="00421CA3">
      <w:r>
        <w:separator/>
      </w:r>
    </w:p>
    <w:p w14:paraId="2B61F726" w14:textId="77777777" w:rsidR="00421CA3" w:rsidRDefault="00421CA3"/>
  </w:footnote>
  <w:footnote w:type="continuationSeparator" w:id="0">
    <w:p w14:paraId="5DF237CD" w14:textId="77777777" w:rsidR="00421CA3" w:rsidRDefault="00421CA3">
      <w:r>
        <w:continuationSeparator/>
      </w:r>
    </w:p>
    <w:p w14:paraId="30539FE5" w14:textId="77777777" w:rsidR="00421CA3" w:rsidRDefault="00421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A59D" w14:textId="77777777" w:rsidR="00D54E29" w:rsidRDefault="00D54E29" w:rsidP="00D54E29">
    <w:pPr>
      <w:tabs>
        <w:tab w:val="center" w:pos="4961"/>
        <w:tab w:val="right" w:pos="9922"/>
      </w:tabs>
    </w:pPr>
    <w:r w:rsidRPr="00E466B6">
      <w:rPr>
        <w:noProof/>
      </w:rPr>
      <w:drawing>
        <wp:anchor distT="0" distB="720090" distL="114300" distR="114300" simplePos="0" relativeHeight="251667968" behindDoc="0" locked="0" layoutInCell="1" allowOverlap="1" wp14:anchorId="781B06E8" wp14:editId="3FE4FD20">
          <wp:simplePos x="0" y="0"/>
          <wp:positionH relativeFrom="page">
            <wp:posOffset>5137785</wp:posOffset>
          </wp:positionH>
          <wp:positionV relativeFrom="page">
            <wp:posOffset>540385</wp:posOffset>
          </wp:positionV>
          <wp:extent cx="2051685" cy="412115"/>
          <wp:effectExtent l="19050" t="0" r="5715" b="0"/>
          <wp:wrapTopAndBottom/>
          <wp:docPr id="4" name="Grafik 4" descr="Logo_RUB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1685" cy="41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3F04" w14:textId="77777777" w:rsidR="00D54E29" w:rsidRDefault="00D54E29">
    <w:pPr>
      <w:pStyle w:val="Header"/>
    </w:pPr>
    <w:r w:rsidRPr="00E466B6">
      <w:rPr>
        <w:noProof/>
      </w:rPr>
      <w:drawing>
        <wp:anchor distT="0" distB="720090" distL="114300" distR="114300" simplePos="0" relativeHeight="251665920" behindDoc="0" locked="0" layoutInCell="1" allowOverlap="1" wp14:anchorId="4ECF7E6E" wp14:editId="09321895">
          <wp:simplePos x="0" y="0"/>
          <wp:positionH relativeFrom="page">
            <wp:posOffset>5137785</wp:posOffset>
          </wp:positionH>
          <wp:positionV relativeFrom="page">
            <wp:posOffset>540385</wp:posOffset>
          </wp:positionV>
          <wp:extent cx="2052000" cy="4140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go_RUB_SCHWARZ"/>
                  <pic:cNvPicPr>
                    <a:picLocks noChangeAspect="1" noChangeArrowheads="1"/>
                  </pic:cNvPicPr>
                </pic:nvPicPr>
                <pic:blipFill>
                  <a:blip r:embed="rId1"/>
                  <a:stretch>
                    <a:fillRect/>
                  </a:stretch>
                </pic:blipFill>
                <pic:spPr bwMode="auto">
                  <a:xfrm>
                    <a:off x="0" y="0"/>
                    <a:ext cx="2052000" cy="41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A25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38C29A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384F75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2CC5D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04E0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82A3C7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E96D78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90EA5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42ED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5A1E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68E4F8"/>
    <w:lvl w:ilvl="0">
      <w:start w:val="1"/>
      <w:numFmt w:val="bullet"/>
      <w:lvlText w:val=""/>
      <w:lvlJc w:val="left"/>
      <w:pPr>
        <w:tabs>
          <w:tab w:val="num" w:pos="360"/>
        </w:tabs>
        <w:ind w:left="360" w:hanging="360"/>
      </w:pPr>
      <w:rPr>
        <w:rFonts w:ascii="Symbol" w:hAnsi="Symbol" w:hint="default"/>
      </w:rPr>
    </w:lvl>
  </w:abstractNum>
  <w:num w:numId="1" w16cid:durableId="1352804535">
    <w:abstractNumId w:val="10"/>
  </w:num>
  <w:num w:numId="2" w16cid:durableId="1652832770">
    <w:abstractNumId w:val="8"/>
  </w:num>
  <w:num w:numId="3" w16cid:durableId="301885528">
    <w:abstractNumId w:val="7"/>
  </w:num>
  <w:num w:numId="4" w16cid:durableId="1343557149">
    <w:abstractNumId w:val="6"/>
  </w:num>
  <w:num w:numId="5" w16cid:durableId="54361368">
    <w:abstractNumId w:val="5"/>
  </w:num>
  <w:num w:numId="6" w16cid:durableId="374963026">
    <w:abstractNumId w:val="9"/>
  </w:num>
  <w:num w:numId="7" w16cid:durableId="2086681958">
    <w:abstractNumId w:val="4"/>
  </w:num>
  <w:num w:numId="8" w16cid:durableId="598177762">
    <w:abstractNumId w:val="3"/>
  </w:num>
  <w:num w:numId="9" w16cid:durableId="540484242">
    <w:abstractNumId w:val="2"/>
  </w:num>
  <w:num w:numId="10" w16cid:durableId="972831644">
    <w:abstractNumId w:val="1"/>
  </w:num>
  <w:num w:numId="11" w16cid:durableId="37712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D76"/>
    <w:rsid w:val="00010FF3"/>
    <w:rsid w:val="00024E4F"/>
    <w:rsid w:val="00041025"/>
    <w:rsid w:val="00043729"/>
    <w:rsid w:val="00043F12"/>
    <w:rsid w:val="00052113"/>
    <w:rsid w:val="000E2CC7"/>
    <w:rsid w:val="000F54B5"/>
    <w:rsid w:val="00117D7C"/>
    <w:rsid w:val="00140014"/>
    <w:rsid w:val="00174D82"/>
    <w:rsid w:val="00176CC0"/>
    <w:rsid w:val="001924FF"/>
    <w:rsid w:val="001B3303"/>
    <w:rsid w:val="001C46FC"/>
    <w:rsid w:val="001E1A7B"/>
    <w:rsid w:val="00215010"/>
    <w:rsid w:val="002220BF"/>
    <w:rsid w:val="0023138C"/>
    <w:rsid w:val="00241786"/>
    <w:rsid w:val="00253AE0"/>
    <w:rsid w:val="0025756D"/>
    <w:rsid w:val="002668EB"/>
    <w:rsid w:val="002728DC"/>
    <w:rsid w:val="00275A85"/>
    <w:rsid w:val="00276549"/>
    <w:rsid w:val="00285DA0"/>
    <w:rsid w:val="00295ABF"/>
    <w:rsid w:val="002B0239"/>
    <w:rsid w:val="002D4126"/>
    <w:rsid w:val="00315898"/>
    <w:rsid w:val="0033155F"/>
    <w:rsid w:val="00342890"/>
    <w:rsid w:val="00346E41"/>
    <w:rsid w:val="00382BEE"/>
    <w:rsid w:val="003854DD"/>
    <w:rsid w:val="00392396"/>
    <w:rsid w:val="003B0C1E"/>
    <w:rsid w:val="003C5645"/>
    <w:rsid w:val="003C589C"/>
    <w:rsid w:val="003F4DC8"/>
    <w:rsid w:val="004009C8"/>
    <w:rsid w:val="00421CA3"/>
    <w:rsid w:val="004271F4"/>
    <w:rsid w:val="004560D4"/>
    <w:rsid w:val="00461A7B"/>
    <w:rsid w:val="00472D3F"/>
    <w:rsid w:val="004863F4"/>
    <w:rsid w:val="00491F8B"/>
    <w:rsid w:val="004A5A62"/>
    <w:rsid w:val="00504776"/>
    <w:rsid w:val="00521548"/>
    <w:rsid w:val="005818E9"/>
    <w:rsid w:val="00595C88"/>
    <w:rsid w:val="005A3EDB"/>
    <w:rsid w:val="005E3A84"/>
    <w:rsid w:val="005F3011"/>
    <w:rsid w:val="00604C42"/>
    <w:rsid w:val="006214E2"/>
    <w:rsid w:val="00672C55"/>
    <w:rsid w:val="006C0F08"/>
    <w:rsid w:val="006D5B24"/>
    <w:rsid w:val="006E24C5"/>
    <w:rsid w:val="006F11B6"/>
    <w:rsid w:val="007165CC"/>
    <w:rsid w:val="00746A4F"/>
    <w:rsid w:val="00747813"/>
    <w:rsid w:val="0076513A"/>
    <w:rsid w:val="007A0E48"/>
    <w:rsid w:val="007B5B53"/>
    <w:rsid w:val="007B68B5"/>
    <w:rsid w:val="007B7113"/>
    <w:rsid w:val="007D0459"/>
    <w:rsid w:val="007D2D26"/>
    <w:rsid w:val="007E522A"/>
    <w:rsid w:val="00810AC9"/>
    <w:rsid w:val="00837D6F"/>
    <w:rsid w:val="008641C5"/>
    <w:rsid w:val="00870FC3"/>
    <w:rsid w:val="00886563"/>
    <w:rsid w:val="008F128F"/>
    <w:rsid w:val="00905DA5"/>
    <w:rsid w:val="00927A4A"/>
    <w:rsid w:val="00930EEC"/>
    <w:rsid w:val="00943ADB"/>
    <w:rsid w:val="00945CCE"/>
    <w:rsid w:val="00970105"/>
    <w:rsid w:val="009B34BE"/>
    <w:rsid w:val="009C2464"/>
    <w:rsid w:val="009C39FE"/>
    <w:rsid w:val="009C67E3"/>
    <w:rsid w:val="009E3D76"/>
    <w:rsid w:val="009F14BD"/>
    <w:rsid w:val="009F429C"/>
    <w:rsid w:val="00A04658"/>
    <w:rsid w:val="00A07D36"/>
    <w:rsid w:val="00A14453"/>
    <w:rsid w:val="00A2037E"/>
    <w:rsid w:val="00A207A0"/>
    <w:rsid w:val="00A22B80"/>
    <w:rsid w:val="00A26A45"/>
    <w:rsid w:val="00A30482"/>
    <w:rsid w:val="00A35DDE"/>
    <w:rsid w:val="00A67E92"/>
    <w:rsid w:val="00A953DC"/>
    <w:rsid w:val="00AB4AEE"/>
    <w:rsid w:val="00AD3367"/>
    <w:rsid w:val="00AE542F"/>
    <w:rsid w:val="00B074EB"/>
    <w:rsid w:val="00B27BAC"/>
    <w:rsid w:val="00B35BE0"/>
    <w:rsid w:val="00B57ABF"/>
    <w:rsid w:val="00B62961"/>
    <w:rsid w:val="00B75486"/>
    <w:rsid w:val="00BA20F2"/>
    <w:rsid w:val="00BC7771"/>
    <w:rsid w:val="00BD5AF9"/>
    <w:rsid w:val="00C447FE"/>
    <w:rsid w:val="00C45017"/>
    <w:rsid w:val="00C9151B"/>
    <w:rsid w:val="00CA4AB9"/>
    <w:rsid w:val="00CF42BF"/>
    <w:rsid w:val="00CF4360"/>
    <w:rsid w:val="00D06908"/>
    <w:rsid w:val="00D15B69"/>
    <w:rsid w:val="00D23922"/>
    <w:rsid w:val="00D3076F"/>
    <w:rsid w:val="00D52A68"/>
    <w:rsid w:val="00D54E29"/>
    <w:rsid w:val="00D73A91"/>
    <w:rsid w:val="00D95C6A"/>
    <w:rsid w:val="00DB242B"/>
    <w:rsid w:val="00DB4E47"/>
    <w:rsid w:val="00DC4433"/>
    <w:rsid w:val="00DC56AD"/>
    <w:rsid w:val="00DE03B3"/>
    <w:rsid w:val="00DF5198"/>
    <w:rsid w:val="00E00B0C"/>
    <w:rsid w:val="00E21250"/>
    <w:rsid w:val="00E41A3D"/>
    <w:rsid w:val="00E466B6"/>
    <w:rsid w:val="00E656FC"/>
    <w:rsid w:val="00E71BA1"/>
    <w:rsid w:val="00EA1429"/>
    <w:rsid w:val="00EF554A"/>
    <w:rsid w:val="00EF6358"/>
    <w:rsid w:val="00EF780A"/>
    <w:rsid w:val="00F02621"/>
    <w:rsid w:val="00F03A41"/>
    <w:rsid w:val="00F054C8"/>
    <w:rsid w:val="00F24FD4"/>
    <w:rsid w:val="00F34D8C"/>
    <w:rsid w:val="00F42BED"/>
    <w:rsid w:val="00F726CA"/>
    <w:rsid w:val="00FC2BF7"/>
    <w:rsid w:val="00FC5F9F"/>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1F088"/>
  <w15:docId w15:val="{81C13DB1-FB9A-41CE-B60E-E69CA7FC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5"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03B3"/>
    <w:pPr>
      <w:spacing w:line="280" w:lineRule="exact"/>
      <w:ind w:right="851"/>
    </w:pPr>
    <w:rPr>
      <w:rFonts w:ascii="RUB Scala MZ" w:hAnsi="RUB Scala MZ"/>
      <w:sz w:val="22"/>
      <w:szCs w:val="24"/>
    </w:rPr>
  </w:style>
  <w:style w:type="paragraph" w:styleId="Heading1">
    <w:name w:val="heading 1"/>
    <w:basedOn w:val="Normal"/>
    <w:rsid w:val="00672C55"/>
    <w:pPr>
      <w:outlineLvl w:val="0"/>
    </w:pPr>
    <w:rPr>
      <w:b/>
    </w:rPr>
  </w:style>
  <w:style w:type="paragraph" w:styleId="Heading2">
    <w:name w:val="heading 2"/>
    <w:basedOn w:val="Heading1"/>
    <w:rsid w:val="00672C55"/>
    <w:pPr>
      <w:outlineLvl w:val="1"/>
    </w:pPr>
  </w:style>
  <w:style w:type="paragraph" w:styleId="Heading3">
    <w:name w:val="heading 3"/>
    <w:basedOn w:val="Heading2"/>
    <w:rsid w:val="00672C55"/>
    <w:pPr>
      <w:outlineLvl w:val="2"/>
    </w:pPr>
  </w:style>
  <w:style w:type="paragraph" w:styleId="Heading4">
    <w:name w:val="heading 4"/>
    <w:basedOn w:val="Heading3"/>
    <w:rsid w:val="00672C55"/>
    <w:pPr>
      <w:outlineLvl w:val="3"/>
    </w:pPr>
  </w:style>
  <w:style w:type="paragraph" w:styleId="Heading5">
    <w:name w:val="heading 5"/>
    <w:next w:val="Normal"/>
    <w:link w:val="Heading5Char"/>
    <w:semiHidden/>
    <w:unhideWhenUsed/>
    <w:rsid w:val="00B57ABF"/>
    <w:pPr>
      <w:spacing w:before="240" w:after="60"/>
      <w:outlineLvl w:val="4"/>
    </w:pPr>
    <w:rPr>
      <w:rFonts w:ascii="RUB Scala MZ" w:eastAsiaTheme="minorEastAsia" w:hAnsi="RUB Scala MZ" w:cstheme="minorBidi"/>
      <w:b/>
      <w:bCs/>
      <w:iCs/>
      <w:sz w:val="22"/>
      <w:szCs w:val="26"/>
    </w:rPr>
  </w:style>
  <w:style w:type="paragraph" w:styleId="Heading6">
    <w:name w:val="heading 6"/>
    <w:basedOn w:val="Normal"/>
    <w:next w:val="Normal"/>
    <w:link w:val="Heading6Char"/>
    <w:semiHidden/>
    <w:unhideWhenUsed/>
    <w:rsid w:val="00F66F2F"/>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F66F2F"/>
    <w:rPr>
      <w:rFonts w:ascii="Calibri" w:eastAsia="Times New Roman" w:hAnsi="Calibri" w:cs="Times New Roman"/>
      <w:b/>
      <w:bCs/>
      <w:sz w:val="22"/>
      <w:szCs w:val="22"/>
    </w:rPr>
  </w:style>
  <w:style w:type="paragraph" w:styleId="BalloonText">
    <w:name w:val="Balloon Text"/>
    <w:basedOn w:val="Normal"/>
    <w:semiHidden/>
    <w:rsid w:val="00814882"/>
    <w:rPr>
      <w:rFonts w:ascii="Tahoma" w:hAnsi="Tahoma" w:cs="Tahoma"/>
      <w:sz w:val="16"/>
      <w:szCs w:val="16"/>
    </w:rPr>
  </w:style>
  <w:style w:type="paragraph" w:customStyle="1" w:styleId="Postrcklauf">
    <w:name w:val="Postrücklauf"/>
    <w:qFormat/>
    <w:rsid w:val="00A2037E"/>
    <w:pPr>
      <w:widowControl w:val="0"/>
      <w:autoSpaceDE w:val="0"/>
      <w:autoSpaceDN w:val="0"/>
      <w:adjustRightInd w:val="0"/>
      <w:spacing w:line="200" w:lineRule="atLeast"/>
      <w:textAlignment w:val="center"/>
    </w:pPr>
    <w:rPr>
      <w:rFonts w:ascii="RubFlama" w:eastAsia="Cambria" w:hAnsi="RubFlama" w:cs="Flama-Book"/>
      <w:color w:val="000000"/>
      <w:sz w:val="14"/>
      <w:szCs w:val="14"/>
      <w:lang w:eastAsia="en-US"/>
    </w:rPr>
  </w:style>
  <w:style w:type="paragraph" w:customStyle="1" w:styleId="AdresseEmpfaenger">
    <w:name w:val="Adresse Empfaenger"/>
    <w:qFormat/>
    <w:rsid w:val="006E24C5"/>
    <w:pPr>
      <w:spacing w:line="280" w:lineRule="exact"/>
    </w:pPr>
    <w:rPr>
      <w:rFonts w:ascii="RUB Scala MZ" w:hAnsi="RUB Scala MZ" w:cs="Scala-Regular"/>
      <w:color w:val="000000"/>
      <w:sz w:val="22"/>
      <w:szCs w:val="22"/>
    </w:rPr>
  </w:style>
  <w:style w:type="paragraph" w:customStyle="1" w:styleId="Betreff">
    <w:name w:val="Betreff"/>
    <w:basedOn w:val="Normal"/>
    <w:qFormat/>
    <w:rsid w:val="006E24C5"/>
    <w:pPr>
      <w:autoSpaceDE w:val="0"/>
      <w:autoSpaceDN w:val="0"/>
      <w:adjustRightInd w:val="0"/>
      <w:spacing w:after="20" w:line="280" w:lineRule="atLeast"/>
      <w:textAlignment w:val="center"/>
    </w:pPr>
    <w:rPr>
      <w:rFonts w:cs="Scala-Regular"/>
      <w:b/>
      <w:color w:val="000000"/>
      <w:szCs w:val="22"/>
    </w:rPr>
  </w:style>
  <w:style w:type="paragraph" w:customStyle="1" w:styleId="AdresseAbsendernormal">
    <w:name w:val="Adresse Absender normal"/>
    <w:qFormat/>
    <w:rsid w:val="00C45017"/>
    <w:pPr>
      <w:spacing w:line="240" w:lineRule="exact"/>
    </w:pPr>
    <w:rPr>
      <w:rFonts w:ascii="RubFlama" w:hAnsi="RubFlama"/>
      <w:color w:val="000000"/>
      <w:sz w:val="16"/>
      <w:szCs w:val="24"/>
    </w:rPr>
  </w:style>
  <w:style w:type="paragraph" w:customStyle="1" w:styleId="AdresseAbsenderundDatumfett">
    <w:name w:val="Adresse Absender und Datum fett"/>
    <w:basedOn w:val="AdresseAbsendernormal"/>
    <w:qFormat/>
    <w:rsid w:val="00D06908"/>
    <w:rPr>
      <w:b/>
    </w:rPr>
  </w:style>
  <w:style w:type="paragraph" w:customStyle="1" w:styleId="Fakultaet">
    <w:name w:val="Fakultaet"/>
    <w:qFormat/>
    <w:rsid w:val="008F128F"/>
    <w:pPr>
      <w:spacing w:line="260" w:lineRule="exact"/>
    </w:pPr>
    <w:rPr>
      <w:rFonts w:ascii="RubFlama" w:hAnsi="RubFlama"/>
      <w:b/>
      <w:color w:val="8DAE10"/>
      <w:sz w:val="18"/>
      <w:szCs w:val="24"/>
    </w:rPr>
  </w:style>
  <w:style w:type="paragraph" w:styleId="Footer">
    <w:name w:val="footer"/>
    <w:link w:val="FooterChar"/>
    <w:qFormat/>
    <w:rsid w:val="00A2037E"/>
    <w:pPr>
      <w:tabs>
        <w:tab w:val="center" w:pos="4153"/>
        <w:tab w:val="right" w:pos="8306"/>
      </w:tabs>
      <w:spacing w:line="240" w:lineRule="exact"/>
    </w:pPr>
    <w:rPr>
      <w:rFonts w:ascii="RubFlama" w:hAnsi="RubFlama"/>
      <w:sz w:val="16"/>
      <w:szCs w:val="24"/>
    </w:rPr>
  </w:style>
  <w:style w:type="character" w:customStyle="1" w:styleId="FooterChar">
    <w:name w:val="Footer Char"/>
    <w:basedOn w:val="DefaultParagraphFont"/>
    <w:link w:val="Footer"/>
    <w:rsid w:val="00A2037E"/>
    <w:rPr>
      <w:rFonts w:ascii="RubFlama" w:hAnsi="RubFlama"/>
      <w:sz w:val="16"/>
      <w:szCs w:val="24"/>
    </w:rPr>
  </w:style>
  <w:style w:type="paragraph" w:customStyle="1" w:styleId="Logo-Info">
    <w:name w:val="Logo-Info"/>
    <w:qFormat/>
    <w:rsid w:val="00D06908"/>
    <w:pPr>
      <w:framePr w:hSpace="142" w:wrap="around" w:hAnchor="text" w:y="1"/>
      <w:suppressOverlap/>
    </w:pPr>
    <w:rPr>
      <w:rFonts w:ascii="RubFlama" w:eastAsia="Times" w:hAnsi="RubFlama"/>
      <w:b/>
      <w:sz w:val="18"/>
      <w:szCs w:val="24"/>
    </w:rPr>
  </w:style>
  <w:style w:type="paragraph" w:customStyle="1" w:styleId="Tabellentext">
    <w:name w:val="Tabellentext"/>
    <w:qFormat/>
    <w:rsid w:val="00B57ABF"/>
    <w:rPr>
      <w:rFonts w:ascii="RUB Scala TZ" w:hAnsi="RUB Scala TZ"/>
      <w:sz w:val="22"/>
      <w:szCs w:val="24"/>
    </w:rPr>
  </w:style>
  <w:style w:type="character" w:customStyle="1" w:styleId="Heading5Char">
    <w:name w:val="Heading 5 Char"/>
    <w:basedOn w:val="DefaultParagraphFont"/>
    <w:link w:val="Heading5"/>
    <w:semiHidden/>
    <w:rsid w:val="00B57ABF"/>
    <w:rPr>
      <w:rFonts w:ascii="RUB Scala MZ" w:eastAsiaTheme="minorEastAsia" w:hAnsi="RUB Scala MZ" w:cstheme="minorBidi"/>
      <w:b/>
      <w:bCs/>
      <w:iCs/>
      <w:sz w:val="22"/>
      <w:szCs w:val="26"/>
    </w:rPr>
  </w:style>
  <w:style w:type="paragraph" w:customStyle="1" w:styleId="webadresse">
    <w:name w:val="webadresse"/>
    <w:qFormat/>
    <w:rsid w:val="008F128F"/>
    <w:pPr>
      <w:spacing w:after="60"/>
      <w:jc w:val="right"/>
    </w:pPr>
    <w:rPr>
      <w:rFonts w:ascii="RubFlama" w:hAnsi="RubFlama"/>
      <w:b/>
      <w:caps/>
      <w:color w:val="8DAE10"/>
      <w:sz w:val="22"/>
      <w:szCs w:val="24"/>
    </w:rPr>
  </w:style>
  <w:style w:type="paragraph" w:styleId="Header">
    <w:name w:val="header"/>
    <w:basedOn w:val="Normal"/>
    <w:link w:val="HeaderChar"/>
    <w:rsid w:val="00215010"/>
    <w:pPr>
      <w:tabs>
        <w:tab w:val="center" w:pos="4536"/>
        <w:tab w:val="right" w:pos="9072"/>
      </w:tabs>
      <w:spacing w:line="240" w:lineRule="auto"/>
    </w:pPr>
  </w:style>
  <w:style w:type="character" w:customStyle="1" w:styleId="HeaderChar">
    <w:name w:val="Header Char"/>
    <w:basedOn w:val="DefaultParagraphFont"/>
    <w:link w:val="Header"/>
    <w:rsid w:val="00215010"/>
    <w:rPr>
      <w:rFonts w:ascii="RUB Scala MZ" w:hAnsi="RUB Scala MZ"/>
      <w:sz w:val="22"/>
      <w:szCs w:val="24"/>
    </w:rPr>
  </w:style>
  <w:style w:type="character" w:styleId="Hyperlink">
    <w:name w:val="Hyperlink"/>
    <w:basedOn w:val="DefaultParagraphFont"/>
    <w:unhideWhenUsed/>
    <w:rsid w:val="00A207A0"/>
    <w:rPr>
      <w:color w:val="0000FF" w:themeColor="hyperlink"/>
      <w:u w:val="single"/>
    </w:rPr>
  </w:style>
  <w:style w:type="character" w:styleId="UnresolvedMention">
    <w:name w:val="Unresolved Mention"/>
    <w:basedOn w:val="DefaultParagraphFont"/>
    <w:uiPriority w:val="99"/>
    <w:semiHidden/>
    <w:unhideWhenUsed/>
    <w:rsid w:val="00A20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1650">
      <w:bodyDiv w:val="1"/>
      <w:marLeft w:val="0"/>
      <w:marRight w:val="0"/>
      <w:marTop w:val="0"/>
      <w:marBottom w:val="0"/>
      <w:divBdr>
        <w:top w:val="none" w:sz="0" w:space="0" w:color="auto"/>
        <w:left w:val="none" w:sz="0" w:space="0" w:color="auto"/>
        <w:bottom w:val="none" w:sz="0" w:space="0" w:color="auto"/>
        <w:right w:val="none" w:sz="0" w:space="0" w:color="auto"/>
      </w:divBdr>
    </w:div>
    <w:div w:id="588005121">
      <w:bodyDiv w:val="1"/>
      <w:marLeft w:val="0"/>
      <w:marRight w:val="0"/>
      <w:marTop w:val="0"/>
      <w:marBottom w:val="0"/>
      <w:divBdr>
        <w:top w:val="none" w:sz="0" w:space="0" w:color="auto"/>
        <w:left w:val="none" w:sz="0" w:space="0" w:color="auto"/>
        <w:bottom w:val="none" w:sz="0" w:space="0" w:color="auto"/>
        <w:right w:val="none" w:sz="0" w:space="0" w:color="auto"/>
      </w:divBdr>
      <w:divsChild>
        <w:div w:id="659695326">
          <w:marLeft w:val="0"/>
          <w:marRight w:val="0"/>
          <w:marTop w:val="0"/>
          <w:marBottom w:val="0"/>
          <w:divBdr>
            <w:top w:val="none" w:sz="0" w:space="0" w:color="auto"/>
            <w:left w:val="none" w:sz="0" w:space="0" w:color="auto"/>
            <w:bottom w:val="none" w:sz="0" w:space="0" w:color="auto"/>
            <w:right w:val="none" w:sz="0" w:space="0" w:color="auto"/>
          </w:divBdr>
          <w:divsChild>
            <w:div w:id="2085056587">
              <w:marLeft w:val="0"/>
              <w:marRight w:val="0"/>
              <w:marTop w:val="0"/>
              <w:marBottom w:val="0"/>
              <w:divBdr>
                <w:top w:val="none" w:sz="0" w:space="0" w:color="auto"/>
                <w:left w:val="none" w:sz="0" w:space="0" w:color="auto"/>
                <w:bottom w:val="none" w:sz="0" w:space="0" w:color="auto"/>
                <w:right w:val="none" w:sz="0" w:space="0" w:color="auto"/>
              </w:divBdr>
              <w:divsChild>
                <w:div w:id="3265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0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B\HTI\07-Brief-Selbstdruck-pdf-farbi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D:\RUB\HTI\07-Brief-Selbstdruck-pdf-farbig.dotx</Template>
  <TotalTime>36</TotalTime>
  <Pages>1</Pages>
  <Words>256</Words>
  <Characters>1465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RUB_Briefkopf_Word_2_Seiten</vt:lpstr>
      <vt:lpstr>RUB_Briefkopf_Word_2_Seiten</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RUB_Briefkopf_Word_2_Seiten</dc:title>
  <dc:creator>Malte Elson</dc:creator>
  <cp:lastModifiedBy>Ian Hussey</cp:lastModifiedBy>
  <cp:revision>24</cp:revision>
  <cp:lastPrinted>2010-02-11T19:06:00Z</cp:lastPrinted>
  <dcterms:created xsi:type="dcterms:W3CDTF">2018-03-14T12:58:00Z</dcterms:created>
  <dcterms:modified xsi:type="dcterms:W3CDTF">2022-07-29T14:25:00Z</dcterms:modified>
</cp:coreProperties>
</file>