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40A6A" w14:textId="10087F5C" w:rsidR="00755A4F" w:rsidRDefault="00755A4F" w:rsidP="00755A4F">
      <w:pPr>
        <w:pStyle w:val="Heading1"/>
        <w:rPr>
          <w:b w:val="0"/>
        </w:rPr>
      </w:pPr>
      <w:r>
        <w:rPr>
          <w:b w:val="0"/>
        </w:rPr>
        <w:t>Registered Replication Report:</w:t>
      </w:r>
    </w:p>
    <w:p w14:paraId="44985BDD" w14:textId="2DB374C8" w:rsidR="00755A4F" w:rsidRPr="00525D86" w:rsidRDefault="00755A4F" w:rsidP="00755A4F">
      <w:pPr>
        <w:autoSpaceDE w:val="0"/>
        <w:autoSpaceDN w:val="0"/>
        <w:adjustRightInd w:val="0"/>
        <w:rPr>
          <w:rFonts w:eastAsia="ITCGaramondStd-Lt"/>
          <w:lang w:val="en-AU" w:eastAsia="zh-CN"/>
        </w:rPr>
      </w:pPr>
      <w:r w:rsidRPr="00525D86">
        <w:rPr>
          <w:rFonts w:eastAsia="ITCGaramondStd-Lt"/>
          <w:lang w:val="en-AU" w:eastAsia="zh-CN"/>
        </w:rPr>
        <w:t xml:space="preserve">Wegner, D. M., &amp; </w:t>
      </w:r>
      <w:proofErr w:type="spellStart"/>
      <w:r w:rsidRPr="00525D86">
        <w:rPr>
          <w:rFonts w:eastAsia="ITCGaramondStd-Lt"/>
          <w:lang w:val="en-AU" w:eastAsia="zh-CN"/>
        </w:rPr>
        <w:t>Erber</w:t>
      </w:r>
      <w:proofErr w:type="spellEnd"/>
      <w:r w:rsidRPr="00525D86">
        <w:rPr>
          <w:rFonts w:eastAsia="ITCGaramondStd-Lt"/>
          <w:lang w:val="en-AU" w:eastAsia="zh-CN"/>
        </w:rPr>
        <w:t xml:space="preserve">, R. (1992). </w:t>
      </w:r>
    </w:p>
    <w:p w14:paraId="1D78CA78" w14:textId="59386151" w:rsidR="00755A4F" w:rsidRPr="00755A4F" w:rsidRDefault="00755A4F" w:rsidP="00755A4F">
      <w:r w:rsidRPr="00525D86">
        <w:rPr>
          <w:rFonts w:eastAsia="ITCGaramondStd-Lt"/>
          <w:lang w:val="en-AU" w:eastAsia="zh-CN"/>
        </w:rPr>
        <w:t>Wegner, D. M., Schneider,</w:t>
      </w:r>
      <w:r>
        <w:rPr>
          <w:rFonts w:eastAsia="ITCGaramondStd-Lt"/>
          <w:lang w:val="en-AU" w:eastAsia="zh-CN"/>
        </w:rPr>
        <w:t xml:space="preserve"> D. J., Carter, S., &amp; White, T. </w:t>
      </w:r>
      <w:r w:rsidRPr="00525D86">
        <w:rPr>
          <w:rFonts w:eastAsia="ITCGaramondStd-Lt"/>
          <w:lang w:val="en-AU" w:eastAsia="zh-CN"/>
        </w:rPr>
        <w:t>(1987).</w:t>
      </w:r>
    </w:p>
    <w:p w14:paraId="663A7BD4" w14:textId="0331B6CF" w:rsidR="00755A4F" w:rsidRPr="00755A4F" w:rsidRDefault="00755A4F" w:rsidP="00755A4F">
      <w:pPr>
        <w:autoSpaceDE w:val="0"/>
        <w:autoSpaceDN w:val="0"/>
        <w:adjustRightInd w:val="0"/>
        <w:ind w:firstLine="0"/>
        <w:rPr>
          <w:rFonts w:eastAsia="ITCGaramondStd-Lt"/>
          <w:lang w:val="en-AU" w:eastAsia="zh-CN"/>
        </w:rPr>
      </w:pPr>
      <w:proofErr w:type="spellStart"/>
      <w:r>
        <w:rPr>
          <w:b/>
        </w:rPr>
        <w:t>Multilab</w:t>
      </w:r>
      <w:proofErr w:type="spellEnd"/>
      <w:r>
        <w:rPr>
          <w:b/>
        </w:rPr>
        <w:t xml:space="preserve"> direct replication of: </w:t>
      </w:r>
      <w:r w:rsidRPr="00755A4F">
        <w:t>A variant of</w:t>
      </w:r>
      <w:r>
        <w:rPr>
          <w:b/>
        </w:rPr>
        <w:t xml:space="preserve"> </w:t>
      </w:r>
      <w:r w:rsidRPr="00755A4F">
        <w:t>Experiment 1 from</w:t>
      </w:r>
      <w:r>
        <w:rPr>
          <w:b/>
        </w:rPr>
        <w:t xml:space="preserve"> </w:t>
      </w:r>
      <w:r w:rsidRPr="00525D86">
        <w:rPr>
          <w:rFonts w:eastAsia="ITCGaramondStd-Lt"/>
          <w:lang w:val="en-AU" w:eastAsia="zh-CN"/>
        </w:rPr>
        <w:t xml:space="preserve">Wegner, D. M., &amp; </w:t>
      </w:r>
      <w:proofErr w:type="spellStart"/>
      <w:r w:rsidRPr="00525D86">
        <w:rPr>
          <w:rFonts w:eastAsia="ITCGaramondStd-Lt"/>
          <w:lang w:val="en-AU" w:eastAsia="zh-CN"/>
        </w:rPr>
        <w:t>Erber</w:t>
      </w:r>
      <w:proofErr w:type="spellEnd"/>
      <w:r w:rsidRPr="00525D86">
        <w:rPr>
          <w:rFonts w:eastAsia="ITCGaramondStd-Lt"/>
          <w:lang w:val="en-AU" w:eastAsia="zh-CN"/>
        </w:rPr>
        <w:t xml:space="preserve">, R. (1992). The </w:t>
      </w:r>
      <w:proofErr w:type="spellStart"/>
      <w:r w:rsidRPr="00525D86">
        <w:rPr>
          <w:rFonts w:eastAsia="ITCGaramondStd-Lt"/>
          <w:lang w:val="en-AU" w:eastAsia="zh-CN"/>
        </w:rPr>
        <w:t>hyperaccessibility</w:t>
      </w:r>
      <w:proofErr w:type="spellEnd"/>
      <w:r w:rsidRPr="00525D86">
        <w:rPr>
          <w:rFonts w:eastAsia="ITCGaramondStd-Lt"/>
          <w:lang w:val="en-AU" w:eastAsia="zh-CN"/>
        </w:rPr>
        <w:t xml:space="preserve"> of</w:t>
      </w:r>
      <w:r>
        <w:rPr>
          <w:rFonts w:eastAsia="ITCGaramondStd-Lt"/>
          <w:lang w:val="en-AU" w:eastAsia="zh-CN"/>
        </w:rPr>
        <w:t xml:space="preserve"> </w:t>
      </w:r>
      <w:r w:rsidRPr="00525D86">
        <w:rPr>
          <w:rFonts w:eastAsia="ITCGaramondStd-Lt"/>
          <w:lang w:val="en-AU" w:eastAsia="zh-CN"/>
        </w:rPr>
        <w:t xml:space="preserve">suppressed thoughts. </w:t>
      </w:r>
      <w:r w:rsidRPr="00525D86">
        <w:rPr>
          <w:rFonts w:eastAsia="ITCGaramondStd-Lt"/>
          <w:i/>
          <w:iCs/>
          <w:lang w:val="en-AU" w:eastAsia="zh-CN"/>
        </w:rPr>
        <w:t>Journal of Personality and Social</w:t>
      </w:r>
      <w:r>
        <w:rPr>
          <w:rFonts w:eastAsia="ITCGaramondStd-Lt"/>
          <w:i/>
          <w:iCs/>
          <w:lang w:val="en-AU" w:eastAsia="zh-CN"/>
        </w:rPr>
        <w:t xml:space="preserve"> </w:t>
      </w:r>
      <w:r w:rsidRPr="00525D86">
        <w:rPr>
          <w:rFonts w:eastAsia="ITCGaramondStd-Lt"/>
          <w:i/>
          <w:iCs/>
          <w:lang w:val="en-AU" w:eastAsia="zh-CN"/>
        </w:rPr>
        <w:t>Psychology</w:t>
      </w:r>
      <w:r w:rsidRPr="00525D86">
        <w:rPr>
          <w:rFonts w:eastAsia="ITCGaramondStd-Lt"/>
          <w:lang w:val="en-AU" w:eastAsia="zh-CN"/>
        </w:rPr>
        <w:t xml:space="preserve">, </w:t>
      </w:r>
      <w:r w:rsidRPr="00525D86">
        <w:rPr>
          <w:rFonts w:eastAsia="ITCGaramondStd-Lt"/>
          <w:i/>
          <w:iCs/>
          <w:lang w:val="en-AU" w:eastAsia="zh-CN"/>
        </w:rPr>
        <w:t>63</w:t>
      </w:r>
      <w:r>
        <w:rPr>
          <w:rFonts w:eastAsia="ITCGaramondStd-Lt"/>
          <w:lang w:val="en-AU" w:eastAsia="zh-CN"/>
        </w:rPr>
        <w:t xml:space="preserve">, 903–912; and a variant of Experiment 1 from </w:t>
      </w:r>
      <w:r w:rsidRPr="00525D86">
        <w:rPr>
          <w:rFonts w:eastAsia="ITCGaramondStd-Lt"/>
          <w:lang w:val="en-AU" w:eastAsia="zh-CN"/>
        </w:rPr>
        <w:t>Wegner, D. M., Schneider,</w:t>
      </w:r>
      <w:r>
        <w:rPr>
          <w:rFonts w:eastAsia="ITCGaramondStd-Lt"/>
          <w:lang w:val="en-AU" w:eastAsia="zh-CN"/>
        </w:rPr>
        <w:t xml:space="preserve"> D. J., Carter, S., &amp; White, T. </w:t>
      </w:r>
      <w:r w:rsidRPr="00525D86">
        <w:rPr>
          <w:rFonts w:eastAsia="ITCGaramondStd-Lt"/>
          <w:lang w:val="en-AU" w:eastAsia="zh-CN"/>
        </w:rPr>
        <w:t>(1987). Paradoxical effects of thought suppression.</w:t>
      </w:r>
      <w:r>
        <w:rPr>
          <w:rFonts w:eastAsia="ITCGaramondStd-Lt"/>
          <w:lang w:val="en-AU" w:eastAsia="zh-CN"/>
        </w:rPr>
        <w:t xml:space="preserve"> </w:t>
      </w:r>
      <w:r w:rsidRPr="00525D86">
        <w:rPr>
          <w:rFonts w:eastAsia="ITCGaramondStd-Lt"/>
          <w:i/>
          <w:iCs/>
          <w:lang w:val="en-AU" w:eastAsia="zh-CN"/>
        </w:rPr>
        <w:t>Journal of Personality and Social Psychology</w:t>
      </w:r>
      <w:r w:rsidRPr="00525D86">
        <w:rPr>
          <w:rFonts w:eastAsia="ITCGaramondStd-Lt"/>
          <w:lang w:val="en-AU" w:eastAsia="zh-CN"/>
        </w:rPr>
        <w:t xml:space="preserve">, </w:t>
      </w:r>
      <w:r w:rsidRPr="00525D86">
        <w:rPr>
          <w:rFonts w:eastAsia="ITCGaramondStd-Lt"/>
          <w:i/>
          <w:iCs/>
          <w:lang w:val="en-AU" w:eastAsia="zh-CN"/>
        </w:rPr>
        <w:t>53</w:t>
      </w:r>
      <w:r w:rsidRPr="00525D86">
        <w:rPr>
          <w:rFonts w:eastAsia="ITCGaramondStd-Lt"/>
          <w:lang w:val="en-AU" w:eastAsia="zh-CN"/>
        </w:rPr>
        <w:t>, 5–13.</w:t>
      </w:r>
    </w:p>
    <w:p w14:paraId="34AE4F2F" w14:textId="23D58500" w:rsidR="00755A4F" w:rsidRDefault="00755A4F" w:rsidP="00755A4F">
      <w:pPr>
        <w:pStyle w:val="Heading1"/>
        <w:jc w:val="left"/>
        <w:rPr>
          <w:b w:val="0"/>
        </w:rPr>
      </w:pPr>
      <w:r>
        <w:t>A</w:t>
      </w:r>
      <w:r w:rsidRPr="00755A4F">
        <w:t>uthor</w:t>
      </w:r>
      <w:r w:rsidR="002421EC">
        <w:t xml:space="preserve"> order</w:t>
      </w:r>
      <w:r w:rsidRPr="00755A4F">
        <w:t>:</w:t>
      </w:r>
      <w:r>
        <w:rPr>
          <w:b w:val="0"/>
        </w:rPr>
        <w:t xml:space="preserve"> Deming (Adam) Wang, Kai Qin Chan, </w:t>
      </w:r>
      <w:r w:rsidR="008A7FA9">
        <w:rPr>
          <w:b w:val="0"/>
        </w:rPr>
        <w:t xml:space="preserve">Wakefield </w:t>
      </w:r>
      <w:proofErr w:type="spellStart"/>
      <w:r w:rsidR="008A7FA9">
        <w:rPr>
          <w:b w:val="0"/>
        </w:rPr>
        <w:t>Morys</w:t>
      </w:r>
      <w:proofErr w:type="spellEnd"/>
      <w:r w:rsidR="008A7FA9">
        <w:rPr>
          <w:b w:val="0"/>
        </w:rPr>
        <w:t>-Carter,</w:t>
      </w:r>
      <w:r w:rsidR="00CB4FE0">
        <w:rPr>
          <w:b w:val="0"/>
        </w:rPr>
        <w:t xml:space="preserve"> and Martin Hagger.</w:t>
      </w:r>
    </w:p>
    <w:p w14:paraId="59669EEA" w14:textId="3D655987" w:rsidR="00755A4F" w:rsidRPr="00755A4F" w:rsidRDefault="00755A4F" w:rsidP="00755A4F">
      <w:pPr>
        <w:ind w:firstLine="0"/>
      </w:pPr>
      <w:r w:rsidRPr="00755A4F">
        <w:rPr>
          <w:b/>
          <w:highlight w:val="yellow"/>
        </w:rPr>
        <w:t>Contributing Authors:</w:t>
      </w:r>
      <w:r w:rsidRPr="00755A4F">
        <w:rPr>
          <w:highlight w:val="yellow"/>
        </w:rPr>
        <w:t xml:space="preserve"> ____</w:t>
      </w:r>
    </w:p>
    <w:p w14:paraId="006A72EB" w14:textId="28388CC9" w:rsidR="00755A4F" w:rsidRDefault="00755A4F" w:rsidP="00755A4F">
      <w:pPr>
        <w:pStyle w:val="Heading1"/>
        <w:jc w:val="left"/>
        <w:rPr>
          <w:b w:val="0"/>
        </w:rPr>
      </w:pPr>
      <w:r w:rsidRPr="00755A4F">
        <w:t>Proposing Researchers:</w:t>
      </w:r>
      <w:r>
        <w:rPr>
          <w:b w:val="0"/>
        </w:rPr>
        <w:t xml:space="preserve"> Deming (Adam) Wang &amp; Martin Hagger</w:t>
      </w:r>
    </w:p>
    <w:p w14:paraId="1C7DD17D" w14:textId="2C507C82" w:rsidR="00755A4F" w:rsidRPr="00755A4F" w:rsidRDefault="00755A4F" w:rsidP="00755A4F">
      <w:pPr>
        <w:ind w:firstLine="0"/>
        <w:rPr>
          <w:b/>
        </w:rPr>
      </w:pPr>
      <w:r w:rsidRPr="00755A4F">
        <w:rPr>
          <w:b/>
          <w:highlight w:val="yellow"/>
        </w:rPr>
        <w:t>Protocol vetted by: ____</w:t>
      </w:r>
    </w:p>
    <w:p w14:paraId="4E74D73F" w14:textId="567A5BAC" w:rsidR="00755A4F" w:rsidRPr="00755A4F" w:rsidRDefault="00755A4F" w:rsidP="00755A4F">
      <w:pPr>
        <w:ind w:firstLine="0"/>
      </w:pPr>
      <w:r w:rsidRPr="00755A4F">
        <w:rPr>
          <w:b/>
        </w:rPr>
        <w:t>Protocol and manuscript edited by:</w:t>
      </w:r>
      <w:r>
        <w:t xml:space="preserve"> </w:t>
      </w:r>
      <w:r w:rsidR="008B568D">
        <w:t xml:space="preserve">Katie Corker, Dave </w:t>
      </w:r>
      <w:proofErr w:type="spellStart"/>
      <w:r w:rsidR="008B568D">
        <w:t>Sbarra</w:t>
      </w:r>
      <w:proofErr w:type="spellEnd"/>
      <w:r w:rsidR="008B568D">
        <w:t>, and</w:t>
      </w:r>
      <w:r w:rsidR="00C412DD">
        <w:t xml:space="preserve"> </w:t>
      </w:r>
      <w:r>
        <w:t>Daniel J. Simons</w:t>
      </w:r>
    </w:p>
    <w:p w14:paraId="103CF276" w14:textId="4C52762C" w:rsidR="00755A4F" w:rsidRDefault="00755A4F" w:rsidP="00755A4F">
      <w:pPr>
        <w:pStyle w:val="Heading1"/>
        <w:jc w:val="left"/>
        <w:rPr>
          <w:b w:val="0"/>
          <w:color w:val="2F5496" w:themeColor="accent5" w:themeShade="BF"/>
        </w:rPr>
      </w:pPr>
      <w:r w:rsidRPr="00755A4F">
        <w:t>Address correspondence to:</w:t>
      </w:r>
      <w:r>
        <w:rPr>
          <w:b w:val="0"/>
        </w:rPr>
        <w:t xml:space="preserve"> Deming (Adam) Wang, </w:t>
      </w:r>
      <w:r w:rsidR="0029445C">
        <w:rPr>
          <w:b w:val="0"/>
        </w:rPr>
        <w:t xml:space="preserve">School of Psychology and Education, James Cook University, 149, Sims Drive, Singapore. </w:t>
      </w:r>
      <w:hyperlink r:id="rId8" w:history="1">
        <w:r w:rsidRPr="006E49F1">
          <w:rPr>
            <w:rStyle w:val="Hyperlink"/>
            <w:b w:val="0"/>
            <w14:textFill>
              <w14:solidFill>
                <w14:srgbClr w14:val="0000FF">
                  <w14:lumMod w14:val="75000"/>
                </w14:srgbClr>
              </w14:solidFill>
            </w14:textFill>
          </w:rPr>
          <w:t>adam.wang@jcu.edu.au</w:t>
        </w:r>
      </w:hyperlink>
    </w:p>
    <w:p w14:paraId="269A985D" w14:textId="57597285" w:rsidR="00755A4F" w:rsidRPr="00755A4F" w:rsidRDefault="0029445C" w:rsidP="0029445C">
      <w:pPr>
        <w:ind w:firstLine="0"/>
      </w:pPr>
      <w:r w:rsidRPr="0029445C">
        <w:rPr>
          <w:b/>
          <w:highlight w:val="yellow"/>
        </w:rPr>
        <w:t>Acknowledgements:</w:t>
      </w:r>
      <w:r w:rsidRPr="0029445C">
        <w:rPr>
          <w:highlight w:val="yellow"/>
        </w:rPr>
        <w:t xml:space="preserve"> ____</w:t>
      </w:r>
    </w:p>
    <w:p w14:paraId="03C60CC0" w14:textId="77777777" w:rsidR="00755A4F" w:rsidRDefault="00755A4F" w:rsidP="00F86CED">
      <w:pPr>
        <w:pStyle w:val="Heading1"/>
        <w:rPr>
          <w:b w:val="0"/>
        </w:rPr>
      </w:pPr>
    </w:p>
    <w:p w14:paraId="4E7FB764" w14:textId="77777777" w:rsidR="00755A4F" w:rsidRDefault="00755A4F" w:rsidP="00F86CED">
      <w:pPr>
        <w:pStyle w:val="Heading1"/>
        <w:rPr>
          <w:b w:val="0"/>
        </w:rPr>
      </w:pPr>
    </w:p>
    <w:p w14:paraId="1B34EAAE" w14:textId="51DD6137" w:rsidR="00755A4F" w:rsidRDefault="00755A4F" w:rsidP="00F86CED">
      <w:pPr>
        <w:pStyle w:val="Heading1"/>
        <w:rPr>
          <w:b w:val="0"/>
        </w:rPr>
      </w:pPr>
    </w:p>
    <w:p w14:paraId="34E769A7" w14:textId="6EEB0C11" w:rsidR="006951F9" w:rsidRDefault="006951F9" w:rsidP="006951F9"/>
    <w:p w14:paraId="2CB5B9D8" w14:textId="1F9CF317" w:rsidR="00FC75CF" w:rsidRDefault="00FC75CF" w:rsidP="00F86CED">
      <w:pPr>
        <w:pStyle w:val="Heading1"/>
        <w:rPr>
          <w:b w:val="0"/>
        </w:rPr>
      </w:pPr>
      <w:r w:rsidRPr="00834870">
        <w:rPr>
          <w:b w:val="0"/>
        </w:rPr>
        <w:lastRenderedPageBreak/>
        <w:t>Abstract</w:t>
      </w:r>
    </w:p>
    <w:p w14:paraId="30A12F3F" w14:textId="5D414DBE" w:rsidR="00510E69" w:rsidRDefault="00510E69" w:rsidP="006951F9">
      <w:pPr>
        <w:ind w:firstLine="0"/>
      </w:pPr>
      <w:r w:rsidRPr="00057882">
        <w:t xml:space="preserve">In two seminal research articles, Wegner and colleagues </w:t>
      </w:r>
      <w:r w:rsidRPr="00057882">
        <w:fldChar w:fldCharType="begin"/>
      </w:r>
      <w:r w:rsidRPr="00057882">
        <w:instrText xml:space="preserve"> ADDIN EN.CITE &lt;EndNote&gt;&lt;Cite&gt;&lt;Author&gt;Baumeister&lt;/Author&gt;&lt;Year&gt;1998&lt;/Year&gt;&lt;RecNum&gt;622&lt;/RecNum&gt;&lt;DisplayText&gt;(Baumeister, Bratslavsky, Muraven, &amp;amp; Tice, 1998; Muraven, Tice, &amp;amp; Baumeister, 1998)&lt;/DisplayText&gt;&lt;record&gt;&lt;rec-number&gt;622&lt;/rec-number&gt;&lt;foreign-keys&gt;&lt;key app="EN" db-id="x22zda5s0ft598er09p5vt2mzprvrtx9t95s"&gt;622&lt;/key&gt;&lt;/foreign-keys&gt;&lt;ref-type name="Journal Article"&gt;17&lt;/ref-type&gt;&lt;contributors&gt;&lt;authors&gt;&lt;author&gt;Baumeister, R. F.&lt;/author&gt;&lt;author&gt;Bratslavsky, E.&lt;/author&gt;&lt;author&gt;Muraven, M.&lt;/author&gt;&lt;author&gt;Tice, D.M.&lt;/author&gt;&lt;/authors&gt;&lt;/contributors&gt;&lt;titles&gt;&lt;title&gt;Ego depletion: Is the active self a limited resource?&lt;/title&gt;&lt;secondary-title&gt;Journal of Personality and Social Psychology&lt;/secondary-title&gt;&lt;/titles&gt;&lt;periodical&gt;&lt;full-title&gt;Journal of Personality and Social Psychology&lt;/full-title&gt;&lt;/periodical&gt;&lt;pages&gt;1252-1265&lt;/pages&gt;&lt;volume&gt;74&lt;/volume&gt;&lt;keywords&gt;&lt;keyword&gt;ego depletion, self-regulation, volition, resource, ego-depletion, meta-analysis&lt;/keyword&gt;&lt;/keywords&gt;&lt;dates&gt;&lt;year&gt;1998&lt;/year&gt;&lt;/dates&gt;&lt;urls&gt;&lt;/urls&gt;&lt;electronic-resource-num&gt;10.1037/0022-3514.74.5.1252&lt;/electronic-resource-num&gt;&lt;/record&gt;&lt;/Cite&gt;&lt;Cite&gt;&lt;Author&gt;Muraven&lt;/Author&gt;&lt;Year&gt;1998&lt;/Year&gt;&lt;RecNum&gt;3984&lt;/RecNum&gt;&lt;record&gt;&lt;rec-number&gt;3984&lt;/rec-number&gt;&lt;foreign-keys&gt;&lt;key app="EN" db-id="x22zda5s0ft598er09p5vt2mzprvrtx9t95s"&gt;3984&lt;/key&gt;&lt;/foreign-keys&gt;&lt;ref-type name="Journal Article"&gt;17&lt;/ref-type&gt;&lt;contributors&gt;&lt;authors&gt;&lt;author&gt;Muraven, M.&lt;/author&gt;&lt;author&gt;Tice, D. M.&lt;/author&gt;&lt;author&gt;Baumeister, R. F.&lt;/author&gt;&lt;/authors&gt;&lt;/contributors&gt;&lt;titles&gt;&lt;title&gt;Self-control as a limited resource: Regulatory depletion patterns&lt;/title&gt;&lt;secondary-title&gt;Journal of Personality and Social Psychology&lt;/secondary-title&gt;&lt;/titles&gt;&lt;periodical&gt;&lt;full-title&gt;Journal of Personality and Social Psychology&lt;/full-title&gt;&lt;/periodical&gt;&lt;pages&gt;774-789&lt;/pages&gt;&lt;volume&gt;74&lt;/volume&gt;&lt;keywords&gt;&lt;keyword&gt;ego depletion, self-control, meta-analysis&lt;/keyword&gt;&lt;/keywords&gt;&lt;dates&gt;&lt;year&gt;1998&lt;/year&gt;&lt;/dates&gt;&lt;urls&gt;&lt;/urls&gt;&lt;electronic-resource-num&gt;10.1037/0022-3514.74.3.774&lt;/electronic-resource-num&gt;&lt;/record&gt;&lt;/Cite&gt;&lt;/EndNote&gt;</w:instrText>
      </w:r>
      <w:r w:rsidRPr="00057882">
        <w:fldChar w:fldCharType="separate"/>
      </w:r>
      <w:r w:rsidRPr="00057882">
        <w:rPr>
          <w:noProof/>
        </w:rPr>
        <w:t>(</w:t>
      </w:r>
      <w:hyperlink w:anchor="_ENREF_1" w:tooltip="Baumeister, 1998 #622" w:history="1">
        <w:r w:rsidRPr="00057882">
          <w:rPr>
            <w:noProof/>
          </w:rPr>
          <w:t>Wegner &amp; Erber, 199</w:t>
        </w:r>
      </w:hyperlink>
      <w:r w:rsidRPr="00057882">
        <w:rPr>
          <w:noProof/>
        </w:rPr>
        <w:t>2; Wegner et al., 1987)</w:t>
      </w:r>
      <w:r w:rsidRPr="00057882">
        <w:fldChar w:fldCharType="end"/>
      </w:r>
      <w:r>
        <w:t xml:space="preserve"> </w:t>
      </w:r>
      <w:r w:rsidR="002421EC">
        <w:t xml:space="preserve">demonstrated </w:t>
      </w:r>
      <w:r>
        <w:t>that</w:t>
      </w:r>
      <w:r w:rsidRPr="00057882">
        <w:t xml:space="preserve"> </w:t>
      </w:r>
      <w:r>
        <w:t xml:space="preserve">individuals </w:t>
      </w:r>
      <w:r w:rsidRPr="00057882">
        <w:t>suppres</w:t>
      </w:r>
      <w:r>
        <w:t>sing</w:t>
      </w:r>
      <w:r w:rsidRPr="00057882">
        <w:t xml:space="preserve"> a target thought </w:t>
      </w:r>
      <w:r>
        <w:t>ironically experience</w:t>
      </w:r>
      <w:r w:rsidRPr="00057882">
        <w:t xml:space="preserve"> higher levels of preoccupation </w:t>
      </w:r>
      <w:r>
        <w:t>with that thought compared to those delibera</w:t>
      </w:r>
      <w:r w:rsidR="00A45465">
        <w:t>tely concentrating on the same</w:t>
      </w:r>
      <w:r>
        <w:t xml:space="preserve"> thought. Two </w:t>
      </w:r>
      <w:r w:rsidR="00A45465">
        <w:t xml:space="preserve">types of ‘ironic </w:t>
      </w:r>
      <w:r>
        <w:t>effects</w:t>
      </w:r>
      <w:r w:rsidR="00A45465">
        <w:t>’</w:t>
      </w:r>
      <w:r w:rsidR="00E16D48">
        <w:t xml:space="preserve"> were observed</w:t>
      </w:r>
      <w:r>
        <w:t>: greater</w:t>
      </w:r>
      <w:r w:rsidR="00A36C7F">
        <w:t xml:space="preserve"> preoccupation of the target</w:t>
      </w:r>
      <w:r>
        <w:t xml:space="preserve"> thought during</w:t>
      </w:r>
      <w:r w:rsidR="002421EC">
        <w:t xml:space="preserve"> </w:t>
      </w:r>
      <w:r w:rsidR="00A45465">
        <w:t>and after</w:t>
      </w:r>
      <w:r>
        <w:t xml:space="preserve"> active thought suppression</w:t>
      </w:r>
      <w:r w:rsidR="002421EC">
        <w:t>, known as the immediate enhancement and rebound effects, respectively</w:t>
      </w:r>
      <w:r>
        <w:t xml:space="preserve">. </w:t>
      </w:r>
      <w:r w:rsidR="00A36C7F">
        <w:t>A meta-analysis</w:t>
      </w:r>
      <w:r>
        <w:t xml:space="preserve"> of thought suppression studies </w:t>
      </w:r>
      <w:r w:rsidR="00A36C7F">
        <w:t>revealed</w:t>
      </w:r>
      <w:r w:rsidR="002421EC">
        <w:t xml:space="preserve"> significant</w:t>
      </w:r>
      <w:r>
        <w:t xml:space="preserve"> sizes for the immediate</w:t>
      </w:r>
      <w:r w:rsidRPr="00057882">
        <w:t xml:space="preserve"> </w:t>
      </w:r>
      <w:r>
        <w:t>enhancement</w:t>
      </w:r>
      <w:r w:rsidR="002421EC">
        <w:t xml:space="preserve"> (</w:t>
      </w:r>
      <w:r w:rsidR="002421EC" w:rsidRPr="00057882">
        <w:rPr>
          <w:i/>
          <w:noProof/>
        </w:rPr>
        <w:t>d</w:t>
      </w:r>
      <w:r w:rsidR="002421EC">
        <w:rPr>
          <w:noProof/>
        </w:rPr>
        <w:t xml:space="preserve"> = 0.34)</w:t>
      </w:r>
      <w:r>
        <w:t xml:space="preserve"> and rebound</w:t>
      </w:r>
      <w:r w:rsidR="002421EC">
        <w:t xml:space="preserve"> (</w:t>
      </w:r>
      <w:r w:rsidR="002421EC" w:rsidRPr="00FE5B8A">
        <w:rPr>
          <w:i/>
          <w:noProof/>
        </w:rPr>
        <w:t>d</w:t>
      </w:r>
      <w:r w:rsidR="002421EC">
        <w:rPr>
          <w:noProof/>
        </w:rPr>
        <w:t xml:space="preserve"> = 0.19)</w:t>
      </w:r>
      <w:r w:rsidR="002421EC">
        <w:t xml:space="preserve"> </w:t>
      </w:r>
      <w:r w:rsidRPr="00057882">
        <w:t>effect</w:t>
      </w:r>
      <w:r w:rsidR="00A36C7F">
        <w:t>s</w:t>
      </w:r>
      <w:r w:rsidR="002421EC">
        <w:t>,</w:t>
      </w:r>
      <w:r w:rsidR="00A36C7F">
        <w:t xml:space="preserve"> respectively</w:t>
      </w:r>
      <w:r w:rsidR="002421EC">
        <w:t xml:space="preserve"> (Wang et al., 2020)</w:t>
      </w:r>
      <w:r w:rsidRPr="00057882">
        <w:t>.</w:t>
      </w:r>
      <w:r w:rsidR="00A36C7F">
        <w:t xml:space="preserve"> However</w:t>
      </w:r>
      <w:r>
        <w:t>, no</w:t>
      </w:r>
      <w:r w:rsidR="002421EC">
        <w:t>ne of the identified</w:t>
      </w:r>
      <w:r>
        <w:t xml:space="preserve"> studies direc</w:t>
      </w:r>
      <w:r w:rsidR="00E16D48">
        <w:t xml:space="preserve">tly replicated the </w:t>
      </w:r>
      <w:r>
        <w:t>i</w:t>
      </w:r>
      <w:r w:rsidR="00E16D48">
        <w:t xml:space="preserve">mmediate enhancement effect, </w:t>
      </w:r>
      <w:r w:rsidR="002421EC">
        <w:t xml:space="preserve">and </w:t>
      </w:r>
      <w:r>
        <w:t xml:space="preserve">only three </w:t>
      </w:r>
      <w:r w:rsidR="002421EC">
        <w:t xml:space="preserve">provided </w:t>
      </w:r>
      <w:r>
        <w:t>under-power</w:t>
      </w:r>
      <w:r w:rsidR="00E16D48">
        <w:t>ed</w:t>
      </w:r>
      <w:r>
        <w:t xml:space="preserve"> conceptual replications</w:t>
      </w:r>
      <w:r w:rsidR="00A36C7F">
        <w:t xml:space="preserve"> </w:t>
      </w:r>
      <w:r w:rsidR="00E16D48">
        <w:t>yielding</w:t>
      </w:r>
      <w:r>
        <w:t xml:space="preserve"> inconclusive results. </w:t>
      </w:r>
      <w:r w:rsidR="002421EC">
        <w:t>In addition</w:t>
      </w:r>
      <w:r>
        <w:t xml:space="preserve">, all but two studies testing the rebound effect were under-powered, and the adequately-powered studies yielded </w:t>
      </w:r>
      <w:r w:rsidR="002421EC">
        <w:t xml:space="preserve">effects </w:t>
      </w:r>
      <w:r w:rsidRPr="00081F69">
        <w:rPr>
          <w:iCs/>
        </w:rPr>
        <w:t>opposite</w:t>
      </w:r>
      <w:r w:rsidRPr="003B2305">
        <w:rPr>
          <w:i/>
        </w:rPr>
        <w:t xml:space="preserve"> </w:t>
      </w:r>
      <w:r w:rsidR="002421EC">
        <w:rPr>
          <w:iCs/>
        </w:rPr>
        <w:t xml:space="preserve">to the hypothesized </w:t>
      </w:r>
      <w:r w:rsidRPr="00D8731B">
        <w:rPr>
          <w:iCs/>
        </w:rPr>
        <w:t>direction</w:t>
      </w:r>
      <w:r>
        <w:t xml:space="preserve">. </w:t>
      </w:r>
      <w:r w:rsidR="002421EC">
        <w:t>T</w:t>
      </w:r>
      <w:r>
        <w:t xml:space="preserve">here is </w:t>
      </w:r>
      <w:r w:rsidR="002421EC">
        <w:t xml:space="preserve">also </w:t>
      </w:r>
      <w:r>
        <w:t>evidence that the</w:t>
      </w:r>
      <w:r w:rsidR="002421EC">
        <w:t xml:space="preserve"> meta-analytic estimate of the</w:t>
      </w:r>
      <w:r w:rsidR="00EB07A0">
        <w:t xml:space="preserve"> rebound effect may be an arti</w:t>
      </w:r>
      <w:r w:rsidR="00A36C7F">
        <w:t xml:space="preserve">fact of publication bias </w:t>
      </w:r>
      <w:r>
        <w:t xml:space="preserve">(Wang et al., 2020). </w:t>
      </w:r>
      <w:r w:rsidR="002421EC">
        <w:t>T</w:t>
      </w:r>
      <w:r>
        <w:t xml:space="preserve">hese findings cast doubt on the size </w:t>
      </w:r>
      <w:r w:rsidR="00A36C7F">
        <w:t xml:space="preserve">and variability </w:t>
      </w:r>
      <w:r>
        <w:t>of</w:t>
      </w:r>
      <w:r w:rsidR="00A36C7F">
        <w:t xml:space="preserve"> </w:t>
      </w:r>
      <w:r>
        <w:t>ironic effects</w:t>
      </w:r>
      <w:r w:rsidR="002421EC">
        <w:t xml:space="preserve"> identified by Wegner et al</w:t>
      </w:r>
      <w:r>
        <w:t xml:space="preserve">. </w:t>
      </w:r>
      <w:r w:rsidR="00A36C7F">
        <w:t>The present Reg</w:t>
      </w:r>
      <w:r w:rsidR="00A45465">
        <w:t>istered Replication Report</w:t>
      </w:r>
      <w:r w:rsidR="00A36C7F">
        <w:t xml:space="preserve"> </w:t>
      </w:r>
      <w:r w:rsidR="00E16D48">
        <w:t>presents</w:t>
      </w:r>
      <w:r w:rsidR="00A45465">
        <w:t xml:space="preserve"> the</w:t>
      </w:r>
      <w:r w:rsidR="00A36C7F">
        <w:t xml:space="preserve"> results of </w:t>
      </w:r>
      <w:r w:rsidR="00A36C7F" w:rsidRPr="00A45465">
        <w:rPr>
          <w:highlight w:val="yellow"/>
        </w:rPr>
        <w:t>XX</w:t>
      </w:r>
      <w:r w:rsidR="00A45465" w:rsidRPr="00A45465">
        <w:rPr>
          <w:highlight w:val="yellow"/>
        </w:rPr>
        <w:t xml:space="preserve"> (total N = XX)</w:t>
      </w:r>
      <w:r w:rsidR="00A36C7F">
        <w:t xml:space="preserve"> direct replications of the preregistered protocol</w:t>
      </w:r>
      <w:r w:rsidR="00A45465">
        <w:t>s</w:t>
      </w:r>
      <w:r w:rsidR="00A36C7F">
        <w:t xml:space="preserve">. </w:t>
      </w:r>
      <w:r w:rsidR="00A45465">
        <w:t xml:space="preserve">A meta-analysis of these experiments showed aggregated effect sizes of </w:t>
      </w:r>
      <w:r w:rsidR="00A45465" w:rsidRPr="00A45465">
        <w:rPr>
          <w:highlight w:val="yellow"/>
        </w:rPr>
        <w:t>XX</w:t>
      </w:r>
      <w:r w:rsidR="00A45465">
        <w:t xml:space="preserve"> and </w:t>
      </w:r>
      <w:r w:rsidR="00A45465" w:rsidRPr="00A45465">
        <w:rPr>
          <w:highlight w:val="yellow"/>
        </w:rPr>
        <w:t>XX</w:t>
      </w:r>
      <w:r w:rsidR="00A45465">
        <w:t xml:space="preserve"> for the immediate enhancement and rebound effect</w:t>
      </w:r>
      <w:r w:rsidR="00E16D48">
        <w:t>s</w:t>
      </w:r>
      <w:r w:rsidR="00A45465">
        <w:t xml:space="preserve"> respectively. These results are </w:t>
      </w:r>
      <w:r w:rsidR="00A45465" w:rsidRPr="00A45465">
        <w:rPr>
          <w:highlight w:val="yellow"/>
        </w:rPr>
        <w:t>consistent/inconsistent</w:t>
      </w:r>
      <w:r w:rsidR="00A45465">
        <w:t xml:space="preserve"> with Wegner’s original findings. Theoretical and practical implications are discussed.</w:t>
      </w:r>
    </w:p>
    <w:p w14:paraId="3312ECC5" w14:textId="21FAE147" w:rsidR="006951F9" w:rsidRPr="0029445C" w:rsidRDefault="006951F9" w:rsidP="006951F9">
      <w:pPr>
        <w:ind w:firstLine="0"/>
        <w:rPr>
          <w:b/>
        </w:rPr>
      </w:pPr>
      <w:r w:rsidRPr="006951F9">
        <w:rPr>
          <w:i/>
        </w:rPr>
        <w:t>Keywords:</w:t>
      </w:r>
      <w:r w:rsidRPr="0029445C">
        <w:rPr>
          <w:b/>
        </w:rPr>
        <w:t xml:space="preserve"> </w:t>
      </w:r>
      <w:r w:rsidRPr="0029445C">
        <w:t>ironic effects</w:t>
      </w:r>
      <w:r>
        <w:t>, thought suppression, immediate enhancement effect, rebound effect, replication, preregistration</w:t>
      </w:r>
    </w:p>
    <w:p w14:paraId="03CC674B" w14:textId="67C43036" w:rsidR="00895FF4" w:rsidRPr="00004C0B" w:rsidRDefault="00EB2761">
      <w:r w:rsidRPr="00004C0B">
        <w:br w:type="page"/>
      </w:r>
    </w:p>
    <w:p w14:paraId="3EB555E3" w14:textId="4533C4C4" w:rsidR="00844FA7" w:rsidRPr="00392128" w:rsidRDefault="00EE1960" w:rsidP="00CA7504">
      <w:pPr>
        <w:rPr>
          <w:rFonts w:cs="Times New Roman"/>
        </w:rPr>
      </w:pPr>
      <w:r>
        <w:lastRenderedPageBreak/>
        <w:t xml:space="preserve">Thought suppression is a ubiquitous phenomenon in people’s </w:t>
      </w:r>
      <w:r w:rsidR="00EE49A4">
        <w:t xml:space="preserve">everyday </w:t>
      </w:r>
      <w:r>
        <w:t>lives. D</w:t>
      </w:r>
      <w:r w:rsidR="00EE49A4">
        <w:t>ieters sometimes</w:t>
      </w:r>
      <w:r>
        <w:t xml:space="preserve"> act</w:t>
      </w:r>
      <w:r w:rsidR="00EE49A4">
        <w:t>ively suppress</w:t>
      </w:r>
      <w:r>
        <w:t xml:space="preserve"> thoughts of palatable foods such as chocolates, </w:t>
      </w:r>
      <w:r w:rsidR="00EE49A4">
        <w:t>students</w:t>
      </w:r>
      <w:r>
        <w:t xml:space="preserve"> </w:t>
      </w:r>
      <w:r w:rsidR="00EE49A4">
        <w:t>trying to focus on their homework sometimes try to avoid distracting</w:t>
      </w:r>
      <w:r>
        <w:t xml:space="preserve"> thoughts</w:t>
      </w:r>
      <w:r w:rsidR="00EE49A4">
        <w:t xml:space="preserve"> such as the temptation of videogames</w:t>
      </w:r>
      <w:r>
        <w:t xml:space="preserve">, </w:t>
      </w:r>
      <w:r w:rsidR="00392128">
        <w:t xml:space="preserve">athletes trying to focus on their current performance often try not to think about thoughts of failing, </w:t>
      </w:r>
      <w:r w:rsidR="00EE49A4">
        <w:t>and</w:t>
      </w:r>
      <w:r>
        <w:t xml:space="preserve"> people </w:t>
      </w:r>
      <w:r w:rsidR="00392128">
        <w:t>on</w:t>
      </w:r>
      <w:r w:rsidR="006B09D1">
        <w:t xml:space="preserve"> holiday</w:t>
      </w:r>
      <w:r w:rsidR="00EE49A4">
        <w:t xml:space="preserve"> sometimes </w:t>
      </w:r>
      <w:r w:rsidR="006B09D1">
        <w:t xml:space="preserve">try </w:t>
      </w:r>
      <w:r>
        <w:t>to fend off mood</w:t>
      </w:r>
      <w:r w:rsidR="00680720">
        <w:t>-</w:t>
      </w:r>
      <w:r>
        <w:t xml:space="preserve">killing </w:t>
      </w:r>
      <w:r w:rsidR="00C412DD">
        <w:t>intrusive thoughts such as work</w:t>
      </w:r>
      <w:r w:rsidR="00EE49A4">
        <w:t>-related worries</w:t>
      </w:r>
      <w:r>
        <w:t>.</w:t>
      </w:r>
      <w:r w:rsidR="006B09D1">
        <w:t xml:space="preserve"> According to Wegner’s (1994) theor</w:t>
      </w:r>
      <w:r w:rsidR="00680720">
        <w:t>y</w:t>
      </w:r>
      <w:r w:rsidR="006B09D1">
        <w:t xml:space="preserve"> of ironic processes</w:t>
      </w:r>
      <w:r w:rsidR="00680720">
        <w:t>,</w:t>
      </w:r>
      <w:r w:rsidR="006B09D1">
        <w:t xml:space="preserve"> however, individuals suppressing a particular thought are likely to ironically experience greater preoccupation with that thought compared to individuals deliberately concentrating on the same thought. </w:t>
      </w:r>
      <w:r w:rsidR="002E6454">
        <w:t>This ironic effect</w:t>
      </w:r>
      <w:r w:rsidR="00DF2693">
        <w:t xml:space="preserve"> is not only </w:t>
      </w:r>
      <w:r w:rsidR="00680720">
        <w:t xml:space="preserve">predicted </w:t>
      </w:r>
      <w:r w:rsidR="00DF2693">
        <w:t xml:space="preserve">to </w:t>
      </w:r>
      <w:r w:rsidR="00680720">
        <w:t xml:space="preserve">occur </w:t>
      </w:r>
      <w:r w:rsidR="00DF2693" w:rsidRPr="00DF2693">
        <w:rPr>
          <w:i/>
        </w:rPr>
        <w:t>during</w:t>
      </w:r>
      <w:r w:rsidR="00DF2693">
        <w:t xml:space="preserve"> active thought suppression</w:t>
      </w:r>
      <w:r w:rsidR="00671D1C">
        <w:t>, know</w:t>
      </w:r>
      <w:r w:rsidR="00C412DD">
        <w:t>n</w:t>
      </w:r>
      <w:r w:rsidR="00DF2693">
        <w:t xml:space="preserve"> as an ‘immediate enhancement effect’, but also </w:t>
      </w:r>
      <w:r w:rsidR="00DF2693" w:rsidRPr="00DF2693">
        <w:rPr>
          <w:i/>
        </w:rPr>
        <w:t>after</w:t>
      </w:r>
      <w:r w:rsidR="00DF2693">
        <w:t xml:space="preserve"> thought suppression efforts have terminated</w:t>
      </w:r>
      <w:r w:rsidR="00671D1C">
        <w:t>,</w:t>
      </w:r>
      <w:r w:rsidR="002E6454">
        <w:t xml:space="preserve"> known as a</w:t>
      </w:r>
      <w:r w:rsidR="00DF2693">
        <w:t xml:space="preserve"> ‘rebound effect</w:t>
      </w:r>
      <w:r w:rsidR="00751A30">
        <w:rPr>
          <w:rStyle w:val="FootnoteReference"/>
        </w:rPr>
        <w:footnoteReference w:id="1"/>
      </w:r>
      <w:r w:rsidR="00DF2693">
        <w:t>’</w:t>
      </w:r>
      <w:r w:rsidR="00671D1C">
        <w:t>. Specifically, the rebound effect occurs when</w:t>
      </w:r>
      <w:r w:rsidR="00DF2693">
        <w:t xml:space="preserve"> </w:t>
      </w:r>
      <w:r w:rsidR="002E6454">
        <w:t xml:space="preserve">individuals who </w:t>
      </w:r>
      <w:r w:rsidR="00735784">
        <w:t>ha</w:t>
      </w:r>
      <w:r w:rsidR="00671D1C">
        <w:t>ve</w:t>
      </w:r>
      <w:r w:rsidR="00735784">
        <w:t xml:space="preserve"> </w:t>
      </w:r>
      <w:r w:rsidR="002E6454">
        <w:t>previously suppressed a particular thought experience greater resurgence of that th</w:t>
      </w:r>
      <w:r w:rsidR="00735784">
        <w:t>ought compared to those who had</w:t>
      </w:r>
      <w:r w:rsidR="002E6454">
        <w:t xml:space="preserve"> not previously suppressed the same thought.</w:t>
      </w:r>
      <w:r w:rsidR="00392128">
        <w:t xml:space="preserve"> As such, </w:t>
      </w:r>
      <w:r w:rsidR="00B40171">
        <w:t xml:space="preserve">thought suppression may engender </w:t>
      </w:r>
      <w:r w:rsidR="00392128" w:rsidRPr="00392128">
        <w:rPr>
          <w:rFonts w:cs="Times New Roman"/>
        </w:rPr>
        <w:t xml:space="preserve">consequences </w:t>
      </w:r>
      <w:r w:rsidR="00B40171">
        <w:rPr>
          <w:rFonts w:cs="Times New Roman"/>
        </w:rPr>
        <w:t xml:space="preserve">that are ironically the opposite of what the individual undertaking thought suppression had intended, </w:t>
      </w:r>
      <w:r w:rsidR="00671D1C">
        <w:rPr>
          <w:rFonts w:cs="Times New Roman"/>
        </w:rPr>
        <w:t xml:space="preserve">and can manifest itself in frequently-observed phenomena </w:t>
      </w:r>
      <w:r w:rsidR="00392128" w:rsidRPr="00392128">
        <w:rPr>
          <w:rFonts w:cs="Times New Roman"/>
        </w:rPr>
        <w:t>such as choking i</w:t>
      </w:r>
      <w:r w:rsidR="00B40171">
        <w:rPr>
          <w:rFonts w:cs="Times New Roman"/>
        </w:rPr>
        <w:t xml:space="preserve">n sports performance when </w:t>
      </w:r>
      <w:r w:rsidR="00671D1C">
        <w:rPr>
          <w:rFonts w:cs="Times New Roman"/>
        </w:rPr>
        <w:t xml:space="preserve">attempting to </w:t>
      </w:r>
      <w:r w:rsidR="00B40171">
        <w:rPr>
          <w:rFonts w:cs="Times New Roman"/>
        </w:rPr>
        <w:t>suppress failure-related thoughts</w:t>
      </w:r>
      <w:r w:rsidR="00392128">
        <w:rPr>
          <w:rFonts w:cs="Times New Roman"/>
        </w:rPr>
        <w:t xml:space="preserve"> (</w:t>
      </w:r>
      <w:r w:rsidR="00671D1C">
        <w:rPr>
          <w:rFonts w:cs="Times New Roman"/>
        </w:rPr>
        <w:t xml:space="preserve">e.g., </w:t>
      </w:r>
      <w:proofErr w:type="spellStart"/>
      <w:r w:rsidR="00392128">
        <w:rPr>
          <w:rFonts w:cs="Times New Roman"/>
        </w:rPr>
        <w:t>Beilock</w:t>
      </w:r>
      <w:proofErr w:type="spellEnd"/>
      <w:r w:rsidR="00392128">
        <w:rPr>
          <w:rFonts w:cs="Times New Roman"/>
        </w:rPr>
        <w:t xml:space="preserve"> et al., 2001)</w:t>
      </w:r>
      <w:r w:rsidR="00392128" w:rsidRPr="00392128">
        <w:rPr>
          <w:rFonts w:cs="Times New Roman"/>
        </w:rPr>
        <w:t>.</w:t>
      </w:r>
    </w:p>
    <w:p w14:paraId="10CAF3C6" w14:textId="2633215D" w:rsidR="0004079B" w:rsidRDefault="0004079B" w:rsidP="004A564F">
      <w:r w:rsidRPr="00392128">
        <w:rPr>
          <w:rFonts w:cs="Times New Roman"/>
        </w:rPr>
        <w:t>What mechanisms underlie</w:t>
      </w:r>
      <w:r w:rsidRPr="00392128">
        <w:t xml:space="preserve"> these paradoxical manifestations? According to Wegner (2009), active thought</w:t>
      </w:r>
      <w:r>
        <w:t xml:space="preserve"> suppression involves the synergistic activity of two mental processes – an intentional system and a monitoring system. The intentional system is responsible for generating thoughts that are consistent with the des</w:t>
      </w:r>
      <w:r w:rsidR="00CC553B">
        <w:t>ired mental state, such as food-</w:t>
      </w:r>
      <w:r>
        <w:t xml:space="preserve">unrelated thoughts </w:t>
      </w:r>
      <w:r w:rsidR="00BA5B81">
        <w:t xml:space="preserve">(e.g., mountain) </w:t>
      </w:r>
      <w:r>
        <w:t>when the individual is trying not to think about food, and food-</w:t>
      </w:r>
      <w:r>
        <w:lastRenderedPageBreak/>
        <w:t>related thoughts when the individual is trying to think about food</w:t>
      </w:r>
      <w:r w:rsidR="00BA5B81">
        <w:t xml:space="preserve"> (e.g., chocolate)</w:t>
      </w:r>
      <w:r>
        <w:t>.</w:t>
      </w:r>
      <w:r w:rsidR="00BA5B81">
        <w:t xml:space="preserve"> The monitoring system on the other hand is responsible for detecting failures of the intentional system such that whenever a deviation from the desired mental state is detected (e.g., chocolate crossing the mind when trying to suppress food-related thoughts), the monitoring system alerts the intentional system. Consequently, the intentional system continues to generate thoughts consistent with the desired mental state.</w:t>
      </w:r>
      <w:r w:rsidR="00671D1C">
        <w:t xml:space="preserve"> It is important to highlight the role that current cognitive load, that is, the availability of cognitive resources that an individual can commit to mental tasks, plays in the process leading to enhancement effects.</w:t>
      </w:r>
      <w:r w:rsidR="00BE4D29">
        <w:t xml:space="preserve"> Given the </w:t>
      </w:r>
      <w:r w:rsidR="004C17D9">
        <w:t>apparent effortful and resource-</w:t>
      </w:r>
      <w:r w:rsidR="00BE4D29">
        <w:t xml:space="preserve">taxing nature of the intentional system and the relative effortless and automatic nature of the monitoring system, cognitive load affects the intentional system but has little impact on the monitoring system. The down-regulation of the intentional system </w:t>
      </w:r>
      <w:r w:rsidR="005069E6">
        <w:t>in conjunction with</w:t>
      </w:r>
      <w:r w:rsidR="00BE4D29">
        <w:t xml:space="preserve"> the</w:t>
      </w:r>
      <w:r w:rsidR="005069E6">
        <w:t xml:space="preserve"> unimpeded monitoring system ultimately results</w:t>
      </w:r>
      <w:r w:rsidR="00BE4D29">
        <w:t xml:space="preserve"> in the to-be-suppressed thought becoming more salient in consciousness</w:t>
      </w:r>
      <w:r w:rsidR="005069E6">
        <w:t xml:space="preserve">, and hence the immediate enhancement effect (Wegner &amp; </w:t>
      </w:r>
      <w:proofErr w:type="spellStart"/>
      <w:r w:rsidR="005069E6">
        <w:t>Erber</w:t>
      </w:r>
      <w:proofErr w:type="spellEnd"/>
      <w:r w:rsidR="005069E6">
        <w:t>, 1992)</w:t>
      </w:r>
      <w:r w:rsidR="00BE4D29">
        <w:t>.</w:t>
      </w:r>
      <w:r w:rsidR="005A563E">
        <w:t xml:space="preserve"> As such</w:t>
      </w:r>
      <w:r w:rsidR="001541B7">
        <w:t xml:space="preserve">, the effect is moderated by the extent of cognitive load experienced by the individual suppressing the target thought. </w:t>
      </w:r>
    </w:p>
    <w:p w14:paraId="03C00190" w14:textId="08B068D4" w:rsidR="005069E6" w:rsidRDefault="005069E6" w:rsidP="00902DC1">
      <w:r>
        <w:t xml:space="preserve">A different mechanism </w:t>
      </w:r>
      <w:r w:rsidR="00340676">
        <w:t>i</w:t>
      </w:r>
      <w:r>
        <w:t xml:space="preserve">s proposed to underlie the rebound effect (Wegner et al., 1987). </w:t>
      </w:r>
      <w:r w:rsidR="00A36E8B">
        <w:t xml:space="preserve">Specifically, when suppressing a particular thought (e.g., </w:t>
      </w:r>
      <w:r w:rsidR="00CC553B">
        <w:t xml:space="preserve">a videogame), individuals </w:t>
      </w:r>
      <w:r w:rsidR="00A36E8B">
        <w:t xml:space="preserve">naturally </w:t>
      </w:r>
      <w:r w:rsidR="00CC553B">
        <w:t xml:space="preserve">and frequently </w:t>
      </w:r>
      <w:r w:rsidR="00A36E8B">
        <w:t>use objects in their surroundings as</w:t>
      </w:r>
      <w:r w:rsidR="009A66B5">
        <w:t xml:space="preserve"> distractors on which to</w:t>
      </w:r>
      <w:r w:rsidR="00A36E8B">
        <w:t xml:space="preserve"> focus their attention as a way to avoid the to-be-suppressed thought. However, this process </w:t>
      </w:r>
      <w:r w:rsidR="009A66B5">
        <w:t>can come</w:t>
      </w:r>
      <w:r w:rsidR="00A36E8B">
        <w:t xml:space="preserve"> with a pitfall – surrounding objects, su</w:t>
      </w:r>
      <w:r w:rsidR="009A66B5">
        <w:t>ch as a cup, may</w:t>
      </w:r>
      <w:r w:rsidR="00C47A06">
        <w:t xml:space="preserve"> be</w:t>
      </w:r>
      <w:r w:rsidR="00A36E8B">
        <w:t xml:space="preserve"> categorized</w:t>
      </w:r>
      <w:r w:rsidR="009A66B5">
        <w:t xml:space="preserve"> or labelled</w:t>
      </w:r>
      <w:r w:rsidR="00A36E8B">
        <w:t xml:space="preserve"> as ‘not </w:t>
      </w:r>
      <w:r w:rsidR="00CC553B">
        <w:t>a videogame</w:t>
      </w:r>
      <w:r w:rsidR="00A36E8B">
        <w:t xml:space="preserve">’. </w:t>
      </w:r>
      <w:r w:rsidR="00C47A06">
        <w:t>W</w:t>
      </w:r>
      <w:r w:rsidR="00A36E8B">
        <w:t>hen active thought suppression is</w:t>
      </w:r>
      <w:r w:rsidR="005E19A3">
        <w:t xml:space="preserve"> terminated, these distractors c</w:t>
      </w:r>
      <w:r w:rsidR="00A36E8B">
        <w:t>ould ironically serve as reminders of the once suppressed thought</w:t>
      </w:r>
      <w:r w:rsidR="006D2FCD">
        <w:t xml:space="preserve"> (Wegner et al., 1991)</w:t>
      </w:r>
      <w:r w:rsidR="00A36E8B">
        <w:t xml:space="preserve">. For instance, something that is ‘not </w:t>
      </w:r>
      <w:r w:rsidR="00CA359E">
        <w:t>a videogame</w:t>
      </w:r>
      <w:r w:rsidR="00A36E8B">
        <w:t>’</w:t>
      </w:r>
      <w:r w:rsidR="005E19A3">
        <w:t xml:space="preserve"> c</w:t>
      </w:r>
      <w:r w:rsidR="00A36E8B">
        <w:t>ould s</w:t>
      </w:r>
      <w:r w:rsidR="009A66B5">
        <w:t>erve as a</w:t>
      </w:r>
      <w:r w:rsidR="00A36E8B">
        <w:t xml:space="preserve"> very </w:t>
      </w:r>
      <w:r w:rsidR="009A66B5">
        <w:t xml:space="preserve">reminder of </w:t>
      </w:r>
      <w:r w:rsidR="00CA359E">
        <w:t>the videogame</w:t>
      </w:r>
      <w:r w:rsidR="009A66B5">
        <w:t xml:space="preserve">. </w:t>
      </w:r>
      <w:r w:rsidR="00CD1FAF">
        <w:t>S</w:t>
      </w:r>
      <w:r w:rsidR="009A66B5">
        <w:t>uch mental associations are not formed for those who had no</w:t>
      </w:r>
      <w:r w:rsidR="005E19A3">
        <w:t>t previously suppressed a target</w:t>
      </w:r>
      <w:r w:rsidR="00CD1FAF">
        <w:t xml:space="preserve"> thought. As such,</w:t>
      </w:r>
      <w:r w:rsidR="009A66B5">
        <w:t xml:space="preserve"> </w:t>
      </w:r>
      <w:r w:rsidR="00C47A06">
        <w:t>individ</w:t>
      </w:r>
      <w:r w:rsidR="00CD1FAF">
        <w:t>uals who had suppressed a target</w:t>
      </w:r>
      <w:r w:rsidR="00C47A06">
        <w:t xml:space="preserve"> thought</w:t>
      </w:r>
      <w:r w:rsidR="005E19A3">
        <w:t xml:space="preserve"> should</w:t>
      </w:r>
      <w:r w:rsidR="00C47A06">
        <w:t xml:space="preserve"> </w:t>
      </w:r>
      <w:r w:rsidR="00C47A06">
        <w:lastRenderedPageBreak/>
        <w:t>experience greater resurgence of that thought compared to those w</w:t>
      </w:r>
      <w:r w:rsidR="005E19A3">
        <w:t>ho had not suppressed the same</w:t>
      </w:r>
      <w:r w:rsidR="00C47A06">
        <w:t xml:space="preserve"> thought</w:t>
      </w:r>
      <w:r w:rsidR="009A66B5">
        <w:t>. Moreover, since the rebound effect is driven by the aforementioned mental association</w:t>
      </w:r>
      <w:r w:rsidR="00C47A06">
        <w:t xml:space="preserve"> mechanism</w:t>
      </w:r>
      <w:r w:rsidR="009A66B5">
        <w:t xml:space="preserve"> </w:t>
      </w:r>
      <w:r w:rsidR="00C47A06">
        <w:t xml:space="preserve">rather than </w:t>
      </w:r>
      <w:r w:rsidR="004B46CD">
        <w:t>a cognitive load-related mechanism</w:t>
      </w:r>
      <w:r w:rsidR="009A66B5">
        <w:t>, the rebound effect should, in principle, be observed irrespective of cognitive load presence.</w:t>
      </w:r>
    </w:p>
    <w:p w14:paraId="6A6F50DE" w14:textId="7D669D4D" w:rsidR="00902DC1" w:rsidRPr="00BF60D6" w:rsidRDefault="009756C8" w:rsidP="00902DC1">
      <w:pPr>
        <w:autoSpaceDE w:val="0"/>
        <w:autoSpaceDN w:val="0"/>
        <w:adjustRightInd w:val="0"/>
        <w:rPr>
          <w:lang w:val="en-US" w:eastAsia="zh-CN"/>
        </w:rPr>
      </w:pPr>
      <w:r>
        <w:t xml:space="preserve">Empirical evidence for the two forms of ironic effects </w:t>
      </w:r>
      <w:r w:rsidR="00704A9E">
        <w:t xml:space="preserve">were first established by Wegner and colleagues (Wegner &amp; </w:t>
      </w:r>
      <w:proofErr w:type="spellStart"/>
      <w:r w:rsidR="00704A9E">
        <w:t>Erber</w:t>
      </w:r>
      <w:proofErr w:type="spellEnd"/>
      <w:r w:rsidR="00704A9E">
        <w:t>, 1992; Wegner et al., 1987).</w:t>
      </w:r>
      <w:r w:rsidR="00902DC1" w:rsidRPr="00902DC1">
        <w:t xml:space="preserve"> </w:t>
      </w:r>
      <w:r w:rsidR="00902DC1">
        <w:t xml:space="preserve">The immediate enhancement effect was first tested by Wegner and </w:t>
      </w:r>
      <w:proofErr w:type="spellStart"/>
      <w:r w:rsidR="00902DC1">
        <w:t>Erber</w:t>
      </w:r>
      <w:proofErr w:type="spellEnd"/>
      <w:r w:rsidR="00902DC1">
        <w:t xml:space="preserve"> (1992; Experiment 1). In their study, participants were instructed to either think about (concentration condition) or not think about (suppression condition) a target word (e.g., mountain) while concurrently engage in a word association task. Participants were presented with a list of words and asked to generate and verbalize an associate word for each (e.g., “climb” or “mountain” when presented with “hill”). Some words were associates of the target word (e.g., hill) while other words were unrelated. For half of the trials participants were given 10 seconds to respond (low time pressure), while for the remainder of </w:t>
      </w:r>
      <w:r w:rsidR="00CA359E">
        <w:t>trials participants were given three</w:t>
      </w:r>
      <w:r w:rsidR="00902DC1">
        <w:t xml:space="preserve"> seconds to respond (high time pressure). Target thought preoccupation, the dependent variable, was reflected by the number of times the participant responded with the target word. </w:t>
      </w:r>
      <w:r w:rsidR="00902DC1" w:rsidRPr="00057882">
        <w:t xml:space="preserve">As predicted, </w:t>
      </w:r>
      <w:r w:rsidR="00902DC1">
        <w:t>under low cognitive load (</w:t>
      </w:r>
      <w:r w:rsidR="00340676">
        <w:t xml:space="preserve">low </w:t>
      </w:r>
      <w:r w:rsidR="00902DC1">
        <w:t>time pressure), concentrators showed higher levels of target thought preoccupation than suppressors. However, under high cognitive load</w:t>
      </w:r>
      <w:r w:rsidR="00340676">
        <w:t xml:space="preserve"> (high time pressure)</w:t>
      </w:r>
      <w:r w:rsidR="00902DC1">
        <w:t xml:space="preserve">, suppressors were ironically more preoccupied with the word compared to concentrators. </w:t>
      </w:r>
    </w:p>
    <w:p w14:paraId="43F81581" w14:textId="6D3F7B13" w:rsidR="00902DC1" w:rsidRPr="00171E5B" w:rsidRDefault="00BF60D6" w:rsidP="00847B35">
      <w:pPr>
        <w:autoSpaceDE w:val="0"/>
        <w:autoSpaceDN w:val="0"/>
        <w:adjustRightInd w:val="0"/>
        <w:rPr>
          <w:lang w:val="en-US"/>
        </w:rPr>
      </w:pPr>
      <w:r>
        <w:rPr>
          <w:lang w:val="en-US"/>
        </w:rPr>
        <w:t>T</w:t>
      </w:r>
      <w:r>
        <w:t xml:space="preserve">he rebound effect was tested in a well-known seminal “white bear study” by </w:t>
      </w:r>
      <w:r w:rsidR="00902DC1">
        <w:t>Wegner and colleagues (1987; Experiment</w:t>
      </w:r>
      <w:r>
        <w:t xml:space="preserve"> 1). In this experiment,</w:t>
      </w:r>
      <w:r w:rsidR="00902DC1">
        <w:t xml:space="preserve"> </w:t>
      </w:r>
      <w:r>
        <w:t>half of the</w:t>
      </w:r>
      <w:r w:rsidR="00902DC1">
        <w:t xml:space="preserve"> participants were asked to suppress the thought of a white bear for five minutes, and then concentrate on the white bear for the next five minutes, all while verbalizing their stream of consciousness, and ringing a bell every time the thought of a white bear crossed their mind. </w:t>
      </w:r>
      <w:r>
        <w:t>The remaining</w:t>
      </w:r>
      <w:r w:rsidR="00902DC1">
        <w:t xml:space="preserve"> participants were given the same instructions but with the order of the suppression and concentration tasks </w:t>
      </w:r>
      <w:r w:rsidR="00902DC1">
        <w:lastRenderedPageBreak/>
        <w:t xml:space="preserve">reversed. Target thought preoccupation, the dependent variable, was </w:t>
      </w:r>
      <w:r>
        <w:t xml:space="preserve">reflected by </w:t>
      </w:r>
      <w:r w:rsidR="00902DC1">
        <w:t xml:space="preserve">the number of times the participant verbalized the white bear or rang the bell during the concentration </w:t>
      </w:r>
      <w:r>
        <w:t>phase</w:t>
      </w:r>
      <w:r w:rsidR="00902DC1">
        <w:t>. As predicted, greater levels of preoccupation with the white bear was shown in participants who suppressed the thought first, compared to those who concentrated on the white bear first.</w:t>
      </w:r>
    </w:p>
    <w:p w14:paraId="15F0E4A7" w14:textId="6FF09F3B" w:rsidR="00847B35" w:rsidRPr="00057882" w:rsidRDefault="003A7974" w:rsidP="00847B35">
      <w:pPr>
        <w:autoSpaceDE w:val="0"/>
        <w:autoSpaceDN w:val="0"/>
        <w:adjustRightInd w:val="0"/>
        <w:rPr>
          <w:lang w:eastAsia="zh-CN"/>
        </w:rPr>
      </w:pPr>
      <w:r>
        <w:t>Ironic effects have been influential in the field because they are the foundation for thought suppression and mental control processes in general (Wegner, 1994). The two seminal studies</w:t>
      </w:r>
      <w:r w:rsidRPr="00057882">
        <w:t xml:space="preserve"> </w:t>
      </w:r>
      <w:r w:rsidR="00210731">
        <w:t xml:space="preserve">have inspired </w:t>
      </w:r>
      <w:r>
        <w:t>su</w:t>
      </w:r>
      <w:r w:rsidR="00210731">
        <w:t xml:space="preserve">bstantive research literatures </w:t>
      </w:r>
      <w:r>
        <w:t xml:space="preserve">in various domains, most notably in social and clinical psychology. </w:t>
      </w:r>
      <w:r w:rsidR="00171E5B">
        <w:t>Some example</w:t>
      </w:r>
      <w:r w:rsidR="00570497">
        <w:t xml:space="preserve"> </w:t>
      </w:r>
      <w:r w:rsidR="00210731">
        <w:t>phenomena</w:t>
      </w:r>
      <w:r w:rsidR="00570497">
        <w:t xml:space="preserve"> in which ironic effects are implicated</w:t>
      </w:r>
      <w:r w:rsidR="00171E5B">
        <w:t xml:space="preserve"> include trying to relax under stress (Wegner et al., 1997),</w:t>
      </w:r>
      <w:r w:rsidR="00847B35">
        <w:t xml:space="preserve"> trying to sleep u</w:t>
      </w:r>
      <w:r w:rsidR="00171E5B">
        <w:t xml:space="preserve">nder time pressure </w:t>
      </w:r>
      <w:r>
        <w:t>(</w:t>
      </w:r>
      <w:proofErr w:type="spellStart"/>
      <w:r w:rsidR="00171E5B">
        <w:t>Ansfield</w:t>
      </w:r>
      <w:proofErr w:type="spellEnd"/>
      <w:r w:rsidR="00171E5B">
        <w:t xml:space="preserve"> et al., 1996</w:t>
      </w:r>
      <w:r w:rsidR="00847B35">
        <w:t xml:space="preserve">), </w:t>
      </w:r>
      <w:r w:rsidR="00171E5B">
        <w:t xml:space="preserve">judges trying to ignore inadmissible evidence in a judicial setting (Wistrich et al., 2004), and </w:t>
      </w:r>
      <w:r>
        <w:t>trying to suppress stereotypes (</w:t>
      </w:r>
      <w:proofErr w:type="spellStart"/>
      <w:r>
        <w:t>Follenfant</w:t>
      </w:r>
      <w:proofErr w:type="spellEnd"/>
      <w:r>
        <w:t xml:space="preserve"> &amp; Ric, 2010). Ironic effects</w:t>
      </w:r>
      <w:r w:rsidR="00847B35">
        <w:t xml:space="preserve"> are</w:t>
      </w:r>
      <w:r>
        <w:t xml:space="preserve"> also</w:t>
      </w:r>
      <w:r w:rsidR="00570497">
        <w:t xml:space="preserve"> fundamental to some well-known</w:t>
      </w:r>
      <w:r w:rsidR="00847B35">
        <w:t xml:space="preserve"> interventions in psychology</w:t>
      </w:r>
      <w:r w:rsidR="00171E5B">
        <w:t xml:space="preserve">, such as </w:t>
      </w:r>
      <w:r w:rsidR="00570497">
        <w:t>avoidance and acceptance-</w:t>
      </w:r>
      <w:r w:rsidR="00171E5B">
        <w:t xml:space="preserve">based interventions (Hooper et al., 2012; </w:t>
      </w:r>
      <w:proofErr w:type="spellStart"/>
      <w:r w:rsidR="00171E5B">
        <w:t>Marcks</w:t>
      </w:r>
      <w:proofErr w:type="spellEnd"/>
      <w:r w:rsidR="00171E5B">
        <w:t xml:space="preserve"> &amp; Woods, 2005</w:t>
      </w:r>
      <w:r w:rsidR="00171E5B" w:rsidRPr="0040020E">
        <w:t>)</w:t>
      </w:r>
      <w:r w:rsidR="00847B35" w:rsidRPr="0040020E">
        <w:t>.</w:t>
      </w:r>
      <w:r w:rsidR="00331F85" w:rsidRPr="0040020E">
        <w:t xml:space="preserve"> </w:t>
      </w:r>
      <w:r w:rsidR="001910A5" w:rsidRPr="0040020E">
        <w:t xml:space="preserve">Given that ironic phenomena of thought suppression </w:t>
      </w:r>
      <w:r w:rsidR="00B95318" w:rsidRPr="0040020E">
        <w:t>occupy</w:t>
      </w:r>
      <w:r w:rsidR="001910A5" w:rsidRPr="0040020E">
        <w:t xml:space="preserve"> prominent place</w:t>
      </w:r>
      <w:r w:rsidR="00B95318" w:rsidRPr="0040020E">
        <w:t>s</w:t>
      </w:r>
      <w:r w:rsidR="001910A5" w:rsidRPr="0040020E">
        <w:t xml:space="preserve"> in the world of psychology, these concepts are naturally also taught frequently in undergraduate psychology courses</w:t>
      </w:r>
      <w:r w:rsidR="00B95318" w:rsidRPr="0040020E">
        <w:t xml:space="preserve">. Conducting a </w:t>
      </w:r>
      <w:proofErr w:type="spellStart"/>
      <w:r w:rsidR="00B95318" w:rsidRPr="0040020E">
        <w:t>multilab</w:t>
      </w:r>
      <w:proofErr w:type="spellEnd"/>
      <w:r w:rsidR="00B95318" w:rsidRPr="0040020E">
        <w:t xml:space="preserve"> replication of ironic effects would therefor</w:t>
      </w:r>
      <w:r w:rsidR="00B60BDE" w:rsidRPr="0040020E">
        <w:t>e</w:t>
      </w:r>
      <w:r w:rsidR="00B95318" w:rsidRPr="0040020E">
        <w:t xml:space="preserve"> </w:t>
      </w:r>
      <w:r w:rsidR="00B60BDE" w:rsidRPr="0040020E">
        <w:t>benefit</w:t>
      </w:r>
      <w:r w:rsidR="00B95318" w:rsidRPr="0040020E">
        <w:t xml:space="preserve"> researchers, educators, and</w:t>
      </w:r>
      <w:r w:rsidR="00B60BDE" w:rsidRPr="0040020E">
        <w:t xml:space="preserve"> </w:t>
      </w:r>
      <w:r w:rsidR="00B95318" w:rsidRPr="0040020E">
        <w:t xml:space="preserve">students, as it would supplement the existing findings by providing an updated, large-scale, cross-cultural, and more methodologically rigorous test of the same phenomena. </w:t>
      </w:r>
    </w:p>
    <w:p w14:paraId="18298C4B" w14:textId="037CDB03" w:rsidR="00FB2F50" w:rsidRDefault="00847B35" w:rsidP="00847B35">
      <w:pPr>
        <w:autoSpaceDE w:val="0"/>
        <w:autoSpaceDN w:val="0"/>
        <w:adjustRightInd w:val="0"/>
      </w:pPr>
      <w:r>
        <w:t>To date, three meta-analytic reviews (Abramowitz et al., 2001; Magee et al., 2012; Wang et al., 2020) of thought suppression studies have been published, with the most recent analysis revealing</w:t>
      </w:r>
      <w:r w:rsidRPr="00057882">
        <w:t xml:space="preserve"> </w:t>
      </w:r>
      <w:r>
        <w:t>small-to-</w:t>
      </w:r>
      <w:r w:rsidRPr="00057882">
        <w:t>medium</w:t>
      </w:r>
      <w:r>
        <w:t xml:space="preserve"> (</w:t>
      </w:r>
      <w:r w:rsidRPr="00057882">
        <w:rPr>
          <w:i/>
          <w:noProof/>
        </w:rPr>
        <w:t>d</w:t>
      </w:r>
      <w:r>
        <w:rPr>
          <w:noProof/>
        </w:rPr>
        <w:t xml:space="preserve"> = 0.34)</w:t>
      </w:r>
      <w:r w:rsidRPr="00057882">
        <w:t xml:space="preserve"> </w:t>
      </w:r>
      <w:r>
        <w:t>and small (</w:t>
      </w:r>
      <w:r w:rsidRPr="00FE5B8A">
        <w:rPr>
          <w:i/>
          <w:noProof/>
        </w:rPr>
        <w:t>d</w:t>
      </w:r>
      <w:r>
        <w:rPr>
          <w:noProof/>
        </w:rPr>
        <w:t xml:space="preserve"> = 0.19)</w:t>
      </w:r>
      <w:r>
        <w:t xml:space="preserve"> </w:t>
      </w:r>
      <w:r w:rsidRPr="00057882">
        <w:t>e</w:t>
      </w:r>
      <w:r>
        <w:t>ffect sizes for the immediate</w:t>
      </w:r>
      <w:r w:rsidRPr="00057882">
        <w:t xml:space="preserve"> </w:t>
      </w:r>
      <w:r>
        <w:t xml:space="preserve">enhancement and rebound </w:t>
      </w:r>
      <w:r w:rsidRPr="00057882">
        <w:t>effect</w:t>
      </w:r>
      <w:r>
        <w:t xml:space="preserve">s respectively </w:t>
      </w:r>
      <w:r w:rsidRPr="00057882">
        <w:fldChar w:fldCharType="begin"/>
      </w:r>
      <w:r w:rsidRPr="00057882">
        <w:instrText xml:space="preserve"> ADDIN EN.CITE &lt;EndNote&gt;&lt;Cite&gt;&lt;Author&gt;Hagger&lt;/Author&gt;&lt;Year&gt;2010&lt;/Year&gt;&lt;RecNum&gt;4125&lt;/RecNum&gt;&lt;DisplayText&gt;(Hagger, Wood, Stiff, &amp;amp; Chatzisarantis, 2010)&lt;/DisplayText&gt;&lt;record&gt;&lt;rec-number&gt;4125&lt;/rec-number&gt;&lt;foreign-keys&gt;&lt;key app="EN" db-id="x22zda5s0ft598er09p5vt2mzprvrtx9t95s"&gt;4125&lt;/key&gt;&lt;/foreign-keys&gt;&lt;ref-type name="Journal Article"&gt;17&lt;/ref-type&gt;&lt;contributors&gt;&lt;authors&gt;&lt;author&gt;Hagger, M. S.&lt;/author&gt;&lt;author&gt;Wood, C.&lt;/author&gt;&lt;author&gt;Stiff, C.&lt;/author&gt;&lt;author&gt;Chatzisarantis, N. L. D.&lt;/author&gt;&lt;/authors&gt;&lt;/contributors&gt;&lt;titles&gt;&lt;title&gt;Ego depletion and the strength model of self-control: A meta-analysis&lt;/title&gt;&lt;secondary-title&gt;Psychological Bulletin&lt;/secondary-title&gt;&lt;alt-title&gt;Psychol Bull&lt;/alt-title&gt;&lt;/titles&gt;&lt;periodical&gt;&lt;full-title&gt;Psychological Bulletin&lt;/full-title&gt;&lt;/periodical&gt;&lt;pages&gt;495-525&lt;/pages&gt;&lt;volume&gt;136&lt;/volume&gt;&lt;number&gt;4&lt;/number&gt;&lt;keywords&gt;&lt;keyword&gt;ego depletion, self-control, meta-analysis&lt;/keyword&gt;&lt;/keywords&gt;&lt;dates&gt;&lt;year&gt;2010&lt;/year&gt;&lt;/dates&gt;&lt;urls&gt;&lt;/urls&gt;&lt;electronic-resource-num&gt;10.1037/a0019486&lt;/electronic-resource-num&gt;&lt;/record&gt;&lt;/Cite&gt;&lt;/EndNote&gt;</w:instrText>
      </w:r>
      <w:r w:rsidRPr="00057882">
        <w:fldChar w:fldCharType="separate"/>
      </w:r>
      <w:r w:rsidRPr="00057882">
        <w:rPr>
          <w:noProof/>
        </w:rPr>
        <w:t>(</w:t>
      </w:r>
      <w:hyperlink w:anchor="_ENREF_3" w:tooltip="Hagger, 2010 #4125" w:history="1">
        <w:r>
          <w:rPr>
            <w:noProof/>
          </w:rPr>
          <w:t>Wang et al., 202</w:t>
        </w:r>
        <w:r w:rsidRPr="00057882">
          <w:rPr>
            <w:noProof/>
          </w:rPr>
          <w:t>0</w:t>
        </w:r>
      </w:hyperlink>
      <w:r w:rsidRPr="00057882">
        <w:rPr>
          <w:noProof/>
        </w:rPr>
        <w:t>)</w:t>
      </w:r>
      <w:r w:rsidRPr="00057882">
        <w:fldChar w:fldCharType="end"/>
      </w:r>
      <w:r w:rsidRPr="00057882">
        <w:t>.</w:t>
      </w:r>
      <w:r>
        <w:t xml:space="preserve"> </w:t>
      </w:r>
      <w:r w:rsidR="002C6080">
        <w:t>Both of these effect sizes were found to be smaller than the effect sizes observe</w:t>
      </w:r>
      <w:r w:rsidR="005A563E">
        <w:t>d</w:t>
      </w:r>
      <w:r w:rsidR="00340676" w:rsidRPr="00340676">
        <w:rPr>
          <w:noProof/>
        </w:rPr>
        <w:t xml:space="preserve"> </w:t>
      </w:r>
      <w:r w:rsidR="00340676">
        <w:rPr>
          <w:noProof/>
        </w:rPr>
        <w:t xml:space="preserve">for immediate </w:t>
      </w:r>
      <w:r w:rsidR="00340676">
        <w:rPr>
          <w:noProof/>
        </w:rPr>
        <w:lastRenderedPageBreak/>
        <w:t xml:space="preserve">enhancement </w:t>
      </w:r>
      <w:r w:rsidR="00340676">
        <w:t>(</w:t>
      </w:r>
      <w:r w:rsidR="00340676" w:rsidRPr="00057882">
        <w:rPr>
          <w:i/>
          <w:noProof/>
        </w:rPr>
        <w:t>d</w:t>
      </w:r>
      <w:r w:rsidR="00340676">
        <w:rPr>
          <w:noProof/>
        </w:rPr>
        <w:t xml:space="preserve"> = 0.54) and rebound </w:t>
      </w:r>
      <w:r w:rsidR="00340676">
        <w:rPr>
          <w:iCs/>
          <w:noProof/>
        </w:rPr>
        <w:t>(</w:t>
      </w:r>
      <w:r w:rsidR="00340676" w:rsidRPr="00057882">
        <w:rPr>
          <w:i/>
          <w:noProof/>
        </w:rPr>
        <w:t>d</w:t>
      </w:r>
      <w:r w:rsidR="00340676">
        <w:rPr>
          <w:noProof/>
        </w:rPr>
        <w:t xml:space="preserve"> = 0.77)</w:t>
      </w:r>
      <w:r w:rsidR="00340676">
        <w:t xml:space="preserve"> </w:t>
      </w:r>
      <w:r w:rsidR="00DB4B34">
        <w:rPr>
          <w:noProof/>
        </w:rPr>
        <w:t>effects</w:t>
      </w:r>
      <w:r w:rsidR="00DB4B34">
        <w:t xml:space="preserve"> </w:t>
      </w:r>
      <w:r w:rsidR="002C6080">
        <w:t xml:space="preserve">in </w:t>
      </w:r>
      <w:r w:rsidR="00340676">
        <w:t xml:space="preserve">Wegner et al.’s </w:t>
      </w:r>
      <w:r w:rsidR="002C6080">
        <w:t xml:space="preserve">two original experiments. </w:t>
      </w:r>
      <w:r>
        <w:t xml:space="preserve">Importantly, no studies were found to have directly replicated Wegner and </w:t>
      </w:r>
      <w:proofErr w:type="spellStart"/>
      <w:r>
        <w:t>Erber’s</w:t>
      </w:r>
      <w:proofErr w:type="spellEnd"/>
      <w:r>
        <w:t xml:space="preserve"> (1992) original demonstration of the immediate enhancement effect, and only three under-powered studies can be categorized as conceptual replications of the effect</w:t>
      </w:r>
      <w:r w:rsidRPr="0040020E">
        <w:t xml:space="preserve">. </w:t>
      </w:r>
      <w:r w:rsidR="00A765AE" w:rsidRPr="0040020E">
        <w:t xml:space="preserve">These three studies </w:t>
      </w:r>
      <w:r w:rsidR="000668FB" w:rsidRPr="0040020E">
        <w:t xml:space="preserve">also </w:t>
      </w:r>
      <w:r w:rsidR="00A765AE" w:rsidRPr="0040020E">
        <w:t>deviated from the original study</w:t>
      </w:r>
      <w:r w:rsidR="00BB4A9A" w:rsidRPr="0040020E">
        <w:t xml:space="preserve"> on </w:t>
      </w:r>
      <w:r w:rsidR="0074156F" w:rsidRPr="0040020E">
        <w:t>key methodological parameters. For instance, the central dependent variable in Cioffi and Holloway</w:t>
      </w:r>
      <w:r w:rsidR="00CA359E" w:rsidRPr="0040020E">
        <w:t>’s</w:t>
      </w:r>
      <w:r w:rsidR="0074156F" w:rsidRPr="0040020E">
        <w:t xml:space="preserve"> (1993) </w:t>
      </w:r>
      <w:r w:rsidR="00CA359E" w:rsidRPr="0040020E">
        <w:t xml:space="preserve">study </w:t>
      </w:r>
      <w:r w:rsidR="0074156F" w:rsidRPr="0040020E">
        <w:t xml:space="preserve">was skin conductance levels, rather than target thought mentions. Such measures tracked physiological changes, which was considered as only an indirect measure of thought preoccupation. In Magee and </w:t>
      </w:r>
      <w:proofErr w:type="spellStart"/>
      <w:r w:rsidR="0074156F" w:rsidRPr="0040020E">
        <w:t>Zinbarg</w:t>
      </w:r>
      <w:r w:rsidR="00CA359E" w:rsidRPr="0040020E">
        <w:t>’s</w:t>
      </w:r>
      <w:proofErr w:type="spellEnd"/>
      <w:r w:rsidR="0074156F" w:rsidRPr="0040020E">
        <w:t xml:space="preserve"> (2007)</w:t>
      </w:r>
      <w:r w:rsidR="00CA359E" w:rsidRPr="0040020E">
        <w:t xml:space="preserve"> research</w:t>
      </w:r>
      <w:r w:rsidR="0074156F" w:rsidRPr="0040020E">
        <w:t>, the cognitive load imposed was not time pressure nor the concurrent memorisation of a nine-digit number</w:t>
      </w:r>
      <w:r w:rsidR="00BB4A9A" w:rsidRPr="0040020E">
        <w:t xml:space="preserve"> as in the original study</w:t>
      </w:r>
      <w:r w:rsidR="0074156F" w:rsidRPr="0040020E">
        <w:t>, but</w:t>
      </w:r>
      <w:r w:rsidR="00B90B90" w:rsidRPr="0040020E">
        <w:t xml:space="preserve"> </w:t>
      </w:r>
      <w:r w:rsidR="0074156F" w:rsidRPr="0040020E">
        <w:t xml:space="preserve">the memorisation of a five-digit number, </w:t>
      </w:r>
      <w:r w:rsidR="00B90B90" w:rsidRPr="0040020E">
        <w:t>which was likely</w:t>
      </w:r>
      <w:r w:rsidR="00BB4A9A" w:rsidRPr="0040020E">
        <w:t xml:space="preserve"> insufficiently</w:t>
      </w:r>
      <w:r w:rsidR="00B90B90" w:rsidRPr="0040020E">
        <w:t xml:space="preserve"> demanding. Slepian et al (2014) util</w:t>
      </w:r>
      <w:r w:rsidR="009458ED" w:rsidRPr="0040020E">
        <w:t>iz</w:t>
      </w:r>
      <w:r w:rsidR="00B90B90" w:rsidRPr="0040020E">
        <w:t xml:space="preserve">ed target words that were different in nature from those that were used in the original study. </w:t>
      </w:r>
      <w:r w:rsidR="00BB4A9A" w:rsidRPr="0040020E">
        <w:t>Specifically, they used words that were open to interpretation (e.g., their participants were asked to: “</w:t>
      </w:r>
      <w:r w:rsidR="00BB4A9A" w:rsidRPr="0040020E">
        <w:rPr>
          <w:i/>
        </w:rPr>
        <w:t>avoid all thoughts of evaluation, whatever the word evaluation means to you</w:t>
      </w:r>
      <w:r w:rsidR="00BB4A9A" w:rsidRPr="0040020E">
        <w:t>”) rather than simple nouns that were less prone to individual differences (e.g., car). Together, these three conceptual replication</w:t>
      </w:r>
      <w:r w:rsidRPr="0040020E">
        <w:t xml:space="preserve"> yielded inconclusive results on the </w:t>
      </w:r>
      <w:r>
        <w:t xml:space="preserve">size of the effect. Similarly, all but two studies testing the rebound effect were under-powered, and the two adequately-powered studies yielded results in the </w:t>
      </w:r>
      <w:r w:rsidRPr="00FB2F50">
        <w:rPr>
          <w:i/>
          <w:iCs/>
        </w:rPr>
        <w:t>opposite</w:t>
      </w:r>
      <w:r w:rsidRPr="003B2305">
        <w:rPr>
          <w:i/>
        </w:rPr>
        <w:t xml:space="preserve"> </w:t>
      </w:r>
      <w:r w:rsidRPr="00D8731B">
        <w:rPr>
          <w:iCs/>
        </w:rPr>
        <w:t>direction</w:t>
      </w:r>
      <w:r>
        <w:rPr>
          <w:i/>
        </w:rPr>
        <w:t xml:space="preserve"> </w:t>
      </w:r>
      <w:r>
        <w:t>to the proposed rebound effect. In addition, there is evidence that the small averaged effect size for the rebound effect may be an art</w:t>
      </w:r>
      <w:r w:rsidR="00EB07A0">
        <w:t>i</w:t>
      </w:r>
      <w:r>
        <w:t xml:space="preserve">fact of publication bias, since confidence intervals about the effect size encompass zero when bias-correction methods were applied (Wang et al., 2020). Collectively, these findings cast doubt on the size of the ironic effects and whether they differ from the null. </w:t>
      </w:r>
    </w:p>
    <w:p w14:paraId="5E26D6BF" w14:textId="6B4BC5A3" w:rsidR="0077247D" w:rsidRDefault="0043603A" w:rsidP="00847B35">
      <w:pPr>
        <w:autoSpaceDE w:val="0"/>
        <w:autoSpaceDN w:val="0"/>
        <w:adjustRightInd w:val="0"/>
      </w:pPr>
      <w:r>
        <w:t>In light of</w:t>
      </w:r>
      <w:r w:rsidR="00662AAE">
        <w:t xml:space="preserve"> the</w:t>
      </w:r>
      <w:r w:rsidR="00656ADC">
        <w:t>se</w:t>
      </w:r>
      <w:r w:rsidR="00847B35">
        <w:t xml:space="preserve"> concerns, </w:t>
      </w:r>
      <w:r w:rsidR="00656ADC">
        <w:t>the present</w:t>
      </w:r>
      <w:r w:rsidR="0043142F">
        <w:t xml:space="preserve"> Registered Replication Report (RRR) </w:t>
      </w:r>
      <w:r w:rsidR="00656ADC">
        <w:t xml:space="preserve">aims </w:t>
      </w:r>
      <w:r w:rsidR="002F1030">
        <w:t>provide a large-scale direct</w:t>
      </w:r>
      <w:r w:rsidR="00656ADC">
        <w:t xml:space="preserve"> replicat</w:t>
      </w:r>
      <w:r w:rsidR="002F1030">
        <w:t>ion of</w:t>
      </w:r>
      <w:r w:rsidR="00656ADC">
        <w:t xml:space="preserve"> </w:t>
      </w:r>
      <w:r w:rsidR="002F1030">
        <w:t xml:space="preserve">Wegner et al.’s (Wegner &amp; </w:t>
      </w:r>
      <w:proofErr w:type="spellStart"/>
      <w:r w:rsidR="002F1030">
        <w:t>Erber</w:t>
      </w:r>
      <w:proofErr w:type="spellEnd"/>
      <w:r w:rsidR="002F1030">
        <w:t xml:space="preserve">, 1992, Experiment </w:t>
      </w:r>
      <w:r w:rsidR="002F1030">
        <w:lastRenderedPageBreak/>
        <w:t>1; Wegner et al., 1987, Experiment 1) original</w:t>
      </w:r>
      <w:r w:rsidR="00656ADC">
        <w:t xml:space="preserve"> thought suppression studies to test the </w:t>
      </w:r>
      <w:r w:rsidR="00847B35">
        <w:t>immediate enhancement and rebound effect</w:t>
      </w:r>
      <w:r w:rsidR="00656ADC">
        <w:t xml:space="preserve"> in multiple laboratories</w:t>
      </w:r>
      <w:r w:rsidR="00847B35">
        <w:t>, and</w:t>
      </w:r>
      <w:r w:rsidR="00656ADC">
        <w:t xml:space="preserve"> provide robust estimates of the size and variability of the effects and</w:t>
      </w:r>
      <w:r w:rsidR="00847B35">
        <w:t xml:space="preserve"> whether they differ from zero.</w:t>
      </w:r>
      <w:r w:rsidR="002F1030">
        <w:t xml:space="preserve"> Specifically, our goal was to ensure that the</w:t>
      </w:r>
      <w:r w:rsidR="00FB68EC">
        <w:t xml:space="preserve"> </w:t>
      </w:r>
      <w:r w:rsidR="002F1030">
        <w:t>proto</w:t>
      </w:r>
      <w:r w:rsidR="00AD049D">
        <w:t>col and procedures were maximally</w:t>
      </w:r>
      <w:r w:rsidR="002F1030">
        <w:t xml:space="preserve"> consistent with the original experiments</w:t>
      </w:r>
      <w:r w:rsidR="00FB68EC">
        <w:t xml:space="preserve">, but </w:t>
      </w:r>
      <w:r w:rsidR="002F1030">
        <w:t xml:space="preserve">also </w:t>
      </w:r>
      <w:r w:rsidR="00FB68EC">
        <w:t xml:space="preserve">incorporated </w:t>
      </w:r>
      <w:r w:rsidR="0043142F">
        <w:t>minor refinements to maximi</w:t>
      </w:r>
      <w:r w:rsidR="002F1030">
        <w:t>z</w:t>
      </w:r>
      <w:r w:rsidR="0043142F">
        <w:t xml:space="preserve">e </w:t>
      </w:r>
      <w:r w:rsidR="002F1030">
        <w:t xml:space="preserve">the </w:t>
      </w:r>
      <w:r w:rsidR="00AD049D">
        <w:t>rigor of the methodology</w:t>
      </w:r>
      <w:r w:rsidR="0043142F">
        <w:t xml:space="preserve"> and generalisability of the effect</w:t>
      </w:r>
      <w:r w:rsidR="002F1030">
        <w:t>s</w:t>
      </w:r>
      <w:r w:rsidR="0043142F">
        <w:t xml:space="preserve">. </w:t>
      </w:r>
      <w:r w:rsidR="00847B35">
        <w:t xml:space="preserve">The replication </w:t>
      </w:r>
      <w:r w:rsidR="002F1030">
        <w:t>is expected to</w:t>
      </w:r>
      <w:r w:rsidR="00847B35">
        <w:t xml:space="preserve"> make an important contribution to the field given the centrality of ironic effects to multiple fundamental psychological processes involving thought preoccupations. </w:t>
      </w:r>
      <w:r w:rsidR="00DE02BA">
        <w:t xml:space="preserve">The replication </w:t>
      </w:r>
      <w:r w:rsidR="002F1030">
        <w:t>strictly follow</w:t>
      </w:r>
      <w:r w:rsidR="00DE02BA">
        <w:t>ed</w:t>
      </w:r>
      <w:r w:rsidR="002F1030">
        <w:t xml:space="preserve"> the guidelines specific for RRRs (Simons et al., 2014), and a</w:t>
      </w:r>
      <w:r w:rsidR="0077247D">
        <w:t>ll experimental</w:t>
      </w:r>
      <w:r w:rsidR="007048C0">
        <w:t xml:space="preserve"> materials, scripts, data, code</w:t>
      </w:r>
      <w:r w:rsidR="0077247D">
        <w:t xml:space="preserve">, participating lab information, </w:t>
      </w:r>
      <w:r w:rsidR="007048C0">
        <w:t>and preregistration information</w:t>
      </w:r>
      <w:r w:rsidR="002F1030">
        <w:t xml:space="preserve"> </w:t>
      </w:r>
      <w:r w:rsidR="00DE02BA">
        <w:t>are</w:t>
      </w:r>
      <w:r w:rsidR="003F2098">
        <w:t xml:space="preserve"> accessible</w:t>
      </w:r>
      <w:r w:rsidR="0077247D">
        <w:t xml:space="preserve"> via the Open Science Framework (OSF) page</w:t>
      </w:r>
      <w:r w:rsidR="002F1030">
        <w:t>:</w:t>
      </w:r>
      <w:r w:rsidR="0077247D">
        <w:t xml:space="preserve"> </w:t>
      </w:r>
      <w:r w:rsidR="00756019" w:rsidRPr="005E170E">
        <w:t>https://osf.io/u3nza/</w:t>
      </w:r>
      <w:r w:rsidR="00D11505">
        <w:t>.</w:t>
      </w:r>
    </w:p>
    <w:p w14:paraId="72880081" w14:textId="33E287E4" w:rsidR="00702A45" w:rsidRPr="0040020E" w:rsidRDefault="00702A45" w:rsidP="0072471B">
      <w:pPr>
        <w:pStyle w:val="Heading2"/>
      </w:pPr>
      <w:r w:rsidRPr="0040020E">
        <w:t>Method</w:t>
      </w:r>
    </w:p>
    <w:p w14:paraId="4E0301C5" w14:textId="352B5C5D" w:rsidR="00D140E5" w:rsidRPr="0040020E" w:rsidRDefault="00EE6FCE" w:rsidP="00D140E5">
      <w:pPr>
        <w:ind w:firstLine="0"/>
        <w:rPr>
          <w:b/>
        </w:rPr>
      </w:pPr>
      <w:r w:rsidRPr="0040020E">
        <w:rPr>
          <w:b/>
        </w:rPr>
        <w:t>Protocol</w:t>
      </w:r>
      <w:r w:rsidR="00D51C08" w:rsidRPr="0040020E">
        <w:rPr>
          <w:b/>
        </w:rPr>
        <w:t>, Timeline,</w:t>
      </w:r>
      <w:r w:rsidRPr="0040020E">
        <w:rPr>
          <w:b/>
        </w:rPr>
        <w:t xml:space="preserve"> and Participating Labs</w:t>
      </w:r>
    </w:p>
    <w:p w14:paraId="5DBC1562" w14:textId="7577BA6B" w:rsidR="00CF03EE" w:rsidRPr="0040020E" w:rsidRDefault="00871435" w:rsidP="00D140E5">
      <w:pPr>
        <w:rPr>
          <w:rFonts w:cs="Times New Roman"/>
          <w:lang w:val="en-US" w:eastAsia="zh-CN"/>
        </w:rPr>
      </w:pPr>
      <w:r w:rsidRPr="0040020E">
        <w:rPr>
          <w:rFonts w:cs="Times New Roman"/>
          <w:lang w:eastAsia="zh-CN"/>
        </w:rPr>
        <w:t>The</w:t>
      </w:r>
      <w:r w:rsidRPr="0040020E">
        <w:rPr>
          <w:rFonts w:cs="Times New Roman"/>
          <w:lang w:val="en-US" w:eastAsia="zh-CN"/>
        </w:rPr>
        <w:t xml:space="preserve"> protocol for the present RRR was developed by Deming Wang and Martin Hagger. At the time of </w:t>
      </w:r>
      <w:r w:rsidR="00AC19F3" w:rsidRPr="0040020E">
        <w:rPr>
          <w:rFonts w:cs="Times New Roman"/>
          <w:lang w:val="en-US" w:eastAsia="zh-CN"/>
        </w:rPr>
        <w:t xml:space="preserve">initial </w:t>
      </w:r>
      <w:r w:rsidRPr="0040020E">
        <w:rPr>
          <w:rFonts w:cs="Times New Roman"/>
          <w:lang w:val="en-US" w:eastAsia="zh-CN"/>
        </w:rPr>
        <w:t>s</w:t>
      </w:r>
      <w:r w:rsidR="0096324E" w:rsidRPr="0040020E">
        <w:rPr>
          <w:rFonts w:cs="Times New Roman"/>
          <w:lang w:val="en-US" w:eastAsia="zh-CN"/>
        </w:rPr>
        <w:t>ubmission</w:t>
      </w:r>
      <w:r w:rsidR="00D51C08" w:rsidRPr="0040020E">
        <w:rPr>
          <w:rFonts w:cs="Times New Roman"/>
          <w:lang w:val="en-US" w:eastAsia="zh-CN"/>
        </w:rPr>
        <w:t xml:space="preserve"> </w:t>
      </w:r>
      <w:r w:rsidR="00D51C08" w:rsidRPr="0040020E">
        <w:rPr>
          <w:rFonts w:cs="Times New Roman" w:hint="eastAsia"/>
          <w:lang w:val="en-US" w:eastAsia="zh-CN"/>
        </w:rPr>
        <w:t>in</w:t>
      </w:r>
      <w:r w:rsidR="00D51C08" w:rsidRPr="0040020E">
        <w:rPr>
          <w:rFonts w:cs="Times New Roman"/>
          <w:lang w:val="en-US" w:eastAsia="zh-CN"/>
        </w:rPr>
        <w:t xml:space="preserve"> </w:t>
      </w:r>
      <w:r w:rsidR="00D51C08" w:rsidRPr="0040020E">
        <w:rPr>
          <w:rFonts w:cs="Times New Roman" w:hint="eastAsia"/>
          <w:lang w:val="en-US" w:eastAsia="zh-CN"/>
        </w:rPr>
        <w:t>early</w:t>
      </w:r>
      <w:r w:rsidR="00D51C08" w:rsidRPr="0040020E">
        <w:rPr>
          <w:rFonts w:cs="Times New Roman"/>
          <w:lang w:val="en-US" w:eastAsia="zh-CN"/>
        </w:rPr>
        <w:t xml:space="preserve"> 2022</w:t>
      </w:r>
      <w:r w:rsidR="0096324E" w:rsidRPr="0040020E">
        <w:rPr>
          <w:rFonts w:cs="Times New Roman"/>
          <w:lang w:val="en-US" w:eastAsia="zh-CN"/>
        </w:rPr>
        <w:t>, the lead authors had</w:t>
      </w:r>
      <w:r w:rsidRPr="0040020E">
        <w:rPr>
          <w:rFonts w:cs="Times New Roman"/>
          <w:lang w:val="en-US" w:eastAsia="zh-CN"/>
        </w:rPr>
        <w:t xml:space="preserve"> gathered a group of </w:t>
      </w:r>
      <w:r w:rsidR="00104FA8" w:rsidRPr="0040020E">
        <w:rPr>
          <w:rFonts w:cs="Times New Roman"/>
          <w:lang w:val="en-US" w:eastAsia="zh-CN"/>
        </w:rPr>
        <w:t>27</w:t>
      </w:r>
      <w:r w:rsidR="00565D09" w:rsidRPr="0040020E">
        <w:rPr>
          <w:rFonts w:cs="Times New Roman"/>
          <w:lang w:val="en-US" w:eastAsia="zh-CN"/>
        </w:rPr>
        <w:t xml:space="preserve"> labs</w:t>
      </w:r>
      <w:r w:rsidR="00104FA8" w:rsidRPr="0040020E">
        <w:rPr>
          <w:rFonts w:cs="Times New Roman"/>
          <w:lang w:val="en-US" w:eastAsia="zh-CN"/>
        </w:rPr>
        <w:t xml:space="preserve"> (across 12 countries in 4 continents)</w:t>
      </w:r>
      <w:r w:rsidR="00565D09" w:rsidRPr="0040020E">
        <w:rPr>
          <w:rFonts w:cs="Times New Roman"/>
          <w:lang w:val="en-US" w:eastAsia="zh-CN"/>
        </w:rPr>
        <w:t xml:space="preserve"> </w:t>
      </w:r>
      <w:r w:rsidRPr="0040020E">
        <w:rPr>
          <w:rFonts w:cs="Times New Roman"/>
          <w:lang w:val="en-US" w:eastAsia="zh-CN"/>
        </w:rPr>
        <w:t xml:space="preserve">willing to take part in the present RRR. </w:t>
      </w:r>
      <w:r w:rsidR="00D51C08" w:rsidRPr="0040020E">
        <w:rPr>
          <w:rFonts w:cs="Times New Roman"/>
          <w:lang w:val="en-US" w:eastAsia="zh-CN"/>
        </w:rPr>
        <w:t xml:space="preserve">The proposed protocol was finalized and accepted in-principle in </w:t>
      </w:r>
      <w:r w:rsidR="001F3CB8">
        <w:rPr>
          <w:rFonts w:cs="Times New Roman"/>
          <w:lang w:val="en-US" w:eastAsia="zh-CN"/>
        </w:rPr>
        <w:t>November</w:t>
      </w:r>
      <w:r w:rsidR="00D51C08" w:rsidRPr="0040020E">
        <w:rPr>
          <w:rFonts w:cs="Times New Roman"/>
          <w:lang w:val="en-US" w:eastAsia="zh-CN"/>
        </w:rPr>
        <w:t xml:space="preserve"> 2022, following which a public call for participation by </w:t>
      </w:r>
      <w:r w:rsidR="00D51C08" w:rsidRPr="0040020E">
        <w:rPr>
          <w:rFonts w:cs="Times New Roman"/>
          <w:i/>
          <w:lang w:val="en-US" w:eastAsia="zh-CN"/>
        </w:rPr>
        <w:t>Advances in Methods and Practices in Psychological Science</w:t>
      </w:r>
      <w:r w:rsidR="00D51C08" w:rsidRPr="0040020E">
        <w:rPr>
          <w:rFonts w:cs="Times New Roman"/>
          <w:lang w:val="en-US" w:eastAsia="zh-CN"/>
        </w:rPr>
        <w:t xml:space="preserve"> was made, and </w:t>
      </w:r>
      <w:r w:rsidR="00565D09" w:rsidRPr="0040020E">
        <w:rPr>
          <w:rFonts w:cs="Times New Roman"/>
          <w:highlight w:val="yellow"/>
          <w:lang w:val="en-US" w:eastAsia="zh-CN"/>
        </w:rPr>
        <w:t>XX</w:t>
      </w:r>
      <w:r w:rsidR="00D51C08" w:rsidRPr="0040020E">
        <w:rPr>
          <w:rFonts w:cs="Times New Roman"/>
          <w:lang w:val="en-US" w:eastAsia="zh-CN"/>
        </w:rPr>
        <w:t xml:space="preserve"> labs responded</w:t>
      </w:r>
      <w:r w:rsidR="000243E0" w:rsidRPr="0040020E">
        <w:rPr>
          <w:rStyle w:val="FootnoteReference"/>
          <w:rFonts w:cs="Times New Roman"/>
          <w:lang w:val="en-US" w:eastAsia="zh-CN"/>
        </w:rPr>
        <w:footnoteReference w:id="2"/>
      </w:r>
      <w:r w:rsidR="00D51C08" w:rsidRPr="0040020E">
        <w:rPr>
          <w:rFonts w:cs="Times New Roman"/>
          <w:lang w:val="en-US" w:eastAsia="zh-CN"/>
        </w:rPr>
        <w:t>. In total</w:t>
      </w:r>
      <w:r w:rsidR="00CF1A51" w:rsidRPr="0040020E">
        <w:rPr>
          <w:rFonts w:cs="Times New Roman"/>
          <w:lang w:val="en-US" w:eastAsia="zh-CN"/>
        </w:rPr>
        <w:t xml:space="preserve"> therefore</w:t>
      </w:r>
      <w:r w:rsidR="00D51C08" w:rsidRPr="0040020E">
        <w:rPr>
          <w:rFonts w:cs="Times New Roman"/>
          <w:lang w:val="en-US" w:eastAsia="zh-CN"/>
        </w:rPr>
        <w:t xml:space="preserve">, </w:t>
      </w:r>
      <w:r w:rsidR="00565D09" w:rsidRPr="0040020E">
        <w:rPr>
          <w:rFonts w:cs="Times New Roman"/>
          <w:highlight w:val="yellow"/>
          <w:lang w:val="en-US" w:eastAsia="zh-CN"/>
        </w:rPr>
        <w:t>XX</w:t>
      </w:r>
      <w:r w:rsidR="00565D09" w:rsidRPr="0040020E">
        <w:rPr>
          <w:rFonts w:cs="Times New Roman"/>
          <w:lang w:val="en-US" w:eastAsia="zh-CN"/>
        </w:rPr>
        <w:t xml:space="preserve"> labs from </w:t>
      </w:r>
      <w:r w:rsidR="00565D09" w:rsidRPr="0040020E">
        <w:rPr>
          <w:rFonts w:cs="Times New Roman"/>
          <w:highlight w:val="yellow"/>
          <w:lang w:val="en-US" w:eastAsia="zh-CN"/>
        </w:rPr>
        <w:t>XX</w:t>
      </w:r>
      <w:r w:rsidR="00565D09" w:rsidRPr="0040020E">
        <w:rPr>
          <w:rFonts w:cs="Times New Roman"/>
          <w:lang w:val="en-US" w:eastAsia="zh-CN"/>
        </w:rPr>
        <w:t xml:space="preserve"> countries </w:t>
      </w:r>
      <w:r w:rsidR="00D51C08" w:rsidRPr="0040020E">
        <w:rPr>
          <w:rFonts w:cs="Times New Roman"/>
          <w:lang w:val="en-US" w:eastAsia="zh-CN"/>
        </w:rPr>
        <w:t xml:space="preserve">(across </w:t>
      </w:r>
      <w:r w:rsidR="00D51C08" w:rsidRPr="0040020E">
        <w:rPr>
          <w:rFonts w:cs="Times New Roman"/>
          <w:highlight w:val="yellow"/>
          <w:lang w:val="en-US" w:eastAsia="zh-CN"/>
        </w:rPr>
        <w:t>XX</w:t>
      </w:r>
      <w:r w:rsidR="00D51C08" w:rsidRPr="0040020E">
        <w:rPr>
          <w:rFonts w:cs="Times New Roman"/>
          <w:lang w:val="en-US" w:eastAsia="zh-CN"/>
        </w:rPr>
        <w:t xml:space="preserve"> continents) </w:t>
      </w:r>
      <w:r w:rsidR="0096324E" w:rsidRPr="0040020E">
        <w:rPr>
          <w:rFonts w:cs="Times New Roman"/>
          <w:lang w:val="en-US" w:eastAsia="zh-CN"/>
        </w:rPr>
        <w:t>took</w:t>
      </w:r>
      <w:r w:rsidR="002F1030" w:rsidRPr="0040020E">
        <w:rPr>
          <w:rFonts w:cs="Times New Roman"/>
          <w:lang w:val="en-US" w:eastAsia="zh-CN"/>
        </w:rPr>
        <w:t xml:space="preserve"> </w:t>
      </w:r>
      <w:r w:rsidR="00565D09" w:rsidRPr="0040020E">
        <w:rPr>
          <w:rFonts w:cs="Times New Roman"/>
          <w:lang w:val="en-US" w:eastAsia="zh-CN"/>
        </w:rPr>
        <w:t>part in the present RRR.</w:t>
      </w:r>
      <w:r w:rsidR="00A62B95" w:rsidRPr="0040020E">
        <w:rPr>
          <w:rFonts w:cs="Times New Roman"/>
          <w:lang w:val="en-US" w:eastAsia="zh-CN"/>
        </w:rPr>
        <w:t xml:space="preserve"> </w:t>
      </w:r>
      <w:r w:rsidR="002E1973" w:rsidRPr="0040020E">
        <w:rPr>
          <w:rFonts w:cs="Times New Roman"/>
          <w:lang w:val="en-US" w:eastAsia="zh-CN"/>
        </w:rPr>
        <w:t>Ethics app</w:t>
      </w:r>
      <w:r w:rsidR="00D7144F" w:rsidRPr="0040020E">
        <w:rPr>
          <w:rFonts w:cs="Times New Roman"/>
          <w:lang w:val="en-US" w:eastAsia="zh-CN"/>
        </w:rPr>
        <w:t>lication</w:t>
      </w:r>
      <w:r w:rsidR="002E1973" w:rsidRPr="0040020E">
        <w:rPr>
          <w:rFonts w:cs="Times New Roman"/>
          <w:lang w:val="en-US" w:eastAsia="zh-CN"/>
        </w:rPr>
        <w:t xml:space="preserve">s and data collection took place in the </w:t>
      </w:r>
      <w:r w:rsidR="00C274A9">
        <w:rPr>
          <w:rFonts w:cs="Times New Roman"/>
          <w:lang w:val="en-US" w:eastAsia="zh-CN"/>
        </w:rPr>
        <w:t>early</w:t>
      </w:r>
      <w:r w:rsidR="002E1973" w:rsidRPr="0040020E">
        <w:rPr>
          <w:rFonts w:cs="Times New Roman"/>
          <w:lang w:val="en-US" w:eastAsia="zh-CN"/>
        </w:rPr>
        <w:t xml:space="preserve"> 202</w:t>
      </w:r>
      <w:r w:rsidR="00C274A9">
        <w:rPr>
          <w:rFonts w:cs="Times New Roman"/>
          <w:lang w:val="en-US" w:eastAsia="zh-CN"/>
        </w:rPr>
        <w:t>3</w:t>
      </w:r>
      <w:r w:rsidR="002E1973" w:rsidRPr="0040020E">
        <w:rPr>
          <w:rFonts w:cs="Times New Roman"/>
          <w:lang w:val="en-US" w:eastAsia="zh-CN"/>
        </w:rPr>
        <w:t xml:space="preserve"> semester (</w:t>
      </w:r>
      <w:r w:rsidR="00C274A9">
        <w:rPr>
          <w:rFonts w:cs="Times New Roman"/>
          <w:lang w:val="en-US" w:eastAsia="zh-CN"/>
        </w:rPr>
        <w:t>spring</w:t>
      </w:r>
      <w:r w:rsidR="002E1973" w:rsidRPr="0040020E">
        <w:rPr>
          <w:rFonts w:cs="Times New Roman"/>
          <w:lang w:val="en-US" w:eastAsia="zh-CN"/>
        </w:rPr>
        <w:t xml:space="preserve"> semester and </w:t>
      </w:r>
      <w:r w:rsidR="00C274A9">
        <w:rPr>
          <w:rFonts w:cs="Times New Roman"/>
          <w:lang w:val="en-US" w:eastAsia="zh-CN"/>
        </w:rPr>
        <w:t>fall</w:t>
      </w:r>
      <w:r w:rsidR="002E1973" w:rsidRPr="0040020E">
        <w:rPr>
          <w:rFonts w:cs="Times New Roman"/>
          <w:lang w:val="en-US" w:eastAsia="zh-CN"/>
        </w:rPr>
        <w:t xml:space="preserve"> semester for Universities in the </w:t>
      </w:r>
      <w:r w:rsidR="002E1973" w:rsidRPr="0040020E">
        <w:rPr>
          <w:rFonts w:cs="Times New Roman"/>
          <w:lang w:val="en-US" w:eastAsia="zh-CN"/>
        </w:rPr>
        <w:lastRenderedPageBreak/>
        <w:t>Northern and Southern hemispheres respectively). Labor</w:t>
      </w:r>
      <w:r w:rsidR="00CE5831" w:rsidRPr="0040020E">
        <w:rPr>
          <w:rFonts w:cs="Times New Roman"/>
          <w:lang w:val="en-US" w:eastAsia="zh-CN"/>
        </w:rPr>
        <w:t>atories were given an additional</w:t>
      </w:r>
      <w:r w:rsidR="002E1973" w:rsidRPr="0040020E">
        <w:rPr>
          <w:rFonts w:cs="Times New Roman"/>
          <w:lang w:val="en-US" w:eastAsia="zh-CN"/>
        </w:rPr>
        <w:t xml:space="preserve"> semester for data collection to account for the reduced on-campus student attendance in some parts of the world following the COVID-19 pandemic. As such, data collection took place between </w:t>
      </w:r>
      <w:r w:rsidR="00C274A9">
        <w:rPr>
          <w:rFonts w:cs="Times New Roman"/>
          <w:lang w:val="en-US" w:eastAsia="zh-CN"/>
        </w:rPr>
        <w:t>January</w:t>
      </w:r>
      <w:r w:rsidR="002E1973" w:rsidRPr="0040020E">
        <w:rPr>
          <w:rFonts w:cs="Times New Roman"/>
          <w:lang w:val="en-US" w:eastAsia="zh-CN"/>
        </w:rPr>
        <w:t xml:space="preserve"> and </w:t>
      </w:r>
      <w:r w:rsidR="00C274A9">
        <w:rPr>
          <w:rFonts w:cs="Times New Roman"/>
          <w:lang w:val="en-US" w:eastAsia="zh-CN"/>
        </w:rPr>
        <w:t>November</w:t>
      </w:r>
      <w:r w:rsidR="002E1973" w:rsidRPr="0040020E">
        <w:rPr>
          <w:rFonts w:cs="Times New Roman"/>
          <w:lang w:val="en-US" w:eastAsia="zh-CN"/>
        </w:rPr>
        <w:t xml:space="preserve"> 2023.</w:t>
      </w:r>
      <w:r w:rsidR="008D7FAE" w:rsidRPr="0040020E">
        <w:rPr>
          <w:rFonts w:cs="Times New Roman"/>
          <w:lang w:val="en-US" w:eastAsia="zh-CN"/>
        </w:rPr>
        <w:t xml:space="preserve"> </w:t>
      </w:r>
    </w:p>
    <w:p w14:paraId="2EEA3D54" w14:textId="08409000" w:rsidR="00EE6FCE" w:rsidRPr="0040020E" w:rsidRDefault="00A62B95" w:rsidP="00D140E5">
      <w:pPr>
        <w:rPr>
          <w:rFonts w:cs="Times New Roman"/>
          <w:lang w:val="en-US" w:eastAsia="zh-CN"/>
        </w:rPr>
      </w:pPr>
      <w:r w:rsidRPr="0040020E">
        <w:rPr>
          <w:rFonts w:cs="Times New Roman"/>
          <w:lang w:val="en-US" w:eastAsia="zh-CN"/>
        </w:rPr>
        <w:t xml:space="preserve">Note that </w:t>
      </w:r>
      <w:r w:rsidR="00CF03EE" w:rsidRPr="0040020E">
        <w:rPr>
          <w:rFonts w:cs="Times New Roman"/>
        </w:rPr>
        <w:t xml:space="preserve">investigators from participating labs in non-English speaking countries were responsible for conducting a translation of the study materials including instructions and stimuli, in conjunction with guidance from the proposing investigator team. Specifically, each lab identified two bi-lingual researchers or collaborators who are both fluent in English (the language in which the materials were provided) and the target language, but also knowledgeable of the theory and concepts underlying psychological experimentation in general and replication methods, and have some specific knowledge of, or be appropriately briefed on, thought suppression theory and concepts. Each researcher conducted independent translations of the study materials, and then conducted a formal-side-by-side comparison of the translations, identified any inconsistencies, and resolved them in a consultation meeting with the lead investigators. Where multiple labs were to conduct the replication using the same target language (e.g., different labs from Universities in Germany), we asked the labs to pool their resources and conduct the consultation meeting across the labs using video conferencing wherever possible. We also asked labs to flag potential issues relating to the meaning of specific terms or phrasing that came up at these meetings in a consultation meeting with the lead investigator team post-translation in order to resolve inconsistencies and allay potential for misunderstanding. This approach eschews the standard back-translation procedures typically used in this kind of research, which tend to focus on direct translation and pay little attention to differences in cultural or contextual meaning, or differences in meaning with respect to particular experimental methodological or psychological terms. </w:t>
      </w:r>
      <w:r w:rsidR="008E1DA0" w:rsidRPr="0040020E">
        <w:rPr>
          <w:rFonts w:cs="Times New Roman"/>
        </w:rPr>
        <w:t xml:space="preserve">This approach was aimed at reducing the potential for misunderstandings in the experimental </w:t>
      </w:r>
      <w:r w:rsidR="008E1DA0" w:rsidRPr="0040020E">
        <w:rPr>
          <w:rFonts w:cs="Times New Roman"/>
        </w:rPr>
        <w:lastRenderedPageBreak/>
        <w:t>stimuli and instructions from translation procedures that tend to focus on verbatim equivalence and neglect differences in meaning or specific terms</w:t>
      </w:r>
      <w:r w:rsidR="00CF03EE" w:rsidRPr="0040020E">
        <w:rPr>
          <w:rFonts w:cs="Times New Roman"/>
        </w:rPr>
        <w:t>. Moreover, e</w:t>
      </w:r>
      <w:r w:rsidRPr="0040020E">
        <w:rPr>
          <w:rFonts w:cs="Times New Roman"/>
          <w:lang w:val="en-US" w:eastAsia="zh-CN"/>
        </w:rPr>
        <w:t xml:space="preserve">ach lab </w:t>
      </w:r>
      <w:r w:rsidR="007048C0" w:rsidRPr="0040020E">
        <w:rPr>
          <w:rFonts w:cs="Times New Roman"/>
          <w:lang w:val="en-US" w:eastAsia="zh-CN"/>
        </w:rPr>
        <w:t>conducted the study with strict adherence to the preregistration, which was</w:t>
      </w:r>
      <w:r w:rsidRPr="0040020E">
        <w:rPr>
          <w:rFonts w:cs="Times New Roman"/>
          <w:lang w:val="en-US" w:eastAsia="zh-CN"/>
        </w:rPr>
        <w:t xml:space="preserve"> pre-approved by the Editor to ensure fidelity to the </w:t>
      </w:r>
      <w:r w:rsidR="00253C58" w:rsidRPr="0040020E">
        <w:rPr>
          <w:rFonts w:cs="Times New Roman"/>
          <w:lang w:val="en-US" w:eastAsia="zh-CN"/>
        </w:rPr>
        <w:t>key requirements of the study. Irrespective of the outcome from each lab, results of all completed replications are reported in the present RRR.</w:t>
      </w:r>
      <w:r w:rsidR="00412C76" w:rsidRPr="0040020E">
        <w:rPr>
          <w:rFonts w:cs="Times New Roman"/>
          <w:lang w:val="en-US" w:eastAsia="zh-CN"/>
        </w:rPr>
        <w:t xml:space="preserve"> Given that the immediate enhancement and rebound effects we</w:t>
      </w:r>
      <w:r w:rsidR="00FA7913" w:rsidRPr="0040020E">
        <w:rPr>
          <w:rFonts w:cs="Times New Roman"/>
          <w:lang w:val="en-US" w:eastAsia="zh-CN"/>
        </w:rPr>
        <w:t>re tested across two different experiments</w:t>
      </w:r>
      <w:r w:rsidR="00F2335B" w:rsidRPr="0040020E">
        <w:rPr>
          <w:rFonts w:cs="Times New Roman"/>
          <w:lang w:val="en-US" w:eastAsia="zh-CN"/>
        </w:rPr>
        <w:t>,</w:t>
      </w:r>
      <w:r w:rsidR="00FA7913" w:rsidRPr="0040020E">
        <w:rPr>
          <w:rFonts w:cs="Times New Roman"/>
          <w:lang w:val="en-US" w:eastAsia="zh-CN"/>
        </w:rPr>
        <w:t xml:space="preserve"> </w:t>
      </w:r>
      <w:r w:rsidR="00412C76" w:rsidRPr="0040020E">
        <w:rPr>
          <w:rFonts w:cs="Times New Roman"/>
          <w:lang w:val="en-US" w:eastAsia="zh-CN"/>
        </w:rPr>
        <w:t xml:space="preserve">we present </w:t>
      </w:r>
      <w:r w:rsidR="00225AB7" w:rsidRPr="0040020E">
        <w:rPr>
          <w:rFonts w:cs="Times New Roman"/>
          <w:lang w:val="en-US" w:eastAsia="zh-CN"/>
        </w:rPr>
        <w:t>below the method and results</w:t>
      </w:r>
      <w:r w:rsidR="00412C76" w:rsidRPr="0040020E">
        <w:rPr>
          <w:rFonts w:cs="Times New Roman"/>
          <w:lang w:val="en-US" w:eastAsia="zh-CN"/>
        </w:rPr>
        <w:t xml:space="preserve"> of </w:t>
      </w:r>
      <w:r w:rsidR="00225AB7" w:rsidRPr="0040020E">
        <w:rPr>
          <w:rFonts w:cs="Times New Roman"/>
          <w:lang w:val="en-US" w:eastAsia="zh-CN"/>
        </w:rPr>
        <w:t>Study</w:t>
      </w:r>
      <w:r w:rsidR="00412C76" w:rsidRPr="0040020E">
        <w:rPr>
          <w:rFonts w:cs="Times New Roman"/>
          <w:lang w:val="en-US" w:eastAsia="zh-CN"/>
        </w:rPr>
        <w:t xml:space="preserve"> 1 </w:t>
      </w:r>
      <w:r w:rsidR="00225AB7" w:rsidRPr="0040020E">
        <w:rPr>
          <w:rFonts w:cs="Times New Roman"/>
          <w:lang w:val="en-US" w:eastAsia="zh-CN"/>
        </w:rPr>
        <w:t>followed by that of Study</w:t>
      </w:r>
      <w:r w:rsidR="00412C76" w:rsidRPr="0040020E">
        <w:rPr>
          <w:rFonts w:cs="Times New Roman"/>
          <w:lang w:val="en-US" w:eastAsia="zh-CN"/>
        </w:rPr>
        <w:t xml:space="preserve"> 2.</w:t>
      </w:r>
    </w:p>
    <w:p w14:paraId="4A334722" w14:textId="7FF97E71" w:rsidR="00412C76" w:rsidRPr="00145633" w:rsidRDefault="00412C76" w:rsidP="00412C76">
      <w:pPr>
        <w:ind w:firstLine="0"/>
        <w:jc w:val="center"/>
        <w:rPr>
          <w:rFonts w:cs="Times New Roman"/>
          <w:b/>
          <w:lang w:val="en-US" w:eastAsia="zh-CN"/>
        </w:rPr>
      </w:pPr>
      <w:r w:rsidRPr="00145633">
        <w:rPr>
          <w:rFonts w:cs="Times New Roman"/>
          <w:b/>
          <w:lang w:val="en-US" w:eastAsia="zh-CN"/>
        </w:rPr>
        <w:t>Study 1 – Replicating the Immediate Enhancement Effect</w:t>
      </w:r>
    </w:p>
    <w:p w14:paraId="2628CB31" w14:textId="0320A35C" w:rsidR="001E6DA8" w:rsidRPr="0061380F" w:rsidRDefault="0061380F" w:rsidP="0061380F">
      <w:pPr>
        <w:ind w:firstLine="0"/>
        <w:rPr>
          <w:b/>
          <w:lang w:val="en-US" w:eastAsia="zh-CN"/>
        </w:rPr>
      </w:pPr>
      <w:r w:rsidRPr="0061380F">
        <w:rPr>
          <w:b/>
          <w:lang w:val="en-US" w:eastAsia="zh-CN"/>
        </w:rPr>
        <w:t>Participants and Design</w:t>
      </w:r>
    </w:p>
    <w:p w14:paraId="0D05BF76" w14:textId="17806D29" w:rsidR="00A90233" w:rsidRDefault="002E55CC" w:rsidP="00A90233">
      <w:pPr>
        <w:rPr>
          <w:rFonts w:cs="Times New Roman"/>
        </w:rPr>
      </w:pPr>
      <w:r w:rsidRPr="005E5C39">
        <w:rPr>
          <w:rFonts w:cs="Times New Roman"/>
          <w:lang w:val="en-US"/>
        </w:rPr>
        <w:t>To replicate</w:t>
      </w:r>
      <w:r w:rsidRPr="005E5C39">
        <w:rPr>
          <w:rFonts w:cs="Times New Roman"/>
        </w:rPr>
        <w:t xml:space="preserve"> the immediate enhancemen</w:t>
      </w:r>
      <w:r w:rsidR="0096324E">
        <w:rPr>
          <w:rFonts w:cs="Times New Roman"/>
        </w:rPr>
        <w:t xml:space="preserve">t effect, each lab </w:t>
      </w:r>
      <w:r w:rsidRPr="005E5C39">
        <w:rPr>
          <w:rFonts w:cs="Times New Roman"/>
        </w:rPr>
        <w:t>recruit</w:t>
      </w:r>
      <w:r w:rsidR="0096324E">
        <w:rPr>
          <w:rFonts w:cs="Times New Roman"/>
        </w:rPr>
        <w:t>ed</w:t>
      </w:r>
      <w:r w:rsidRPr="005E5C39">
        <w:rPr>
          <w:rFonts w:cs="Times New Roman"/>
        </w:rPr>
        <w:t xml:space="preserve"> a mi</w:t>
      </w:r>
      <w:r w:rsidR="0045769E" w:rsidRPr="005E5C39">
        <w:rPr>
          <w:rFonts w:cs="Times New Roman"/>
        </w:rPr>
        <w:t xml:space="preserve">nimum </w:t>
      </w:r>
      <w:r w:rsidR="0049094B">
        <w:rPr>
          <w:rFonts w:cs="Times New Roman"/>
        </w:rPr>
        <w:t>post-exclusion sample</w:t>
      </w:r>
      <w:r w:rsidR="00A90233">
        <w:rPr>
          <w:rFonts w:cs="Times New Roman"/>
        </w:rPr>
        <w:t xml:space="preserve"> </w:t>
      </w:r>
      <w:r w:rsidR="00C97E4E" w:rsidRPr="008B56D6">
        <w:rPr>
          <w:rFonts w:cs="Times New Roman"/>
        </w:rPr>
        <w:t xml:space="preserve">of </w:t>
      </w:r>
      <w:r w:rsidR="00CA026D" w:rsidRPr="008B56D6">
        <w:rPr>
          <w:rFonts w:cs="Times New Roman"/>
        </w:rPr>
        <w:t>8</w:t>
      </w:r>
      <w:r w:rsidR="0013564C" w:rsidRPr="008B56D6">
        <w:rPr>
          <w:rFonts w:cs="Times New Roman"/>
        </w:rPr>
        <w:t>0</w:t>
      </w:r>
      <w:r w:rsidR="004D306D" w:rsidRPr="008B56D6">
        <w:rPr>
          <w:rFonts w:cs="Times New Roman"/>
        </w:rPr>
        <w:t xml:space="preserve"> participants</w:t>
      </w:r>
      <w:r w:rsidR="002F1030" w:rsidRPr="008B56D6">
        <w:rPr>
          <w:rFonts w:cs="Times New Roman"/>
        </w:rPr>
        <w:t xml:space="preserve"> </w:t>
      </w:r>
      <w:r w:rsidR="002F1030" w:rsidRPr="005E5C39">
        <w:rPr>
          <w:rFonts w:cs="Times New Roman"/>
        </w:rPr>
        <w:t>to a study adopting</w:t>
      </w:r>
      <w:r w:rsidR="00202543" w:rsidRPr="005E5C39">
        <w:rPr>
          <w:rFonts w:cs="Times New Roman"/>
        </w:rPr>
        <w:t xml:space="preserve"> a 2</w:t>
      </w:r>
      <w:r w:rsidRPr="005E5C39">
        <w:rPr>
          <w:rFonts w:cs="Times New Roman"/>
        </w:rPr>
        <w:t xml:space="preserve"> (</w:t>
      </w:r>
      <w:r w:rsidR="001F6776" w:rsidRPr="005E5C39">
        <w:rPr>
          <w:rFonts w:cs="Times New Roman"/>
        </w:rPr>
        <w:t>suppression manipulation</w:t>
      </w:r>
      <w:r w:rsidRPr="005E5C39">
        <w:rPr>
          <w:rFonts w:cs="Times New Roman"/>
        </w:rPr>
        <w:t>: suppress vs. co</w:t>
      </w:r>
      <w:r w:rsidR="004D306D" w:rsidRPr="005E5C39">
        <w:rPr>
          <w:rFonts w:cs="Times New Roman"/>
        </w:rPr>
        <w:t xml:space="preserve">ncentrate) </w:t>
      </w:r>
      <w:r w:rsidR="00202543" w:rsidRPr="005E5C39">
        <w:rPr>
          <w:rFonts w:cs="Times New Roman"/>
        </w:rPr>
        <w:t>X 4 (target word</w:t>
      </w:r>
      <w:r w:rsidR="005E5C39">
        <w:rPr>
          <w:rFonts w:cs="Times New Roman"/>
        </w:rPr>
        <w:t xml:space="preserve">: mountain vs. car </w:t>
      </w:r>
      <w:r w:rsidR="005E5C39" w:rsidRPr="00D67439">
        <w:rPr>
          <w:rFonts w:cs="Times New Roman"/>
        </w:rPr>
        <w:t>vs. child vs. house</w:t>
      </w:r>
      <w:r w:rsidR="00202543" w:rsidRPr="005E5C39">
        <w:rPr>
          <w:rFonts w:cs="Times New Roman"/>
        </w:rPr>
        <w:t xml:space="preserve">) </w:t>
      </w:r>
      <w:r w:rsidR="004D306D" w:rsidRPr="005E5C39">
        <w:rPr>
          <w:rFonts w:cs="Times New Roman"/>
        </w:rPr>
        <w:t>between-participants</w:t>
      </w:r>
      <w:r w:rsidRPr="005E5C39">
        <w:rPr>
          <w:rFonts w:cs="Times New Roman"/>
        </w:rPr>
        <w:t xml:space="preserve"> </w:t>
      </w:r>
      <w:r w:rsidR="002F1030" w:rsidRPr="005E5C39">
        <w:rPr>
          <w:rFonts w:cs="Times New Roman"/>
        </w:rPr>
        <w:t xml:space="preserve">experimental </w:t>
      </w:r>
      <w:r w:rsidRPr="005E5C39">
        <w:rPr>
          <w:rFonts w:cs="Times New Roman"/>
        </w:rPr>
        <w:t>design</w:t>
      </w:r>
      <w:r w:rsidR="00791B77" w:rsidRPr="005E5C39">
        <w:rPr>
          <w:rFonts w:cs="Times New Roman"/>
        </w:rPr>
        <w:t xml:space="preserve">, with </w:t>
      </w:r>
      <w:r w:rsidR="005E5C39">
        <w:rPr>
          <w:rFonts w:cs="Times New Roman"/>
        </w:rPr>
        <w:t>target word</w:t>
      </w:r>
      <w:r w:rsidR="00791B77" w:rsidRPr="005E5C39">
        <w:rPr>
          <w:rFonts w:cs="Times New Roman"/>
        </w:rPr>
        <w:t xml:space="preserve"> </w:t>
      </w:r>
      <w:r w:rsidR="00791B77" w:rsidRPr="00D67439">
        <w:rPr>
          <w:rFonts w:cs="Times New Roman"/>
        </w:rPr>
        <w:t xml:space="preserve">included </w:t>
      </w:r>
      <w:r w:rsidR="005E5C39" w:rsidRPr="00D67439">
        <w:rPr>
          <w:rFonts w:cs="Times New Roman"/>
        </w:rPr>
        <w:t>as a</w:t>
      </w:r>
      <w:r w:rsidR="00D6474A">
        <w:rPr>
          <w:rFonts w:cs="Times New Roman"/>
        </w:rPr>
        <w:t xml:space="preserve"> random</w:t>
      </w:r>
      <w:r w:rsidR="005E5C39" w:rsidRPr="00D67439">
        <w:rPr>
          <w:rFonts w:cs="Times New Roman"/>
        </w:rPr>
        <w:t xml:space="preserve"> factor only </w:t>
      </w:r>
      <w:r w:rsidR="00791B77" w:rsidRPr="00D67439">
        <w:rPr>
          <w:rFonts w:cs="Times New Roman"/>
        </w:rPr>
        <w:t>for generalizability purposes, r</w:t>
      </w:r>
      <w:r w:rsidR="00791B77" w:rsidRPr="005E5C39">
        <w:rPr>
          <w:rFonts w:cs="Times New Roman"/>
        </w:rPr>
        <w:t>ather than as a central independent variable</w:t>
      </w:r>
      <w:r w:rsidRPr="005E5C39">
        <w:rPr>
          <w:rFonts w:cs="Times New Roman"/>
        </w:rPr>
        <w:t xml:space="preserve">. </w:t>
      </w:r>
      <w:r w:rsidR="007F683E">
        <w:rPr>
          <w:rFonts w:cs="Times New Roman"/>
        </w:rPr>
        <w:t>U</w:t>
      </w:r>
      <w:r w:rsidR="00A90233">
        <w:rPr>
          <w:rFonts w:cs="Times New Roman"/>
        </w:rPr>
        <w:t>ndergraduate students from each university’s research participant pool or equivalent participated in the study for course credit</w:t>
      </w:r>
      <w:r w:rsidR="007F683E">
        <w:rPr>
          <w:rFonts w:cs="Times New Roman"/>
        </w:rPr>
        <w:t>. Labs were also free to offer additional forms of compensation such as shopping vouchers, provided that they procured their own funding</w:t>
      </w:r>
      <w:r w:rsidR="00A90233">
        <w:rPr>
          <w:rFonts w:cs="Times New Roman"/>
        </w:rPr>
        <w:t>. In accordance to our predetermined exclusion criteria, participants were excluded from analyses if they failed the suspicion probe or failed to comply</w:t>
      </w:r>
      <w:r w:rsidR="005824A8">
        <w:rPr>
          <w:rFonts w:cs="Times New Roman"/>
        </w:rPr>
        <w:t xml:space="preserve"> with experimental instructions</w:t>
      </w:r>
      <w:r w:rsidR="005824A8" w:rsidRPr="0040020E">
        <w:rPr>
          <w:rFonts w:cs="Times New Roman"/>
        </w:rPr>
        <w:t xml:space="preserve">, and labs were excluded from the present RRR if they failed to recruit </w:t>
      </w:r>
      <w:r w:rsidR="005824A8" w:rsidRPr="008B56D6">
        <w:rPr>
          <w:rFonts w:cs="Times New Roman"/>
        </w:rPr>
        <w:t xml:space="preserve">at least </w:t>
      </w:r>
      <w:r w:rsidR="00CA026D" w:rsidRPr="008B56D6">
        <w:rPr>
          <w:rFonts w:cs="Times New Roman"/>
        </w:rPr>
        <w:t>8</w:t>
      </w:r>
      <w:r w:rsidR="005824A8" w:rsidRPr="008B56D6">
        <w:rPr>
          <w:rFonts w:cs="Times New Roman"/>
        </w:rPr>
        <w:t xml:space="preserve">0 participants </w:t>
      </w:r>
      <w:r w:rsidR="005824A8" w:rsidRPr="00595025">
        <w:rPr>
          <w:rFonts w:cs="Times New Roman"/>
          <w:highlight w:val="yellow"/>
        </w:rPr>
        <w:t>post-exclusion.</w:t>
      </w:r>
    </w:p>
    <w:p w14:paraId="0018BD8F" w14:textId="6211C1A5" w:rsidR="006D45BA" w:rsidRPr="0035213D" w:rsidRDefault="0035213D" w:rsidP="006D45BA">
      <w:pPr>
        <w:ind w:firstLine="0"/>
        <w:rPr>
          <w:rFonts w:cs="Times New Roman"/>
          <w:b/>
          <w:lang w:val="en-US"/>
        </w:rPr>
      </w:pPr>
      <w:r>
        <w:rPr>
          <w:rFonts w:cs="Times New Roman"/>
          <w:b/>
        </w:rPr>
        <w:t xml:space="preserve">Procedure </w:t>
      </w:r>
      <w:r>
        <w:rPr>
          <w:rFonts w:cs="Times New Roman"/>
          <w:b/>
          <w:lang w:val="en-US" w:eastAsia="zh-CN"/>
        </w:rPr>
        <w:t>and Stimuli</w:t>
      </w:r>
    </w:p>
    <w:p w14:paraId="3D62F182" w14:textId="423678BE" w:rsidR="0039180A" w:rsidRDefault="00B6088E" w:rsidP="0039180A">
      <w:pPr>
        <w:rPr>
          <w:rFonts w:cs="Times New Roman"/>
          <w:lang w:val="en-US"/>
        </w:rPr>
      </w:pPr>
      <w:r>
        <w:rPr>
          <w:rFonts w:cs="Times New Roman"/>
          <w:lang w:val="en-US"/>
        </w:rPr>
        <w:t>P</w:t>
      </w:r>
      <w:r w:rsidR="00865AC6">
        <w:rPr>
          <w:rFonts w:cs="Times New Roman"/>
          <w:lang w:val="en-US"/>
        </w:rPr>
        <w:t xml:space="preserve">articipants </w:t>
      </w:r>
      <w:r w:rsidR="00865AC6" w:rsidRPr="00363980">
        <w:rPr>
          <w:rFonts w:cs="Times New Roman"/>
          <w:lang w:val="en-US"/>
        </w:rPr>
        <w:t xml:space="preserve">participated individually in a computerized lab booth or </w:t>
      </w:r>
      <w:r w:rsidR="005E2C8B" w:rsidRPr="00363980">
        <w:rPr>
          <w:rFonts w:cs="Times New Roman"/>
          <w:lang w:val="en-US"/>
        </w:rPr>
        <w:t xml:space="preserve">cubicle </w:t>
      </w:r>
      <w:r w:rsidR="00865AC6" w:rsidRPr="00363980">
        <w:rPr>
          <w:rFonts w:cs="Times New Roman"/>
          <w:lang w:val="en-US"/>
        </w:rPr>
        <w:t xml:space="preserve">equipped with a video recording device (e.g., video camera or mobile phone) that captured the computer screen </w:t>
      </w:r>
      <w:r w:rsidR="000921E7">
        <w:rPr>
          <w:rFonts w:cs="Times New Roman"/>
          <w:lang w:val="en-US"/>
        </w:rPr>
        <w:t>but not</w:t>
      </w:r>
      <w:r w:rsidR="00865AC6" w:rsidRPr="00363980">
        <w:rPr>
          <w:rFonts w:cs="Times New Roman"/>
          <w:lang w:val="en-US"/>
        </w:rPr>
        <w:t xml:space="preserve"> the participant. In line with the original experiment, the experimenter </w:t>
      </w:r>
      <w:r w:rsidR="00E00E40" w:rsidRPr="00363980">
        <w:rPr>
          <w:rFonts w:cs="Times New Roman"/>
          <w:lang w:val="en-US"/>
        </w:rPr>
        <w:lastRenderedPageBreak/>
        <w:t>(blind to the purpose</w:t>
      </w:r>
      <w:r w:rsidR="00145301" w:rsidRPr="00363980">
        <w:rPr>
          <w:rFonts w:cs="Times New Roman"/>
          <w:lang w:val="en-US"/>
        </w:rPr>
        <w:t xml:space="preserve"> of the study) </w:t>
      </w:r>
      <w:r w:rsidR="00865AC6" w:rsidRPr="00363980">
        <w:rPr>
          <w:rFonts w:cs="Times New Roman"/>
          <w:lang w:val="en-US"/>
        </w:rPr>
        <w:t>first told the participant the cover story that the present study’s aim was to test “</w:t>
      </w:r>
      <w:r w:rsidR="00865AC6" w:rsidRPr="00C10C2E">
        <w:rPr>
          <w:rFonts w:cs="Times New Roman"/>
          <w:i/>
          <w:iCs/>
          <w:lang w:val="en-US"/>
        </w:rPr>
        <w:t>how various mental tasks affect the way people form associations between words</w:t>
      </w:r>
      <w:r w:rsidR="00865AC6" w:rsidRPr="00363980">
        <w:rPr>
          <w:rFonts w:cs="Times New Roman"/>
          <w:lang w:val="en-US"/>
        </w:rPr>
        <w:t>”, and that the present study entail</w:t>
      </w:r>
      <w:r w:rsidR="005E2C8B" w:rsidRPr="00363980">
        <w:rPr>
          <w:rFonts w:cs="Times New Roman"/>
          <w:lang w:val="en-US"/>
        </w:rPr>
        <w:t>ed completing</w:t>
      </w:r>
      <w:r w:rsidR="00865AC6" w:rsidRPr="00363980">
        <w:rPr>
          <w:rFonts w:cs="Times New Roman"/>
          <w:lang w:val="en-US"/>
        </w:rPr>
        <w:t xml:space="preserve"> several tasks. The experimenter then delivered the instructions of the first task – participants in the suppression condition were asked not to think ab</w:t>
      </w:r>
      <w:r w:rsidR="00211630" w:rsidRPr="00363980">
        <w:rPr>
          <w:rFonts w:cs="Times New Roman"/>
          <w:lang w:val="en-US"/>
        </w:rPr>
        <w:t>out a target for the next five</w:t>
      </w:r>
      <w:r w:rsidR="00865AC6" w:rsidRPr="00363980">
        <w:rPr>
          <w:rFonts w:cs="Times New Roman"/>
          <w:lang w:val="en-US"/>
        </w:rPr>
        <w:t xml:space="preserve"> minutes</w:t>
      </w:r>
      <w:r w:rsidR="00211630" w:rsidRPr="00363980">
        <w:rPr>
          <w:rFonts w:cs="Times New Roman"/>
          <w:lang w:val="en-US"/>
        </w:rPr>
        <w:t xml:space="preserve">. One of the following target thoughts was randomly provided to each participant: </w:t>
      </w:r>
      <w:r w:rsidR="008C1A4B" w:rsidRPr="00363980">
        <w:rPr>
          <w:rFonts w:cs="Times New Roman"/>
          <w:i/>
          <w:lang w:val="en-US"/>
        </w:rPr>
        <w:t>mountain, car, child</w:t>
      </w:r>
      <w:r w:rsidR="00211630" w:rsidRPr="00363980">
        <w:rPr>
          <w:rFonts w:cs="Times New Roman"/>
          <w:i/>
          <w:lang w:val="en-US"/>
        </w:rPr>
        <w:t xml:space="preserve">, </w:t>
      </w:r>
      <w:r w:rsidR="00211630" w:rsidRPr="00363980">
        <w:rPr>
          <w:rFonts w:cs="Times New Roman"/>
          <w:lang w:val="en-US"/>
        </w:rPr>
        <w:t>or</w:t>
      </w:r>
      <w:r w:rsidR="008C1A4B" w:rsidRPr="00363980">
        <w:rPr>
          <w:rFonts w:cs="Times New Roman"/>
          <w:i/>
          <w:lang w:val="en-US"/>
        </w:rPr>
        <w:t xml:space="preserve"> house</w:t>
      </w:r>
      <w:r w:rsidR="00211630" w:rsidRPr="00363980">
        <w:rPr>
          <w:rFonts w:cs="Times New Roman"/>
          <w:lang w:val="en-US"/>
        </w:rPr>
        <w:t>. Participants in the concentration condi</w:t>
      </w:r>
      <w:r w:rsidR="00944171" w:rsidRPr="00363980">
        <w:rPr>
          <w:rFonts w:cs="Times New Roman"/>
          <w:lang w:val="en-US"/>
        </w:rPr>
        <w:t>tion were asked to think about one of these</w:t>
      </w:r>
      <w:r w:rsidR="00211630" w:rsidRPr="00363980">
        <w:rPr>
          <w:rFonts w:cs="Times New Roman"/>
          <w:lang w:val="en-US"/>
        </w:rPr>
        <w:t xml:space="preserve"> target</w:t>
      </w:r>
      <w:r w:rsidR="00944171" w:rsidRPr="00363980">
        <w:rPr>
          <w:rFonts w:cs="Times New Roman"/>
          <w:lang w:val="en-US"/>
        </w:rPr>
        <w:t>s</w:t>
      </w:r>
      <w:r w:rsidR="00211630" w:rsidRPr="00363980">
        <w:rPr>
          <w:rFonts w:cs="Times New Roman"/>
          <w:lang w:val="en-US"/>
        </w:rPr>
        <w:t xml:space="preserve"> for the next five minutes. The experimenter then left the room for five minutes, and </w:t>
      </w:r>
      <w:r w:rsidR="00211630">
        <w:rPr>
          <w:rFonts w:cs="Times New Roman"/>
          <w:lang w:val="en-US"/>
        </w:rPr>
        <w:t xml:space="preserve">upon returning, instructed the participants to engage in a concurrent task while </w:t>
      </w:r>
      <w:r w:rsidR="00944171">
        <w:rPr>
          <w:rFonts w:cs="Times New Roman"/>
          <w:lang w:val="en-US"/>
        </w:rPr>
        <w:t>continuing the suppression/concentration</w:t>
      </w:r>
      <w:r w:rsidR="00211630">
        <w:rPr>
          <w:rFonts w:cs="Times New Roman"/>
          <w:lang w:val="en-US"/>
        </w:rPr>
        <w:t xml:space="preserve"> task. </w:t>
      </w:r>
      <w:r w:rsidR="003531CB">
        <w:rPr>
          <w:rFonts w:cs="Times New Roman"/>
          <w:lang w:val="en-US"/>
        </w:rPr>
        <w:t>The experimenter</w:t>
      </w:r>
      <w:r w:rsidR="00944171">
        <w:rPr>
          <w:rFonts w:cs="Times New Roman"/>
          <w:lang w:val="en-US"/>
        </w:rPr>
        <w:t xml:space="preserve"> </w:t>
      </w:r>
      <w:r w:rsidR="003531CB">
        <w:rPr>
          <w:rFonts w:cs="Times New Roman"/>
          <w:lang w:val="en-US"/>
        </w:rPr>
        <w:t xml:space="preserve">told the participant that this new task requires them to generate and verbalize clearly an associate word in response to each word presented on the computer screen. </w:t>
      </w:r>
      <w:r w:rsidR="003531CB" w:rsidRPr="00595025">
        <w:rPr>
          <w:rFonts w:cs="Times New Roman"/>
          <w:highlight w:val="yellow"/>
          <w:lang w:val="en-US"/>
        </w:rPr>
        <w:t>Participants were also told that they should try and provide a response within the time limit, which is three second</w:t>
      </w:r>
      <w:r w:rsidR="0052243D" w:rsidRPr="00595025">
        <w:rPr>
          <w:rFonts w:cs="Times New Roman"/>
          <w:highlight w:val="yellow"/>
          <w:lang w:val="en-US"/>
        </w:rPr>
        <w:t>s (high time pressure) for the first eight</w:t>
      </w:r>
      <w:r w:rsidR="003531CB" w:rsidRPr="00595025">
        <w:rPr>
          <w:rFonts w:cs="Times New Roman"/>
          <w:highlight w:val="yellow"/>
          <w:lang w:val="en-US"/>
        </w:rPr>
        <w:t xml:space="preserve"> trials, and 10 seconds (low time pressure) </w:t>
      </w:r>
      <w:r w:rsidR="0052243D" w:rsidRPr="00595025">
        <w:rPr>
          <w:rFonts w:cs="Times New Roman"/>
          <w:highlight w:val="yellow"/>
          <w:lang w:val="en-US"/>
        </w:rPr>
        <w:t>for last eight trials, or in the opposite order</w:t>
      </w:r>
      <w:r w:rsidR="00B27006" w:rsidRPr="00595025">
        <w:rPr>
          <w:rFonts w:cs="Times New Roman"/>
          <w:highlight w:val="yellow"/>
          <w:lang w:val="en-US"/>
        </w:rPr>
        <w:t>.</w:t>
      </w:r>
      <w:r w:rsidR="00B27006">
        <w:rPr>
          <w:rFonts w:cs="Times New Roman"/>
          <w:lang w:val="en-US"/>
        </w:rPr>
        <w:t xml:space="preserve"> Moreover, </w:t>
      </w:r>
      <w:r w:rsidR="003531CB">
        <w:rPr>
          <w:rFonts w:cs="Times New Roman"/>
          <w:lang w:val="en-US"/>
        </w:rPr>
        <w:t>the time limit for each trial would be presented beneath the word stimulus on the same screen</w:t>
      </w:r>
      <w:r w:rsidR="0096324E">
        <w:rPr>
          <w:rFonts w:cs="Times New Roman"/>
          <w:lang w:val="en-US"/>
        </w:rPr>
        <w:t>, and would</w:t>
      </w:r>
      <w:r w:rsidR="00B27006">
        <w:rPr>
          <w:rFonts w:cs="Times New Roman"/>
          <w:lang w:val="en-US"/>
        </w:rPr>
        <w:t xml:space="preserve"> count down as time passes. Participants then completed </w:t>
      </w:r>
      <w:r w:rsidR="00943AFF">
        <w:rPr>
          <w:rFonts w:cs="Times New Roman"/>
          <w:lang w:val="en-US"/>
        </w:rPr>
        <w:t>four</w:t>
      </w:r>
      <w:r w:rsidR="00B27006">
        <w:rPr>
          <w:rFonts w:cs="Times New Roman"/>
          <w:lang w:val="en-US"/>
        </w:rPr>
        <w:t xml:space="preserve"> practice trials in the presence of the experimenter, following which the experim</w:t>
      </w:r>
      <w:r w:rsidR="00F95190">
        <w:rPr>
          <w:rFonts w:cs="Times New Roman"/>
          <w:lang w:val="en-US"/>
        </w:rPr>
        <w:t>enter started video recording and left the room for the</w:t>
      </w:r>
      <w:r w:rsidR="00B27006">
        <w:rPr>
          <w:rFonts w:cs="Times New Roman"/>
          <w:lang w:val="en-US"/>
        </w:rPr>
        <w:t xml:space="preserve"> participant </w:t>
      </w:r>
      <w:r w:rsidR="00F95190">
        <w:rPr>
          <w:rFonts w:cs="Times New Roman"/>
          <w:lang w:val="en-US"/>
        </w:rPr>
        <w:t>to complete</w:t>
      </w:r>
      <w:r w:rsidR="00B27006">
        <w:rPr>
          <w:rFonts w:cs="Times New Roman"/>
          <w:lang w:val="en-US"/>
        </w:rPr>
        <w:t xml:space="preserve"> the actual trials.</w:t>
      </w:r>
      <w:r w:rsidR="00901DF7">
        <w:rPr>
          <w:rFonts w:cs="Times New Roman"/>
          <w:lang w:val="en-US"/>
        </w:rPr>
        <w:t xml:space="preserve"> Upon task completion, participants saw a screen that instructed them to knock on the door to signal the experimenter, who then returned and asked participants to complete a </w:t>
      </w:r>
      <w:r w:rsidR="004F0174">
        <w:rPr>
          <w:rFonts w:cs="Times New Roman"/>
          <w:lang w:val="en-US"/>
        </w:rPr>
        <w:t xml:space="preserve">handout with a probe of their awareness of the aims of the present study followed by another </w:t>
      </w:r>
      <w:r w:rsidR="00901DF7">
        <w:rPr>
          <w:rFonts w:cs="Times New Roman"/>
          <w:lang w:val="en-US"/>
        </w:rPr>
        <w:t xml:space="preserve">handout with </w:t>
      </w:r>
      <w:r w:rsidR="00770DFD">
        <w:rPr>
          <w:rFonts w:cs="Times New Roman"/>
          <w:lang w:val="en-US"/>
        </w:rPr>
        <w:t xml:space="preserve">the </w:t>
      </w:r>
      <w:r w:rsidR="00FE4A06" w:rsidRPr="0040020E">
        <w:rPr>
          <w:rFonts w:cs="Times New Roman"/>
          <w:lang w:val="en-US"/>
        </w:rPr>
        <w:t>manipulation check</w:t>
      </w:r>
      <w:r w:rsidR="00770DFD" w:rsidRPr="0040020E">
        <w:rPr>
          <w:rFonts w:cs="Times New Roman"/>
          <w:lang w:val="en-US"/>
        </w:rPr>
        <w:t xml:space="preserve"> and </w:t>
      </w:r>
      <w:r w:rsidR="00901DF7" w:rsidRPr="0040020E">
        <w:rPr>
          <w:rFonts w:cs="Times New Roman"/>
          <w:lang w:val="en-US"/>
        </w:rPr>
        <w:t xml:space="preserve">demographic </w:t>
      </w:r>
      <w:r w:rsidR="00901DF7">
        <w:rPr>
          <w:rFonts w:cs="Times New Roman"/>
          <w:lang w:val="en-US"/>
        </w:rPr>
        <w:t>questions.</w:t>
      </w:r>
      <w:r w:rsidR="00B27006">
        <w:rPr>
          <w:rFonts w:cs="Times New Roman"/>
          <w:lang w:val="en-US"/>
        </w:rPr>
        <w:t xml:space="preserve"> </w:t>
      </w:r>
      <w:r w:rsidR="004F0174">
        <w:rPr>
          <w:rFonts w:cs="Times New Roman"/>
          <w:lang w:val="en-US"/>
        </w:rPr>
        <w:t xml:space="preserve">Finally, participants were </w:t>
      </w:r>
      <w:r w:rsidR="00145301">
        <w:rPr>
          <w:rFonts w:cs="Times New Roman"/>
          <w:lang w:val="en-US"/>
        </w:rPr>
        <w:t>handed the debriefing sheet</w:t>
      </w:r>
      <w:r w:rsidR="0039180A">
        <w:rPr>
          <w:rFonts w:cs="Times New Roman"/>
          <w:lang w:val="en-US"/>
        </w:rPr>
        <w:t>, and thanked</w:t>
      </w:r>
      <w:r w:rsidR="005E2C8B">
        <w:rPr>
          <w:rFonts w:cs="Times New Roman"/>
          <w:lang w:val="en-US"/>
        </w:rPr>
        <w:t xml:space="preserve"> for their participation</w:t>
      </w:r>
      <w:r w:rsidR="0039180A">
        <w:rPr>
          <w:rFonts w:cs="Times New Roman"/>
          <w:lang w:val="en-US"/>
        </w:rPr>
        <w:t>.</w:t>
      </w:r>
    </w:p>
    <w:p w14:paraId="28CE7510" w14:textId="7C79EBFA" w:rsidR="0061380F" w:rsidRPr="00BB4609" w:rsidRDefault="0092697B" w:rsidP="00565D09">
      <w:pPr>
        <w:rPr>
          <w:rFonts w:cs="Times New Roman"/>
          <w:lang w:val="en-US"/>
        </w:rPr>
      </w:pPr>
      <w:r>
        <w:rPr>
          <w:rFonts w:cs="Times New Roman"/>
          <w:lang w:val="en-US"/>
        </w:rPr>
        <w:t xml:space="preserve">A total of 16 words </w:t>
      </w:r>
      <w:r w:rsidR="00623BC2">
        <w:rPr>
          <w:rFonts w:cs="Times New Roman"/>
          <w:lang w:val="en-US"/>
        </w:rPr>
        <w:t xml:space="preserve">from three categories </w:t>
      </w:r>
      <w:r>
        <w:rPr>
          <w:rFonts w:cs="Times New Roman"/>
          <w:lang w:val="en-US"/>
        </w:rPr>
        <w:t xml:space="preserve">were presented in </w:t>
      </w:r>
      <w:r w:rsidR="0052243D">
        <w:rPr>
          <w:rFonts w:cs="Times New Roman"/>
          <w:lang w:val="en-US"/>
        </w:rPr>
        <w:t>random order (</w:t>
      </w:r>
      <w:r w:rsidR="00943AFF" w:rsidRPr="001F083C">
        <w:rPr>
          <w:rFonts w:cs="Times New Roman"/>
          <w:lang w:val="en-US"/>
        </w:rPr>
        <w:t>programmed using PsychoPy; Pierce et al., 2019</w:t>
      </w:r>
      <w:r w:rsidR="00623BC2" w:rsidRPr="001F083C">
        <w:rPr>
          <w:rFonts w:cs="Times New Roman"/>
          <w:lang w:val="en-US"/>
        </w:rPr>
        <w:t>)</w:t>
      </w:r>
      <w:r w:rsidR="0015078B" w:rsidRPr="001F083C">
        <w:rPr>
          <w:rFonts w:cs="Times New Roman"/>
          <w:lang w:val="en-US"/>
        </w:rPr>
        <w:t xml:space="preserve"> </w:t>
      </w:r>
      <w:r w:rsidR="00440568" w:rsidRPr="001F083C">
        <w:rPr>
          <w:rFonts w:cs="Times New Roman"/>
          <w:lang w:val="en-US"/>
        </w:rPr>
        <w:t xml:space="preserve">via the </w:t>
      </w:r>
      <w:proofErr w:type="spellStart"/>
      <w:r w:rsidR="00440568" w:rsidRPr="001F083C">
        <w:rPr>
          <w:rFonts w:cs="Times New Roman"/>
          <w:lang w:val="en-US"/>
        </w:rPr>
        <w:t>Pavlovia</w:t>
      </w:r>
      <w:proofErr w:type="spellEnd"/>
      <w:r w:rsidR="00440568" w:rsidRPr="001F083C">
        <w:rPr>
          <w:rFonts w:cs="Times New Roman"/>
          <w:lang w:val="en-US"/>
        </w:rPr>
        <w:t xml:space="preserve"> online platform</w:t>
      </w:r>
      <w:r w:rsidR="0015078B" w:rsidRPr="001F083C">
        <w:rPr>
          <w:rFonts w:cs="Times New Roman"/>
          <w:lang w:val="en-US"/>
        </w:rPr>
        <w:t xml:space="preserve"> </w:t>
      </w:r>
      <w:r w:rsidR="0015078B" w:rsidRPr="001F083C">
        <w:rPr>
          <w:rFonts w:cs="Times New Roman"/>
          <w:lang w:val="en-US"/>
        </w:rPr>
        <w:lastRenderedPageBreak/>
        <w:t>(</w:t>
      </w:r>
      <w:hyperlink r:id="rId9" w:tgtFrame="_blank" w:tooltip="Original URL: https://run.pavlovia.org/vespr/wegner-replication. Click or tap if you trust this link." w:history="1">
        <w:r w:rsidR="0015078B" w:rsidRPr="001F083C">
          <w:rPr>
            <w:rStyle w:val="Hyperlink"/>
            <w:rFonts w:cs="Times New Roman"/>
            <w:color w:val="auto"/>
            <w:u w:val="none"/>
            <w:bdr w:val="none" w:sz="0" w:space="0" w:color="auto" w:frame="1"/>
            <w:shd w:val="clear" w:color="auto" w:fill="FBFBFB"/>
          </w:rPr>
          <w:t>https://run.pavlovia.org/vespr/wegner-replication</w:t>
        </w:r>
      </w:hyperlink>
      <w:r w:rsidR="0015078B" w:rsidRPr="001F083C">
        <w:rPr>
          <w:rFonts w:cs="Times New Roman"/>
          <w:lang w:val="en-US"/>
        </w:rPr>
        <w:t>)</w:t>
      </w:r>
      <w:r w:rsidR="00623BC2" w:rsidRPr="001F083C">
        <w:rPr>
          <w:rFonts w:cs="Times New Roman"/>
          <w:lang w:val="en-US"/>
        </w:rPr>
        <w:t>.</w:t>
      </w:r>
      <w:r w:rsidRPr="001F083C">
        <w:rPr>
          <w:rFonts w:cs="Times New Roman"/>
          <w:lang w:val="en-US"/>
        </w:rPr>
        <w:t xml:space="preserve"> </w:t>
      </w:r>
      <w:r w:rsidRPr="00595025">
        <w:rPr>
          <w:rFonts w:cs="Times New Roman"/>
          <w:highlight w:val="yellow"/>
          <w:lang w:val="en-US"/>
        </w:rPr>
        <w:t xml:space="preserve">Four of the 16 words were semantic associates of the target word (e.g., </w:t>
      </w:r>
      <w:r w:rsidR="001F083C" w:rsidRPr="00595025">
        <w:rPr>
          <w:rFonts w:cs="Times New Roman"/>
          <w:i/>
          <w:highlight w:val="yellow"/>
          <w:lang w:val="en-US"/>
        </w:rPr>
        <w:t>mother, little</w:t>
      </w:r>
      <w:r w:rsidR="00DE0CFD" w:rsidRPr="00595025">
        <w:rPr>
          <w:rFonts w:cs="Times New Roman"/>
          <w:highlight w:val="yellow"/>
          <w:lang w:val="en-US"/>
        </w:rPr>
        <w:t xml:space="preserve">, </w:t>
      </w:r>
      <w:r w:rsidR="001F083C" w:rsidRPr="00595025">
        <w:rPr>
          <w:rFonts w:cs="Times New Roman"/>
          <w:i/>
          <w:highlight w:val="yellow"/>
          <w:lang w:val="en-US"/>
        </w:rPr>
        <w:t>adult</w:t>
      </w:r>
      <w:r w:rsidR="00DE0CFD" w:rsidRPr="00595025">
        <w:rPr>
          <w:rFonts w:cs="Times New Roman"/>
          <w:i/>
          <w:highlight w:val="yellow"/>
          <w:lang w:val="en-US"/>
        </w:rPr>
        <w:t>,</w:t>
      </w:r>
      <w:r w:rsidR="00DE0CFD" w:rsidRPr="00595025">
        <w:rPr>
          <w:rFonts w:cs="Times New Roman"/>
          <w:highlight w:val="yellow"/>
          <w:lang w:val="en-US"/>
        </w:rPr>
        <w:t xml:space="preserve"> </w:t>
      </w:r>
      <w:r w:rsidRPr="00595025">
        <w:rPr>
          <w:rFonts w:cs="Times New Roman"/>
          <w:highlight w:val="yellow"/>
          <w:lang w:val="en-US"/>
        </w:rPr>
        <w:t>and</w:t>
      </w:r>
      <w:r w:rsidRPr="00595025">
        <w:rPr>
          <w:rFonts w:cs="Times New Roman"/>
          <w:i/>
          <w:highlight w:val="yellow"/>
          <w:lang w:val="en-US"/>
        </w:rPr>
        <w:t xml:space="preserve"> </w:t>
      </w:r>
      <w:r w:rsidR="001F083C" w:rsidRPr="00595025">
        <w:rPr>
          <w:rFonts w:cs="Times New Roman"/>
          <w:i/>
          <w:highlight w:val="yellow"/>
          <w:lang w:val="en-US"/>
        </w:rPr>
        <w:t>young</w:t>
      </w:r>
      <w:r w:rsidRPr="00595025">
        <w:rPr>
          <w:rFonts w:cs="Times New Roman"/>
          <w:highlight w:val="yellow"/>
          <w:lang w:val="en-US"/>
        </w:rPr>
        <w:t xml:space="preserve"> for the target word </w:t>
      </w:r>
      <w:r w:rsidR="001F083C" w:rsidRPr="00595025">
        <w:rPr>
          <w:rFonts w:cs="Times New Roman"/>
          <w:i/>
          <w:highlight w:val="yellow"/>
          <w:lang w:val="en-US"/>
        </w:rPr>
        <w:t>child</w:t>
      </w:r>
      <w:r w:rsidRPr="00595025">
        <w:rPr>
          <w:rFonts w:cs="Times New Roman"/>
          <w:highlight w:val="yellow"/>
          <w:lang w:val="en-US"/>
        </w:rPr>
        <w:t>)</w:t>
      </w:r>
      <w:r w:rsidR="0056245F" w:rsidRPr="00595025">
        <w:rPr>
          <w:rFonts w:cs="Times New Roman"/>
          <w:highlight w:val="yellow"/>
          <w:lang w:val="en-US"/>
        </w:rPr>
        <w:t>.</w:t>
      </w:r>
      <w:r w:rsidR="00A74072" w:rsidRPr="00595025">
        <w:rPr>
          <w:rFonts w:cs="Times New Roman"/>
          <w:highlight w:val="yellow"/>
          <w:lang w:val="en-US"/>
        </w:rPr>
        <w:t xml:space="preserve"> </w:t>
      </w:r>
      <w:r w:rsidR="00BA3979" w:rsidRPr="00595025">
        <w:rPr>
          <w:rFonts w:cs="Times New Roman"/>
          <w:highlight w:val="yellow"/>
          <w:lang w:val="en-US"/>
        </w:rPr>
        <w:t>Another</w:t>
      </w:r>
      <w:r w:rsidR="00354710" w:rsidRPr="00595025">
        <w:rPr>
          <w:rFonts w:cs="Times New Roman"/>
          <w:highlight w:val="yellow"/>
          <w:lang w:val="en-US"/>
        </w:rPr>
        <w:t xml:space="preserve"> four words were nontarget</w:t>
      </w:r>
      <w:r w:rsidR="00A74072" w:rsidRPr="00595025">
        <w:rPr>
          <w:rFonts w:cs="Times New Roman"/>
          <w:highlight w:val="yellow"/>
          <w:lang w:val="en-US"/>
        </w:rPr>
        <w:t xml:space="preserve"> words, which consisted of the four semantic associates of a different target word (e.g., </w:t>
      </w:r>
      <w:r w:rsidR="001F083C" w:rsidRPr="00595025">
        <w:rPr>
          <w:rFonts w:cs="Times New Roman"/>
          <w:i/>
          <w:highlight w:val="yellow"/>
          <w:lang w:val="en-US"/>
        </w:rPr>
        <w:t>home, door</w:t>
      </w:r>
      <w:r w:rsidR="00695423" w:rsidRPr="00595025">
        <w:rPr>
          <w:rFonts w:cs="Times New Roman"/>
          <w:i/>
          <w:highlight w:val="yellow"/>
          <w:lang w:val="en-US"/>
        </w:rPr>
        <w:t xml:space="preserve">, </w:t>
      </w:r>
      <w:r w:rsidR="001F083C" w:rsidRPr="00595025">
        <w:rPr>
          <w:rFonts w:cs="Times New Roman"/>
          <w:i/>
          <w:highlight w:val="yellow"/>
          <w:lang w:val="en-US"/>
        </w:rPr>
        <w:t>brick</w:t>
      </w:r>
      <w:r w:rsidR="00695423" w:rsidRPr="00595025">
        <w:rPr>
          <w:rFonts w:cs="Times New Roman"/>
          <w:i/>
          <w:highlight w:val="yellow"/>
          <w:lang w:val="en-US"/>
        </w:rPr>
        <w:t xml:space="preserve">, </w:t>
      </w:r>
      <w:r w:rsidR="00695423" w:rsidRPr="00595025">
        <w:rPr>
          <w:rFonts w:cs="Times New Roman"/>
          <w:highlight w:val="yellow"/>
          <w:lang w:val="en-US"/>
        </w:rPr>
        <w:t xml:space="preserve">and </w:t>
      </w:r>
      <w:r w:rsidR="001F083C" w:rsidRPr="00595025">
        <w:rPr>
          <w:rFonts w:cs="Times New Roman"/>
          <w:i/>
          <w:highlight w:val="yellow"/>
          <w:lang w:val="en-US"/>
        </w:rPr>
        <w:t>roof</w:t>
      </w:r>
      <w:r w:rsidR="00DE0CFD" w:rsidRPr="00595025">
        <w:rPr>
          <w:rFonts w:cs="Times New Roman"/>
          <w:highlight w:val="yellow"/>
          <w:lang w:val="en-US"/>
        </w:rPr>
        <w:t xml:space="preserve"> </w:t>
      </w:r>
      <w:r w:rsidR="00BA3979" w:rsidRPr="00595025">
        <w:rPr>
          <w:rFonts w:cs="Times New Roman"/>
          <w:highlight w:val="yellow"/>
          <w:lang w:val="en-US"/>
        </w:rPr>
        <w:t xml:space="preserve">if </w:t>
      </w:r>
      <w:r w:rsidR="00A74072" w:rsidRPr="00595025">
        <w:rPr>
          <w:rFonts w:cs="Times New Roman"/>
          <w:highlight w:val="yellow"/>
          <w:lang w:val="en-US"/>
        </w:rPr>
        <w:t xml:space="preserve">the target word </w:t>
      </w:r>
      <w:r w:rsidR="00BA3979" w:rsidRPr="00595025">
        <w:rPr>
          <w:rFonts w:cs="Times New Roman"/>
          <w:highlight w:val="yellow"/>
          <w:lang w:val="en-US"/>
        </w:rPr>
        <w:t xml:space="preserve">was </w:t>
      </w:r>
      <w:r w:rsidR="001F083C" w:rsidRPr="00595025">
        <w:rPr>
          <w:rFonts w:cs="Times New Roman"/>
          <w:i/>
          <w:highlight w:val="yellow"/>
          <w:lang w:val="en-US"/>
        </w:rPr>
        <w:t>child</w:t>
      </w:r>
      <w:r w:rsidR="00A74072" w:rsidRPr="00595025">
        <w:rPr>
          <w:rFonts w:cs="Times New Roman"/>
          <w:highlight w:val="yellow"/>
          <w:lang w:val="en-US"/>
        </w:rPr>
        <w:t>).</w:t>
      </w:r>
      <w:r w:rsidR="00BA3979" w:rsidRPr="00595025">
        <w:rPr>
          <w:rFonts w:cs="Times New Roman"/>
          <w:highlight w:val="yellow"/>
          <w:lang w:val="en-US"/>
        </w:rPr>
        <w:t xml:space="preserve"> The remaining eight words were fillers unrelated to any of the four target words</w:t>
      </w:r>
      <w:r w:rsidR="00977BF7" w:rsidRPr="00595025">
        <w:rPr>
          <w:rFonts w:cs="Times New Roman"/>
          <w:highlight w:val="yellow"/>
          <w:lang w:val="en-US"/>
        </w:rPr>
        <w:t xml:space="preserve"> (</w:t>
      </w:r>
      <w:r w:rsidR="001F083C" w:rsidRPr="00595025">
        <w:rPr>
          <w:rFonts w:cs="Times New Roman"/>
          <w:i/>
          <w:highlight w:val="yellow"/>
          <w:lang w:val="en-US"/>
        </w:rPr>
        <w:t>shallow, shave, gesture, idea, quarter, anger</w:t>
      </w:r>
      <w:r w:rsidR="00977BF7" w:rsidRPr="00595025">
        <w:rPr>
          <w:rFonts w:cs="Times New Roman"/>
          <w:i/>
          <w:highlight w:val="yellow"/>
          <w:lang w:val="en-US"/>
        </w:rPr>
        <w:t xml:space="preserve">, voice, </w:t>
      </w:r>
      <w:r w:rsidR="00977BF7" w:rsidRPr="00595025">
        <w:rPr>
          <w:rFonts w:cs="Times New Roman"/>
          <w:highlight w:val="yellow"/>
          <w:lang w:val="en-US"/>
        </w:rPr>
        <w:t xml:space="preserve">and </w:t>
      </w:r>
      <w:r w:rsidR="00977BF7" w:rsidRPr="00595025">
        <w:rPr>
          <w:rFonts w:cs="Times New Roman"/>
          <w:i/>
          <w:highlight w:val="yellow"/>
          <w:lang w:val="en-US"/>
        </w:rPr>
        <w:t>option</w:t>
      </w:r>
      <w:r w:rsidR="00977BF7" w:rsidRPr="00595025">
        <w:rPr>
          <w:rFonts w:cs="Times New Roman"/>
          <w:highlight w:val="yellow"/>
          <w:lang w:val="en-US"/>
        </w:rPr>
        <w:t>)</w:t>
      </w:r>
      <w:r w:rsidR="00991D11" w:rsidRPr="00595025">
        <w:rPr>
          <w:rStyle w:val="FootnoteReference"/>
          <w:rFonts w:cs="Times New Roman"/>
          <w:highlight w:val="yellow"/>
          <w:lang w:val="en-US"/>
        </w:rPr>
        <w:footnoteReference w:id="3"/>
      </w:r>
      <w:r w:rsidR="00BA3979" w:rsidRPr="00595025">
        <w:rPr>
          <w:rFonts w:cs="Times New Roman"/>
          <w:highlight w:val="yellow"/>
          <w:lang w:val="en-US"/>
        </w:rPr>
        <w:t>.</w:t>
      </w:r>
      <w:r w:rsidR="00623BC2" w:rsidRPr="00BB4609">
        <w:rPr>
          <w:rFonts w:cs="Times New Roman"/>
          <w:lang w:val="en-US"/>
        </w:rPr>
        <w:t xml:space="preserve"> Within each category, half of the words were assigned a three second</w:t>
      </w:r>
      <w:r w:rsidR="00977BF7" w:rsidRPr="00BB4609">
        <w:rPr>
          <w:rFonts w:cs="Times New Roman"/>
          <w:lang w:val="en-US"/>
        </w:rPr>
        <w:t xml:space="preserve"> time limit </w:t>
      </w:r>
      <w:r w:rsidR="00623BC2" w:rsidRPr="00BB4609">
        <w:rPr>
          <w:rFonts w:cs="Times New Roman"/>
          <w:lang w:val="en-US"/>
        </w:rPr>
        <w:t>while the other half were assigned a 10 second time limit</w:t>
      </w:r>
      <w:r w:rsidR="00977BF7" w:rsidRPr="00BB4609">
        <w:rPr>
          <w:rFonts w:cs="Times New Roman"/>
          <w:lang w:val="en-US"/>
        </w:rPr>
        <w:t>, and this was randomly counterbalanced</w:t>
      </w:r>
      <w:r w:rsidR="00623BC2" w:rsidRPr="00BB4609">
        <w:rPr>
          <w:rFonts w:cs="Times New Roman"/>
          <w:lang w:val="en-US"/>
        </w:rPr>
        <w:t>. For each trial, the time limit was dis</w:t>
      </w:r>
      <w:r w:rsidR="0096324E">
        <w:rPr>
          <w:rFonts w:cs="Times New Roman"/>
          <w:lang w:val="en-US"/>
        </w:rPr>
        <w:t>played beneath the word and counted</w:t>
      </w:r>
      <w:r w:rsidR="00623BC2" w:rsidRPr="00BB4609">
        <w:rPr>
          <w:rFonts w:cs="Times New Roman"/>
          <w:lang w:val="en-US"/>
        </w:rPr>
        <w:t xml:space="preserve"> down second by second immediately after presentation.</w:t>
      </w:r>
    </w:p>
    <w:p w14:paraId="01F92ADD" w14:textId="4477C811" w:rsidR="00C54CC2" w:rsidRPr="0040020E" w:rsidRDefault="00B6088E" w:rsidP="00565D09">
      <w:pPr>
        <w:rPr>
          <w:rFonts w:cs="Times New Roman"/>
          <w:lang w:val="en-US"/>
        </w:rPr>
      </w:pPr>
      <w:r w:rsidRPr="00595025">
        <w:rPr>
          <w:rFonts w:cs="Times New Roman"/>
          <w:highlight w:val="yellow"/>
          <w:lang w:val="en-US"/>
        </w:rPr>
        <w:t>In line with the original study,</w:t>
      </w:r>
      <w:r w:rsidR="002771BB" w:rsidRPr="00595025">
        <w:rPr>
          <w:rFonts w:cs="Times New Roman"/>
          <w:highlight w:val="yellow"/>
          <w:lang w:val="en-US"/>
        </w:rPr>
        <w:t xml:space="preserve"> two versions of the computer task were programmed, each with a different pair of target words. Specifically, for participants</w:t>
      </w:r>
      <w:r w:rsidR="00354710" w:rsidRPr="00595025">
        <w:rPr>
          <w:rFonts w:cs="Times New Roman"/>
          <w:highlight w:val="yellow"/>
          <w:lang w:val="en-US"/>
        </w:rPr>
        <w:t xml:space="preserve"> </w:t>
      </w:r>
      <w:r w:rsidR="002771BB" w:rsidRPr="00595025">
        <w:rPr>
          <w:rFonts w:cs="Times New Roman"/>
          <w:highlight w:val="yellow"/>
          <w:lang w:val="en-US"/>
        </w:rPr>
        <w:t xml:space="preserve">who </w:t>
      </w:r>
      <w:r w:rsidR="00522644" w:rsidRPr="00595025">
        <w:rPr>
          <w:rFonts w:cs="Times New Roman"/>
          <w:highlight w:val="yellow"/>
          <w:lang w:val="en-US"/>
        </w:rPr>
        <w:t xml:space="preserve">were allocated the target word of </w:t>
      </w:r>
      <w:r w:rsidR="002771BB" w:rsidRPr="00595025">
        <w:rPr>
          <w:rFonts w:cs="Times New Roman"/>
          <w:highlight w:val="yellow"/>
          <w:lang w:val="en-US"/>
        </w:rPr>
        <w:t xml:space="preserve">either </w:t>
      </w:r>
      <w:r w:rsidR="00522644" w:rsidRPr="00595025">
        <w:rPr>
          <w:rFonts w:cs="Times New Roman"/>
          <w:i/>
          <w:highlight w:val="yellow"/>
          <w:lang w:val="en-US"/>
        </w:rPr>
        <w:t xml:space="preserve">mountain </w:t>
      </w:r>
      <w:r w:rsidR="00522644" w:rsidRPr="00595025">
        <w:rPr>
          <w:rFonts w:cs="Times New Roman"/>
          <w:highlight w:val="yellow"/>
          <w:lang w:val="en-US"/>
        </w:rPr>
        <w:t>or</w:t>
      </w:r>
      <w:r w:rsidR="00522644" w:rsidRPr="00595025">
        <w:rPr>
          <w:rFonts w:cs="Times New Roman"/>
          <w:i/>
          <w:highlight w:val="yellow"/>
          <w:lang w:val="en-US"/>
        </w:rPr>
        <w:t xml:space="preserve"> car</w:t>
      </w:r>
      <w:r w:rsidR="002771BB" w:rsidRPr="00595025">
        <w:rPr>
          <w:rFonts w:cs="Times New Roman"/>
          <w:highlight w:val="yellow"/>
          <w:lang w:val="en-US"/>
        </w:rPr>
        <w:t>, the first version of the online program was used.</w:t>
      </w:r>
      <w:r w:rsidR="00522644" w:rsidRPr="00BB4609">
        <w:rPr>
          <w:rFonts w:cs="Times New Roman"/>
          <w:lang w:val="en-US"/>
        </w:rPr>
        <w:t xml:space="preserve"> </w:t>
      </w:r>
      <w:r w:rsidR="002771BB" w:rsidRPr="00595025">
        <w:rPr>
          <w:rFonts w:cs="Times New Roman"/>
          <w:highlight w:val="yellow"/>
          <w:lang w:val="en-US"/>
        </w:rPr>
        <w:t>This way, t</w:t>
      </w:r>
      <w:r w:rsidR="00522644" w:rsidRPr="00595025">
        <w:rPr>
          <w:rFonts w:cs="Times New Roman"/>
          <w:highlight w:val="yellow"/>
          <w:lang w:val="en-US"/>
        </w:rPr>
        <w:t xml:space="preserve">he associates of </w:t>
      </w:r>
      <w:r w:rsidR="00522644" w:rsidRPr="00595025">
        <w:rPr>
          <w:rFonts w:cs="Times New Roman"/>
          <w:i/>
          <w:highlight w:val="yellow"/>
          <w:lang w:val="en-US"/>
        </w:rPr>
        <w:t>mountain</w:t>
      </w:r>
      <w:r w:rsidR="00522644" w:rsidRPr="00595025">
        <w:rPr>
          <w:rFonts w:cs="Times New Roman"/>
          <w:highlight w:val="yellow"/>
          <w:lang w:val="en-US"/>
        </w:rPr>
        <w:t xml:space="preserve"> (</w:t>
      </w:r>
      <w:r w:rsidR="00522644" w:rsidRPr="00595025">
        <w:rPr>
          <w:rFonts w:cs="Times New Roman"/>
          <w:i/>
          <w:highlight w:val="yellow"/>
          <w:lang w:val="en-US"/>
        </w:rPr>
        <w:t>climb, high, hill</w:t>
      </w:r>
      <w:r w:rsidR="00522644" w:rsidRPr="00595025">
        <w:rPr>
          <w:rFonts w:cs="Times New Roman"/>
          <w:highlight w:val="yellow"/>
          <w:lang w:val="en-US"/>
        </w:rPr>
        <w:t>, and</w:t>
      </w:r>
      <w:r w:rsidR="00522644" w:rsidRPr="00595025">
        <w:rPr>
          <w:rFonts w:cs="Times New Roman"/>
          <w:i/>
          <w:highlight w:val="yellow"/>
          <w:lang w:val="en-US"/>
        </w:rPr>
        <w:t xml:space="preserve"> top</w:t>
      </w:r>
      <w:r w:rsidR="0096324E" w:rsidRPr="00595025">
        <w:rPr>
          <w:rFonts w:cs="Times New Roman"/>
          <w:highlight w:val="yellow"/>
          <w:lang w:val="en-US"/>
        </w:rPr>
        <w:t>) were</w:t>
      </w:r>
      <w:r w:rsidR="00522644" w:rsidRPr="00595025">
        <w:rPr>
          <w:rFonts w:cs="Times New Roman"/>
          <w:highlight w:val="yellow"/>
          <w:lang w:val="en-US"/>
        </w:rPr>
        <w:t xml:space="preserve"> the nontarget words for </w:t>
      </w:r>
      <w:r w:rsidR="00522644" w:rsidRPr="00595025">
        <w:rPr>
          <w:rFonts w:cs="Times New Roman"/>
          <w:i/>
          <w:highlight w:val="yellow"/>
          <w:lang w:val="en-US"/>
        </w:rPr>
        <w:t>car,</w:t>
      </w:r>
      <w:r w:rsidR="00522644" w:rsidRPr="00595025">
        <w:rPr>
          <w:rFonts w:cs="Times New Roman"/>
          <w:highlight w:val="yellow"/>
          <w:lang w:val="en-US"/>
        </w:rPr>
        <w:t xml:space="preserve"> while the associates of </w:t>
      </w:r>
      <w:r w:rsidR="00522644" w:rsidRPr="00595025">
        <w:rPr>
          <w:rFonts w:cs="Times New Roman"/>
          <w:i/>
          <w:highlight w:val="yellow"/>
          <w:lang w:val="en-US"/>
        </w:rPr>
        <w:t>car</w:t>
      </w:r>
      <w:r w:rsidR="00522644" w:rsidRPr="00595025">
        <w:rPr>
          <w:rFonts w:cs="Times New Roman"/>
          <w:highlight w:val="yellow"/>
          <w:lang w:val="en-US"/>
        </w:rPr>
        <w:t xml:space="preserve"> (</w:t>
      </w:r>
      <w:r w:rsidR="00522644" w:rsidRPr="00595025">
        <w:rPr>
          <w:rFonts w:cs="Times New Roman"/>
          <w:i/>
          <w:highlight w:val="yellow"/>
          <w:lang w:val="en-US"/>
        </w:rPr>
        <w:t xml:space="preserve">bus, drive, truck, </w:t>
      </w:r>
      <w:r w:rsidR="00522644" w:rsidRPr="00595025">
        <w:rPr>
          <w:rFonts w:cs="Times New Roman"/>
          <w:highlight w:val="yellow"/>
          <w:lang w:val="en-US"/>
        </w:rPr>
        <w:t xml:space="preserve">and </w:t>
      </w:r>
      <w:r w:rsidR="00522644" w:rsidRPr="00595025">
        <w:rPr>
          <w:rFonts w:cs="Times New Roman"/>
          <w:i/>
          <w:highlight w:val="yellow"/>
          <w:lang w:val="en-US"/>
        </w:rPr>
        <w:t>wheel</w:t>
      </w:r>
      <w:r w:rsidR="0096324E" w:rsidRPr="00595025">
        <w:rPr>
          <w:rFonts w:cs="Times New Roman"/>
          <w:highlight w:val="yellow"/>
          <w:lang w:val="en-US"/>
        </w:rPr>
        <w:t>) were</w:t>
      </w:r>
      <w:r w:rsidR="00522644" w:rsidRPr="00595025">
        <w:rPr>
          <w:rFonts w:cs="Times New Roman"/>
          <w:highlight w:val="yellow"/>
          <w:lang w:val="en-US"/>
        </w:rPr>
        <w:t xml:space="preserve"> the nontarget words for </w:t>
      </w:r>
      <w:r w:rsidR="00522644" w:rsidRPr="00595025">
        <w:rPr>
          <w:rFonts w:cs="Times New Roman"/>
          <w:i/>
          <w:highlight w:val="yellow"/>
          <w:lang w:val="en-US"/>
        </w:rPr>
        <w:t>mountain</w:t>
      </w:r>
      <w:r w:rsidR="00522644" w:rsidRPr="00BB4609">
        <w:rPr>
          <w:rFonts w:cs="Times New Roman"/>
          <w:lang w:val="en-US"/>
        </w:rPr>
        <w:t xml:space="preserve">. </w:t>
      </w:r>
      <w:r w:rsidR="002771BB" w:rsidRPr="00595025">
        <w:rPr>
          <w:rFonts w:cs="Times New Roman"/>
          <w:highlight w:val="yellow"/>
          <w:lang w:val="en-US"/>
        </w:rPr>
        <w:t xml:space="preserve">For participants who </w:t>
      </w:r>
      <w:r w:rsidR="00522644" w:rsidRPr="00595025">
        <w:rPr>
          <w:rFonts w:cs="Times New Roman"/>
          <w:highlight w:val="yellow"/>
          <w:lang w:val="en-US"/>
        </w:rPr>
        <w:t>were allocated the target word of</w:t>
      </w:r>
      <w:r w:rsidR="002771BB" w:rsidRPr="00595025">
        <w:rPr>
          <w:rFonts w:cs="Times New Roman"/>
          <w:highlight w:val="yellow"/>
          <w:lang w:val="en-US"/>
        </w:rPr>
        <w:t xml:space="preserve"> either</w:t>
      </w:r>
      <w:r w:rsidR="00522644" w:rsidRPr="00595025">
        <w:rPr>
          <w:rFonts w:cs="Times New Roman"/>
          <w:highlight w:val="yellow"/>
          <w:lang w:val="en-US"/>
        </w:rPr>
        <w:t xml:space="preserve"> </w:t>
      </w:r>
      <w:r w:rsidR="005A1940" w:rsidRPr="00595025">
        <w:rPr>
          <w:rFonts w:cs="Times New Roman"/>
          <w:i/>
          <w:highlight w:val="yellow"/>
          <w:lang w:val="en-US"/>
        </w:rPr>
        <w:t>child</w:t>
      </w:r>
      <w:r w:rsidR="00522644" w:rsidRPr="00595025">
        <w:rPr>
          <w:rFonts w:cs="Times New Roman"/>
          <w:i/>
          <w:highlight w:val="yellow"/>
          <w:lang w:val="en-US"/>
        </w:rPr>
        <w:t xml:space="preserve"> </w:t>
      </w:r>
      <w:r w:rsidR="00522644" w:rsidRPr="00595025">
        <w:rPr>
          <w:rFonts w:cs="Times New Roman"/>
          <w:highlight w:val="yellow"/>
          <w:lang w:val="en-US"/>
        </w:rPr>
        <w:t xml:space="preserve">or </w:t>
      </w:r>
      <w:r w:rsidR="005A1940" w:rsidRPr="00595025">
        <w:rPr>
          <w:rFonts w:cs="Times New Roman"/>
          <w:i/>
          <w:highlight w:val="yellow"/>
          <w:lang w:val="en-US"/>
        </w:rPr>
        <w:t>house</w:t>
      </w:r>
      <w:r w:rsidR="002771BB" w:rsidRPr="00595025">
        <w:rPr>
          <w:rFonts w:cs="Times New Roman"/>
          <w:highlight w:val="yellow"/>
          <w:lang w:val="en-US"/>
        </w:rPr>
        <w:t>, the second version of the online program was used. This way,</w:t>
      </w:r>
      <w:r w:rsidR="00522644" w:rsidRPr="00595025">
        <w:rPr>
          <w:rFonts w:cs="Times New Roman"/>
          <w:highlight w:val="yellow"/>
          <w:lang w:val="en-US"/>
        </w:rPr>
        <w:t xml:space="preserve"> </w:t>
      </w:r>
      <w:r w:rsidR="002771BB" w:rsidRPr="00595025">
        <w:rPr>
          <w:rFonts w:cs="Times New Roman"/>
          <w:highlight w:val="yellow"/>
          <w:lang w:val="en-US"/>
        </w:rPr>
        <w:t>t</w:t>
      </w:r>
      <w:r w:rsidR="003B7185" w:rsidRPr="00595025">
        <w:rPr>
          <w:rFonts w:cs="Times New Roman"/>
          <w:highlight w:val="yellow"/>
          <w:lang w:val="en-US"/>
        </w:rPr>
        <w:t xml:space="preserve">he associates of </w:t>
      </w:r>
      <w:r w:rsidR="005A1940" w:rsidRPr="00595025">
        <w:rPr>
          <w:rFonts w:cs="Times New Roman"/>
          <w:i/>
          <w:highlight w:val="yellow"/>
          <w:lang w:val="en-US"/>
        </w:rPr>
        <w:t>child</w:t>
      </w:r>
      <w:r w:rsidR="003B7185" w:rsidRPr="00595025">
        <w:rPr>
          <w:rFonts w:cs="Times New Roman"/>
          <w:highlight w:val="yellow"/>
          <w:lang w:val="en-US"/>
        </w:rPr>
        <w:t xml:space="preserve"> (</w:t>
      </w:r>
      <w:r w:rsidR="005A1940" w:rsidRPr="00595025">
        <w:rPr>
          <w:rFonts w:cs="Times New Roman"/>
          <w:i/>
          <w:highlight w:val="yellow"/>
          <w:lang w:val="en-US"/>
        </w:rPr>
        <w:t>mother, little</w:t>
      </w:r>
      <w:r w:rsidR="00DE0CFD" w:rsidRPr="00595025">
        <w:rPr>
          <w:rFonts w:cs="Times New Roman"/>
          <w:highlight w:val="yellow"/>
          <w:lang w:val="en-US"/>
        </w:rPr>
        <w:t xml:space="preserve">, </w:t>
      </w:r>
      <w:r w:rsidR="005A1940" w:rsidRPr="00595025">
        <w:rPr>
          <w:rFonts w:cs="Times New Roman"/>
          <w:i/>
          <w:highlight w:val="yellow"/>
          <w:lang w:val="en-US"/>
        </w:rPr>
        <w:t>adult</w:t>
      </w:r>
      <w:r w:rsidR="00DE0CFD" w:rsidRPr="00595025">
        <w:rPr>
          <w:rFonts w:cs="Times New Roman"/>
          <w:i/>
          <w:highlight w:val="yellow"/>
          <w:lang w:val="en-US"/>
        </w:rPr>
        <w:t>,</w:t>
      </w:r>
      <w:r w:rsidR="00DE0CFD" w:rsidRPr="00595025">
        <w:rPr>
          <w:rFonts w:cs="Times New Roman"/>
          <w:highlight w:val="yellow"/>
          <w:lang w:val="en-US"/>
        </w:rPr>
        <w:t xml:space="preserve"> and</w:t>
      </w:r>
      <w:r w:rsidR="005A1940" w:rsidRPr="00595025">
        <w:rPr>
          <w:rFonts w:cs="Times New Roman"/>
          <w:i/>
          <w:highlight w:val="yellow"/>
          <w:lang w:val="en-US"/>
        </w:rPr>
        <w:t xml:space="preserve"> young</w:t>
      </w:r>
      <w:r w:rsidR="0096324E" w:rsidRPr="00595025">
        <w:rPr>
          <w:rFonts w:cs="Times New Roman"/>
          <w:highlight w:val="yellow"/>
          <w:lang w:val="en-US"/>
        </w:rPr>
        <w:t>) were</w:t>
      </w:r>
      <w:r w:rsidR="002771BB" w:rsidRPr="00595025">
        <w:rPr>
          <w:rFonts w:cs="Times New Roman"/>
          <w:highlight w:val="yellow"/>
          <w:lang w:val="en-US"/>
        </w:rPr>
        <w:t xml:space="preserve"> </w:t>
      </w:r>
      <w:r w:rsidR="003B7185" w:rsidRPr="00595025">
        <w:rPr>
          <w:rFonts w:cs="Times New Roman"/>
          <w:highlight w:val="yellow"/>
          <w:lang w:val="en-US"/>
        </w:rPr>
        <w:t xml:space="preserve">the nontarget words for </w:t>
      </w:r>
      <w:r w:rsidR="005A1940" w:rsidRPr="00595025">
        <w:rPr>
          <w:rFonts w:cs="Times New Roman"/>
          <w:i/>
          <w:highlight w:val="yellow"/>
          <w:lang w:val="en-US"/>
        </w:rPr>
        <w:t>house</w:t>
      </w:r>
      <w:r w:rsidR="003B7185" w:rsidRPr="00595025">
        <w:rPr>
          <w:rFonts w:cs="Times New Roman"/>
          <w:i/>
          <w:highlight w:val="yellow"/>
          <w:lang w:val="en-US"/>
        </w:rPr>
        <w:t>,</w:t>
      </w:r>
      <w:r w:rsidR="003B7185" w:rsidRPr="00595025">
        <w:rPr>
          <w:rFonts w:cs="Times New Roman"/>
          <w:highlight w:val="yellow"/>
          <w:lang w:val="en-US"/>
        </w:rPr>
        <w:t xml:space="preserve"> while the associates of </w:t>
      </w:r>
      <w:r w:rsidR="005A1940" w:rsidRPr="00595025">
        <w:rPr>
          <w:rFonts w:cs="Times New Roman"/>
          <w:i/>
          <w:highlight w:val="yellow"/>
          <w:lang w:val="en-US"/>
        </w:rPr>
        <w:t>house</w:t>
      </w:r>
      <w:r w:rsidR="003B7185" w:rsidRPr="00595025">
        <w:rPr>
          <w:rFonts w:cs="Times New Roman"/>
          <w:highlight w:val="yellow"/>
          <w:lang w:val="en-US"/>
        </w:rPr>
        <w:t xml:space="preserve"> (</w:t>
      </w:r>
      <w:r w:rsidR="005A1940" w:rsidRPr="00595025">
        <w:rPr>
          <w:rFonts w:cs="Times New Roman"/>
          <w:i/>
          <w:highlight w:val="yellow"/>
          <w:lang w:val="en-US"/>
        </w:rPr>
        <w:t>home, door, brick</w:t>
      </w:r>
      <w:r w:rsidR="003B7185" w:rsidRPr="00595025">
        <w:rPr>
          <w:rFonts w:cs="Times New Roman"/>
          <w:i/>
          <w:highlight w:val="yellow"/>
          <w:lang w:val="en-US"/>
        </w:rPr>
        <w:t xml:space="preserve">, </w:t>
      </w:r>
      <w:r w:rsidR="003B7185" w:rsidRPr="00595025">
        <w:rPr>
          <w:rFonts w:cs="Times New Roman"/>
          <w:highlight w:val="yellow"/>
          <w:lang w:val="en-US"/>
        </w:rPr>
        <w:t xml:space="preserve">and </w:t>
      </w:r>
      <w:r w:rsidR="005A1940" w:rsidRPr="00595025">
        <w:rPr>
          <w:rFonts w:cs="Times New Roman"/>
          <w:i/>
          <w:highlight w:val="yellow"/>
          <w:lang w:val="en-US"/>
        </w:rPr>
        <w:t>roof</w:t>
      </w:r>
      <w:r w:rsidR="0096324E" w:rsidRPr="00595025">
        <w:rPr>
          <w:rFonts w:cs="Times New Roman"/>
          <w:highlight w:val="yellow"/>
          <w:lang w:val="en-US"/>
        </w:rPr>
        <w:t>) were</w:t>
      </w:r>
      <w:r w:rsidR="003B7185" w:rsidRPr="00595025">
        <w:rPr>
          <w:rFonts w:cs="Times New Roman"/>
          <w:highlight w:val="yellow"/>
          <w:lang w:val="en-US"/>
        </w:rPr>
        <w:t xml:space="preserve"> the nontarget words for </w:t>
      </w:r>
      <w:r w:rsidR="005A1940" w:rsidRPr="00595025">
        <w:rPr>
          <w:rFonts w:cs="Times New Roman"/>
          <w:i/>
          <w:highlight w:val="yellow"/>
          <w:lang w:val="en-US"/>
        </w:rPr>
        <w:t>child</w:t>
      </w:r>
      <w:r w:rsidR="003B7185" w:rsidRPr="00595025">
        <w:rPr>
          <w:rFonts w:cs="Times New Roman"/>
          <w:highlight w:val="yellow"/>
          <w:lang w:val="en-US"/>
        </w:rPr>
        <w:t>.</w:t>
      </w:r>
    </w:p>
    <w:p w14:paraId="42430639" w14:textId="382F50F8" w:rsidR="00C97E4E" w:rsidRPr="0040020E" w:rsidRDefault="00121986" w:rsidP="00C97E4E">
      <w:pPr>
        <w:ind w:firstLine="0"/>
        <w:rPr>
          <w:rFonts w:cs="Times New Roman"/>
          <w:b/>
          <w:lang w:val="en-US"/>
        </w:rPr>
      </w:pPr>
      <w:r w:rsidRPr="0040020E">
        <w:rPr>
          <w:rFonts w:cs="Times New Roman"/>
          <w:b/>
          <w:lang w:val="en-US"/>
        </w:rPr>
        <w:t xml:space="preserve">A Priori </w:t>
      </w:r>
      <w:r w:rsidR="004A0BD9" w:rsidRPr="0040020E">
        <w:rPr>
          <w:rFonts w:cs="Times New Roman"/>
          <w:b/>
          <w:lang w:val="en-US"/>
        </w:rPr>
        <w:t xml:space="preserve">Statistical </w:t>
      </w:r>
      <w:r w:rsidRPr="0040020E">
        <w:rPr>
          <w:rFonts w:cs="Times New Roman"/>
          <w:b/>
          <w:lang w:val="en-US"/>
        </w:rPr>
        <w:t>Power</w:t>
      </w:r>
      <w:r w:rsidR="00C97E4E" w:rsidRPr="0040020E">
        <w:rPr>
          <w:rFonts w:cs="Times New Roman"/>
          <w:b/>
          <w:lang w:val="en-US"/>
        </w:rPr>
        <w:t xml:space="preserve"> Considerations</w:t>
      </w:r>
    </w:p>
    <w:p w14:paraId="0D6D2E4D" w14:textId="2F488326" w:rsidR="00AD500C" w:rsidRPr="0040020E" w:rsidRDefault="00C97E4E" w:rsidP="00C97E4E">
      <w:pPr>
        <w:ind w:firstLine="0"/>
        <w:rPr>
          <w:rFonts w:cs="Times New Roman"/>
          <w:lang w:val="en-US"/>
        </w:rPr>
      </w:pPr>
      <w:r w:rsidRPr="0040020E">
        <w:rPr>
          <w:rFonts w:cs="Times New Roman"/>
          <w:lang w:val="en-US"/>
        </w:rPr>
        <w:tab/>
      </w:r>
      <w:r w:rsidR="0013564C" w:rsidRPr="008B56D6">
        <w:rPr>
          <w:rFonts w:cs="Times New Roman"/>
          <w:lang w:val="en-US"/>
        </w:rPr>
        <w:t>At the time of protocol submission, g</w:t>
      </w:r>
      <w:r w:rsidR="008D349F" w:rsidRPr="008B56D6">
        <w:rPr>
          <w:rFonts w:cs="Times New Roman"/>
          <w:lang w:val="en-US"/>
        </w:rPr>
        <w:t>iven that 27 labs had</w:t>
      </w:r>
      <w:r w:rsidR="0013564C" w:rsidRPr="008B56D6">
        <w:rPr>
          <w:rFonts w:cs="Times New Roman"/>
          <w:lang w:val="en-US"/>
        </w:rPr>
        <w:t xml:space="preserve"> expressed interest in joining the present RRR and that further</w:t>
      </w:r>
      <w:r w:rsidR="005D1E5B" w:rsidRPr="008B56D6">
        <w:rPr>
          <w:rFonts w:cs="Times New Roman"/>
          <w:lang w:val="en-US"/>
        </w:rPr>
        <w:t>, more systematic</w:t>
      </w:r>
      <w:r w:rsidR="0013564C" w:rsidRPr="008B56D6">
        <w:rPr>
          <w:rFonts w:cs="Times New Roman"/>
          <w:lang w:val="en-US"/>
        </w:rPr>
        <w:t xml:space="preserve"> call</w:t>
      </w:r>
      <w:r w:rsidR="005D1E5B" w:rsidRPr="008B56D6">
        <w:rPr>
          <w:rFonts w:cs="Times New Roman"/>
          <w:lang w:val="en-US"/>
        </w:rPr>
        <w:t>s</w:t>
      </w:r>
      <w:r w:rsidR="0013564C" w:rsidRPr="008B56D6">
        <w:rPr>
          <w:rFonts w:cs="Times New Roman"/>
          <w:lang w:val="en-US"/>
        </w:rPr>
        <w:t xml:space="preserve"> for expressions of interest w</w:t>
      </w:r>
      <w:r w:rsidR="005D1E5B" w:rsidRPr="008B56D6">
        <w:rPr>
          <w:rFonts w:cs="Times New Roman"/>
          <w:lang w:val="en-US"/>
        </w:rPr>
        <w:t>ere</w:t>
      </w:r>
      <w:r w:rsidR="0013564C" w:rsidRPr="008B56D6">
        <w:rPr>
          <w:rFonts w:cs="Times New Roman"/>
          <w:lang w:val="en-US"/>
        </w:rPr>
        <w:t xml:space="preserve"> expected, we predicted a minimum eventual total of </w:t>
      </w:r>
      <w:r w:rsidR="00C037CA" w:rsidRPr="008B56D6">
        <w:rPr>
          <w:rFonts w:cs="Times New Roman"/>
          <w:lang w:val="en-US"/>
        </w:rPr>
        <w:t>1</w:t>
      </w:r>
      <w:r w:rsidR="0013564C" w:rsidRPr="008B56D6">
        <w:rPr>
          <w:rFonts w:cs="Times New Roman"/>
          <w:lang w:val="en-US"/>
        </w:rPr>
        <w:t>0</w:t>
      </w:r>
      <w:r w:rsidR="00C037CA" w:rsidRPr="008B56D6">
        <w:rPr>
          <w:rFonts w:cs="Times New Roman"/>
          <w:lang w:val="en-US"/>
        </w:rPr>
        <w:t xml:space="preserve"> additional labs, and hence 37 total</w:t>
      </w:r>
      <w:r w:rsidR="0013564C" w:rsidRPr="008B56D6">
        <w:rPr>
          <w:rFonts w:cs="Times New Roman"/>
          <w:lang w:val="en-US"/>
        </w:rPr>
        <w:t xml:space="preserve"> </w:t>
      </w:r>
      <w:r w:rsidR="0013564C" w:rsidRPr="008B56D6">
        <w:rPr>
          <w:rFonts w:cs="Times New Roman"/>
          <w:lang w:val="en-US"/>
        </w:rPr>
        <w:lastRenderedPageBreak/>
        <w:t xml:space="preserve">participating labs. </w:t>
      </w:r>
      <w:bookmarkStart w:id="0" w:name="_Hlk117779316"/>
      <w:r w:rsidR="005D1E5B" w:rsidRPr="008B56D6">
        <w:rPr>
          <w:rFonts w:cs="Times New Roman"/>
          <w:lang w:val="en-US"/>
        </w:rPr>
        <w:t>Taking into consideration</w:t>
      </w:r>
      <w:r w:rsidR="00AE46AE" w:rsidRPr="008B56D6">
        <w:rPr>
          <w:rFonts w:cs="Times New Roman"/>
          <w:lang w:val="en-US"/>
        </w:rPr>
        <w:t xml:space="preserve"> previous </w:t>
      </w:r>
      <w:proofErr w:type="spellStart"/>
      <w:r w:rsidR="00AE46AE" w:rsidRPr="008B56D6">
        <w:rPr>
          <w:rFonts w:cs="Times New Roman"/>
          <w:lang w:val="en-US"/>
        </w:rPr>
        <w:t>multilab</w:t>
      </w:r>
      <w:proofErr w:type="spellEnd"/>
      <w:r w:rsidR="00AE46AE" w:rsidRPr="008B56D6">
        <w:rPr>
          <w:rFonts w:cs="Times New Roman"/>
          <w:lang w:val="en-US"/>
        </w:rPr>
        <w:t xml:space="preserve"> replication studies (e.g., </w:t>
      </w:r>
      <w:proofErr w:type="spellStart"/>
      <w:r w:rsidR="00AE46AE" w:rsidRPr="008B56D6">
        <w:rPr>
          <w:rFonts w:cs="Times New Roman"/>
          <w:lang w:val="en-US"/>
        </w:rPr>
        <w:t>IJzerman</w:t>
      </w:r>
      <w:proofErr w:type="spellEnd"/>
      <w:r w:rsidR="00AE46AE" w:rsidRPr="008B56D6">
        <w:rPr>
          <w:rFonts w:cs="Times New Roman"/>
          <w:lang w:val="en-US"/>
        </w:rPr>
        <w:t xml:space="preserve"> et al., 2020)</w:t>
      </w:r>
      <w:r w:rsidR="005D1E5B" w:rsidRPr="008B56D6">
        <w:rPr>
          <w:rFonts w:cs="Times New Roman"/>
          <w:lang w:val="en-US"/>
        </w:rPr>
        <w:t>, participant recruitment difficulties due to the COVID pandemic, as well as the fact that two semesters were granted for the data collection of this RRR</w:t>
      </w:r>
      <w:r w:rsidR="00AE46AE" w:rsidRPr="008B56D6">
        <w:rPr>
          <w:rFonts w:cs="Times New Roman"/>
          <w:lang w:val="en-US"/>
        </w:rPr>
        <w:t xml:space="preserve">, we </w:t>
      </w:r>
      <w:r w:rsidR="008D349F" w:rsidRPr="008B56D6">
        <w:rPr>
          <w:rFonts w:cs="Times New Roman"/>
          <w:lang w:val="en-US"/>
        </w:rPr>
        <w:t>decided</w:t>
      </w:r>
      <w:r w:rsidR="00AE46AE" w:rsidRPr="008B56D6">
        <w:rPr>
          <w:rFonts w:cs="Times New Roman"/>
          <w:lang w:val="en-US"/>
        </w:rPr>
        <w:t xml:space="preserve"> that 1</w:t>
      </w:r>
      <w:r w:rsidR="005D1E5B" w:rsidRPr="008B56D6">
        <w:rPr>
          <w:rFonts w:cs="Times New Roman"/>
          <w:lang w:val="en-US"/>
        </w:rPr>
        <w:t>6</w:t>
      </w:r>
      <w:r w:rsidR="00AE46AE" w:rsidRPr="008B56D6">
        <w:rPr>
          <w:rFonts w:cs="Times New Roman"/>
          <w:lang w:val="en-US"/>
        </w:rPr>
        <w:t xml:space="preserve">0 participants per lab was a reasonable </w:t>
      </w:r>
      <w:r w:rsidR="00BC36DE" w:rsidRPr="008B56D6">
        <w:rPr>
          <w:rFonts w:cs="Times New Roman"/>
          <w:lang w:val="en-US"/>
        </w:rPr>
        <w:t>minimum sample size</w:t>
      </w:r>
      <w:r w:rsidR="00AE46AE" w:rsidRPr="008B56D6">
        <w:rPr>
          <w:rFonts w:cs="Times New Roman"/>
          <w:lang w:val="en-US"/>
        </w:rPr>
        <w:t xml:space="preserve"> to request that balances </w:t>
      </w:r>
      <w:r w:rsidR="004A0BD9" w:rsidRPr="008B56D6">
        <w:rPr>
          <w:rFonts w:cs="Times New Roman"/>
          <w:lang w:val="en-US"/>
        </w:rPr>
        <w:t xml:space="preserve">statistical </w:t>
      </w:r>
      <w:r w:rsidR="00AE46AE" w:rsidRPr="008B56D6">
        <w:rPr>
          <w:rFonts w:cs="Times New Roman"/>
          <w:lang w:val="en-US"/>
        </w:rPr>
        <w:t xml:space="preserve">power and feasibility. </w:t>
      </w:r>
      <w:bookmarkEnd w:id="0"/>
      <w:r w:rsidR="00AE46AE" w:rsidRPr="008B56D6">
        <w:rPr>
          <w:rFonts w:cs="Times New Roman"/>
          <w:lang w:val="en-US"/>
        </w:rPr>
        <w:t>Given that the present RRR entai</w:t>
      </w:r>
      <w:r w:rsidR="00506254" w:rsidRPr="008B56D6">
        <w:rPr>
          <w:rFonts w:cs="Times New Roman"/>
          <w:lang w:val="en-US"/>
        </w:rPr>
        <w:t xml:space="preserve">ls two studies, </w:t>
      </w:r>
      <w:r w:rsidR="00AE46AE" w:rsidRPr="008B56D6">
        <w:rPr>
          <w:rFonts w:cs="Times New Roman"/>
          <w:lang w:val="en-US"/>
        </w:rPr>
        <w:t xml:space="preserve">we expected </w:t>
      </w:r>
      <w:r w:rsidR="005D1E5B" w:rsidRPr="008B56D6">
        <w:rPr>
          <w:rFonts w:cs="Times New Roman"/>
          <w:lang w:val="en-US"/>
        </w:rPr>
        <w:t>8</w:t>
      </w:r>
      <w:r w:rsidR="00AE46AE" w:rsidRPr="008B56D6">
        <w:rPr>
          <w:rFonts w:cs="Times New Roman"/>
          <w:lang w:val="en-US"/>
        </w:rPr>
        <w:t xml:space="preserve">0 participants per lab for Study </w:t>
      </w:r>
      <w:r w:rsidR="00AE46AE" w:rsidRPr="0040020E">
        <w:rPr>
          <w:rFonts w:cs="Times New Roman"/>
          <w:lang w:val="en-US"/>
        </w:rPr>
        <w:t xml:space="preserve">1. </w:t>
      </w:r>
      <w:r w:rsidR="00BC36DE" w:rsidRPr="0040020E">
        <w:rPr>
          <w:rFonts w:cs="Times New Roman"/>
          <w:lang w:val="en-US"/>
        </w:rPr>
        <w:t xml:space="preserve">Consistent with previous </w:t>
      </w:r>
      <w:proofErr w:type="spellStart"/>
      <w:r w:rsidR="00BC36DE" w:rsidRPr="0040020E">
        <w:rPr>
          <w:rFonts w:cs="Times New Roman"/>
          <w:lang w:val="en-US"/>
        </w:rPr>
        <w:t>multilab</w:t>
      </w:r>
      <w:proofErr w:type="spellEnd"/>
      <w:r w:rsidR="00BC36DE" w:rsidRPr="0040020E">
        <w:rPr>
          <w:rFonts w:cs="Times New Roman"/>
          <w:lang w:val="en-US"/>
        </w:rPr>
        <w:t xml:space="preserve"> studies (e.g., Mathur et al., 2020)</w:t>
      </w:r>
      <w:r w:rsidR="005D6635" w:rsidRPr="0040020E">
        <w:rPr>
          <w:rFonts w:cs="Times New Roman"/>
          <w:lang w:val="en-US"/>
        </w:rPr>
        <w:t xml:space="preserve">, our goal was not to ensure that each lab recruits a sample large enough to detect the immediate enhancement effect, but that the total sample size across all labs was large enough to reliably capture the effect. </w:t>
      </w:r>
      <w:r w:rsidR="00EF0B97" w:rsidRPr="0040020E">
        <w:rPr>
          <w:rFonts w:cs="Times New Roman"/>
          <w:lang w:val="en-US"/>
        </w:rPr>
        <w:t xml:space="preserve">To </w:t>
      </w:r>
      <w:r w:rsidR="005D6635" w:rsidRPr="0040020E">
        <w:rPr>
          <w:rFonts w:cs="Times New Roman"/>
          <w:lang w:val="en-US"/>
        </w:rPr>
        <w:t>this end</w:t>
      </w:r>
      <w:r w:rsidR="00EF0B97" w:rsidRPr="0040020E">
        <w:rPr>
          <w:rFonts w:cs="Times New Roman"/>
          <w:lang w:val="en-US"/>
        </w:rPr>
        <w:t xml:space="preserve">, we conducted </w:t>
      </w:r>
      <w:r w:rsidR="005D6635" w:rsidRPr="0040020E">
        <w:rPr>
          <w:rFonts w:cs="Times New Roman"/>
          <w:lang w:val="en-US"/>
        </w:rPr>
        <w:t xml:space="preserve">an </w:t>
      </w:r>
      <w:r w:rsidR="00EF0B97" w:rsidRPr="0040020E">
        <w:rPr>
          <w:rFonts w:cs="Times New Roman"/>
          <w:lang w:val="en-US"/>
        </w:rPr>
        <w:t>a pri</w:t>
      </w:r>
      <w:r w:rsidR="005D6635" w:rsidRPr="0040020E">
        <w:rPr>
          <w:rFonts w:cs="Times New Roman"/>
          <w:lang w:val="en-US"/>
        </w:rPr>
        <w:t>ori sensitivity power analysis using conservative parameters.</w:t>
      </w:r>
      <w:r w:rsidR="00AD500C" w:rsidRPr="0040020E">
        <w:rPr>
          <w:rFonts w:cs="Times New Roman"/>
          <w:lang w:val="en-US"/>
        </w:rPr>
        <w:t xml:space="preserve"> </w:t>
      </w:r>
    </w:p>
    <w:p w14:paraId="065E7E8B" w14:textId="4F45E173" w:rsidR="00C97E4E" w:rsidRPr="008B56D6" w:rsidRDefault="00AD500C" w:rsidP="00AD500C">
      <w:pPr>
        <w:rPr>
          <w:rFonts w:cs="Times New Roman"/>
          <w:lang w:val="en-US"/>
        </w:rPr>
      </w:pPr>
      <w:r w:rsidRPr="00595025">
        <w:rPr>
          <w:rFonts w:cs="Times New Roman"/>
          <w:highlight w:val="magenta"/>
          <w:lang w:val="en-US"/>
        </w:rPr>
        <w:t xml:space="preserve">The immediate enhancement effect found in Wegner and </w:t>
      </w:r>
      <w:proofErr w:type="spellStart"/>
      <w:r w:rsidRPr="00595025">
        <w:rPr>
          <w:rFonts w:cs="Times New Roman"/>
          <w:highlight w:val="magenta"/>
          <w:lang w:val="en-US"/>
        </w:rPr>
        <w:t>Erber’s</w:t>
      </w:r>
      <w:proofErr w:type="spellEnd"/>
      <w:r w:rsidRPr="00595025">
        <w:rPr>
          <w:rFonts w:cs="Times New Roman"/>
          <w:highlight w:val="magenta"/>
          <w:lang w:val="en-US"/>
        </w:rPr>
        <w:t xml:space="preserve"> (1992) original study was the result of </w:t>
      </w:r>
      <w:r w:rsidR="00CC6FB9" w:rsidRPr="00595025">
        <w:rPr>
          <w:rFonts w:cs="Times New Roman"/>
          <w:highlight w:val="magenta"/>
          <w:lang w:val="en-US"/>
        </w:rPr>
        <w:t>suppressors displaying greater levels of mental accessibility to the target thought compared to concentrators when cognitive load was high, and the opposite pattern of results when cognitive load was low.</w:t>
      </w:r>
      <w:r w:rsidR="00CC6FB9" w:rsidRPr="0040020E">
        <w:rPr>
          <w:rFonts w:cs="Times New Roman"/>
          <w:lang w:val="en-US"/>
        </w:rPr>
        <w:t xml:space="preserve"> This set of results was</w:t>
      </w:r>
      <w:r w:rsidRPr="0040020E">
        <w:rPr>
          <w:rFonts w:cs="Times New Roman"/>
          <w:lang w:val="en-US"/>
        </w:rPr>
        <w:t xml:space="preserve"> represented by the simple interaction effect of instructions and cognitive load</w:t>
      </w:r>
      <w:r w:rsidR="00CC6FB9" w:rsidRPr="0040020E">
        <w:rPr>
          <w:rFonts w:cs="Times New Roman"/>
          <w:lang w:val="en-US"/>
        </w:rPr>
        <w:t xml:space="preserve">, which Wegner and </w:t>
      </w:r>
      <w:proofErr w:type="spellStart"/>
      <w:r w:rsidR="00CC6FB9" w:rsidRPr="0040020E">
        <w:rPr>
          <w:rFonts w:cs="Times New Roman"/>
          <w:lang w:val="en-US"/>
        </w:rPr>
        <w:t>Erber’s</w:t>
      </w:r>
      <w:proofErr w:type="spellEnd"/>
      <w:r w:rsidR="00CC6FB9" w:rsidRPr="0040020E">
        <w:rPr>
          <w:rFonts w:cs="Times New Roman"/>
          <w:lang w:val="en-US"/>
        </w:rPr>
        <w:t xml:space="preserve"> (1992) original study found</w:t>
      </w:r>
      <w:r w:rsidR="00617DFE" w:rsidRPr="0040020E">
        <w:rPr>
          <w:rFonts w:cs="Times New Roman"/>
          <w:lang w:val="en-US"/>
        </w:rPr>
        <w:t xml:space="preserve"> to be </w:t>
      </w:r>
      <w:r w:rsidR="007B7013">
        <w:rPr>
          <w:rFonts w:cs="Times New Roman"/>
          <w:lang w:val="en-US"/>
        </w:rPr>
        <w:t>large</w:t>
      </w:r>
      <w:r w:rsidR="00617DFE" w:rsidRPr="0040020E">
        <w:rPr>
          <w:rFonts w:cs="Times New Roman"/>
          <w:lang w:val="en-US"/>
        </w:rPr>
        <w:t xml:space="preserve"> in size (</w:t>
      </w:r>
      <w:r w:rsidR="00617DFE" w:rsidRPr="0040020E">
        <w:rPr>
          <w:rFonts w:cs="Times New Roman"/>
          <w:i/>
          <w:lang w:val="en-US"/>
        </w:rPr>
        <w:t>f</w:t>
      </w:r>
      <w:r w:rsidR="00617DFE" w:rsidRPr="0040020E">
        <w:rPr>
          <w:rFonts w:cs="Times New Roman"/>
          <w:lang w:val="en-US"/>
        </w:rPr>
        <w:t xml:space="preserve"> = 0.</w:t>
      </w:r>
      <w:r w:rsidR="00312053">
        <w:rPr>
          <w:rFonts w:cs="Times New Roman"/>
          <w:lang w:val="en-US"/>
        </w:rPr>
        <w:t>5</w:t>
      </w:r>
      <w:r w:rsidR="00C037CA">
        <w:rPr>
          <w:rFonts w:cs="Times New Roman"/>
          <w:lang w:val="en-US"/>
        </w:rPr>
        <w:t>5</w:t>
      </w:r>
      <w:r w:rsidR="00CC6FB9" w:rsidRPr="008B56D6">
        <w:rPr>
          <w:rFonts w:cs="Times New Roman"/>
          <w:lang w:val="en-US"/>
        </w:rPr>
        <w:t>)</w:t>
      </w:r>
      <w:r w:rsidRPr="008B56D6">
        <w:rPr>
          <w:rFonts w:cs="Times New Roman"/>
          <w:lang w:val="en-US"/>
        </w:rPr>
        <w:t xml:space="preserve">. </w:t>
      </w:r>
      <w:bookmarkStart w:id="1" w:name="_Hlk117779427"/>
      <w:r w:rsidR="00A1400B" w:rsidRPr="00417E47">
        <w:rPr>
          <w:rFonts w:cs="Times New Roman"/>
          <w:highlight w:val="cyan"/>
          <w:lang w:val="en-US"/>
        </w:rPr>
        <w:t>We conducted our power analyses assuming that we will also want to analyze the data as a mixed effects model (with participant and replicates as random intercepts),</w:t>
      </w:r>
      <w:r w:rsidR="00F35E95" w:rsidRPr="00417E47">
        <w:rPr>
          <w:rFonts w:cs="Times New Roman"/>
          <w:highlight w:val="cyan"/>
          <w:lang w:val="en-US"/>
        </w:rPr>
        <w:t xml:space="preserve"> instead of solely </w:t>
      </w:r>
      <w:r w:rsidR="00A1400B" w:rsidRPr="00417E47">
        <w:rPr>
          <w:rFonts w:cs="Times New Roman"/>
          <w:highlight w:val="cyan"/>
          <w:lang w:val="en-US"/>
        </w:rPr>
        <w:t>a fixed effects model as in the original study.</w:t>
      </w:r>
      <w:r w:rsidR="00A1400B" w:rsidRPr="008B56D6">
        <w:rPr>
          <w:rFonts w:cs="Times New Roman"/>
          <w:lang w:val="en-US"/>
        </w:rPr>
        <w:t xml:space="preserve"> </w:t>
      </w:r>
      <w:r w:rsidR="00723881" w:rsidRPr="003765A0">
        <w:rPr>
          <w:rFonts w:cs="Times New Roman"/>
          <w:highlight w:val="magenta"/>
          <w:lang w:val="en-US"/>
        </w:rPr>
        <w:t>Assuming that we only managed to obtain the minimum sample (80) from each of the smallest plausible number of labs (</w:t>
      </w:r>
      <w:r w:rsidR="00C037CA" w:rsidRPr="003765A0">
        <w:rPr>
          <w:rFonts w:cs="Times New Roman"/>
          <w:highlight w:val="magenta"/>
          <w:lang w:val="en-US"/>
        </w:rPr>
        <w:t>37</w:t>
      </w:r>
      <w:r w:rsidR="00723881" w:rsidRPr="003765A0">
        <w:rPr>
          <w:rFonts w:cs="Times New Roman"/>
          <w:highlight w:val="magenta"/>
          <w:lang w:val="en-US"/>
        </w:rPr>
        <w:t xml:space="preserve">), this would total </w:t>
      </w:r>
      <w:r w:rsidR="00C037CA" w:rsidRPr="003765A0">
        <w:rPr>
          <w:rFonts w:cs="Times New Roman"/>
          <w:highlight w:val="magenta"/>
          <w:lang w:val="en-US"/>
        </w:rPr>
        <w:t>296</w:t>
      </w:r>
      <w:r w:rsidR="00723881" w:rsidRPr="003765A0">
        <w:rPr>
          <w:rFonts w:cs="Times New Roman"/>
          <w:highlight w:val="magenta"/>
          <w:lang w:val="en-US"/>
        </w:rPr>
        <w:t xml:space="preserve">0 participants for Study 1. When setting </w:t>
      </w:r>
      <w:r w:rsidR="00723881" w:rsidRPr="003765A0">
        <w:rPr>
          <w:rFonts w:eastAsia="SymbolMT" w:cs="Times New Roman"/>
          <w:highlight w:val="magenta"/>
        </w:rPr>
        <w:t>α at .05 and the to-be-detected effect size as “small” (</w:t>
      </w:r>
      <w:r w:rsidR="00723881" w:rsidRPr="003765A0">
        <w:rPr>
          <w:rFonts w:eastAsia="SymbolMT" w:cs="Times New Roman"/>
          <w:i/>
          <w:iCs/>
          <w:highlight w:val="magenta"/>
        </w:rPr>
        <w:t>f</w:t>
      </w:r>
      <w:r w:rsidR="00723881" w:rsidRPr="003765A0">
        <w:rPr>
          <w:rFonts w:eastAsia="SymbolMT" w:cs="Times New Roman"/>
          <w:highlight w:val="magenta"/>
        </w:rPr>
        <w:t xml:space="preserve"> = 0.10), we obtained a power of </w:t>
      </w:r>
      <w:r w:rsidR="00FE787C" w:rsidRPr="003765A0">
        <w:rPr>
          <w:rFonts w:eastAsia="SymbolMT" w:cs="Times New Roman"/>
          <w:highlight w:val="magenta"/>
        </w:rPr>
        <w:t>99.9</w:t>
      </w:r>
      <w:r w:rsidR="00723881" w:rsidRPr="003765A0">
        <w:rPr>
          <w:rFonts w:eastAsia="SymbolMT" w:cs="Times New Roman"/>
          <w:highlight w:val="magenta"/>
        </w:rPr>
        <w:t xml:space="preserve">% based on our power analysis using the package </w:t>
      </w:r>
      <w:proofErr w:type="spellStart"/>
      <w:r w:rsidR="00723881" w:rsidRPr="003765A0">
        <w:rPr>
          <w:rFonts w:eastAsia="SymbolMT" w:cs="Times New Roman"/>
          <w:highlight w:val="magenta"/>
        </w:rPr>
        <w:t>simr</w:t>
      </w:r>
      <w:proofErr w:type="spellEnd"/>
      <w:r w:rsidR="00723881" w:rsidRPr="003765A0">
        <w:rPr>
          <w:rFonts w:eastAsia="SymbolMT" w:cs="Times New Roman"/>
          <w:highlight w:val="magenta"/>
        </w:rPr>
        <w:t xml:space="preserve"> (5000 simulations; </w:t>
      </w:r>
      <w:r w:rsidR="00723881" w:rsidRPr="003765A0">
        <w:rPr>
          <w:rFonts w:eastAsia="SymbolMT" w:cs="Times New Roman"/>
          <w:i/>
          <w:iCs/>
          <w:highlight w:val="magenta"/>
        </w:rPr>
        <w:t>N</w:t>
      </w:r>
      <w:r w:rsidR="00723881" w:rsidRPr="003765A0">
        <w:rPr>
          <w:rFonts w:eastAsia="SymbolMT" w:cs="Times New Roman"/>
          <w:highlight w:val="magenta"/>
        </w:rPr>
        <w:t xml:space="preserve"> = </w:t>
      </w:r>
      <w:r w:rsidR="00C037CA" w:rsidRPr="003765A0">
        <w:rPr>
          <w:rFonts w:eastAsia="SymbolMT" w:cs="Times New Roman"/>
          <w:highlight w:val="magenta"/>
        </w:rPr>
        <w:t>29</w:t>
      </w:r>
      <w:r w:rsidR="00723881" w:rsidRPr="003765A0">
        <w:rPr>
          <w:rFonts w:eastAsia="SymbolMT" w:cs="Times New Roman"/>
          <w:highlight w:val="magenta"/>
        </w:rPr>
        <w:t>6</w:t>
      </w:r>
      <w:r w:rsidR="00FE787C" w:rsidRPr="003765A0">
        <w:rPr>
          <w:rFonts w:eastAsia="SymbolMT" w:cs="Times New Roman"/>
          <w:highlight w:val="magenta"/>
        </w:rPr>
        <w:t>8</w:t>
      </w:r>
      <w:r w:rsidR="00723881" w:rsidRPr="003765A0">
        <w:rPr>
          <w:rFonts w:eastAsia="SymbolMT" w:cs="Times New Roman"/>
          <w:highlight w:val="magenta"/>
        </w:rPr>
        <w:t xml:space="preserve">). </w:t>
      </w:r>
      <w:r w:rsidR="00FE787C" w:rsidRPr="003765A0">
        <w:rPr>
          <w:rFonts w:eastAsia="SymbolMT" w:cs="Times New Roman"/>
          <w:highlight w:val="magenta"/>
        </w:rPr>
        <w:t>Further details of our power analysis are available on OSF (https://osf.io/u3nza/).</w:t>
      </w:r>
      <w:r w:rsidR="00FE787C" w:rsidRPr="008B56D6">
        <w:rPr>
          <w:rFonts w:eastAsia="SymbolMT" w:cs="Times New Roman"/>
        </w:rPr>
        <w:t xml:space="preserve"> </w:t>
      </w:r>
    </w:p>
    <w:bookmarkEnd w:id="1"/>
    <w:p w14:paraId="6CF50654" w14:textId="4AF398AA" w:rsidR="00717BBB" w:rsidRPr="00F40F3A" w:rsidRDefault="00F8535A" w:rsidP="00556621">
      <w:pPr>
        <w:ind w:firstLine="0"/>
        <w:rPr>
          <w:rFonts w:cs="Times New Roman"/>
          <w:b/>
          <w:lang w:val="en-US"/>
        </w:rPr>
      </w:pPr>
      <w:r>
        <w:rPr>
          <w:rFonts w:cs="Times New Roman"/>
          <w:b/>
          <w:lang w:val="en-US"/>
        </w:rPr>
        <w:t>Protocol Variation</w:t>
      </w:r>
    </w:p>
    <w:p w14:paraId="01A06767" w14:textId="36096AF0" w:rsidR="00901DF7" w:rsidRPr="0040020E" w:rsidRDefault="00901DF7" w:rsidP="00556621">
      <w:pPr>
        <w:ind w:firstLine="0"/>
        <w:rPr>
          <w:rFonts w:cs="Times New Roman"/>
          <w:lang w:val="en-US"/>
        </w:rPr>
      </w:pPr>
      <w:r>
        <w:rPr>
          <w:rFonts w:cs="Times New Roman"/>
          <w:lang w:val="en-US"/>
        </w:rPr>
        <w:lastRenderedPageBreak/>
        <w:tab/>
      </w:r>
      <w:r w:rsidR="002C7287">
        <w:rPr>
          <w:rFonts w:cs="Times New Roman"/>
          <w:lang w:val="en-US"/>
        </w:rPr>
        <w:t xml:space="preserve">In </w:t>
      </w:r>
      <w:r w:rsidR="00F40F3A">
        <w:rPr>
          <w:rFonts w:cs="Times New Roman"/>
          <w:lang w:val="en-US"/>
        </w:rPr>
        <w:t xml:space="preserve">Wegner and </w:t>
      </w:r>
      <w:proofErr w:type="spellStart"/>
      <w:r w:rsidR="00F40F3A">
        <w:rPr>
          <w:rFonts w:cs="Times New Roman"/>
          <w:lang w:val="en-US"/>
        </w:rPr>
        <w:t>Erber’s</w:t>
      </w:r>
      <w:proofErr w:type="spellEnd"/>
      <w:r w:rsidR="00F40F3A">
        <w:rPr>
          <w:rFonts w:cs="Times New Roman"/>
          <w:lang w:val="en-US"/>
        </w:rPr>
        <w:t xml:space="preserve"> (1992) original study</w:t>
      </w:r>
      <w:r w:rsidR="002C7287">
        <w:rPr>
          <w:rFonts w:cs="Times New Roman"/>
          <w:lang w:val="en-US"/>
        </w:rPr>
        <w:t>, stimuli were</w:t>
      </w:r>
      <w:r w:rsidR="00F40F3A">
        <w:rPr>
          <w:rFonts w:cs="Times New Roman"/>
          <w:lang w:val="en-US"/>
        </w:rPr>
        <w:t xml:space="preserve"> </w:t>
      </w:r>
      <w:r w:rsidR="002C7287">
        <w:rPr>
          <w:rFonts w:cs="Times New Roman"/>
          <w:lang w:val="en-US"/>
        </w:rPr>
        <w:t>presented via audio</w:t>
      </w:r>
      <w:r w:rsidR="00101930">
        <w:rPr>
          <w:rFonts w:cs="Times New Roman"/>
          <w:lang w:val="en-US"/>
        </w:rPr>
        <w:t xml:space="preserve">. In the present RRR, to assuage the potential effects of accents on stimuli comprehension, the word stimuli and </w:t>
      </w:r>
      <w:r w:rsidR="00101930" w:rsidRPr="0040020E">
        <w:rPr>
          <w:rFonts w:cs="Times New Roman"/>
          <w:lang w:val="en-US"/>
        </w:rPr>
        <w:t>time limits were both presented visually on a computer scre</w:t>
      </w:r>
      <w:r w:rsidR="002C7287" w:rsidRPr="0040020E">
        <w:rPr>
          <w:rFonts w:cs="Times New Roman"/>
          <w:lang w:val="en-US"/>
        </w:rPr>
        <w:t>en</w:t>
      </w:r>
      <w:r w:rsidR="00B32369" w:rsidRPr="0040020E">
        <w:rPr>
          <w:rFonts w:cs="Times New Roman"/>
          <w:lang w:val="en-US"/>
        </w:rPr>
        <w:t xml:space="preserve"> and video-</w:t>
      </w:r>
      <w:r w:rsidR="00101930" w:rsidRPr="0040020E">
        <w:rPr>
          <w:rFonts w:cs="Times New Roman"/>
          <w:lang w:val="en-US"/>
        </w:rPr>
        <w:t xml:space="preserve">recorded. </w:t>
      </w:r>
      <w:r w:rsidR="004F0174" w:rsidRPr="0040020E">
        <w:rPr>
          <w:rFonts w:cs="Times New Roman"/>
          <w:lang w:val="en-US"/>
        </w:rPr>
        <w:t>An additional element of variation included to improve the rigor of the present study pertained to the addition of a suspicion probe. At the e</w:t>
      </w:r>
      <w:r w:rsidR="006803FB" w:rsidRPr="0040020E">
        <w:rPr>
          <w:rFonts w:cs="Times New Roman"/>
          <w:lang w:val="en-US"/>
        </w:rPr>
        <w:t xml:space="preserve">nd of the study and </w:t>
      </w:r>
      <w:r w:rsidR="004F0174" w:rsidRPr="0040020E">
        <w:rPr>
          <w:rFonts w:cs="Times New Roman"/>
          <w:lang w:val="en-US"/>
        </w:rPr>
        <w:t xml:space="preserve">before the demographics questions, participants </w:t>
      </w:r>
      <w:r w:rsidR="004F0174" w:rsidRPr="0040020E">
        <w:t>were instructed to complete a suspicion probe question</w:t>
      </w:r>
      <w:r w:rsidR="004F0174" w:rsidRPr="0040020E">
        <w:rPr>
          <w:rFonts w:cs="Times New Roman"/>
        </w:rPr>
        <w:t>: “</w:t>
      </w:r>
      <w:r w:rsidR="004F0174" w:rsidRPr="0040020E">
        <w:rPr>
          <w:rFonts w:cs="Times New Roman"/>
          <w:i/>
          <w:shd w:val="clear" w:color="auto" w:fill="FFFFFF"/>
        </w:rPr>
        <w:t>Before we move on, if you think you know the study’s aim already (e.g., if you have participat</w:t>
      </w:r>
      <w:r w:rsidR="00BA3D02" w:rsidRPr="0040020E">
        <w:rPr>
          <w:rFonts w:cs="Times New Roman"/>
          <w:i/>
          <w:shd w:val="clear" w:color="auto" w:fill="FFFFFF"/>
        </w:rPr>
        <w:t>ed in a similar study before</w:t>
      </w:r>
      <w:r w:rsidR="004F0174" w:rsidRPr="0040020E">
        <w:rPr>
          <w:rFonts w:cs="Times New Roman"/>
          <w:i/>
          <w:shd w:val="clear" w:color="auto" w:fill="FFFFFF"/>
        </w:rPr>
        <w:t>), please write bel</w:t>
      </w:r>
      <w:r w:rsidR="00BA3D02" w:rsidRPr="0040020E">
        <w:rPr>
          <w:rFonts w:cs="Times New Roman"/>
          <w:i/>
          <w:shd w:val="clear" w:color="auto" w:fill="FFFFFF"/>
        </w:rPr>
        <w:t>ow what you think the aim</w:t>
      </w:r>
      <w:r w:rsidR="004F0174" w:rsidRPr="0040020E">
        <w:rPr>
          <w:rFonts w:cs="Times New Roman"/>
          <w:i/>
          <w:shd w:val="clear" w:color="auto" w:fill="FFFFFF"/>
        </w:rPr>
        <w:t xml:space="preserve"> is. If you are unaware</w:t>
      </w:r>
      <w:r w:rsidR="00BA3D02" w:rsidRPr="0040020E">
        <w:rPr>
          <w:rFonts w:cs="Times New Roman"/>
          <w:i/>
          <w:shd w:val="clear" w:color="auto" w:fill="FFFFFF"/>
        </w:rPr>
        <w:t xml:space="preserve"> or </w:t>
      </w:r>
      <w:r w:rsidR="004F0174" w:rsidRPr="0040020E">
        <w:rPr>
          <w:rFonts w:cs="Times New Roman"/>
          <w:i/>
          <w:shd w:val="clear" w:color="auto" w:fill="FFFFFF"/>
        </w:rPr>
        <w:t xml:space="preserve">unsure, </w:t>
      </w:r>
      <w:r w:rsidR="00BA3D02" w:rsidRPr="0040020E">
        <w:rPr>
          <w:rFonts w:cs="Times New Roman"/>
          <w:i/>
          <w:shd w:val="clear" w:color="auto" w:fill="FFFFFF"/>
        </w:rPr>
        <w:t>please simply write X</w:t>
      </w:r>
      <w:r w:rsidR="004F0174" w:rsidRPr="0040020E">
        <w:rPr>
          <w:rFonts w:cs="Times New Roman"/>
          <w:shd w:val="clear" w:color="auto" w:fill="FFFFFF"/>
        </w:rPr>
        <w:t>”.</w:t>
      </w:r>
      <w:r w:rsidR="00BA3D02" w:rsidRPr="0040020E">
        <w:rPr>
          <w:rFonts w:cs="Times New Roman"/>
          <w:shd w:val="clear" w:color="auto" w:fill="FFFFFF"/>
        </w:rPr>
        <w:t xml:space="preserve"> </w:t>
      </w:r>
      <w:r w:rsidR="00BA3D02" w:rsidRPr="002B5C82">
        <w:rPr>
          <w:rFonts w:cs="Times New Roman"/>
          <w:highlight w:val="cyan"/>
          <w:shd w:val="clear" w:color="auto" w:fill="FFFFFF"/>
        </w:rPr>
        <w:t xml:space="preserve">Participants were only excluded </w:t>
      </w:r>
      <w:r w:rsidR="00A2000F" w:rsidRPr="002B5C82">
        <w:rPr>
          <w:rFonts w:cs="Times New Roman"/>
          <w:highlight w:val="cyan"/>
          <w:shd w:val="clear" w:color="auto" w:fill="FFFFFF"/>
        </w:rPr>
        <w:t>from the analyses if they</w:t>
      </w:r>
      <w:r w:rsidR="00BA3D02" w:rsidRPr="002B5C82">
        <w:rPr>
          <w:rFonts w:cs="Times New Roman"/>
          <w:highlight w:val="cyan"/>
          <w:shd w:val="clear" w:color="auto" w:fill="FFFFFF"/>
        </w:rPr>
        <w:t xml:space="preserve"> provide</w:t>
      </w:r>
      <w:r w:rsidR="00A2000F" w:rsidRPr="002B5C82">
        <w:rPr>
          <w:rFonts w:cs="Times New Roman"/>
          <w:highlight w:val="cyan"/>
          <w:shd w:val="clear" w:color="auto" w:fill="FFFFFF"/>
        </w:rPr>
        <w:t>d</w:t>
      </w:r>
      <w:r w:rsidR="00BA3D02" w:rsidRPr="002B5C82">
        <w:rPr>
          <w:rFonts w:cs="Times New Roman"/>
          <w:highlight w:val="cyan"/>
          <w:shd w:val="clear" w:color="auto" w:fill="FFFFFF"/>
        </w:rPr>
        <w:t xml:space="preserve"> </w:t>
      </w:r>
      <w:r w:rsidR="00A2000F" w:rsidRPr="002B5C82">
        <w:rPr>
          <w:rFonts w:cs="Times New Roman"/>
          <w:highlight w:val="cyan"/>
          <w:shd w:val="clear" w:color="auto" w:fill="FFFFFF"/>
        </w:rPr>
        <w:t>the specific aim of the present study</w:t>
      </w:r>
      <w:r w:rsidR="00BA3D02" w:rsidRPr="002B5C82">
        <w:rPr>
          <w:rFonts w:cs="Times New Roman"/>
          <w:highlight w:val="cyan"/>
          <w:shd w:val="clear" w:color="auto" w:fill="FFFFFF"/>
        </w:rPr>
        <w:t xml:space="preserve">. </w:t>
      </w:r>
      <w:r w:rsidR="00A2000F" w:rsidRPr="002B5C82">
        <w:rPr>
          <w:rFonts w:cs="Times New Roman"/>
          <w:highlight w:val="cyan"/>
          <w:shd w:val="clear" w:color="auto" w:fill="FFFFFF"/>
        </w:rPr>
        <w:t>That is, r</w:t>
      </w:r>
      <w:r w:rsidR="00BA3D02" w:rsidRPr="002B5C82">
        <w:rPr>
          <w:rFonts w:cs="Times New Roman"/>
          <w:highlight w:val="cyan"/>
          <w:shd w:val="clear" w:color="auto" w:fill="FFFFFF"/>
        </w:rPr>
        <w:t>esults of participants providing generic responses such as “</w:t>
      </w:r>
      <w:r w:rsidR="00BA3D02" w:rsidRPr="002B5C82">
        <w:rPr>
          <w:rFonts w:cs="Times New Roman"/>
          <w:i/>
          <w:highlight w:val="cyan"/>
          <w:shd w:val="clear" w:color="auto" w:fill="FFFFFF"/>
        </w:rPr>
        <w:t>to see what happens when people try not to think of something</w:t>
      </w:r>
      <w:r w:rsidR="00BA3D02" w:rsidRPr="002B5C82">
        <w:rPr>
          <w:rFonts w:cs="Times New Roman"/>
          <w:highlight w:val="cyan"/>
          <w:shd w:val="clear" w:color="auto" w:fill="FFFFFF"/>
        </w:rPr>
        <w:t>” were retained.</w:t>
      </w:r>
      <w:r w:rsidR="006B12D9" w:rsidRPr="008B56D6">
        <w:rPr>
          <w:rFonts w:cs="Times New Roman"/>
          <w:shd w:val="clear" w:color="auto" w:fill="FFFFFF"/>
        </w:rPr>
        <w:t xml:space="preserve"> </w:t>
      </w:r>
      <w:r w:rsidR="00DF5933" w:rsidRPr="008C451E">
        <w:rPr>
          <w:rFonts w:cs="Times New Roman"/>
          <w:highlight w:val="yellow"/>
          <w:shd w:val="clear" w:color="auto" w:fill="FFFFFF"/>
        </w:rPr>
        <w:t xml:space="preserve">The suspicion probe was rated by two independent coders, </w:t>
      </w:r>
      <w:r w:rsidR="00DF5933" w:rsidRPr="008C451E">
        <w:rPr>
          <w:highlight w:val="yellow"/>
        </w:rPr>
        <w:t>with high levels of inter-rater consistency (Intra-class Correlation Coefficient = ___).</w:t>
      </w:r>
      <w:r w:rsidR="00DF5933" w:rsidRPr="008B56D6">
        <w:t xml:space="preserve"> Discrepancies were discussed and a consensus was reached for each instance of discrepancy. </w:t>
      </w:r>
      <w:r w:rsidR="006B12D9" w:rsidRPr="008B56D6">
        <w:rPr>
          <w:rFonts w:cs="Times New Roman"/>
          <w:shd w:val="clear" w:color="auto" w:fill="FFFFFF"/>
        </w:rPr>
        <w:t xml:space="preserve">The suspicion probe was followed by a final addition to the original study – a manipulation </w:t>
      </w:r>
      <w:r w:rsidR="006B12D9" w:rsidRPr="0040020E">
        <w:rPr>
          <w:rFonts w:cs="Times New Roman"/>
          <w:shd w:val="clear" w:color="auto" w:fill="FFFFFF"/>
        </w:rPr>
        <w:t xml:space="preserve">check, to ensure that participants received and attended to the correct experimental instructions. Specifically, participants were asked to complete a final handout, on which the demographics questions were preceded by </w:t>
      </w:r>
      <w:r w:rsidR="00C404CE" w:rsidRPr="0040020E">
        <w:rPr>
          <w:rFonts w:cs="Times New Roman"/>
          <w:shd w:val="clear" w:color="auto" w:fill="FFFFFF"/>
        </w:rPr>
        <w:t>the</w:t>
      </w:r>
      <w:r w:rsidR="00FE4A06" w:rsidRPr="0040020E">
        <w:rPr>
          <w:rFonts w:cs="Times New Roman"/>
          <w:shd w:val="clear" w:color="auto" w:fill="FFFFFF"/>
        </w:rPr>
        <w:t xml:space="preserve"> manipulation check item</w:t>
      </w:r>
      <w:r w:rsidR="00C404CE" w:rsidRPr="0040020E">
        <w:rPr>
          <w:rFonts w:cs="Times New Roman"/>
          <w:shd w:val="clear" w:color="auto" w:fill="FFFFFF"/>
        </w:rPr>
        <w:t>: “</w:t>
      </w:r>
      <w:r w:rsidR="00795A90" w:rsidRPr="0040020E">
        <w:rPr>
          <w:rFonts w:cs="Times New Roman"/>
          <w:i/>
          <w:shd w:val="clear" w:color="auto" w:fill="FFFFFF"/>
        </w:rPr>
        <w:t>I was asked to _____ about the word that I was given</w:t>
      </w:r>
      <w:r w:rsidR="00795A90" w:rsidRPr="0040020E">
        <w:rPr>
          <w:rFonts w:cs="Times New Roman"/>
          <w:shd w:val="clear" w:color="auto" w:fill="FFFFFF"/>
        </w:rPr>
        <w:t xml:space="preserve">”, </w:t>
      </w:r>
      <w:r w:rsidR="00795A90" w:rsidRPr="006F7772">
        <w:rPr>
          <w:rFonts w:cs="Times New Roman"/>
          <w:iCs/>
          <w:shd w:val="clear" w:color="auto" w:fill="FFFFFF"/>
        </w:rPr>
        <w:t>with two response options:</w:t>
      </w:r>
      <w:r w:rsidR="00795A90" w:rsidRPr="0040020E">
        <w:rPr>
          <w:rFonts w:cs="Times New Roman"/>
          <w:i/>
          <w:shd w:val="clear" w:color="auto" w:fill="FFFFFF"/>
        </w:rPr>
        <w:t xml:space="preserve"> “think” </w:t>
      </w:r>
      <w:r w:rsidR="00795A90" w:rsidRPr="006F7772">
        <w:rPr>
          <w:rFonts w:cs="Times New Roman"/>
          <w:iCs/>
          <w:shd w:val="clear" w:color="auto" w:fill="FFFFFF"/>
        </w:rPr>
        <w:t>and</w:t>
      </w:r>
      <w:r w:rsidR="00795A90" w:rsidRPr="0040020E">
        <w:rPr>
          <w:rFonts w:cs="Times New Roman"/>
          <w:i/>
          <w:shd w:val="clear" w:color="auto" w:fill="FFFFFF"/>
        </w:rPr>
        <w:t xml:space="preserve"> “not think”</w:t>
      </w:r>
      <w:r w:rsidR="00795A90" w:rsidRPr="0040020E">
        <w:rPr>
          <w:rFonts w:cs="Times New Roman"/>
          <w:shd w:val="clear" w:color="auto" w:fill="FFFFFF"/>
        </w:rPr>
        <w:t>.</w:t>
      </w:r>
    </w:p>
    <w:p w14:paraId="2C1817C5" w14:textId="38127970" w:rsidR="00023BB4" w:rsidRDefault="00023BB4" w:rsidP="00023BB4">
      <w:pPr>
        <w:pStyle w:val="Heading2"/>
      </w:pPr>
      <w:r w:rsidRPr="0072471B">
        <w:t>Results</w:t>
      </w:r>
    </w:p>
    <w:p w14:paraId="0AA28E4E" w14:textId="6FDAC91F" w:rsidR="00BB7181" w:rsidRPr="0040020E" w:rsidRDefault="00023BB4" w:rsidP="007048C0">
      <w:pPr>
        <w:rPr>
          <w:i/>
        </w:rPr>
      </w:pPr>
      <w:r w:rsidRPr="00A011E7">
        <w:rPr>
          <w:highlight w:val="yellow"/>
        </w:rPr>
        <w:t xml:space="preserve">XXX labs (total </w:t>
      </w:r>
      <w:r w:rsidRPr="00A011E7">
        <w:rPr>
          <w:i/>
          <w:highlight w:val="yellow"/>
        </w:rPr>
        <w:t>N</w:t>
      </w:r>
      <w:r w:rsidRPr="00A011E7">
        <w:rPr>
          <w:highlight w:val="yellow"/>
        </w:rPr>
        <w:t xml:space="preserve"> = xxx)</w:t>
      </w:r>
      <w:r>
        <w:t xml:space="preserve"> participated</w:t>
      </w:r>
      <w:r w:rsidR="00145633">
        <w:t xml:space="preserve"> in Study 1</w:t>
      </w:r>
      <w:r>
        <w:t xml:space="preserve">. </w:t>
      </w:r>
      <w:r w:rsidRPr="006A6F24">
        <w:t xml:space="preserve">We </w:t>
      </w:r>
      <w:proofErr w:type="spellStart"/>
      <w:r w:rsidR="003203D0">
        <w:t>analyz</w:t>
      </w:r>
      <w:r w:rsidRPr="006A6F24">
        <w:t>ed</w:t>
      </w:r>
      <w:proofErr w:type="spellEnd"/>
      <w:r w:rsidRPr="006A6F24">
        <w:t xml:space="preserve"> the data for each lab</w:t>
      </w:r>
      <w:r w:rsidR="00A47981" w:rsidRPr="00A47981">
        <w:t xml:space="preserve"> </w:t>
      </w:r>
      <w:r w:rsidR="00A47981">
        <w:t xml:space="preserve">(data </w:t>
      </w:r>
      <w:r w:rsidR="003203D0">
        <w:t xml:space="preserve">from Studies 1 and 2 were </w:t>
      </w:r>
      <w:proofErr w:type="spellStart"/>
      <w:r w:rsidR="003203D0">
        <w:t>analyz</w:t>
      </w:r>
      <w:r w:rsidR="00A47981">
        <w:t>ed</w:t>
      </w:r>
      <w:proofErr w:type="spellEnd"/>
      <w:r w:rsidR="00A47981">
        <w:t xml:space="preserve"> independently)</w:t>
      </w:r>
      <w:r w:rsidRPr="006A6F24">
        <w:t xml:space="preserve">, before combining </w:t>
      </w:r>
      <w:r>
        <w:t>all data</w:t>
      </w:r>
      <w:r w:rsidR="00B32369">
        <w:t xml:space="preserve"> in a meta-analysis</w:t>
      </w:r>
      <w:r w:rsidR="00A47981">
        <w:t xml:space="preserve">. </w:t>
      </w:r>
      <w:r>
        <w:t>T</w:t>
      </w:r>
      <w:r w:rsidR="00EA11AB">
        <w:t xml:space="preserve">he </w:t>
      </w:r>
      <w:r w:rsidR="009775ED">
        <w:t xml:space="preserve">analysis </w:t>
      </w:r>
      <w:r w:rsidR="00EA11AB">
        <w:t>code for the analyse</w:t>
      </w:r>
      <w:r>
        <w:t xml:space="preserve">s is available on </w:t>
      </w:r>
      <w:r w:rsidRPr="005E170E">
        <w:t>https://osf.io/u3nza/</w:t>
      </w:r>
      <w:r>
        <w:t xml:space="preserve">. The packages </w:t>
      </w:r>
      <w:proofErr w:type="spellStart"/>
      <w:r w:rsidRPr="00017CB7">
        <w:rPr>
          <w:rFonts w:cs="Times New Roman"/>
        </w:rPr>
        <w:t>afex</w:t>
      </w:r>
      <w:proofErr w:type="spellEnd"/>
      <w:r>
        <w:t xml:space="preserve"> (</w:t>
      </w:r>
      <w:proofErr w:type="spellStart"/>
      <w:r>
        <w:t>Singmann</w:t>
      </w:r>
      <w:proofErr w:type="spellEnd"/>
      <w:r>
        <w:t xml:space="preserve"> et al., 2019) and </w:t>
      </w:r>
      <w:r w:rsidRPr="00017CB7">
        <w:rPr>
          <w:rFonts w:cs="Times New Roman"/>
        </w:rPr>
        <w:t>metafor</w:t>
      </w:r>
      <w:r>
        <w:t xml:space="preserve"> (</w:t>
      </w:r>
      <w:r w:rsidRPr="005B2D61">
        <w:rPr>
          <w:rFonts w:eastAsia="Times New Roman" w:cs="Times New Roman"/>
          <w:color w:val="000000"/>
          <w:bdr w:val="none" w:sz="0" w:space="0" w:color="auto" w:frame="1"/>
          <w:lang w:val="en-AU" w:eastAsia="zh-CN"/>
        </w:rPr>
        <w:t>Viechtbauer</w:t>
      </w:r>
      <w:r>
        <w:rPr>
          <w:rFonts w:eastAsia="Times New Roman" w:cs="Times New Roman"/>
          <w:color w:val="000000"/>
          <w:bdr w:val="none" w:sz="0" w:space="0" w:color="auto" w:frame="1"/>
          <w:lang w:val="en-AU" w:eastAsia="zh-CN"/>
        </w:rPr>
        <w:t>, 2010</w:t>
      </w:r>
      <w:r>
        <w:t xml:space="preserve">) were used for the </w:t>
      </w:r>
      <w:r w:rsidRPr="0040020E">
        <w:t xml:space="preserve">main analyses. </w:t>
      </w:r>
      <w:r w:rsidR="006537DD" w:rsidRPr="0040020E">
        <w:t xml:space="preserve">Data from all labs </w:t>
      </w:r>
      <w:r w:rsidR="009775ED" w:rsidRPr="0040020E">
        <w:t>completing</w:t>
      </w:r>
      <w:r w:rsidR="007048C0" w:rsidRPr="0040020E">
        <w:t xml:space="preserve"> the study consistent with the</w:t>
      </w:r>
      <w:r w:rsidR="009775ED" w:rsidRPr="0040020E">
        <w:t xml:space="preserve"> preregistration</w:t>
      </w:r>
      <w:r w:rsidR="0049094B" w:rsidRPr="0040020E">
        <w:t xml:space="preserve"> </w:t>
      </w:r>
      <w:r w:rsidR="0049094B" w:rsidRPr="0040020E">
        <w:lastRenderedPageBreak/>
        <w:t>(including minimum required sample size</w:t>
      </w:r>
      <w:r w:rsidR="00175D49" w:rsidRPr="0040020E">
        <w:t xml:space="preserve"> post-exclusion</w:t>
      </w:r>
      <w:r w:rsidR="0049094B" w:rsidRPr="0040020E">
        <w:t>)</w:t>
      </w:r>
      <w:r w:rsidR="009775ED" w:rsidRPr="0040020E">
        <w:t xml:space="preserve"> </w:t>
      </w:r>
      <w:r w:rsidR="00175D49" w:rsidRPr="0040020E">
        <w:t xml:space="preserve">were included in our </w:t>
      </w:r>
      <w:r w:rsidR="006537DD" w:rsidRPr="0040020E">
        <w:t>analysis. The exclusion criteria included</w:t>
      </w:r>
      <w:r w:rsidRPr="0040020E">
        <w:t xml:space="preserve"> failing suspicion checks (</w:t>
      </w:r>
      <w:r w:rsidRPr="0040020E">
        <w:rPr>
          <w:i/>
        </w:rPr>
        <w:t>k</w:t>
      </w:r>
      <w:r w:rsidR="0045769E" w:rsidRPr="0040020E">
        <w:t xml:space="preserve"> = xxx) </w:t>
      </w:r>
      <w:r w:rsidRPr="0040020E">
        <w:t>a</w:t>
      </w:r>
      <w:r w:rsidR="00B32369" w:rsidRPr="0040020E">
        <w:t>nd</w:t>
      </w:r>
      <w:r w:rsidR="0045769E" w:rsidRPr="0040020E">
        <w:t xml:space="preserve"> non-compliance</w:t>
      </w:r>
      <w:r w:rsidRPr="0040020E">
        <w:t xml:space="preserve"> (</w:t>
      </w:r>
      <w:r w:rsidRPr="0040020E">
        <w:rPr>
          <w:i/>
        </w:rPr>
        <w:t>k</w:t>
      </w:r>
      <w:r w:rsidRPr="0040020E">
        <w:t xml:space="preserve"> = xxx). The sample characteristics </w:t>
      </w:r>
      <w:r w:rsidR="00F7252E" w:rsidRPr="0040020E">
        <w:t xml:space="preserve">and key descriptive statistics </w:t>
      </w:r>
      <w:r w:rsidRPr="0040020E">
        <w:t>of included labs are summarized in Table 1. Any deviations in protocol for individual labs are documented in Appendix A.</w:t>
      </w:r>
    </w:p>
    <w:p w14:paraId="7423A69F" w14:textId="77777777" w:rsidR="00BB7181" w:rsidRPr="0040020E" w:rsidRDefault="00BB7181" w:rsidP="00023BB4">
      <w:pPr>
        <w:ind w:firstLine="0"/>
        <w:rPr>
          <w:i/>
        </w:rPr>
        <w:sectPr w:rsidR="00BB7181" w:rsidRPr="0040020E" w:rsidSect="004F259B">
          <w:headerReference w:type="default" r:id="rId10"/>
          <w:headerReference w:type="first" r:id="rId11"/>
          <w:pgSz w:w="11906" w:h="16838"/>
          <w:pgMar w:top="1417" w:right="1417" w:bottom="1417" w:left="1417" w:header="708" w:footer="708" w:gutter="0"/>
          <w:cols w:space="708"/>
          <w:docGrid w:linePitch="360"/>
        </w:sectPr>
      </w:pPr>
    </w:p>
    <w:p w14:paraId="5274D0FD" w14:textId="3CA70F33" w:rsidR="00023BB4" w:rsidRPr="0040020E" w:rsidRDefault="00023BB4" w:rsidP="00023BB4">
      <w:pPr>
        <w:ind w:firstLine="0"/>
        <w:rPr>
          <w:i/>
        </w:rPr>
      </w:pPr>
      <w:r w:rsidRPr="0040020E">
        <w:rPr>
          <w:i/>
        </w:rPr>
        <w:lastRenderedPageBreak/>
        <w:t>Table 1</w:t>
      </w:r>
    </w:p>
    <w:p w14:paraId="6682686D" w14:textId="6D7AF556" w:rsidR="00023BB4" w:rsidRPr="0040020E" w:rsidRDefault="00023BB4" w:rsidP="00023BB4">
      <w:pPr>
        <w:ind w:firstLine="0"/>
      </w:pPr>
      <w:r w:rsidRPr="0040020E">
        <w:t>Summary of demographic characteristics</w:t>
      </w:r>
      <w:r w:rsidR="00BB7181" w:rsidRPr="0040020E">
        <w:t xml:space="preserve"> and descriptive statistics</w:t>
      </w:r>
      <w:r w:rsidRPr="0040020E">
        <w:t xml:space="preserve"> for each lab</w:t>
      </w:r>
      <w:r w:rsidR="00BB7181" w:rsidRPr="0040020E">
        <w:t xml:space="preserve"> (Study 1).</w:t>
      </w:r>
    </w:p>
    <w:tbl>
      <w:tblPr>
        <w:tblStyle w:val="TableGrid"/>
        <w:tblW w:w="142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1057"/>
        <w:gridCol w:w="1353"/>
        <w:gridCol w:w="987"/>
        <w:gridCol w:w="1350"/>
        <w:gridCol w:w="1620"/>
        <w:gridCol w:w="1620"/>
        <w:gridCol w:w="1620"/>
        <w:gridCol w:w="1620"/>
        <w:gridCol w:w="1350"/>
        <w:gridCol w:w="810"/>
      </w:tblGrid>
      <w:tr w:rsidR="00247AAE" w:rsidRPr="0040020E" w14:paraId="7E93305F" w14:textId="77777777" w:rsidTr="00247AAE">
        <w:trPr>
          <w:trHeight w:val="1734"/>
        </w:trPr>
        <w:tc>
          <w:tcPr>
            <w:tcW w:w="851" w:type="dxa"/>
            <w:tcBorders>
              <w:top w:val="single" w:sz="4" w:space="0" w:color="auto"/>
              <w:bottom w:val="single" w:sz="4" w:space="0" w:color="auto"/>
            </w:tcBorders>
          </w:tcPr>
          <w:p w14:paraId="33ED1ABB" w14:textId="7A4ED308" w:rsidR="00247AAE" w:rsidRPr="0040020E" w:rsidRDefault="00247AAE" w:rsidP="009E1101">
            <w:pPr>
              <w:ind w:firstLine="0"/>
            </w:pPr>
            <w:r w:rsidRPr="0040020E">
              <w:t>Lab’s PI</w:t>
            </w:r>
          </w:p>
        </w:tc>
        <w:tc>
          <w:tcPr>
            <w:tcW w:w="1057" w:type="dxa"/>
            <w:tcBorders>
              <w:top w:val="single" w:sz="4" w:space="0" w:color="auto"/>
              <w:bottom w:val="single" w:sz="4" w:space="0" w:color="auto"/>
            </w:tcBorders>
          </w:tcPr>
          <w:p w14:paraId="2A273873" w14:textId="77777777" w:rsidR="00247AAE" w:rsidRPr="0040020E" w:rsidRDefault="00247AAE" w:rsidP="009E1101">
            <w:pPr>
              <w:ind w:firstLine="0"/>
            </w:pPr>
            <w:r w:rsidRPr="0040020E">
              <w:t>Country</w:t>
            </w:r>
          </w:p>
        </w:tc>
        <w:tc>
          <w:tcPr>
            <w:tcW w:w="1353" w:type="dxa"/>
            <w:tcBorders>
              <w:top w:val="single" w:sz="4" w:space="0" w:color="auto"/>
              <w:bottom w:val="single" w:sz="4" w:space="0" w:color="auto"/>
            </w:tcBorders>
          </w:tcPr>
          <w:p w14:paraId="3DD5204B" w14:textId="77777777" w:rsidR="00247AAE" w:rsidRPr="0040020E" w:rsidRDefault="00247AAE" w:rsidP="009E1101">
            <w:pPr>
              <w:ind w:firstLine="0"/>
            </w:pPr>
            <w:r w:rsidRPr="0040020E">
              <w:t>Percentage data included</w:t>
            </w:r>
          </w:p>
        </w:tc>
        <w:tc>
          <w:tcPr>
            <w:tcW w:w="987" w:type="dxa"/>
            <w:tcBorders>
              <w:top w:val="single" w:sz="4" w:space="0" w:color="auto"/>
              <w:bottom w:val="single" w:sz="4" w:space="0" w:color="auto"/>
            </w:tcBorders>
          </w:tcPr>
          <w:p w14:paraId="34449FEF" w14:textId="31D39255" w:rsidR="00247AAE" w:rsidRPr="0040020E" w:rsidRDefault="00247AAE" w:rsidP="00BB7181">
            <w:pPr>
              <w:ind w:firstLine="0"/>
            </w:pPr>
            <w:r w:rsidRPr="0040020E">
              <w:t xml:space="preserve">Sample age (Range, </w:t>
            </w:r>
            <w:r w:rsidRPr="0040020E">
              <w:rPr>
                <w:i/>
              </w:rPr>
              <w:t>M,</w:t>
            </w:r>
            <w:r w:rsidRPr="0040020E">
              <w:t xml:space="preserve"> </w:t>
            </w:r>
            <w:r w:rsidRPr="0040020E">
              <w:rPr>
                <w:i/>
              </w:rPr>
              <w:t>SD</w:t>
            </w:r>
            <w:r w:rsidRPr="0040020E">
              <w:t>)</w:t>
            </w:r>
          </w:p>
        </w:tc>
        <w:tc>
          <w:tcPr>
            <w:tcW w:w="1350" w:type="dxa"/>
            <w:tcBorders>
              <w:top w:val="single" w:sz="4" w:space="0" w:color="auto"/>
              <w:bottom w:val="single" w:sz="4" w:space="0" w:color="auto"/>
            </w:tcBorders>
          </w:tcPr>
          <w:p w14:paraId="47B860A0" w14:textId="6C6945B6" w:rsidR="00247AAE" w:rsidRPr="0040020E" w:rsidRDefault="00247AAE" w:rsidP="00BB7181">
            <w:pPr>
              <w:ind w:firstLine="0"/>
            </w:pPr>
            <w:r w:rsidRPr="0040020E">
              <w:t>Sample gender distribution (</w:t>
            </w:r>
            <w:proofErr w:type="spellStart"/>
            <w:r w:rsidRPr="0040020E">
              <w:t>M:F:other</w:t>
            </w:r>
            <w:proofErr w:type="spellEnd"/>
            <w:r w:rsidRPr="0040020E">
              <w:t>)</w:t>
            </w:r>
          </w:p>
        </w:tc>
        <w:tc>
          <w:tcPr>
            <w:tcW w:w="1620" w:type="dxa"/>
            <w:tcBorders>
              <w:top w:val="single" w:sz="4" w:space="0" w:color="auto"/>
              <w:bottom w:val="single" w:sz="4" w:space="0" w:color="auto"/>
            </w:tcBorders>
          </w:tcPr>
          <w:p w14:paraId="2EE5A46E" w14:textId="6E27CF56" w:rsidR="00247AAE" w:rsidRPr="0040020E" w:rsidRDefault="00247AAE" w:rsidP="00DA56F9">
            <w:pPr>
              <w:ind w:firstLine="0"/>
            </w:pPr>
            <w:r w:rsidRPr="0040020E">
              <w:t>TPR (high time pressure; suppression condition)</w:t>
            </w:r>
          </w:p>
        </w:tc>
        <w:tc>
          <w:tcPr>
            <w:tcW w:w="1620" w:type="dxa"/>
            <w:tcBorders>
              <w:top w:val="single" w:sz="4" w:space="0" w:color="auto"/>
              <w:bottom w:val="single" w:sz="4" w:space="0" w:color="auto"/>
            </w:tcBorders>
          </w:tcPr>
          <w:p w14:paraId="74B642EB" w14:textId="2CB74AE4" w:rsidR="00247AAE" w:rsidRPr="0040020E" w:rsidRDefault="00247AAE" w:rsidP="00D05E24">
            <w:pPr>
              <w:ind w:firstLine="0"/>
            </w:pPr>
            <w:r w:rsidRPr="0040020E">
              <w:t>TPR (high time pressure; concentration condition)</w:t>
            </w:r>
          </w:p>
        </w:tc>
        <w:tc>
          <w:tcPr>
            <w:tcW w:w="1620" w:type="dxa"/>
            <w:tcBorders>
              <w:top w:val="single" w:sz="4" w:space="0" w:color="auto"/>
              <w:bottom w:val="single" w:sz="4" w:space="0" w:color="auto"/>
            </w:tcBorders>
          </w:tcPr>
          <w:p w14:paraId="3DAA69FC" w14:textId="11B5872B" w:rsidR="00247AAE" w:rsidRPr="0040020E" w:rsidRDefault="00247AAE" w:rsidP="009E1101">
            <w:pPr>
              <w:ind w:firstLine="0"/>
            </w:pPr>
            <w:r w:rsidRPr="0040020E">
              <w:t>TPR (low time pressure; suppression condition)</w:t>
            </w:r>
          </w:p>
        </w:tc>
        <w:tc>
          <w:tcPr>
            <w:tcW w:w="1620" w:type="dxa"/>
            <w:tcBorders>
              <w:top w:val="single" w:sz="4" w:space="0" w:color="auto"/>
              <w:bottom w:val="single" w:sz="4" w:space="0" w:color="auto"/>
            </w:tcBorders>
          </w:tcPr>
          <w:p w14:paraId="12D3218B" w14:textId="54297A23" w:rsidR="00247AAE" w:rsidRPr="008B56D6" w:rsidRDefault="00247AAE" w:rsidP="009E1101">
            <w:pPr>
              <w:ind w:firstLine="0"/>
            </w:pPr>
            <w:r w:rsidRPr="008B56D6">
              <w:t>TPR (low time pressure; concentration condition)</w:t>
            </w:r>
          </w:p>
        </w:tc>
        <w:tc>
          <w:tcPr>
            <w:tcW w:w="1350" w:type="dxa"/>
            <w:tcBorders>
              <w:top w:val="single" w:sz="4" w:space="0" w:color="auto"/>
              <w:bottom w:val="single" w:sz="4" w:space="0" w:color="auto"/>
            </w:tcBorders>
          </w:tcPr>
          <w:p w14:paraId="7A205FD2" w14:textId="77777777" w:rsidR="00247AAE" w:rsidRPr="008B56D6" w:rsidRDefault="00247AAE" w:rsidP="009E1101">
            <w:pPr>
              <w:ind w:firstLine="0"/>
            </w:pPr>
            <w:r w:rsidRPr="008B56D6">
              <w:t>3 way interaction</w:t>
            </w:r>
          </w:p>
          <w:p w14:paraId="07463B49" w14:textId="62AB0385" w:rsidR="00247AAE" w:rsidRPr="008B56D6" w:rsidRDefault="00247AAE" w:rsidP="009E1101">
            <w:pPr>
              <w:ind w:firstLine="0"/>
            </w:pPr>
            <w:r w:rsidRPr="008B56D6">
              <w:t>effect size</w:t>
            </w:r>
          </w:p>
        </w:tc>
        <w:tc>
          <w:tcPr>
            <w:tcW w:w="810" w:type="dxa"/>
            <w:tcBorders>
              <w:top w:val="single" w:sz="4" w:space="0" w:color="auto"/>
              <w:bottom w:val="single" w:sz="4" w:space="0" w:color="auto"/>
            </w:tcBorders>
          </w:tcPr>
          <w:p w14:paraId="075FBAF0" w14:textId="45B336B3" w:rsidR="00247AAE" w:rsidRPr="0040020E" w:rsidRDefault="00247AAE" w:rsidP="009E1101">
            <w:pPr>
              <w:ind w:firstLine="0"/>
            </w:pPr>
            <w:r w:rsidRPr="0040020E">
              <w:t>Other notes</w:t>
            </w:r>
          </w:p>
        </w:tc>
      </w:tr>
      <w:tr w:rsidR="00247AAE" w:rsidRPr="0040020E" w14:paraId="13F9E7B6" w14:textId="77777777" w:rsidTr="00247AAE">
        <w:trPr>
          <w:trHeight w:val="583"/>
        </w:trPr>
        <w:tc>
          <w:tcPr>
            <w:tcW w:w="851" w:type="dxa"/>
            <w:tcBorders>
              <w:top w:val="single" w:sz="4" w:space="0" w:color="auto"/>
            </w:tcBorders>
          </w:tcPr>
          <w:p w14:paraId="6FB3ACA3" w14:textId="3C7C77A3" w:rsidR="00247AAE" w:rsidRPr="0040020E" w:rsidRDefault="00247AAE" w:rsidP="00D05E24">
            <w:pPr>
              <w:ind w:firstLine="0"/>
            </w:pPr>
            <w:r w:rsidRPr="0040020E">
              <w:t>1</w:t>
            </w:r>
          </w:p>
        </w:tc>
        <w:tc>
          <w:tcPr>
            <w:tcW w:w="1057" w:type="dxa"/>
            <w:tcBorders>
              <w:top w:val="single" w:sz="4" w:space="0" w:color="auto"/>
            </w:tcBorders>
          </w:tcPr>
          <w:p w14:paraId="5AF2DA6E" w14:textId="77777777" w:rsidR="00247AAE" w:rsidRPr="0040020E" w:rsidRDefault="00247AAE" w:rsidP="00D05E24">
            <w:pPr>
              <w:ind w:firstLine="0"/>
            </w:pPr>
            <w:r w:rsidRPr="0040020E">
              <w:t>XXX</w:t>
            </w:r>
          </w:p>
        </w:tc>
        <w:tc>
          <w:tcPr>
            <w:tcW w:w="1353" w:type="dxa"/>
            <w:tcBorders>
              <w:top w:val="single" w:sz="4" w:space="0" w:color="auto"/>
            </w:tcBorders>
          </w:tcPr>
          <w:p w14:paraId="2BB6F6A0" w14:textId="77777777" w:rsidR="00247AAE" w:rsidRPr="0040020E" w:rsidRDefault="00247AAE" w:rsidP="00D05E24">
            <w:pPr>
              <w:ind w:firstLine="0"/>
            </w:pPr>
            <w:r w:rsidRPr="0040020E">
              <w:t>X</w:t>
            </w:r>
          </w:p>
        </w:tc>
        <w:tc>
          <w:tcPr>
            <w:tcW w:w="987" w:type="dxa"/>
            <w:tcBorders>
              <w:top w:val="single" w:sz="4" w:space="0" w:color="auto"/>
            </w:tcBorders>
          </w:tcPr>
          <w:p w14:paraId="25202408" w14:textId="7131518F" w:rsidR="00247AAE" w:rsidRPr="0040020E" w:rsidRDefault="00247AAE" w:rsidP="00D05E24">
            <w:pPr>
              <w:ind w:firstLine="0"/>
            </w:pPr>
            <w:r w:rsidRPr="0040020E">
              <w:t xml:space="preserve">Range, </w:t>
            </w:r>
            <w:r w:rsidRPr="0040020E">
              <w:rPr>
                <w:i/>
              </w:rPr>
              <w:t>M</w:t>
            </w:r>
            <w:r w:rsidRPr="0040020E">
              <w:t xml:space="preserve"> </w:t>
            </w:r>
            <w:r w:rsidRPr="0040020E">
              <w:rPr>
                <w:i/>
              </w:rPr>
              <w:t>(SD)</w:t>
            </w:r>
          </w:p>
        </w:tc>
        <w:tc>
          <w:tcPr>
            <w:tcW w:w="1350" w:type="dxa"/>
            <w:tcBorders>
              <w:top w:val="single" w:sz="4" w:space="0" w:color="auto"/>
            </w:tcBorders>
          </w:tcPr>
          <w:p w14:paraId="5D12FA75" w14:textId="77777777" w:rsidR="00247AAE" w:rsidRPr="0040020E" w:rsidRDefault="00247AAE" w:rsidP="00D05E24">
            <w:pPr>
              <w:ind w:firstLine="0"/>
            </w:pPr>
            <w:r w:rsidRPr="0040020E">
              <w:t>X:Y:Z</w:t>
            </w:r>
          </w:p>
        </w:tc>
        <w:tc>
          <w:tcPr>
            <w:tcW w:w="1620" w:type="dxa"/>
            <w:tcBorders>
              <w:top w:val="single" w:sz="4" w:space="0" w:color="auto"/>
            </w:tcBorders>
          </w:tcPr>
          <w:p w14:paraId="20AC534D" w14:textId="20C3A7EE" w:rsidR="00247AAE" w:rsidRPr="0040020E" w:rsidRDefault="00247AAE" w:rsidP="00D05E24">
            <w:pPr>
              <w:ind w:firstLine="0"/>
            </w:pPr>
            <w:r w:rsidRPr="0040020E">
              <w:rPr>
                <w:i/>
              </w:rPr>
              <w:t>M</w:t>
            </w:r>
            <w:r w:rsidRPr="0040020E">
              <w:t xml:space="preserve"> </w:t>
            </w:r>
            <w:r w:rsidRPr="0040020E">
              <w:rPr>
                <w:i/>
              </w:rPr>
              <w:t>(SD)</w:t>
            </w:r>
          </w:p>
        </w:tc>
        <w:tc>
          <w:tcPr>
            <w:tcW w:w="1620" w:type="dxa"/>
            <w:tcBorders>
              <w:top w:val="single" w:sz="4" w:space="0" w:color="auto"/>
            </w:tcBorders>
          </w:tcPr>
          <w:p w14:paraId="6627AFF3" w14:textId="7C7F2D6C" w:rsidR="00247AAE" w:rsidRPr="0040020E" w:rsidRDefault="00247AAE" w:rsidP="00D05E24">
            <w:pPr>
              <w:ind w:firstLine="0"/>
            </w:pPr>
            <w:r w:rsidRPr="0040020E">
              <w:rPr>
                <w:i/>
              </w:rPr>
              <w:t>M</w:t>
            </w:r>
            <w:r w:rsidRPr="0040020E">
              <w:t xml:space="preserve"> </w:t>
            </w:r>
            <w:r w:rsidRPr="0040020E">
              <w:rPr>
                <w:i/>
              </w:rPr>
              <w:t>(SD)</w:t>
            </w:r>
          </w:p>
        </w:tc>
        <w:tc>
          <w:tcPr>
            <w:tcW w:w="1620" w:type="dxa"/>
            <w:tcBorders>
              <w:top w:val="single" w:sz="4" w:space="0" w:color="auto"/>
            </w:tcBorders>
          </w:tcPr>
          <w:p w14:paraId="15DAD36D" w14:textId="281C1860" w:rsidR="00247AAE" w:rsidRPr="0040020E" w:rsidRDefault="00247AAE" w:rsidP="00D05E24">
            <w:pPr>
              <w:ind w:firstLine="0"/>
            </w:pPr>
            <w:r w:rsidRPr="0040020E">
              <w:rPr>
                <w:i/>
              </w:rPr>
              <w:t>M</w:t>
            </w:r>
            <w:r w:rsidRPr="0040020E">
              <w:t xml:space="preserve"> </w:t>
            </w:r>
            <w:r w:rsidRPr="0040020E">
              <w:rPr>
                <w:i/>
              </w:rPr>
              <w:t>(SD)</w:t>
            </w:r>
          </w:p>
        </w:tc>
        <w:tc>
          <w:tcPr>
            <w:tcW w:w="1620" w:type="dxa"/>
            <w:tcBorders>
              <w:top w:val="single" w:sz="4" w:space="0" w:color="auto"/>
            </w:tcBorders>
          </w:tcPr>
          <w:p w14:paraId="6D1BBF4D" w14:textId="63970ACE" w:rsidR="00247AAE" w:rsidRPr="0040020E" w:rsidRDefault="00247AAE" w:rsidP="00D05E24">
            <w:pPr>
              <w:ind w:firstLine="0"/>
            </w:pPr>
            <w:r w:rsidRPr="0040020E">
              <w:rPr>
                <w:i/>
              </w:rPr>
              <w:t>M</w:t>
            </w:r>
            <w:r w:rsidRPr="0040020E">
              <w:t xml:space="preserve"> </w:t>
            </w:r>
            <w:r w:rsidRPr="0040020E">
              <w:rPr>
                <w:i/>
              </w:rPr>
              <w:t>(SD)</w:t>
            </w:r>
          </w:p>
        </w:tc>
        <w:tc>
          <w:tcPr>
            <w:tcW w:w="1350" w:type="dxa"/>
            <w:tcBorders>
              <w:top w:val="single" w:sz="4" w:space="0" w:color="auto"/>
            </w:tcBorders>
          </w:tcPr>
          <w:p w14:paraId="09B731ED" w14:textId="0A0E79D8" w:rsidR="00247AAE" w:rsidRPr="0040020E" w:rsidRDefault="009C5336" w:rsidP="00D05E24">
            <w:pPr>
              <w:ind w:firstLine="0"/>
            </w:pPr>
            <w:r>
              <w:t>INT</w:t>
            </w:r>
          </w:p>
        </w:tc>
        <w:tc>
          <w:tcPr>
            <w:tcW w:w="810" w:type="dxa"/>
            <w:tcBorders>
              <w:top w:val="single" w:sz="4" w:space="0" w:color="auto"/>
            </w:tcBorders>
          </w:tcPr>
          <w:p w14:paraId="3C1F3325" w14:textId="2C5D1339" w:rsidR="00247AAE" w:rsidRPr="0040020E" w:rsidRDefault="00247AAE" w:rsidP="00D05E24">
            <w:pPr>
              <w:ind w:firstLine="0"/>
            </w:pPr>
            <w:r w:rsidRPr="0040020E">
              <w:t>XXX</w:t>
            </w:r>
          </w:p>
        </w:tc>
      </w:tr>
      <w:tr w:rsidR="00247AAE" w:rsidRPr="0040020E" w14:paraId="731B3367" w14:textId="77777777" w:rsidTr="00247AAE">
        <w:trPr>
          <w:trHeight w:val="566"/>
        </w:trPr>
        <w:tc>
          <w:tcPr>
            <w:tcW w:w="851" w:type="dxa"/>
          </w:tcPr>
          <w:p w14:paraId="753AFFB7" w14:textId="1C96C3D0" w:rsidR="00247AAE" w:rsidRPr="0040020E" w:rsidRDefault="00247AAE" w:rsidP="00D05E24">
            <w:pPr>
              <w:ind w:firstLine="0"/>
            </w:pPr>
            <w:r w:rsidRPr="0040020E">
              <w:t>2</w:t>
            </w:r>
          </w:p>
        </w:tc>
        <w:tc>
          <w:tcPr>
            <w:tcW w:w="1057" w:type="dxa"/>
          </w:tcPr>
          <w:p w14:paraId="7370FE12" w14:textId="77777777" w:rsidR="00247AAE" w:rsidRPr="0040020E" w:rsidRDefault="00247AAE" w:rsidP="00D05E24">
            <w:pPr>
              <w:ind w:firstLine="0"/>
            </w:pPr>
            <w:r w:rsidRPr="0040020E">
              <w:t>XXX</w:t>
            </w:r>
          </w:p>
        </w:tc>
        <w:tc>
          <w:tcPr>
            <w:tcW w:w="1353" w:type="dxa"/>
          </w:tcPr>
          <w:p w14:paraId="561BDC0B" w14:textId="77777777" w:rsidR="00247AAE" w:rsidRPr="0040020E" w:rsidRDefault="00247AAE" w:rsidP="00D05E24">
            <w:pPr>
              <w:ind w:firstLine="0"/>
            </w:pPr>
            <w:r w:rsidRPr="0040020E">
              <w:t>X</w:t>
            </w:r>
          </w:p>
        </w:tc>
        <w:tc>
          <w:tcPr>
            <w:tcW w:w="987" w:type="dxa"/>
          </w:tcPr>
          <w:p w14:paraId="05D5823E" w14:textId="04A82582" w:rsidR="00247AAE" w:rsidRPr="0040020E" w:rsidRDefault="00247AAE" w:rsidP="00D05E24">
            <w:pPr>
              <w:ind w:firstLine="0"/>
            </w:pPr>
            <w:r w:rsidRPr="0040020E">
              <w:t xml:space="preserve">Range, </w:t>
            </w:r>
            <w:r w:rsidRPr="0040020E">
              <w:rPr>
                <w:i/>
              </w:rPr>
              <w:t>M</w:t>
            </w:r>
            <w:r w:rsidRPr="0040020E">
              <w:t xml:space="preserve"> </w:t>
            </w:r>
            <w:r w:rsidRPr="0040020E">
              <w:rPr>
                <w:i/>
              </w:rPr>
              <w:t>(SD)</w:t>
            </w:r>
          </w:p>
        </w:tc>
        <w:tc>
          <w:tcPr>
            <w:tcW w:w="1350" w:type="dxa"/>
          </w:tcPr>
          <w:p w14:paraId="6AF23BBE" w14:textId="77777777" w:rsidR="00247AAE" w:rsidRPr="0040020E" w:rsidRDefault="00247AAE" w:rsidP="00D05E24">
            <w:pPr>
              <w:ind w:firstLine="0"/>
            </w:pPr>
            <w:r w:rsidRPr="0040020E">
              <w:t>X:Y:Z</w:t>
            </w:r>
          </w:p>
        </w:tc>
        <w:tc>
          <w:tcPr>
            <w:tcW w:w="1620" w:type="dxa"/>
          </w:tcPr>
          <w:p w14:paraId="0214EE50" w14:textId="5FCA9763" w:rsidR="00247AAE" w:rsidRPr="0040020E" w:rsidRDefault="00247AAE" w:rsidP="00D05E24">
            <w:pPr>
              <w:ind w:firstLine="0"/>
            </w:pPr>
            <w:r w:rsidRPr="0040020E">
              <w:rPr>
                <w:i/>
              </w:rPr>
              <w:t>M</w:t>
            </w:r>
            <w:r w:rsidRPr="0040020E">
              <w:t xml:space="preserve"> </w:t>
            </w:r>
            <w:r w:rsidRPr="0040020E">
              <w:rPr>
                <w:i/>
              </w:rPr>
              <w:t>(SD)</w:t>
            </w:r>
          </w:p>
        </w:tc>
        <w:tc>
          <w:tcPr>
            <w:tcW w:w="1620" w:type="dxa"/>
          </w:tcPr>
          <w:p w14:paraId="0809D4B4" w14:textId="35FE8298" w:rsidR="00247AAE" w:rsidRPr="0040020E" w:rsidRDefault="00247AAE" w:rsidP="00D05E24">
            <w:pPr>
              <w:ind w:firstLine="0"/>
            </w:pPr>
            <w:r w:rsidRPr="0040020E">
              <w:rPr>
                <w:i/>
              </w:rPr>
              <w:t>M</w:t>
            </w:r>
            <w:r w:rsidRPr="0040020E">
              <w:t xml:space="preserve"> </w:t>
            </w:r>
            <w:r w:rsidRPr="0040020E">
              <w:rPr>
                <w:i/>
              </w:rPr>
              <w:t>(SD)</w:t>
            </w:r>
          </w:p>
        </w:tc>
        <w:tc>
          <w:tcPr>
            <w:tcW w:w="1620" w:type="dxa"/>
          </w:tcPr>
          <w:p w14:paraId="37C33BEB" w14:textId="58DFDE89" w:rsidR="00247AAE" w:rsidRPr="0040020E" w:rsidRDefault="00247AAE" w:rsidP="00D05E24">
            <w:pPr>
              <w:ind w:firstLine="0"/>
            </w:pPr>
            <w:r w:rsidRPr="0040020E">
              <w:rPr>
                <w:i/>
              </w:rPr>
              <w:t>M</w:t>
            </w:r>
            <w:r w:rsidRPr="0040020E">
              <w:t xml:space="preserve"> </w:t>
            </w:r>
            <w:r w:rsidRPr="0040020E">
              <w:rPr>
                <w:i/>
              </w:rPr>
              <w:t>(SD)</w:t>
            </w:r>
          </w:p>
        </w:tc>
        <w:tc>
          <w:tcPr>
            <w:tcW w:w="1620" w:type="dxa"/>
          </w:tcPr>
          <w:p w14:paraId="46E7CBA5" w14:textId="34866B76" w:rsidR="00247AAE" w:rsidRPr="0040020E" w:rsidRDefault="00247AAE" w:rsidP="00D05E24">
            <w:pPr>
              <w:ind w:firstLine="0"/>
            </w:pPr>
            <w:r w:rsidRPr="0040020E">
              <w:rPr>
                <w:i/>
              </w:rPr>
              <w:t>M</w:t>
            </w:r>
            <w:r w:rsidRPr="0040020E">
              <w:t xml:space="preserve"> </w:t>
            </w:r>
            <w:r w:rsidRPr="0040020E">
              <w:rPr>
                <w:i/>
              </w:rPr>
              <w:t>(SD)</w:t>
            </w:r>
          </w:p>
        </w:tc>
        <w:tc>
          <w:tcPr>
            <w:tcW w:w="1350" w:type="dxa"/>
          </w:tcPr>
          <w:p w14:paraId="10E7C331" w14:textId="40B1FDCF" w:rsidR="00247AAE" w:rsidRPr="0040020E" w:rsidRDefault="009C5336" w:rsidP="00D05E24">
            <w:pPr>
              <w:ind w:firstLine="0"/>
            </w:pPr>
            <w:r>
              <w:t>INT</w:t>
            </w:r>
          </w:p>
        </w:tc>
        <w:tc>
          <w:tcPr>
            <w:tcW w:w="810" w:type="dxa"/>
          </w:tcPr>
          <w:p w14:paraId="69EAE334" w14:textId="5402F7C2" w:rsidR="00247AAE" w:rsidRPr="0040020E" w:rsidRDefault="00247AAE" w:rsidP="00D05E24">
            <w:pPr>
              <w:ind w:firstLine="0"/>
            </w:pPr>
            <w:r w:rsidRPr="0040020E">
              <w:t>XXX</w:t>
            </w:r>
          </w:p>
        </w:tc>
      </w:tr>
      <w:tr w:rsidR="00247AAE" w:rsidRPr="0040020E" w14:paraId="5259C881" w14:textId="77777777" w:rsidTr="00247AAE">
        <w:trPr>
          <w:trHeight w:val="583"/>
        </w:trPr>
        <w:tc>
          <w:tcPr>
            <w:tcW w:w="851" w:type="dxa"/>
          </w:tcPr>
          <w:p w14:paraId="758FFDBC" w14:textId="0D271114" w:rsidR="00247AAE" w:rsidRPr="0040020E" w:rsidRDefault="00247AAE" w:rsidP="00D05E24">
            <w:pPr>
              <w:ind w:firstLine="0"/>
            </w:pPr>
            <w:r w:rsidRPr="0040020E">
              <w:t>3</w:t>
            </w:r>
          </w:p>
        </w:tc>
        <w:tc>
          <w:tcPr>
            <w:tcW w:w="1057" w:type="dxa"/>
          </w:tcPr>
          <w:p w14:paraId="3006174C" w14:textId="77777777" w:rsidR="00247AAE" w:rsidRPr="0040020E" w:rsidRDefault="00247AAE" w:rsidP="00D05E24">
            <w:pPr>
              <w:ind w:firstLine="0"/>
            </w:pPr>
            <w:r w:rsidRPr="0040020E">
              <w:t>XXX</w:t>
            </w:r>
          </w:p>
        </w:tc>
        <w:tc>
          <w:tcPr>
            <w:tcW w:w="1353" w:type="dxa"/>
          </w:tcPr>
          <w:p w14:paraId="6997BB9E" w14:textId="77777777" w:rsidR="00247AAE" w:rsidRPr="0040020E" w:rsidRDefault="00247AAE" w:rsidP="00D05E24">
            <w:pPr>
              <w:ind w:firstLine="0"/>
            </w:pPr>
            <w:r w:rsidRPr="0040020E">
              <w:t>X</w:t>
            </w:r>
          </w:p>
        </w:tc>
        <w:tc>
          <w:tcPr>
            <w:tcW w:w="987" w:type="dxa"/>
          </w:tcPr>
          <w:p w14:paraId="7D059601" w14:textId="58E4AF3B" w:rsidR="00247AAE" w:rsidRPr="0040020E" w:rsidRDefault="00247AAE" w:rsidP="00D05E24">
            <w:pPr>
              <w:ind w:firstLine="0"/>
            </w:pPr>
            <w:r w:rsidRPr="0040020E">
              <w:t xml:space="preserve">Range, </w:t>
            </w:r>
            <w:r w:rsidRPr="0040020E">
              <w:rPr>
                <w:i/>
              </w:rPr>
              <w:t>M</w:t>
            </w:r>
            <w:r w:rsidRPr="0040020E">
              <w:t xml:space="preserve"> </w:t>
            </w:r>
            <w:r w:rsidRPr="0040020E">
              <w:rPr>
                <w:i/>
              </w:rPr>
              <w:t>(SD)</w:t>
            </w:r>
          </w:p>
        </w:tc>
        <w:tc>
          <w:tcPr>
            <w:tcW w:w="1350" w:type="dxa"/>
          </w:tcPr>
          <w:p w14:paraId="5A589CFF" w14:textId="77777777" w:rsidR="00247AAE" w:rsidRPr="0040020E" w:rsidRDefault="00247AAE" w:rsidP="00D05E24">
            <w:pPr>
              <w:ind w:firstLine="0"/>
            </w:pPr>
            <w:r w:rsidRPr="0040020E">
              <w:t>X:Y:Z</w:t>
            </w:r>
          </w:p>
        </w:tc>
        <w:tc>
          <w:tcPr>
            <w:tcW w:w="1620" w:type="dxa"/>
          </w:tcPr>
          <w:p w14:paraId="769A1C50" w14:textId="04418DB6" w:rsidR="00247AAE" w:rsidRPr="0040020E" w:rsidRDefault="00247AAE" w:rsidP="00D05E24">
            <w:pPr>
              <w:ind w:firstLine="0"/>
            </w:pPr>
            <w:r w:rsidRPr="0040020E">
              <w:rPr>
                <w:i/>
              </w:rPr>
              <w:t>M</w:t>
            </w:r>
            <w:r w:rsidRPr="0040020E">
              <w:t xml:space="preserve"> </w:t>
            </w:r>
            <w:r w:rsidRPr="0040020E">
              <w:rPr>
                <w:i/>
              </w:rPr>
              <w:t>(SD)</w:t>
            </w:r>
          </w:p>
        </w:tc>
        <w:tc>
          <w:tcPr>
            <w:tcW w:w="1620" w:type="dxa"/>
          </w:tcPr>
          <w:p w14:paraId="75F3EB82" w14:textId="7FE4CC85" w:rsidR="00247AAE" w:rsidRPr="0040020E" w:rsidRDefault="00247AAE" w:rsidP="00D05E24">
            <w:pPr>
              <w:ind w:firstLine="0"/>
            </w:pPr>
            <w:r w:rsidRPr="0040020E">
              <w:rPr>
                <w:i/>
              </w:rPr>
              <w:t>M</w:t>
            </w:r>
            <w:r w:rsidRPr="0040020E">
              <w:t xml:space="preserve"> </w:t>
            </w:r>
            <w:r w:rsidRPr="0040020E">
              <w:rPr>
                <w:i/>
              </w:rPr>
              <w:t>(SD)</w:t>
            </w:r>
          </w:p>
        </w:tc>
        <w:tc>
          <w:tcPr>
            <w:tcW w:w="1620" w:type="dxa"/>
          </w:tcPr>
          <w:p w14:paraId="1C558DD1" w14:textId="1F69086F" w:rsidR="00247AAE" w:rsidRPr="0040020E" w:rsidRDefault="00247AAE" w:rsidP="00D05E24">
            <w:pPr>
              <w:ind w:firstLine="0"/>
            </w:pPr>
            <w:r w:rsidRPr="0040020E">
              <w:rPr>
                <w:i/>
              </w:rPr>
              <w:t>M</w:t>
            </w:r>
            <w:r w:rsidRPr="0040020E">
              <w:t xml:space="preserve"> </w:t>
            </w:r>
            <w:r w:rsidRPr="0040020E">
              <w:rPr>
                <w:i/>
              </w:rPr>
              <w:t>(SD)</w:t>
            </w:r>
          </w:p>
        </w:tc>
        <w:tc>
          <w:tcPr>
            <w:tcW w:w="1620" w:type="dxa"/>
          </w:tcPr>
          <w:p w14:paraId="65F042BD" w14:textId="23D5538D" w:rsidR="00247AAE" w:rsidRPr="0040020E" w:rsidRDefault="00247AAE" w:rsidP="00D05E24">
            <w:pPr>
              <w:ind w:firstLine="0"/>
            </w:pPr>
            <w:r w:rsidRPr="0040020E">
              <w:rPr>
                <w:i/>
              </w:rPr>
              <w:t>M</w:t>
            </w:r>
            <w:r w:rsidRPr="0040020E">
              <w:t xml:space="preserve"> </w:t>
            </w:r>
            <w:r w:rsidRPr="0040020E">
              <w:rPr>
                <w:i/>
              </w:rPr>
              <w:t>(SD)</w:t>
            </w:r>
          </w:p>
        </w:tc>
        <w:tc>
          <w:tcPr>
            <w:tcW w:w="1350" w:type="dxa"/>
          </w:tcPr>
          <w:p w14:paraId="4AFE97CC" w14:textId="767058DF" w:rsidR="00247AAE" w:rsidRPr="0040020E" w:rsidRDefault="009C5336" w:rsidP="00D05E24">
            <w:pPr>
              <w:ind w:firstLine="0"/>
            </w:pPr>
            <w:r>
              <w:t>INT</w:t>
            </w:r>
          </w:p>
        </w:tc>
        <w:tc>
          <w:tcPr>
            <w:tcW w:w="810" w:type="dxa"/>
          </w:tcPr>
          <w:p w14:paraId="148BCD90" w14:textId="2637EFFE" w:rsidR="00247AAE" w:rsidRPr="0040020E" w:rsidRDefault="00247AAE" w:rsidP="00D05E24">
            <w:pPr>
              <w:ind w:firstLine="0"/>
            </w:pPr>
            <w:r w:rsidRPr="0040020E">
              <w:t>XXX</w:t>
            </w:r>
          </w:p>
        </w:tc>
      </w:tr>
      <w:tr w:rsidR="00247AAE" w:rsidRPr="0040020E" w14:paraId="3CC1E8A4" w14:textId="77777777" w:rsidTr="00247AAE">
        <w:trPr>
          <w:trHeight w:val="583"/>
        </w:trPr>
        <w:tc>
          <w:tcPr>
            <w:tcW w:w="851" w:type="dxa"/>
          </w:tcPr>
          <w:p w14:paraId="596DE9BC" w14:textId="43D4A8B7" w:rsidR="00247AAE" w:rsidRPr="0040020E" w:rsidRDefault="00247AAE" w:rsidP="00D05E24">
            <w:pPr>
              <w:ind w:firstLine="0"/>
            </w:pPr>
            <w:r w:rsidRPr="0040020E">
              <w:t>4</w:t>
            </w:r>
          </w:p>
        </w:tc>
        <w:tc>
          <w:tcPr>
            <w:tcW w:w="1057" w:type="dxa"/>
          </w:tcPr>
          <w:p w14:paraId="68ACA836" w14:textId="77777777" w:rsidR="00247AAE" w:rsidRPr="0040020E" w:rsidRDefault="00247AAE" w:rsidP="00D05E24">
            <w:pPr>
              <w:ind w:firstLine="0"/>
            </w:pPr>
            <w:r w:rsidRPr="0040020E">
              <w:t>XXX</w:t>
            </w:r>
          </w:p>
        </w:tc>
        <w:tc>
          <w:tcPr>
            <w:tcW w:w="1353" w:type="dxa"/>
          </w:tcPr>
          <w:p w14:paraId="1122A09F" w14:textId="77777777" w:rsidR="00247AAE" w:rsidRPr="0040020E" w:rsidRDefault="00247AAE" w:rsidP="00D05E24">
            <w:pPr>
              <w:ind w:firstLine="0"/>
            </w:pPr>
            <w:r w:rsidRPr="0040020E">
              <w:t>X</w:t>
            </w:r>
          </w:p>
        </w:tc>
        <w:tc>
          <w:tcPr>
            <w:tcW w:w="987" w:type="dxa"/>
          </w:tcPr>
          <w:p w14:paraId="7878B35F" w14:textId="2B0276E1" w:rsidR="00247AAE" w:rsidRPr="0040020E" w:rsidRDefault="00247AAE" w:rsidP="00D05E24">
            <w:pPr>
              <w:ind w:firstLine="0"/>
            </w:pPr>
            <w:r w:rsidRPr="0040020E">
              <w:t xml:space="preserve">Range, </w:t>
            </w:r>
            <w:r w:rsidRPr="0040020E">
              <w:rPr>
                <w:i/>
              </w:rPr>
              <w:t>M</w:t>
            </w:r>
            <w:r w:rsidRPr="0040020E">
              <w:t xml:space="preserve"> </w:t>
            </w:r>
            <w:r w:rsidRPr="0040020E">
              <w:rPr>
                <w:i/>
              </w:rPr>
              <w:t>(SD)</w:t>
            </w:r>
          </w:p>
        </w:tc>
        <w:tc>
          <w:tcPr>
            <w:tcW w:w="1350" w:type="dxa"/>
          </w:tcPr>
          <w:p w14:paraId="49864BE2" w14:textId="77777777" w:rsidR="00247AAE" w:rsidRPr="0040020E" w:rsidRDefault="00247AAE" w:rsidP="00D05E24">
            <w:pPr>
              <w:ind w:firstLine="0"/>
            </w:pPr>
            <w:r w:rsidRPr="0040020E">
              <w:t>X:Y:Z</w:t>
            </w:r>
          </w:p>
        </w:tc>
        <w:tc>
          <w:tcPr>
            <w:tcW w:w="1620" w:type="dxa"/>
          </w:tcPr>
          <w:p w14:paraId="419A1707" w14:textId="7AA40EF3" w:rsidR="00247AAE" w:rsidRPr="0040020E" w:rsidRDefault="00247AAE" w:rsidP="00D05E24">
            <w:pPr>
              <w:ind w:firstLine="0"/>
            </w:pPr>
            <w:r w:rsidRPr="0040020E">
              <w:rPr>
                <w:i/>
              </w:rPr>
              <w:t>M</w:t>
            </w:r>
            <w:r w:rsidRPr="0040020E">
              <w:t xml:space="preserve"> </w:t>
            </w:r>
            <w:r w:rsidRPr="0040020E">
              <w:rPr>
                <w:i/>
              </w:rPr>
              <w:t>(SD)</w:t>
            </w:r>
          </w:p>
        </w:tc>
        <w:tc>
          <w:tcPr>
            <w:tcW w:w="1620" w:type="dxa"/>
          </w:tcPr>
          <w:p w14:paraId="174EF52E" w14:textId="0786F937" w:rsidR="00247AAE" w:rsidRPr="0040020E" w:rsidRDefault="00247AAE" w:rsidP="00D05E24">
            <w:pPr>
              <w:ind w:firstLine="0"/>
            </w:pPr>
            <w:r w:rsidRPr="0040020E">
              <w:rPr>
                <w:i/>
              </w:rPr>
              <w:t>M</w:t>
            </w:r>
            <w:r w:rsidRPr="0040020E">
              <w:t xml:space="preserve"> </w:t>
            </w:r>
            <w:r w:rsidRPr="0040020E">
              <w:rPr>
                <w:i/>
              </w:rPr>
              <w:t>(SD)</w:t>
            </w:r>
          </w:p>
        </w:tc>
        <w:tc>
          <w:tcPr>
            <w:tcW w:w="1620" w:type="dxa"/>
          </w:tcPr>
          <w:p w14:paraId="3E9C5299" w14:textId="1B755BEC" w:rsidR="00247AAE" w:rsidRPr="0040020E" w:rsidRDefault="00247AAE" w:rsidP="00D05E24">
            <w:pPr>
              <w:ind w:firstLine="0"/>
            </w:pPr>
            <w:r w:rsidRPr="0040020E">
              <w:rPr>
                <w:i/>
              </w:rPr>
              <w:t>M</w:t>
            </w:r>
            <w:r w:rsidRPr="0040020E">
              <w:t xml:space="preserve"> </w:t>
            </w:r>
            <w:r w:rsidRPr="0040020E">
              <w:rPr>
                <w:i/>
              </w:rPr>
              <w:t>(SD)</w:t>
            </w:r>
          </w:p>
        </w:tc>
        <w:tc>
          <w:tcPr>
            <w:tcW w:w="1620" w:type="dxa"/>
          </w:tcPr>
          <w:p w14:paraId="7C2E8DF1" w14:textId="49F31F37" w:rsidR="00247AAE" w:rsidRPr="0040020E" w:rsidRDefault="00247AAE" w:rsidP="00D05E24">
            <w:pPr>
              <w:ind w:firstLine="0"/>
            </w:pPr>
            <w:r w:rsidRPr="0040020E">
              <w:rPr>
                <w:i/>
              </w:rPr>
              <w:t>M</w:t>
            </w:r>
            <w:r w:rsidRPr="0040020E">
              <w:t xml:space="preserve"> </w:t>
            </w:r>
            <w:r w:rsidRPr="0040020E">
              <w:rPr>
                <w:i/>
              </w:rPr>
              <w:t>(SD)</w:t>
            </w:r>
          </w:p>
        </w:tc>
        <w:tc>
          <w:tcPr>
            <w:tcW w:w="1350" w:type="dxa"/>
          </w:tcPr>
          <w:p w14:paraId="6E1E7417" w14:textId="39B55977" w:rsidR="00247AAE" w:rsidRPr="0040020E" w:rsidRDefault="009C5336" w:rsidP="00D05E24">
            <w:pPr>
              <w:ind w:firstLine="0"/>
            </w:pPr>
            <w:r>
              <w:t>INT</w:t>
            </w:r>
          </w:p>
        </w:tc>
        <w:tc>
          <w:tcPr>
            <w:tcW w:w="810" w:type="dxa"/>
          </w:tcPr>
          <w:p w14:paraId="4019E70E" w14:textId="2412539D" w:rsidR="00247AAE" w:rsidRPr="0040020E" w:rsidRDefault="00247AAE" w:rsidP="00D05E24">
            <w:pPr>
              <w:ind w:firstLine="0"/>
            </w:pPr>
            <w:r w:rsidRPr="0040020E">
              <w:t>XXX</w:t>
            </w:r>
          </w:p>
        </w:tc>
      </w:tr>
      <w:tr w:rsidR="00247AAE" w:rsidRPr="0040020E" w14:paraId="7D449A51" w14:textId="77777777" w:rsidTr="00247AAE">
        <w:trPr>
          <w:trHeight w:val="583"/>
        </w:trPr>
        <w:tc>
          <w:tcPr>
            <w:tcW w:w="851" w:type="dxa"/>
          </w:tcPr>
          <w:p w14:paraId="72F22E0C" w14:textId="76D4BAA8" w:rsidR="00247AAE" w:rsidRPr="0040020E" w:rsidRDefault="00247AAE" w:rsidP="00D05E24">
            <w:pPr>
              <w:ind w:firstLine="0"/>
            </w:pPr>
            <w:r w:rsidRPr="0040020E">
              <w:t>…</w:t>
            </w:r>
          </w:p>
        </w:tc>
        <w:tc>
          <w:tcPr>
            <w:tcW w:w="1057" w:type="dxa"/>
          </w:tcPr>
          <w:p w14:paraId="4FDD7A2B" w14:textId="77777777" w:rsidR="00247AAE" w:rsidRPr="0040020E" w:rsidRDefault="00247AAE" w:rsidP="00D05E24">
            <w:pPr>
              <w:ind w:firstLine="0"/>
            </w:pPr>
            <w:r w:rsidRPr="0040020E">
              <w:t>XXX</w:t>
            </w:r>
          </w:p>
        </w:tc>
        <w:tc>
          <w:tcPr>
            <w:tcW w:w="1353" w:type="dxa"/>
          </w:tcPr>
          <w:p w14:paraId="0EC8EC0E" w14:textId="77777777" w:rsidR="00247AAE" w:rsidRPr="0040020E" w:rsidRDefault="00247AAE" w:rsidP="00D05E24">
            <w:pPr>
              <w:ind w:firstLine="0"/>
            </w:pPr>
            <w:r w:rsidRPr="0040020E">
              <w:t>X</w:t>
            </w:r>
          </w:p>
        </w:tc>
        <w:tc>
          <w:tcPr>
            <w:tcW w:w="987" w:type="dxa"/>
          </w:tcPr>
          <w:p w14:paraId="4D149BBE" w14:textId="3D06F924" w:rsidR="00247AAE" w:rsidRPr="0040020E" w:rsidRDefault="00247AAE" w:rsidP="00D05E24">
            <w:pPr>
              <w:ind w:firstLine="0"/>
            </w:pPr>
            <w:r w:rsidRPr="0040020E">
              <w:t xml:space="preserve">Range, </w:t>
            </w:r>
            <w:r w:rsidRPr="0040020E">
              <w:rPr>
                <w:i/>
              </w:rPr>
              <w:lastRenderedPageBreak/>
              <w:t>M</w:t>
            </w:r>
            <w:r w:rsidRPr="0040020E">
              <w:t xml:space="preserve"> </w:t>
            </w:r>
            <w:r w:rsidRPr="0040020E">
              <w:rPr>
                <w:i/>
              </w:rPr>
              <w:t>(SD)</w:t>
            </w:r>
          </w:p>
        </w:tc>
        <w:tc>
          <w:tcPr>
            <w:tcW w:w="1350" w:type="dxa"/>
          </w:tcPr>
          <w:p w14:paraId="2AA7ACE1" w14:textId="77777777" w:rsidR="00247AAE" w:rsidRPr="0040020E" w:rsidRDefault="00247AAE" w:rsidP="00D05E24">
            <w:pPr>
              <w:ind w:firstLine="0"/>
            </w:pPr>
            <w:r w:rsidRPr="0040020E">
              <w:lastRenderedPageBreak/>
              <w:t>X:Y:Z</w:t>
            </w:r>
          </w:p>
        </w:tc>
        <w:tc>
          <w:tcPr>
            <w:tcW w:w="1620" w:type="dxa"/>
          </w:tcPr>
          <w:p w14:paraId="7412D86C" w14:textId="79B78068" w:rsidR="00247AAE" w:rsidRPr="0040020E" w:rsidRDefault="00247AAE" w:rsidP="00D05E24">
            <w:pPr>
              <w:ind w:firstLine="0"/>
            </w:pPr>
            <w:r w:rsidRPr="0040020E">
              <w:rPr>
                <w:i/>
              </w:rPr>
              <w:t>M</w:t>
            </w:r>
            <w:r w:rsidRPr="0040020E">
              <w:t xml:space="preserve"> </w:t>
            </w:r>
            <w:r w:rsidRPr="0040020E">
              <w:rPr>
                <w:i/>
              </w:rPr>
              <w:t>(SD)</w:t>
            </w:r>
          </w:p>
        </w:tc>
        <w:tc>
          <w:tcPr>
            <w:tcW w:w="1620" w:type="dxa"/>
          </w:tcPr>
          <w:p w14:paraId="0BB43834" w14:textId="60135FDC" w:rsidR="00247AAE" w:rsidRPr="0040020E" w:rsidRDefault="00247AAE" w:rsidP="00D05E24">
            <w:pPr>
              <w:ind w:firstLine="0"/>
            </w:pPr>
            <w:r w:rsidRPr="0040020E">
              <w:rPr>
                <w:i/>
              </w:rPr>
              <w:t>M</w:t>
            </w:r>
            <w:r w:rsidRPr="0040020E">
              <w:t xml:space="preserve"> </w:t>
            </w:r>
            <w:r w:rsidRPr="0040020E">
              <w:rPr>
                <w:i/>
              </w:rPr>
              <w:t>(SD)</w:t>
            </w:r>
          </w:p>
        </w:tc>
        <w:tc>
          <w:tcPr>
            <w:tcW w:w="1620" w:type="dxa"/>
          </w:tcPr>
          <w:p w14:paraId="3E1BE2A0" w14:textId="00543F29" w:rsidR="00247AAE" w:rsidRPr="0040020E" w:rsidRDefault="00247AAE" w:rsidP="00D05E24">
            <w:pPr>
              <w:ind w:firstLine="0"/>
            </w:pPr>
            <w:r w:rsidRPr="0040020E">
              <w:rPr>
                <w:i/>
              </w:rPr>
              <w:t>M</w:t>
            </w:r>
            <w:r w:rsidRPr="0040020E">
              <w:t xml:space="preserve"> </w:t>
            </w:r>
            <w:r w:rsidRPr="0040020E">
              <w:rPr>
                <w:i/>
              </w:rPr>
              <w:t>(SD)</w:t>
            </w:r>
          </w:p>
        </w:tc>
        <w:tc>
          <w:tcPr>
            <w:tcW w:w="1620" w:type="dxa"/>
          </w:tcPr>
          <w:p w14:paraId="0D0397EE" w14:textId="0F015667" w:rsidR="00247AAE" w:rsidRPr="0040020E" w:rsidRDefault="00247AAE" w:rsidP="00D05E24">
            <w:pPr>
              <w:ind w:firstLine="0"/>
            </w:pPr>
            <w:r w:rsidRPr="0040020E">
              <w:rPr>
                <w:i/>
              </w:rPr>
              <w:t>M</w:t>
            </w:r>
            <w:r w:rsidRPr="0040020E">
              <w:t xml:space="preserve"> </w:t>
            </w:r>
            <w:r w:rsidRPr="0040020E">
              <w:rPr>
                <w:i/>
              </w:rPr>
              <w:t>(SD)</w:t>
            </w:r>
          </w:p>
        </w:tc>
        <w:tc>
          <w:tcPr>
            <w:tcW w:w="1350" w:type="dxa"/>
          </w:tcPr>
          <w:p w14:paraId="5DA068C3" w14:textId="5C927C43" w:rsidR="00247AAE" w:rsidRPr="0040020E" w:rsidRDefault="009C5336" w:rsidP="00D05E24">
            <w:pPr>
              <w:ind w:firstLine="0"/>
            </w:pPr>
            <w:r>
              <w:t>INT</w:t>
            </w:r>
          </w:p>
        </w:tc>
        <w:tc>
          <w:tcPr>
            <w:tcW w:w="810" w:type="dxa"/>
          </w:tcPr>
          <w:p w14:paraId="7D9FF9F1" w14:textId="21589031" w:rsidR="00247AAE" w:rsidRPr="0040020E" w:rsidRDefault="00247AAE" w:rsidP="00D05E24">
            <w:pPr>
              <w:ind w:firstLine="0"/>
            </w:pPr>
            <w:r w:rsidRPr="0040020E">
              <w:t>XXX</w:t>
            </w:r>
          </w:p>
        </w:tc>
      </w:tr>
      <w:tr w:rsidR="00247AAE" w:rsidRPr="0040020E" w14:paraId="0DD2518B" w14:textId="77777777" w:rsidTr="00247AAE">
        <w:trPr>
          <w:trHeight w:val="566"/>
        </w:trPr>
        <w:tc>
          <w:tcPr>
            <w:tcW w:w="851" w:type="dxa"/>
          </w:tcPr>
          <w:p w14:paraId="4BE11AB9" w14:textId="2A8995B2" w:rsidR="00247AAE" w:rsidRPr="0040020E" w:rsidRDefault="00247AAE" w:rsidP="00D05E24">
            <w:pPr>
              <w:ind w:firstLine="0"/>
            </w:pPr>
            <w:r w:rsidRPr="0040020E">
              <w:t>N</w:t>
            </w:r>
          </w:p>
        </w:tc>
        <w:tc>
          <w:tcPr>
            <w:tcW w:w="1057" w:type="dxa"/>
          </w:tcPr>
          <w:p w14:paraId="15CB0A72" w14:textId="77777777" w:rsidR="00247AAE" w:rsidRPr="0040020E" w:rsidRDefault="00247AAE" w:rsidP="00D05E24">
            <w:pPr>
              <w:ind w:firstLine="0"/>
            </w:pPr>
            <w:r w:rsidRPr="0040020E">
              <w:t>XXX</w:t>
            </w:r>
          </w:p>
        </w:tc>
        <w:tc>
          <w:tcPr>
            <w:tcW w:w="1353" w:type="dxa"/>
          </w:tcPr>
          <w:p w14:paraId="58B7276C" w14:textId="77777777" w:rsidR="00247AAE" w:rsidRPr="0040020E" w:rsidRDefault="00247AAE" w:rsidP="00D05E24">
            <w:pPr>
              <w:ind w:firstLine="0"/>
            </w:pPr>
            <w:r w:rsidRPr="0040020E">
              <w:t>X</w:t>
            </w:r>
          </w:p>
        </w:tc>
        <w:tc>
          <w:tcPr>
            <w:tcW w:w="987" w:type="dxa"/>
          </w:tcPr>
          <w:p w14:paraId="05704370" w14:textId="1569E62F" w:rsidR="00247AAE" w:rsidRPr="0040020E" w:rsidRDefault="00247AAE" w:rsidP="00D05E24">
            <w:pPr>
              <w:ind w:firstLine="0"/>
            </w:pPr>
            <w:r w:rsidRPr="0040020E">
              <w:t xml:space="preserve">Range, </w:t>
            </w:r>
            <w:r w:rsidRPr="0040020E">
              <w:rPr>
                <w:i/>
              </w:rPr>
              <w:t>M</w:t>
            </w:r>
            <w:r w:rsidRPr="0040020E">
              <w:t xml:space="preserve"> </w:t>
            </w:r>
            <w:r w:rsidRPr="0040020E">
              <w:rPr>
                <w:i/>
              </w:rPr>
              <w:t>(SD)</w:t>
            </w:r>
          </w:p>
        </w:tc>
        <w:tc>
          <w:tcPr>
            <w:tcW w:w="1350" w:type="dxa"/>
          </w:tcPr>
          <w:p w14:paraId="3ED7D410" w14:textId="77777777" w:rsidR="00247AAE" w:rsidRPr="0040020E" w:rsidRDefault="00247AAE" w:rsidP="00D05E24">
            <w:pPr>
              <w:ind w:firstLine="0"/>
            </w:pPr>
            <w:r w:rsidRPr="0040020E">
              <w:t>X:Y:Z</w:t>
            </w:r>
          </w:p>
        </w:tc>
        <w:tc>
          <w:tcPr>
            <w:tcW w:w="1620" w:type="dxa"/>
          </w:tcPr>
          <w:p w14:paraId="5FE4F45F" w14:textId="5FABA82E" w:rsidR="00247AAE" w:rsidRPr="0040020E" w:rsidRDefault="00247AAE" w:rsidP="00D05E24">
            <w:pPr>
              <w:ind w:firstLine="0"/>
            </w:pPr>
            <w:r w:rsidRPr="0040020E">
              <w:rPr>
                <w:i/>
              </w:rPr>
              <w:t>M</w:t>
            </w:r>
            <w:r w:rsidRPr="0040020E">
              <w:t xml:space="preserve"> </w:t>
            </w:r>
            <w:r w:rsidRPr="0040020E">
              <w:rPr>
                <w:i/>
              </w:rPr>
              <w:t>(SD)</w:t>
            </w:r>
          </w:p>
        </w:tc>
        <w:tc>
          <w:tcPr>
            <w:tcW w:w="1620" w:type="dxa"/>
          </w:tcPr>
          <w:p w14:paraId="36A18729" w14:textId="6251738E" w:rsidR="00247AAE" w:rsidRPr="0040020E" w:rsidRDefault="00247AAE" w:rsidP="00D05E24">
            <w:pPr>
              <w:ind w:firstLine="0"/>
            </w:pPr>
            <w:r w:rsidRPr="0040020E">
              <w:rPr>
                <w:i/>
              </w:rPr>
              <w:t>M</w:t>
            </w:r>
            <w:r w:rsidRPr="0040020E">
              <w:t xml:space="preserve"> </w:t>
            </w:r>
            <w:r w:rsidRPr="0040020E">
              <w:rPr>
                <w:i/>
              </w:rPr>
              <w:t>(SD)</w:t>
            </w:r>
          </w:p>
        </w:tc>
        <w:tc>
          <w:tcPr>
            <w:tcW w:w="1620" w:type="dxa"/>
          </w:tcPr>
          <w:p w14:paraId="184FDA2F" w14:textId="3B07B3E1" w:rsidR="00247AAE" w:rsidRPr="0040020E" w:rsidRDefault="00247AAE" w:rsidP="00D05E24">
            <w:pPr>
              <w:ind w:firstLine="0"/>
            </w:pPr>
            <w:r w:rsidRPr="0040020E">
              <w:rPr>
                <w:i/>
              </w:rPr>
              <w:t>M</w:t>
            </w:r>
            <w:r w:rsidRPr="0040020E">
              <w:t xml:space="preserve"> </w:t>
            </w:r>
            <w:r w:rsidRPr="0040020E">
              <w:rPr>
                <w:i/>
              </w:rPr>
              <w:t>(SD)</w:t>
            </w:r>
          </w:p>
        </w:tc>
        <w:tc>
          <w:tcPr>
            <w:tcW w:w="1620" w:type="dxa"/>
          </w:tcPr>
          <w:p w14:paraId="08C38CEB" w14:textId="415C6397" w:rsidR="00247AAE" w:rsidRPr="0040020E" w:rsidRDefault="00247AAE" w:rsidP="00D05E24">
            <w:pPr>
              <w:ind w:firstLine="0"/>
            </w:pPr>
            <w:r w:rsidRPr="0040020E">
              <w:rPr>
                <w:i/>
              </w:rPr>
              <w:t>M</w:t>
            </w:r>
            <w:r w:rsidRPr="0040020E">
              <w:t xml:space="preserve"> </w:t>
            </w:r>
            <w:r w:rsidRPr="0040020E">
              <w:rPr>
                <w:i/>
              </w:rPr>
              <w:t>(SD)</w:t>
            </w:r>
          </w:p>
        </w:tc>
        <w:tc>
          <w:tcPr>
            <w:tcW w:w="1350" w:type="dxa"/>
          </w:tcPr>
          <w:p w14:paraId="429B16F1" w14:textId="78FE8ED3" w:rsidR="00247AAE" w:rsidRPr="0040020E" w:rsidRDefault="009C5336" w:rsidP="00D05E24">
            <w:pPr>
              <w:ind w:firstLine="0"/>
            </w:pPr>
            <w:r>
              <w:t>INT</w:t>
            </w:r>
          </w:p>
        </w:tc>
        <w:tc>
          <w:tcPr>
            <w:tcW w:w="810" w:type="dxa"/>
          </w:tcPr>
          <w:p w14:paraId="78EF4260" w14:textId="6DDFED2F" w:rsidR="00247AAE" w:rsidRPr="0040020E" w:rsidRDefault="00247AAE" w:rsidP="00D05E24">
            <w:pPr>
              <w:ind w:firstLine="0"/>
            </w:pPr>
            <w:r w:rsidRPr="0040020E">
              <w:t>XXX</w:t>
            </w:r>
          </w:p>
        </w:tc>
      </w:tr>
      <w:tr w:rsidR="00247AAE" w:rsidRPr="0040020E" w14:paraId="5CBF97D1" w14:textId="77777777" w:rsidTr="00247AAE">
        <w:trPr>
          <w:trHeight w:val="566"/>
        </w:trPr>
        <w:tc>
          <w:tcPr>
            <w:tcW w:w="851" w:type="dxa"/>
            <w:tcBorders>
              <w:bottom w:val="single" w:sz="4" w:space="0" w:color="auto"/>
            </w:tcBorders>
          </w:tcPr>
          <w:p w14:paraId="5A9B4251" w14:textId="09A3B0FA" w:rsidR="00247AAE" w:rsidRPr="0040020E" w:rsidRDefault="00247AAE" w:rsidP="00D05E24">
            <w:pPr>
              <w:ind w:firstLine="0"/>
            </w:pPr>
            <w:r w:rsidRPr="0040020E">
              <w:t>Total</w:t>
            </w:r>
          </w:p>
        </w:tc>
        <w:tc>
          <w:tcPr>
            <w:tcW w:w="1057" w:type="dxa"/>
            <w:tcBorders>
              <w:bottom w:val="single" w:sz="4" w:space="0" w:color="auto"/>
            </w:tcBorders>
          </w:tcPr>
          <w:p w14:paraId="114C128B" w14:textId="22560E07" w:rsidR="00247AAE" w:rsidRPr="0040020E" w:rsidRDefault="00247AAE" w:rsidP="00D05E24">
            <w:pPr>
              <w:ind w:firstLine="0"/>
            </w:pPr>
            <w:r w:rsidRPr="0040020E">
              <w:t>-</w:t>
            </w:r>
          </w:p>
        </w:tc>
        <w:tc>
          <w:tcPr>
            <w:tcW w:w="1353" w:type="dxa"/>
            <w:tcBorders>
              <w:bottom w:val="single" w:sz="4" w:space="0" w:color="auto"/>
            </w:tcBorders>
          </w:tcPr>
          <w:p w14:paraId="2E700E4D" w14:textId="3699D4C9" w:rsidR="00247AAE" w:rsidRPr="0040020E" w:rsidRDefault="00247AAE" w:rsidP="00D05E24">
            <w:pPr>
              <w:ind w:firstLine="0"/>
            </w:pPr>
            <w:r w:rsidRPr="0040020E">
              <w:t>Mean % included</w:t>
            </w:r>
          </w:p>
        </w:tc>
        <w:tc>
          <w:tcPr>
            <w:tcW w:w="987" w:type="dxa"/>
            <w:tcBorders>
              <w:bottom w:val="single" w:sz="4" w:space="0" w:color="auto"/>
            </w:tcBorders>
          </w:tcPr>
          <w:p w14:paraId="1BE17578" w14:textId="74DB3E9E" w:rsidR="00247AAE" w:rsidRPr="0040020E" w:rsidRDefault="00247AAE" w:rsidP="00D05E24">
            <w:pPr>
              <w:ind w:firstLine="0"/>
            </w:pPr>
            <w:r w:rsidRPr="0040020E">
              <w:t>Aggregated mean values</w:t>
            </w:r>
          </w:p>
        </w:tc>
        <w:tc>
          <w:tcPr>
            <w:tcW w:w="1350" w:type="dxa"/>
            <w:tcBorders>
              <w:bottom w:val="single" w:sz="4" w:space="0" w:color="auto"/>
            </w:tcBorders>
          </w:tcPr>
          <w:p w14:paraId="336439BD" w14:textId="654D7AA1" w:rsidR="00247AAE" w:rsidRPr="0040020E" w:rsidRDefault="00247AAE" w:rsidP="00D05E24">
            <w:pPr>
              <w:ind w:firstLine="0"/>
            </w:pPr>
            <w:r w:rsidRPr="0040020E">
              <w:t>Total sums</w:t>
            </w:r>
          </w:p>
        </w:tc>
        <w:tc>
          <w:tcPr>
            <w:tcW w:w="1620" w:type="dxa"/>
            <w:tcBorders>
              <w:bottom w:val="single" w:sz="4" w:space="0" w:color="auto"/>
            </w:tcBorders>
          </w:tcPr>
          <w:p w14:paraId="2707C388" w14:textId="45E8FC44" w:rsidR="00247AAE" w:rsidRPr="0040020E" w:rsidRDefault="00247AAE" w:rsidP="00D05E24">
            <w:pPr>
              <w:ind w:firstLine="0"/>
            </w:pPr>
            <w:r w:rsidRPr="0040020E">
              <w:t>Overall Mean (SD)</w:t>
            </w:r>
          </w:p>
        </w:tc>
        <w:tc>
          <w:tcPr>
            <w:tcW w:w="1620" w:type="dxa"/>
            <w:tcBorders>
              <w:bottom w:val="single" w:sz="4" w:space="0" w:color="auto"/>
            </w:tcBorders>
          </w:tcPr>
          <w:p w14:paraId="6FE4F0E6" w14:textId="492AF2C2" w:rsidR="00247AAE" w:rsidRPr="0040020E" w:rsidRDefault="00247AAE" w:rsidP="00D05E24">
            <w:pPr>
              <w:ind w:firstLine="0"/>
            </w:pPr>
            <w:r w:rsidRPr="0040020E">
              <w:t>Overall Mean (SD)</w:t>
            </w:r>
          </w:p>
        </w:tc>
        <w:tc>
          <w:tcPr>
            <w:tcW w:w="1620" w:type="dxa"/>
            <w:tcBorders>
              <w:bottom w:val="single" w:sz="4" w:space="0" w:color="auto"/>
            </w:tcBorders>
          </w:tcPr>
          <w:p w14:paraId="3CFAA61C" w14:textId="47475872" w:rsidR="00247AAE" w:rsidRPr="0040020E" w:rsidRDefault="00247AAE" w:rsidP="00D05E24">
            <w:pPr>
              <w:ind w:firstLine="0"/>
            </w:pPr>
            <w:r w:rsidRPr="0040020E">
              <w:t>Overall Mean (SD)</w:t>
            </w:r>
          </w:p>
        </w:tc>
        <w:tc>
          <w:tcPr>
            <w:tcW w:w="1620" w:type="dxa"/>
            <w:tcBorders>
              <w:bottom w:val="single" w:sz="4" w:space="0" w:color="auto"/>
            </w:tcBorders>
          </w:tcPr>
          <w:p w14:paraId="76C35211" w14:textId="20F062A4" w:rsidR="00247AAE" w:rsidRPr="0040020E" w:rsidRDefault="00247AAE" w:rsidP="00D05E24">
            <w:pPr>
              <w:ind w:firstLine="0"/>
            </w:pPr>
            <w:r w:rsidRPr="0040020E">
              <w:t>Overall Mean (SD)</w:t>
            </w:r>
          </w:p>
        </w:tc>
        <w:tc>
          <w:tcPr>
            <w:tcW w:w="1350" w:type="dxa"/>
            <w:tcBorders>
              <w:bottom w:val="single" w:sz="4" w:space="0" w:color="auto"/>
            </w:tcBorders>
          </w:tcPr>
          <w:p w14:paraId="7272B2F3" w14:textId="30C1FFE7" w:rsidR="00247AAE" w:rsidRPr="0040020E" w:rsidRDefault="009C5336" w:rsidP="00D05E24">
            <w:pPr>
              <w:ind w:firstLine="0"/>
            </w:pPr>
            <w:r>
              <w:t>INT</w:t>
            </w:r>
          </w:p>
        </w:tc>
        <w:tc>
          <w:tcPr>
            <w:tcW w:w="810" w:type="dxa"/>
            <w:tcBorders>
              <w:bottom w:val="single" w:sz="4" w:space="0" w:color="auto"/>
            </w:tcBorders>
          </w:tcPr>
          <w:p w14:paraId="3E304478" w14:textId="52CBE08F" w:rsidR="00247AAE" w:rsidRPr="0040020E" w:rsidRDefault="00247AAE" w:rsidP="00D05E24">
            <w:pPr>
              <w:ind w:firstLine="0"/>
            </w:pPr>
            <w:r w:rsidRPr="0040020E">
              <w:t>-</w:t>
            </w:r>
          </w:p>
        </w:tc>
      </w:tr>
    </w:tbl>
    <w:p w14:paraId="04BC11A7" w14:textId="3542E274" w:rsidR="00BB7181" w:rsidRPr="0040020E" w:rsidRDefault="00023BB4" w:rsidP="00023BB4">
      <w:pPr>
        <w:ind w:firstLine="0"/>
        <w:sectPr w:rsidR="00BB7181" w:rsidRPr="0040020E" w:rsidSect="00BB7181">
          <w:pgSz w:w="16838" w:h="11906" w:orient="landscape"/>
          <w:pgMar w:top="1418" w:right="1418" w:bottom="1418" w:left="1418" w:header="708" w:footer="708" w:gutter="0"/>
          <w:cols w:space="708"/>
          <w:docGrid w:linePitch="360"/>
        </w:sectPr>
      </w:pPr>
      <w:r w:rsidRPr="0040020E">
        <w:t xml:space="preserve"> </w:t>
      </w:r>
      <w:r w:rsidR="00DA56F9" w:rsidRPr="0040020E">
        <w:t xml:space="preserve">Note. TPRs = Target Prompted </w:t>
      </w:r>
      <w:r w:rsidR="00DA56F9" w:rsidRPr="008B56D6">
        <w:t>Responses</w:t>
      </w:r>
      <w:r w:rsidR="00443267" w:rsidRPr="008B56D6">
        <w:t xml:space="preserve">. The present </w:t>
      </w:r>
      <w:r w:rsidR="00443267" w:rsidRPr="008B56D6">
        <w:rPr>
          <w:rFonts w:cs="Times New Roman"/>
          <w:shd w:val="clear" w:color="auto" w:fill="FFFFFF"/>
        </w:rPr>
        <w:t>table displays the aggregated results collapsed across all target words.</w:t>
      </w:r>
    </w:p>
    <w:p w14:paraId="7E4A9248" w14:textId="2E4B6684" w:rsidR="00023BB4" w:rsidRPr="002D6818" w:rsidRDefault="00023BB4" w:rsidP="00023BB4">
      <w:pPr>
        <w:ind w:firstLine="0"/>
        <w:rPr>
          <w:b/>
        </w:rPr>
      </w:pPr>
      <w:r w:rsidRPr="002D6818">
        <w:rPr>
          <w:b/>
        </w:rPr>
        <w:lastRenderedPageBreak/>
        <w:t>Main analyses</w:t>
      </w:r>
    </w:p>
    <w:p w14:paraId="76C8773E" w14:textId="68BFF659" w:rsidR="00D31005" w:rsidRPr="008B56D6" w:rsidRDefault="00023BB4" w:rsidP="00023BB4">
      <w:pPr>
        <w:ind w:firstLine="0"/>
      </w:pPr>
      <w:r>
        <w:tab/>
      </w:r>
      <w:r w:rsidRPr="002B5C82">
        <w:rPr>
          <w:highlight w:val="yellow"/>
        </w:rPr>
        <w:t xml:space="preserve">For </w:t>
      </w:r>
      <w:r w:rsidR="00A47981" w:rsidRPr="002B5C82">
        <w:rPr>
          <w:highlight w:val="yellow"/>
        </w:rPr>
        <w:t>Study 1</w:t>
      </w:r>
      <w:r w:rsidRPr="002B5C82">
        <w:rPr>
          <w:highlight w:val="yellow"/>
        </w:rPr>
        <w:t>, the dependent variable was the number of prompted responses across trials, and this was dependent on the trial type. For target-prompted trials, a promp</w:t>
      </w:r>
      <w:r w:rsidR="0081061E" w:rsidRPr="002B5C82">
        <w:rPr>
          <w:highlight w:val="yellow"/>
        </w:rPr>
        <w:t>ted response was counted when</w:t>
      </w:r>
      <w:r w:rsidRPr="002B5C82">
        <w:rPr>
          <w:highlight w:val="yellow"/>
        </w:rPr>
        <w:t xml:space="preserve"> participants mentioned the word that they were supposed to suppress or</w:t>
      </w:r>
      <w:r w:rsidR="0081061E" w:rsidRPr="002B5C82">
        <w:rPr>
          <w:highlight w:val="yellow"/>
        </w:rPr>
        <w:t xml:space="preserve"> concentrate on. For example, for</w:t>
      </w:r>
      <w:r w:rsidRPr="002B5C82">
        <w:rPr>
          <w:highlight w:val="yellow"/>
        </w:rPr>
        <w:t xml:space="preserve"> participants </w:t>
      </w:r>
      <w:r w:rsidR="0081061E" w:rsidRPr="002B5C82">
        <w:rPr>
          <w:highlight w:val="yellow"/>
        </w:rPr>
        <w:t xml:space="preserve">who </w:t>
      </w:r>
      <w:r w:rsidRPr="002B5C82">
        <w:rPr>
          <w:highlight w:val="yellow"/>
        </w:rPr>
        <w:t xml:space="preserve">were supposed to suppress or concentrate on </w:t>
      </w:r>
      <w:r w:rsidR="00896AFC" w:rsidRPr="002B5C82">
        <w:rPr>
          <w:i/>
          <w:highlight w:val="yellow"/>
        </w:rPr>
        <w:t>child</w:t>
      </w:r>
      <w:r w:rsidRPr="002B5C82">
        <w:rPr>
          <w:highlight w:val="yellow"/>
        </w:rPr>
        <w:t xml:space="preserve">, any mentions of </w:t>
      </w:r>
      <w:r w:rsidR="00896AFC" w:rsidRPr="002B5C82">
        <w:rPr>
          <w:i/>
          <w:highlight w:val="yellow"/>
        </w:rPr>
        <w:t>child</w:t>
      </w:r>
      <w:r w:rsidRPr="002B5C82">
        <w:rPr>
          <w:highlight w:val="yellow"/>
        </w:rPr>
        <w:t xml:space="preserve"> in response to </w:t>
      </w:r>
      <w:r w:rsidR="00896AFC" w:rsidRPr="002B5C82">
        <w:rPr>
          <w:rFonts w:cs="Times New Roman"/>
          <w:i/>
          <w:highlight w:val="yellow"/>
        </w:rPr>
        <w:t>mother</w:t>
      </w:r>
      <w:r w:rsidR="00896AFC" w:rsidRPr="002B5C82">
        <w:rPr>
          <w:rFonts w:cs="Times New Roman"/>
          <w:i/>
          <w:highlight w:val="yellow"/>
          <w:lang w:val="en-US"/>
        </w:rPr>
        <w:t>, little</w:t>
      </w:r>
      <w:r w:rsidRPr="002B5C82">
        <w:rPr>
          <w:rFonts w:cs="Times New Roman"/>
          <w:highlight w:val="yellow"/>
          <w:lang w:val="en-US"/>
        </w:rPr>
        <w:t xml:space="preserve">, </w:t>
      </w:r>
      <w:r w:rsidR="00896AFC" w:rsidRPr="002B5C82">
        <w:rPr>
          <w:rFonts w:cs="Times New Roman"/>
          <w:i/>
          <w:highlight w:val="yellow"/>
          <w:lang w:val="en-US"/>
        </w:rPr>
        <w:t>adult</w:t>
      </w:r>
      <w:r w:rsidRPr="002B5C82">
        <w:rPr>
          <w:rFonts w:cs="Times New Roman"/>
          <w:i/>
          <w:highlight w:val="yellow"/>
          <w:lang w:val="en-US"/>
        </w:rPr>
        <w:t>,</w:t>
      </w:r>
      <w:r w:rsidRPr="002B5C82">
        <w:rPr>
          <w:rFonts w:cs="Times New Roman"/>
          <w:highlight w:val="yellow"/>
          <w:lang w:val="en-US"/>
        </w:rPr>
        <w:t xml:space="preserve"> or</w:t>
      </w:r>
      <w:r w:rsidRPr="002B5C82">
        <w:rPr>
          <w:rFonts w:cs="Times New Roman"/>
          <w:i/>
          <w:highlight w:val="yellow"/>
          <w:lang w:val="en-US"/>
        </w:rPr>
        <w:t xml:space="preserve"> </w:t>
      </w:r>
      <w:r w:rsidR="00896AFC" w:rsidRPr="002B5C82">
        <w:rPr>
          <w:rFonts w:cs="Times New Roman"/>
          <w:i/>
          <w:highlight w:val="yellow"/>
          <w:lang w:val="en-US"/>
        </w:rPr>
        <w:t>young</w:t>
      </w:r>
      <w:r w:rsidRPr="002B5C82">
        <w:rPr>
          <w:rFonts w:cs="Times New Roman"/>
          <w:highlight w:val="yellow"/>
          <w:lang w:val="en-US"/>
        </w:rPr>
        <w:t xml:space="preserve"> </w:t>
      </w:r>
      <w:r w:rsidR="0081061E" w:rsidRPr="002B5C82">
        <w:rPr>
          <w:highlight w:val="yellow"/>
        </w:rPr>
        <w:t>were</w:t>
      </w:r>
      <w:r w:rsidRPr="002B5C82">
        <w:rPr>
          <w:highlight w:val="yellow"/>
        </w:rPr>
        <w:t xml:space="preserve"> counted. For the nontarget-prompted trials</w:t>
      </w:r>
      <w:r w:rsidR="0081061E" w:rsidRPr="002B5C82">
        <w:rPr>
          <w:highlight w:val="yellow"/>
        </w:rPr>
        <w:t>, which served as a baseline, for</w:t>
      </w:r>
      <w:r w:rsidRPr="002B5C82">
        <w:rPr>
          <w:highlight w:val="yellow"/>
        </w:rPr>
        <w:t xml:space="preserve"> participants </w:t>
      </w:r>
      <w:r w:rsidR="0081061E" w:rsidRPr="002B5C82">
        <w:rPr>
          <w:highlight w:val="yellow"/>
        </w:rPr>
        <w:t xml:space="preserve">who </w:t>
      </w:r>
      <w:r w:rsidRPr="002B5C82">
        <w:rPr>
          <w:highlight w:val="yellow"/>
        </w:rPr>
        <w:t xml:space="preserve">were supposed to suppress or concentrate on </w:t>
      </w:r>
      <w:r w:rsidR="00896AFC" w:rsidRPr="002B5C82">
        <w:rPr>
          <w:i/>
          <w:highlight w:val="yellow"/>
        </w:rPr>
        <w:t>child</w:t>
      </w:r>
      <w:r w:rsidRPr="002B5C82">
        <w:rPr>
          <w:highlight w:val="yellow"/>
        </w:rPr>
        <w:t>, any mention</w:t>
      </w:r>
      <w:r w:rsidR="0081061E" w:rsidRPr="002B5C82">
        <w:rPr>
          <w:highlight w:val="yellow"/>
        </w:rPr>
        <w:t>s</w:t>
      </w:r>
      <w:r w:rsidRPr="002B5C82">
        <w:rPr>
          <w:highlight w:val="yellow"/>
        </w:rPr>
        <w:t xml:space="preserve"> of </w:t>
      </w:r>
      <w:r w:rsidR="00896AFC" w:rsidRPr="002B5C82">
        <w:rPr>
          <w:i/>
          <w:highlight w:val="yellow"/>
        </w:rPr>
        <w:t>house</w:t>
      </w:r>
      <w:r w:rsidRPr="002B5C82">
        <w:rPr>
          <w:highlight w:val="yellow"/>
        </w:rPr>
        <w:t xml:space="preserve"> in response to </w:t>
      </w:r>
      <w:r w:rsidR="00896AFC" w:rsidRPr="002B5C82">
        <w:rPr>
          <w:i/>
          <w:highlight w:val="yellow"/>
        </w:rPr>
        <w:t>home</w:t>
      </w:r>
      <w:r w:rsidRPr="002B5C82">
        <w:rPr>
          <w:highlight w:val="yellow"/>
        </w:rPr>
        <w:t xml:space="preserve">, </w:t>
      </w:r>
      <w:r w:rsidR="00896AFC" w:rsidRPr="002B5C82">
        <w:rPr>
          <w:i/>
          <w:highlight w:val="yellow"/>
        </w:rPr>
        <w:t>door</w:t>
      </w:r>
      <w:r w:rsidRPr="002B5C82">
        <w:rPr>
          <w:highlight w:val="yellow"/>
        </w:rPr>
        <w:t xml:space="preserve">, </w:t>
      </w:r>
      <w:r w:rsidR="00896AFC" w:rsidRPr="002B5C82">
        <w:rPr>
          <w:i/>
          <w:highlight w:val="yellow"/>
        </w:rPr>
        <w:t>brick</w:t>
      </w:r>
      <w:r w:rsidRPr="002B5C82">
        <w:rPr>
          <w:highlight w:val="yellow"/>
        </w:rPr>
        <w:t xml:space="preserve">, or </w:t>
      </w:r>
      <w:r w:rsidR="00896AFC" w:rsidRPr="002B5C82">
        <w:rPr>
          <w:i/>
          <w:highlight w:val="yellow"/>
        </w:rPr>
        <w:t>roof</w:t>
      </w:r>
      <w:r w:rsidR="0081061E" w:rsidRPr="002B5C82">
        <w:rPr>
          <w:highlight w:val="yellow"/>
        </w:rPr>
        <w:t xml:space="preserve"> were</w:t>
      </w:r>
      <w:r w:rsidRPr="002B5C82">
        <w:rPr>
          <w:highlight w:val="yellow"/>
        </w:rPr>
        <w:t xml:space="preserve"> counted. </w:t>
      </w:r>
      <w:r w:rsidR="007710D7" w:rsidRPr="002B5C82">
        <w:rPr>
          <w:highlight w:val="yellow"/>
        </w:rPr>
        <w:t>For each contributing laboratory, t</w:t>
      </w:r>
      <w:r w:rsidR="00FB6B9C" w:rsidRPr="002B5C82">
        <w:rPr>
          <w:highlight w:val="yellow"/>
        </w:rPr>
        <w:t>wo coders watched the video recordings independently and recorded the total numbers of target and non-target prompted responses for each participant, with high levels of inter-rater consistency (</w:t>
      </w:r>
      <w:r w:rsidR="00A51481" w:rsidRPr="002B5C82">
        <w:rPr>
          <w:highlight w:val="yellow"/>
        </w:rPr>
        <w:t>Intra-class Correlation Coefficient = ___</w:t>
      </w:r>
      <w:r w:rsidR="00FB6B9C" w:rsidRPr="002B5C82">
        <w:rPr>
          <w:highlight w:val="yellow"/>
        </w:rPr>
        <w:t>).</w:t>
      </w:r>
      <w:r w:rsidR="00FB6B9C" w:rsidRPr="007B0CAD">
        <w:t xml:space="preserve"> Discrepancies were discussed and a consensus was </w:t>
      </w:r>
      <w:r w:rsidR="00FB6B9C" w:rsidRPr="008B56D6">
        <w:t xml:space="preserve">reached for each instance of discrepancy. </w:t>
      </w:r>
    </w:p>
    <w:p w14:paraId="6E0FAA36" w14:textId="053D4B05" w:rsidR="00CF7983" w:rsidRPr="008B56D6" w:rsidRDefault="00F35E95" w:rsidP="001A74B7">
      <w:pPr>
        <w:rPr>
          <w:rFonts w:cs="Times New Roman"/>
          <w:shd w:val="clear" w:color="auto" w:fill="FFFFFF"/>
        </w:rPr>
      </w:pPr>
      <w:r w:rsidRPr="008B56D6">
        <w:t>We first report results using a fixed effects analysis of variance (ANOVA) so that we can better mirror the analyses made by the original authors. In this spirit, a</w:t>
      </w:r>
      <w:r w:rsidR="00B7019B" w:rsidRPr="008B56D6">
        <w:t xml:space="preserve"> </w:t>
      </w:r>
      <w:r w:rsidR="00DA3882" w:rsidRPr="008B56D6">
        <w:rPr>
          <w:rFonts w:cs="Times New Roman"/>
        </w:rPr>
        <w:t>preliminary</w:t>
      </w:r>
      <w:r w:rsidR="00B7019B" w:rsidRPr="008B56D6">
        <w:rPr>
          <w:rFonts w:cs="Times New Roman"/>
        </w:rPr>
        <w:t xml:space="preserve"> </w:t>
      </w:r>
      <w:r w:rsidR="001A74B7" w:rsidRPr="008B56D6">
        <w:rPr>
          <w:rFonts w:cs="Times New Roman"/>
          <w:shd w:val="clear" w:color="auto" w:fill="FFFFFF"/>
        </w:rPr>
        <w:t>2 (instructions: suppress vs. concentrate; between-participants</w:t>
      </w:r>
      <w:r w:rsidR="001A74B7" w:rsidRPr="0040020E">
        <w:rPr>
          <w:rFonts w:cs="Times New Roman"/>
          <w:shd w:val="clear" w:color="auto" w:fill="FFFFFF"/>
        </w:rPr>
        <w:t>) x 4 (target word: mountain, car, child, house; between-participants) x 2 (word type: target vs. non-target; within-participants) x 2 (time pressure: 3s vs. 10s; within-participants)</w:t>
      </w:r>
      <w:r w:rsidR="00057E06" w:rsidRPr="0040020E">
        <w:rPr>
          <w:rFonts w:cs="Times New Roman"/>
          <w:shd w:val="clear" w:color="auto" w:fill="FFFFFF"/>
        </w:rPr>
        <w:t xml:space="preserve"> </w:t>
      </w:r>
      <w:r w:rsidR="00DA3882" w:rsidRPr="0040020E">
        <w:rPr>
          <w:rFonts w:cs="Times New Roman"/>
          <w:shd w:val="clear" w:color="auto" w:fill="FFFFFF"/>
        </w:rPr>
        <w:t xml:space="preserve">ANOVA </w:t>
      </w:r>
      <w:r w:rsidR="008952CC" w:rsidRPr="0040020E">
        <w:rPr>
          <w:rFonts w:cs="Times New Roman"/>
          <w:shd w:val="clear" w:color="auto" w:fill="FFFFFF"/>
        </w:rPr>
        <w:t>was</w:t>
      </w:r>
      <w:r w:rsidR="00DA3882" w:rsidRPr="0040020E">
        <w:rPr>
          <w:rFonts w:cs="Times New Roman"/>
          <w:shd w:val="clear" w:color="auto" w:fill="FFFFFF"/>
        </w:rPr>
        <w:t xml:space="preserve"> conducted</w:t>
      </w:r>
      <w:r w:rsidR="008952CC" w:rsidRPr="0040020E">
        <w:rPr>
          <w:rFonts w:cs="Times New Roman"/>
          <w:shd w:val="clear" w:color="auto" w:fill="FFFFFF"/>
        </w:rPr>
        <w:t>, the goal</w:t>
      </w:r>
      <w:r w:rsidR="00176C68" w:rsidRPr="0040020E">
        <w:rPr>
          <w:rFonts w:cs="Times New Roman"/>
          <w:shd w:val="clear" w:color="auto" w:fill="FFFFFF"/>
        </w:rPr>
        <w:t>s</w:t>
      </w:r>
      <w:r w:rsidR="008952CC" w:rsidRPr="0040020E">
        <w:rPr>
          <w:rFonts w:cs="Times New Roman"/>
          <w:shd w:val="clear" w:color="auto" w:fill="FFFFFF"/>
        </w:rPr>
        <w:t xml:space="preserve"> of which were twofold. First, </w:t>
      </w:r>
      <w:r w:rsidR="004C0641" w:rsidRPr="0040020E">
        <w:rPr>
          <w:rFonts w:cs="Times New Roman"/>
          <w:shd w:val="clear" w:color="auto" w:fill="FFFFFF"/>
        </w:rPr>
        <w:t>this analysis</w:t>
      </w:r>
      <w:r w:rsidR="00F45BE0" w:rsidRPr="0040020E">
        <w:rPr>
          <w:rFonts w:cs="Times New Roman"/>
          <w:shd w:val="clear" w:color="auto" w:fill="FFFFFF"/>
        </w:rPr>
        <w:t xml:space="preserve"> confirm</w:t>
      </w:r>
      <w:r w:rsidR="004C0641" w:rsidRPr="0040020E">
        <w:rPr>
          <w:rFonts w:cs="Times New Roman"/>
          <w:shd w:val="clear" w:color="auto" w:fill="FFFFFF"/>
        </w:rPr>
        <w:t>ed</w:t>
      </w:r>
      <w:r w:rsidR="005F080C" w:rsidRPr="0040020E">
        <w:rPr>
          <w:rFonts w:cs="Times New Roman"/>
          <w:shd w:val="clear" w:color="auto" w:fill="FFFFFF"/>
        </w:rPr>
        <w:t xml:space="preserve"> an absence of interaction</w:t>
      </w:r>
      <w:r w:rsidR="00F45BE0" w:rsidRPr="0040020E">
        <w:rPr>
          <w:rFonts w:cs="Times New Roman"/>
          <w:shd w:val="clear" w:color="auto" w:fill="FFFFFF"/>
        </w:rPr>
        <w:t xml:space="preserve"> effects of target word. </w:t>
      </w:r>
      <w:r w:rsidR="00AE6EE8" w:rsidRPr="0040020E">
        <w:rPr>
          <w:rFonts w:cs="Times New Roman"/>
          <w:shd w:val="clear" w:color="auto" w:fill="FFFFFF"/>
        </w:rPr>
        <w:t>Second and</w:t>
      </w:r>
      <w:r w:rsidR="004C0641" w:rsidRPr="0040020E">
        <w:rPr>
          <w:rFonts w:cs="Times New Roman"/>
          <w:shd w:val="clear" w:color="auto" w:fill="FFFFFF"/>
        </w:rPr>
        <w:t xml:space="preserve"> </w:t>
      </w:r>
      <w:r w:rsidR="00AE6EE8" w:rsidRPr="0040020E">
        <w:rPr>
          <w:rFonts w:cs="Times New Roman"/>
          <w:shd w:val="clear" w:color="auto" w:fill="FFFFFF"/>
        </w:rPr>
        <w:t xml:space="preserve">expectedly, </w:t>
      </w:r>
      <w:r w:rsidR="004C0641" w:rsidRPr="0040020E">
        <w:rPr>
          <w:rFonts w:cs="Times New Roman"/>
          <w:shd w:val="clear" w:color="auto" w:fill="FFFFFF"/>
        </w:rPr>
        <w:t>we found</w:t>
      </w:r>
      <w:r w:rsidR="00F45BE0" w:rsidRPr="0040020E">
        <w:rPr>
          <w:rFonts w:cs="Times New Roman"/>
          <w:shd w:val="clear" w:color="auto" w:fill="FFFFFF"/>
        </w:rPr>
        <w:t xml:space="preserve"> no reliable effects of instructio</w:t>
      </w:r>
      <w:r w:rsidR="008952CC" w:rsidRPr="0040020E">
        <w:rPr>
          <w:rFonts w:cs="Times New Roman"/>
          <w:shd w:val="clear" w:color="auto" w:fill="FFFFFF"/>
        </w:rPr>
        <w:t>ns or time pressure on non-target prompted responses</w:t>
      </w:r>
      <w:r w:rsidR="00F45BE0" w:rsidRPr="0040020E">
        <w:rPr>
          <w:rFonts w:cs="Times New Roman"/>
          <w:shd w:val="clear" w:color="auto" w:fill="FFFFFF"/>
        </w:rPr>
        <w:t xml:space="preserve">. </w:t>
      </w:r>
      <w:r w:rsidR="00531723" w:rsidRPr="0040020E">
        <w:rPr>
          <w:rFonts w:cs="Times New Roman"/>
          <w:shd w:val="clear" w:color="auto" w:fill="FFFFFF"/>
        </w:rPr>
        <w:t>As a result, in further analyses, we collapsed the results across the four target words</w:t>
      </w:r>
      <w:r w:rsidR="000C4E42" w:rsidRPr="0040020E">
        <w:rPr>
          <w:rFonts w:cs="Times New Roman"/>
          <w:shd w:val="clear" w:color="auto" w:fill="FFFFFF"/>
        </w:rPr>
        <w:t>, and also focused only on</w:t>
      </w:r>
      <w:r w:rsidR="00531723" w:rsidRPr="0040020E">
        <w:rPr>
          <w:rFonts w:cs="Times New Roman"/>
          <w:shd w:val="clear" w:color="auto" w:fill="FFFFFF"/>
        </w:rPr>
        <w:t xml:space="preserve"> t</w:t>
      </w:r>
      <w:r w:rsidR="00D267F9" w:rsidRPr="0040020E">
        <w:rPr>
          <w:rFonts w:cs="Times New Roman"/>
          <w:shd w:val="clear" w:color="auto" w:fill="FFFFFF"/>
        </w:rPr>
        <w:t>he results of</w:t>
      </w:r>
      <w:r w:rsidR="000C4E42" w:rsidRPr="0040020E">
        <w:rPr>
          <w:rFonts w:cs="Times New Roman"/>
          <w:shd w:val="clear" w:color="auto" w:fill="FFFFFF"/>
        </w:rPr>
        <w:t xml:space="preserve"> the </w:t>
      </w:r>
      <w:r w:rsidR="00531723" w:rsidRPr="0040020E">
        <w:rPr>
          <w:rFonts w:cs="Times New Roman"/>
          <w:shd w:val="clear" w:color="auto" w:fill="FFFFFF"/>
        </w:rPr>
        <w:t>target word type conditions</w:t>
      </w:r>
      <w:r w:rsidR="008B557A" w:rsidRPr="0040020E">
        <w:rPr>
          <w:rFonts w:cs="Times New Roman"/>
          <w:shd w:val="clear" w:color="auto" w:fill="FFFFFF"/>
        </w:rPr>
        <w:t xml:space="preserve">, essentially simplifying the main analyses down to a 2 (instructions: suppress vs. concentrate; between-participants) </w:t>
      </w:r>
      <w:r w:rsidR="008B557A" w:rsidRPr="008B56D6">
        <w:rPr>
          <w:rFonts w:cs="Times New Roman"/>
          <w:shd w:val="clear" w:color="auto" w:fill="FFFFFF"/>
        </w:rPr>
        <w:t>x 2 (time pressure: 3s vs. 10s; within-participants) design</w:t>
      </w:r>
      <w:r w:rsidR="00531723" w:rsidRPr="008B56D6">
        <w:rPr>
          <w:rFonts w:cs="Times New Roman"/>
          <w:shd w:val="clear" w:color="auto" w:fill="FFFFFF"/>
        </w:rPr>
        <w:t xml:space="preserve">. </w:t>
      </w:r>
      <w:r w:rsidR="0040020E" w:rsidRPr="008B56D6">
        <w:rPr>
          <w:rFonts w:cs="Times New Roman"/>
          <w:shd w:val="clear" w:color="auto" w:fill="FFFFFF"/>
        </w:rPr>
        <w:t xml:space="preserve">Note that </w:t>
      </w:r>
      <w:r w:rsidR="00975E31" w:rsidRPr="008B56D6">
        <w:rPr>
          <w:rFonts w:cs="Times New Roman"/>
          <w:shd w:val="clear" w:color="auto" w:fill="FFFFFF"/>
        </w:rPr>
        <w:t>we</w:t>
      </w:r>
      <w:r w:rsidR="0040020E" w:rsidRPr="008B56D6">
        <w:rPr>
          <w:rFonts w:cs="Times New Roman"/>
          <w:shd w:val="clear" w:color="auto" w:fill="FFFFFF"/>
        </w:rPr>
        <w:t xml:space="preserve"> </w:t>
      </w:r>
      <w:r w:rsidR="0040020E" w:rsidRPr="008B56D6">
        <w:rPr>
          <w:rFonts w:cs="Times New Roman"/>
          <w:shd w:val="clear" w:color="auto" w:fill="FFFFFF"/>
        </w:rPr>
        <w:lastRenderedPageBreak/>
        <w:t>proceed</w:t>
      </w:r>
      <w:r w:rsidR="00975E31" w:rsidRPr="008B56D6">
        <w:rPr>
          <w:rFonts w:cs="Times New Roman"/>
          <w:shd w:val="clear" w:color="auto" w:fill="FFFFFF"/>
        </w:rPr>
        <w:t>ed</w:t>
      </w:r>
      <w:r w:rsidR="0040020E" w:rsidRPr="008B56D6">
        <w:rPr>
          <w:rFonts w:cs="Times New Roman"/>
          <w:shd w:val="clear" w:color="auto" w:fill="FFFFFF"/>
        </w:rPr>
        <w:t xml:space="preserve"> with the simplified analyses as outlined above regardless of the results of the preliminary analyses.</w:t>
      </w:r>
    </w:p>
    <w:p w14:paraId="24FDD557" w14:textId="4CEE7CED" w:rsidR="00F35E95" w:rsidRPr="008B56D6" w:rsidRDefault="005865AD" w:rsidP="001A74B7">
      <w:pPr>
        <w:rPr>
          <w:rFonts w:cs="Times New Roman"/>
        </w:rPr>
      </w:pPr>
      <w:r w:rsidRPr="008B56D6">
        <w:rPr>
          <w:rFonts w:cs="Times New Roman"/>
          <w:highlight w:val="yellow"/>
        </w:rPr>
        <w:t>To explore generalizability issues, the data was also analysed as a mixed effects model with participant and target word as random intercepts, and condition, time pressure and target word as fixed effects.</w:t>
      </w:r>
      <w:r w:rsidR="00D03E61" w:rsidRPr="008B56D6">
        <w:rPr>
          <w:rFonts w:cs="Times New Roman"/>
          <w:i/>
          <w:iCs/>
          <w:highlight w:val="yellow"/>
        </w:rPr>
        <w:t xml:space="preserve"> </w:t>
      </w:r>
      <w:r w:rsidR="00695CB9" w:rsidRPr="008B56D6">
        <w:rPr>
          <w:rFonts w:cs="Times New Roman"/>
          <w:highlight w:val="yellow"/>
        </w:rPr>
        <w:t>The model converged well/did not converge.</w:t>
      </w:r>
      <w:r w:rsidR="00F35E95" w:rsidRPr="008B56D6">
        <w:rPr>
          <w:rFonts w:cs="Times New Roman"/>
          <w:highlight w:val="yellow"/>
        </w:rPr>
        <w:t xml:space="preserve"> </w:t>
      </w:r>
      <w:r w:rsidR="00695CB9" w:rsidRPr="008B56D6">
        <w:rPr>
          <w:rFonts w:cs="Times New Roman"/>
          <w:highlight w:val="yellow"/>
        </w:rPr>
        <w:t xml:space="preserve">If </w:t>
      </w:r>
      <w:r w:rsidR="00001ECD" w:rsidRPr="008B56D6">
        <w:rPr>
          <w:rFonts w:cs="Times New Roman"/>
          <w:highlight w:val="yellow"/>
        </w:rPr>
        <w:t xml:space="preserve">the </w:t>
      </w:r>
      <w:r w:rsidR="00695CB9" w:rsidRPr="008B56D6">
        <w:rPr>
          <w:rFonts w:cs="Times New Roman"/>
          <w:highlight w:val="yellow"/>
        </w:rPr>
        <w:t>model converges, then: “W</w:t>
      </w:r>
      <w:r w:rsidR="00F35E95" w:rsidRPr="008B56D6">
        <w:rPr>
          <w:rFonts w:cs="Times New Roman"/>
          <w:highlight w:val="yellow"/>
        </w:rPr>
        <w:t>e found that… [report the fixed effects estimates]. The variance due to individual variation in responses to target word is [compute: variance partition component</w:t>
      </w:r>
      <w:r w:rsidR="00695CB9" w:rsidRPr="008B56D6">
        <w:rPr>
          <w:rFonts w:cs="Times New Roman"/>
          <w:highlight w:val="yellow"/>
        </w:rPr>
        <w:t>; VPC</w:t>
      </w:r>
      <w:r w:rsidR="00F35E95" w:rsidRPr="008B56D6">
        <w:rPr>
          <w:rFonts w:cs="Times New Roman"/>
          <w:highlight w:val="yellow"/>
        </w:rPr>
        <w:t>].</w:t>
      </w:r>
      <w:r w:rsidR="00695CB9" w:rsidRPr="008B56D6">
        <w:rPr>
          <w:rFonts w:cs="Times New Roman"/>
          <w:highlight w:val="yellow"/>
        </w:rPr>
        <w:t>” If model did not converge, then: “We simplified the model by removing the random intercept of target word…” If model converges, then report fixed effects and VPC. If model still does not converge, then conclude that mixed models are inappropriate, likely due to the small number of target words.</w:t>
      </w:r>
      <w:r w:rsidR="00695CB9" w:rsidRPr="008B56D6">
        <w:rPr>
          <w:rFonts w:cs="Times New Roman"/>
        </w:rPr>
        <w:t xml:space="preserve"> </w:t>
      </w:r>
    </w:p>
    <w:p w14:paraId="0DDAD7A9" w14:textId="4B235196" w:rsidR="00023BB4" w:rsidRDefault="00023BB4" w:rsidP="001A74B7">
      <w:pPr>
        <w:rPr>
          <w:rFonts w:cs="Times New Roman"/>
        </w:rPr>
      </w:pPr>
      <w:r w:rsidRPr="001A74B7">
        <w:rPr>
          <w:rFonts w:cs="Times New Roman"/>
        </w:rPr>
        <w:t>In line</w:t>
      </w:r>
      <w:r w:rsidRPr="001A74B7">
        <w:t xml:space="preserve"> </w:t>
      </w:r>
      <w:r>
        <w:t xml:space="preserve">with Wegner and </w:t>
      </w:r>
      <w:proofErr w:type="spellStart"/>
      <w:r>
        <w:t>Erber</w:t>
      </w:r>
      <w:proofErr w:type="spellEnd"/>
      <w:r>
        <w:t xml:space="preserve"> (1992), we focused on two</w:t>
      </w:r>
      <w:r>
        <w:rPr>
          <w:rFonts w:cs="Times New Roman"/>
        </w:rPr>
        <w:t xml:space="preserve"> simple effects that would provide evidence for the immediate enhancement effect. Specifically, prompted response frequencies in the concentration and suppression conditions were compared for both low and high time pressure trials. From these two contrasts, we computed Cohen’s </w:t>
      </w:r>
      <w:proofErr w:type="spellStart"/>
      <w:r w:rsidRPr="00C169AC">
        <w:rPr>
          <w:rFonts w:cs="Times New Roman"/>
          <w:i/>
        </w:rPr>
        <w:t>d</w:t>
      </w:r>
      <w:r>
        <w:rPr>
          <w:rFonts w:cs="Times New Roman"/>
          <w:i/>
          <w:vertAlign w:val="subscript"/>
        </w:rPr>
        <w:t>low</w:t>
      </w:r>
      <w:proofErr w:type="spellEnd"/>
      <w:r>
        <w:rPr>
          <w:rFonts w:cs="Times New Roman"/>
          <w:i/>
        </w:rPr>
        <w:t xml:space="preserve"> </w:t>
      </w:r>
      <w:r>
        <w:rPr>
          <w:rFonts w:cs="Times New Roman"/>
        </w:rPr>
        <w:t xml:space="preserve">and </w:t>
      </w:r>
      <w:proofErr w:type="spellStart"/>
      <w:r>
        <w:rPr>
          <w:rFonts w:cs="Times New Roman"/>
          <w:i/>
        </w:rPr>
        <w:t>d</w:t>
      </w:r>
      <w:r>
        <w:rPr>
          <w:rFonts w:cs="Times New Roman"/>
          <w:i/>
          <w:vertAlign w:val="subscript"/>
        </w:rPr>
        <w:t>high</w:t>
      </w:r>
      <w:proofErr w:type="spellEnd"/>
      <w:r>
        <w:rPr>
          <w:rFonts w:cs="Times New Roman"/>
        </w:rPr>
        <w:t xml:space="preserve">, which reflected the </w:t>
      </w:r>
      <w:r w:rsidR="0000354A">
        <w:rPr>
          <w:rFonts w:cs="Times New Roman"/>
        </w:rPr>
        <w:t>standardize</w:t>
      </w:r>
      <w:r w:rsidR="002A7A40">
        <w:rPr>
          <w:rFonts w:cs="Times New Roman"/>
        </w:rPr>
        <w:t>d</w:t>
      </w:r>
      <w:r w:rsidR="0000354A">
        <w:rPr>
          <w:rFonts w:cs="Times New Roman"/>
        </w:rPr>
        <w:t xml:space="preserve"> </w:t>
      </w:r>
      <w:r>
        <w:rPr>
          <w:rFonts w:cs="Times New Roman"/>
        </w:rPr>
        <w:t xml:space="preserve">difference </w:t>
      </w:r>
      <w:r w:rsidR="0000354A">
        <w:rPr>
          <w:rFonts w:cs="Times New Roman"/>
        </w:rPr>
        <w:t xml:space="preserve">between </w:t>
      </w:r>
      <w:r>
        <w:rPr>
          <w:rFonts w:cs="Times New Roman"/>
        </w:rPr>
        <w:t xml:space="preserve">the means </w:t>
      </w:r>
      <w:r w:rsidR="0000354A">
        <w:rPr>
          <w:rFonts w:cs="Times New Roman"/>
        </w:rPr>
        <w:t xml:space="preserve">for </w:t>
      </w:r>
      <w:r>
        <w:rPr>
          <w:rFonts w:cs="Times New Roman"/>
        </w:rPr>
        <w:t>the concentration and suppression conditions</w:t>
      </w:r>
      <w:r w:rsidR="009341BE">
        <w:rPr>
          <w:rFonts w:cs="Times New Roman"/>
        </w:rPr>
        <w:t xml:space="preserve">. </w:t>
      </w:r>
      <w:r w:rsidR="0000354A">
        <w:rPr>
          <w:rFonts w:cs="Times New Roman"/>
        </w:rPr>
        <w:t>A</w:t>
      </w:r>
      <w:r w:rsidR="009341BE">
        <w:rPr>
          <w:rFonts w:cs="Times New Roman"/>
        </w:rPr>
        <w:t xml:space="preserve"> nega</w:t>
      </w:r>
      <w:r>
        <w:rPr>
          <w:rFonts w:cs="Times New Roman"/>
        </w:rPr>
        <w:t>tive effect size un</w:t>
      </w:r>
      <w:r w:rsidR="009341BE">
        <w:rPr>
          <w:rFonts w:cs="Times New Roman"/>
        </w:rPr>
        <w:t>der low time pressure and a posi</w:t>
      </w:r>
      <w:r>
        <w:rPr>
          <w:rFonts w:cs="Times New Roman"/>
        </w:rPr>
        <w:t>tive effect size under high time pressure were taken as evidence for the immediate enhancement effect.</w:t>
      </w:r>
    </w:p>
    <w:p w14:paraId="762E482A" w14:textId="26B0F923" w:rsidR="00023BB4" w:rsidRDefault="00023BB4" w:rsidP="00023BB4">
      <w:pPr>
        <w:rPr>
          <w:rFonts w:cs="Times New Roman"/>
        </w:rPr>
      </w:pPr>
      <w:r>
        <w:rPr>
          <w:rFonts w:cs="Times New Roman"/>
        </w:rPr>
        <w:t xml:space="preserve">Figure 1 shows the random effect meta-analytic effect size for the immediate enhancement effects (i.e., </w:t>
      </w:r>
      <w:proofErr w:type="spellStart"/>
      <w:r w:rsidRPr="00C169AC">
        <w:rPr>
          <w:rFonts w:cs="Times New Roman"/>
          <w:i/>
        </w:rPr>
        <w:t>d</w:t>
      </w:r>
      <w:r>
        <w:rPr>
          <w:rFonts w:cs="Times New Roman"/>
          <w:i/>
          <w:vertAlign w:val="subscript"/>
        </w:rPr>
        <w:t>low</w:t>
      </w:r>
      <w:proofErr w:type="spellEnd"/>
      <w:r>
        <w:rPr>
          <w:rFonts w:cs="Times New Roman"/>
          <w:i/>
        </w:rPr>
        <w:t xml:space="preserve"> </w:t>
      </w:r>
      <w:r>
        <w:rPr>
          <w:rFonts w:cs="Times New Roman"/>
        </w:rPr>
        <w:t xml:space="preserve">and </w:t>
      </w:r>
      <w:proofErr w:type="spellStart"/>
      <w:r>
        <w:rPr>
          <w:rFonts w:cs="Times New Roman"/>
          <w:i/>
        </w:rPr>
        <w:t>d</w:t>
      </w:r>
      <w:r>
        <w:rPr>
          <w:rFonts w:cs="Times New Roman"/>
          <w:i/>
          <w:vertAlign w:val="subscript"/>
        </w:rPr>
        <w:t>high</w:t>
      </w:r>
      <w:proofErr w:type="spellEnd"/>
      <w:r>
        <w:rPr>
          <w:rFonts w:cs="Times New Roman"/>
        </w:rPr>
        <w:t xml:space="preserve">) across labs. In Wegner and </w:t>
      </w:r>
      <w:proofErr w:type="spellStart"/>
      <w:r>
        <w:rPr>
          <w:rFonts w:cs="Times New Roman"/>
        </w:rPr>
        <w:t>Erber’s</w:t>
      </w:r>
      <w:proofErr w:type="spellEnd"/>
      <w:r>
        <w:rPr>
          <w:rFonts w:cs="Times New Roman"/>
        </w:rPr>
        <w:t xml:space="preserve"> Study 1 (1992), the immediate enhancement effects within the low and high time pressure conditions were </w:t>
      </w:r>
      <w:proofErr w:type="spellStart"/>
      <w:r w:rsidRPr="00C169AC">
        <w:rPr>
          <w:rFonts w:cs="Times New Roman"/>
          <w:i/>
        </w:rPr>
        <w:t>d</w:t>
      </w:r>
      <w:r>
        <w:rPr>
          <w:rFonts w:cs="Times New Roman"/>
          <w:i/>
          <w:vertAlign w:val="subscript"/>
        </w:rPr>
        <w:t>low</w:t>
      </w:r>
      <w:proofErr w:type="spellEnd"/>
      <w:r>
        <w:rPr>
          <w:rFonts w:cs="Times New Roman"/>
          <w:i/>
        </w:rPr>
        <w:t xml:space="preserve"> </w:t>
      </w:r>
      <w:r>
        <w:rPr>
          <w:rFonts w:cs="Times New Roman"/>
        </w:rPr>
        <w:t xml:space="preserve">= </w:t>
      </w:r>
      <w:r w:rsidR="009341BE">
        <w:rPr>
          <w:rFonts w:cs="Times New Roman"/>
        </w:rPr>
        <w:t>-</w:t>
      </w:r>
      <w:r w:rsidR="009D1BFC">
        <w:rPr>
          <w:rFonts w:cs="Times New Roman"/>
        </w:rPr>
        <w:t>0</w:t>
      </w:r>
      <w:r>
        <w:rPr>
          <w:rFonts w:cs="Times New Roman"/>
        </w:rPr>
        <w:t>.</w:t>
      </w:r>
      <w:r w:rsidR="0060187B">
        <w:rPr>
          <w:rFonts w:cs="Times New Roman"/>
        </w:rPr>
        <w:t>82 [</w:t>
      </w:r>
      <w:r w:rsidR="009341BE">
        <w:rPr>
          <w:rFonts w:cs="Times New Roman"/>
        </w:rPr>
        <w:t>-</w:t>
      </w:r>
      <w:r w:rsidR="009D1BFC">
        <w:rPr>
          <w:rFonts w:cs="Times New Roman"/>
        </w:rPr>
        <w:t>0</w:t>
      </w:r>
      <w:r w:rsidR="0060187B">
        <w:rPr>
          <w:rFonts w:cs="Times New Roman"/>
        </w:rPr>
        <w:t xml:space="preserve">.27, </w:t>
      </w:r>
      <w:r w:rsidR="009341BE">
        <w:rPr>
          <w:rFonts w:cs="Times New Roman"/>
        </w:rPr>
        <w:t>-</w:t>
      </w:r>
      <w:r w:rsidR="0060187B">
        <w:rPr>
          <w:rFonts w:cs="Times New Roman"/>
        </w:rPr>
        <w:t xml:space="preserve">1.36] </w:t>
      </w:r>
      <w:r>
        <w:rPr>
          <w:rFonts w:cs="Times New Roman"/>
        </w:rPr>
        <w:t xml:space="preserve">and </w:t>
      </w:r>
      <w:proofErr w:type="spellStart"/>
      <w:r w:rsidRPr="00C169AC">
        <w:rPr>
          <w:rFonts w:cs="Times New Roman"/>
          <w:i/>
        </w:rPr>
        <w:t>d</w:t>
      </w:r>
      <w:r>
        <w:rPr>
          <w:rFonts w:cs="Times New Roman"/>
          <w:i/>
          <w:vertAlign w:val="subscript"/>
        </w:rPr>
        <w:t>high</w:t>
      </w:r>
      <w:proofErr w:type="spellEnd"/>
      <w:r>
        <w:rPr>
          <w:rFonts w:cs="Times New Roman"/>
        </w:rPr>
        <w:t xml:space="preserve"> = </w:t>
      </w:r>
      <w:r w:rsidR="009D1BFC">
        <w:rPr>
          <w:rFonts w:cs="Times New Roman"/>
        </w:rPr>
        <w:t>0</w:t>
      </w:r>
      <w:r w:rsidR="0060187B">
        <w:rPr>
          <w:rFonts w:cs="Times New Roman"/>
        </w:rPr>
        <w:t>.54 [</w:t>
      </w:r>
      <w:r w:rsidR="009D1BFC">
        <w:rPr>
          <w:rFonts w:cs="Times New Roman"/>
        </w:rPr>
        <w:t>0</w:t>
      </w:r>
      <w:r w:rsidR="0060187B">
        <w:rPr>
          <w:rFonts w:cs="Times New Roman"/>
        </w:rPr>
        <w:t xml:space="preserve">.01, 1.07], </w:t>
      </w:r>
      <w:r>
        <w:rPr>
          <w:rFonts w:cs="Times New Roman"/>
        </w:rPr>
        <w:t xml:space="preserve">respectively. In our current multi-lab data, the immediate enhancement effect under low time pressure was </w:t>
      </w:r>
      <w:proofErr w:type="spellStart"/>
      <w:r w:rsidRPr="00C169AC">
        <w:rPr>
          <w:rFonts w:cs="Times New Roman"/>
          <w:i/>
        </w:rPr>
        <w:t>d</w:t>
      </w:r>
      <w:r>
        <w:rPr>
          <w:rFonts w:cs="Times New Roman"/>
          <w:i/>
          <w:vertAlign w:val="subscript"/>
        </w:rPr>
        <w:t>low</w:t>
      </w:r>
      <w:proofErr w:type="spellEnd"/>
      <w:r>
        <w:rPr>
          <w:rFonts w:cs="Times New Roman"/>
          <w:i/>
        </w:rPr>
        <w:t xml:space="preserve"> </w:t>
      </w:r>
      <w:r>
        <w:rPr>
          <w:rFonts w:cs="Times New Roman"/>
        </w:rPr>
        <w:t xml:space="preserve">= xxx, τ = xxx, </w:t>
      </w:r>
      <w:r w:rsidRPr="00FB4B36">
        <w:rPr>
          <w:rFonts w:cs="Times New Roman"/>
          <w:i/>
        </w:rPr>
        <w:t>I</w:t>
      </w:r>
      <w:r w:rsidRPr="00FB4B36">
        <w:rPr>
          <w:rFonts w:cs="Times New Roman"/>
          <w:vertAlign w:val="superscript"/>
        </w:rPr>
        <w:t>2</w:t>
      </w:r>
      <w:r>
        <w:rPr>
          <w:rFonts w:cs="Times New Roman"/>
        </w:rPr>
        <w:t xml:space="preserve"> = </w:t>
      </w:r>
      <w:r>
        <w:rPr>
          <w:rFonts w:cs="Times New Roman"/>
        </w:rPr>
        <w:lastRenderedPageBreak/>
        <w:t xml:space="preserve">xxx, </w:t>
      </w:r>
      <w:r w:rsidRPr="00FB4B36">
        <w:rPr>
          <w:rFonts w:cs="Times New Roman"/>
          <w:i/>
        </w:rPr>
        <w:t>H</w:t>
      </w:r>
      <w:r w:rsidRPr="00FB4B36">
        <w:rPr>
          <w:rFonts w:cs="Times New Roman"/>
          <w:vertAlign w:val="superscript"/>
        </w:rPr>
        <w:t>2</w:t>
      </w:r>
      <w:r>
        <w:rPr>
          <w:rFonts w:cs="Times New Roman"/>
        </w:rPr>
        <w:t xml:space="preserve"> = xxx, </w:t>
      </w:r>
      <w:r w:rsidRPr="00FB4B36">
        <w:rPr>
          <w:rFonts w:cs="Times New Roman"/>
          <w:i/>
        </w:rPr>
        <w:t>Q</w:t>
      </w:r>
      <w:r w:rsidRPr="00FB4B36">
        <w:rPr>
          <w:rFonts w:cs="Times New Roman"/>
          <w:vertAlign w:val="subscript"/>
        </w:rPr>
        <w:t>10</w:t>
      </w:r>
      <w:r>
        <w:rPr>
          <w:rFonts w:cs="Times New Roman"/>
        </w:rPr>
        <w:t xml:space="preserve"> = xxx, </w:t>
      </w:r>
      <w:r w:rsidRPr="00FB4B36">
        <w:rPr>
          <w:rFonts w:cs="Times New Roman"/>
          <w:i/>
        </w:rPr>
        <w:t>p</w:t>
      </w:r>
      <w:r>
        <w:rPr>
          <w:rFonts w:cs="Times New Roman"/>
        </w:rPr>
        <w:t xml:space="preserve"> = xxx, and the immediate enhancement effect under high time pressure was </w:t>
      </w:r>
      <w:proofErr w:type="spellStart"/>
      <w:r w:rsidRPr="00C169AC">
        <w:rPr>
          <w:rFonts w:cs="Times New Roman"/>
          <w:i/>
        </w:rPr>
        <w:t>d</w:t>
      </w:r>
      <w:r>
        <w:rPr>
          <w:rFonts w:cs="Times New Roman"/>
          <w:i/>
          <w:vertAlign w:val="subscript"/>
        </w:rPr>
        <w:t>high</w:t>
      </w:r>
      <w:proofErr w:type="spellEnd"/>
      <w:r>
        <w:rPr>
          <w:rFonts w:cs="Times New Roman"/>
          <w:i/>
        </w:rPr>
        <w:t xml:space="preserve"> </w:t>
      </w:r>
      <w:r>
        <w:rPr>
          <w:rFonts w:cs="Times New Roman"/>
        </w:rPr>
        <w:t xml:space="preserve">= xxx, τ = xxx, </w:t>
      </w:r>
      <w:r w:rsidRPr="00FB4B36">
        <w:rPr>
          <w:rFonts w:cs="Times New Roman"/>
          <w:i/>
        </w:rPr>
        <w:t>I</w:t>
      </w:r>
      <w:r w:rsidRPr="00FB4B36">
        <w:rPr>
          <w:rFonts w:cs="Times New Roman"/>
          <w:vertAlign w:val="superscript"/>
        </w:rPr>
        <w:t>2</w:t>
      </w:r>
      <w:r>
        <w:rPr>
          <w:rFonts w:cs="Times New Roman"/>
        </w:rPr>
        <w:t xml:space="preserve"> = xxx, </w:t>
      </w:r>
      <w:r w:rsidRPr="00FB4B36">
        <w:rPr>
          <w:rFonts w:cs="Times New Roman"/>
          <w:i/>
        </w:rPr>
        <w:t>H</w:t>
      </w:r>
      <w:r w:rsidRPr="00FB4B36">
        <w:rPr>
          <w:rFonts w:cs="Times New Roman"/>
          <w:vertAlign w:val="superscript"/>
        </w:rPr>
        <w:t>2</w:t>
      </w:r>
      <w:r>
        <w:rPr>
          <w:rFonts w:cs="Times New Roman"/>
        </w:rPr>
        <w:t xml:space="preserve"> = xxx, </w:t>
      </w:r>
      <w:r w:rsidRPr="00FB4B36">
        <w:rPr>
          <w:rFonts w:cs="Times New Roman"/>
          <w:i/>
        </w:rPr>
        <w:t>Q</w:t>
      </w:r>
      <w:r w:rsidRPr="00FB4B36">
        <w:rPr>
          <w:rFonts w:cs="Times New Roman"/>
          <w:vertAlign w:val="subscript"/>
        </w:rPr>
        <w:t>10</w:t>
      </w:r>
      <w:r>
        <w:rPr>
          <w:rFonts w:cs="Times New Roman"/>
        </w:rPr>
        <w:t xml:space="preserve"> = xxx, </w:t>
      </w:r>
      <w:r w:rsidRPr="00FB4B36">
        <w:rPr>
          <w:rFonts w:cs="Times New Roman"/>
          <w:i/>
        </w:rPr>
        <w:t>p</w:t>
      </w:r>
      <w:r>
        <w:rPr>
          <w:rFonts w:cs="Times New Roman"/>
        </w:rPr>
        <w:t xml:space="preserve"> = xxx.</w:t>
      </w:r>
    </w:p>
    <w:p w14:paraId="749886C0" w14:textId="74A34CED" w:rsidR="00BB7181" w:rsidRDefault="00BB7181" w:rsidP="00023BB4">
      <w:pPr>
        <w:spacing w:line="259" w:lineRule="auto"/>
        <w:ind w:firstLine="0"/>
        <w:sectPr w:rsidR="00BB7181" w:rsidSect="00BB7181">
          <w:pgSz w:w="11906" w:h="16838"/>
          <w:pgMar w:top="1418" w:right="1418" w:bottom="1418" w:left="1418" w:header="708" w:footer="708" w:gutter="0"/>
          <w:cols w:space="708"/>
          <w:docGrid w:linePitch="360"/>
        </w:sectPr>
      </w:pPr>
    </w:p>
    <w:p w14:paraId="505E3AB4" w14:textId="10A0F1CE" w:rsidR="00BB7181" w:rsidRDefault="00BB7181" w:rsidP="00BB7181">
      <w:pPr>
        <w:spacing w:line="259" w:lineRule="auto"/>
        <w:ind w:firstLine="0"/>
      </w:pPr>
    </w:p>
    <w:p w14:paraId="63955856" w14:textId="4B96E0EF" w:rsidR="00BB7181" w:rsidRDefault="00BB7181" w:rsidP="00BB7181">
      <w:pPr>
        <w:ind w:firstLine="0"/>
      </w:pPr>
      <w:r>
        <w:tab/>
      </w:r>
      <w:r w:rsidR="001713CD" w:rsidRPr="001713CD">
        <w:rPr>
          <w:noProof/>
          <w:lang w:val="en-AU" w:eastAsia="zh-CN"/>
        </w:rPr>
        <w:t xml:space="preserve"> </w:t>
      </w:r>
      <w:r w:rsidR="001713CD" w:rsidRPr="001713CD">
        <w:rPr>
          <w:noProof/>
          <w:lang w:val="en-AU" w:eastAsia="zh-CN"/>
        </w:rPr>
        <w:drawing>
          <wp:inline distT="0" distB="0" distL="0" distR="0" wp14:anchorId="764008C9" wp14:editId="67690BF0">
            <wp:extent cx="4096341" cy="4657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96341" cy="4657725"/>
                    </a:xfrm>
                    <a:prstGeom prst="rect">
                      <a:avLst/>
                    </a:prstGeom>
                  </pic:spPr>
                </pic:pic>
              </a:graphicData>
            </a:graphic>
          </wp:inline>
        </w:drawing>
      </w:r>
    </w:p>
    <w:p w14:paraId="58020F34" w14:textId="16B02C8E" w:rsidR="00BB7181" w:rsidRPr="0040020E" w:rsidRDefault="00023BB4" w:rsidP="00BB7181">
      <w:pPr>
        <w:ind w:firstLine="0"/>
      </w:pPr>
      <w:r w:rsidRPr="0040020E">
        <w:t>Figure 1. Forest plot depicting the meta-analytic effect sizes of the immedi</w:t>
      </w:r>
      <w:r w:rsidR="009341BE" w:rsidRPr="0040020E">
        <w:t>ate enhancement effect under high (d1) and low</w:t>
      </w:r>
      <w:r w:rsidRPr="0040020E">
        <w:t xml:space="preserve"> time pressure (d2)</w:t>
      </w:r>
      <w:r w:rsidR="009341BE" w:rsidRPr="0040020E">
        <w:t>. A posi</w:t>
      </w:r>
      <w:r w:rsidRPr="0040020E">
        <w:t>tive d1 and a negative d2 provides evidence for the immediate enhancement effect</w:t>
      </w:r>
      <w:r w:rsidR="00FE345F" w:rsidRPr="0040020E">
        <w:t>.</w:t>
      </w:r>
    </w:p>
    <w:p w14:paraId="6043C72C" w14:textId="2154BC38" w:rsidR="00127C10" w:rsidRPr="002B6D9B" w:rsidRDefault="00281878" w:rsidP="00281878">
      <w:pPr>
        <w:tabs>
          <w:tab w:val="left" w:pos="3585"/>
        </w:tabs>
        <w:ind w:firstLine="0"/>
        <w:rPr>
          <w:rFonts w:cs="Times New Roman"/>
          <w:b/>
        </w:rPr>
      </w:pPr>
      <w:r>
        <w:rPr>
          <w:rFonts w:cs="Times New Roman"/>
          <w:b/>
        </w:rPr>
        <w:t>Exploratory a</w:t>
      </w:r>
      <w:r w:rsidR="00127C10" w:rsidRPr="002B6D9B">
        <w:rPr>
          <w:rFonts w:cs="Times New Roman"/>
          <w:b/>
        </w:rPr>
        <w:t>nalyses</w:t>
      </w:r>
      <w:r>
        <w:rPr>
          <w:rFonts w:cs="Times New Roman"/>
          <w:b/>
        </w:rPr>
        <w:t xml:space="preserve"> and manipulation check</w:t>
      </w:r>
    </w:p>
    <w:p w14:paraId="233CDA46" w14:textId="75FE36B2" w:rsidR="00127C10" w:rsidRPr="0040020E" w:rsidRDefault="00127C10" w:rsidP="00127C10">
      <w:pPr>
        <w:rPr>
          <w:rFonts w:cs="Times New Roman"/>
        </w:rPr>
      </w:pPr>
      <w:r w:rsidRPr="0040020E">
        <w:rPr>
          <w:rFonts w:cs="Times New Roman"/>
          <w:highlight w:val="yellow"/>
        </w:rPr>
        <w:t xml:space="preserve">Here include </w:t>
      </w:r>
      <w:r w:rsidR="00027174" w:rsidRPr="0040020E">
        <w:rPr>
          <w:rFonts w:cs="Times New Roman"/>
          <w:highlight w:val="yellow"/>
        </w:rPr>
        <w:t xml:space="preserve">manipulation check comparisons (as a reflection of manipulation strength) and </w:t>
      </w:r>
      <w:r w:rsidRPr="0040020E">
        <w:rPr>
          <w:rFonts w:cs="Times New Roman"/>
          <w:highlight w:val="yellow"/>
        </w:rPr>
        <w:t>analyses on exploratory variables such as gender differences, differences between labs/countries and any other analyses that would be deemed interesting or important to probe.</w:t>
      </w:r>
      <w:r w:rsidR="00C61829" w:rsidRPr="0040020E">
        <w:rPr>
          <w:rFonts w:cs="Times New Roman"/>
          <w:highlight w:val="yellow"/>
        </w:rPr>
        <w:t xml:space="preserve"> Finally, it is possible that the initial inter-rater agreement levels from some labs were less than “excellent” (i.e., ICC &lt; .75; Fleiss, 1986). Participating researchers have been asked to flag such unlikely instances as early as possible should they arise. In response, the </w:t>
      </w:r>
      <w:r w:rsidR="00C61829" w:rsidRPr="0040020E">
        <w:rPr>
          <w:rFonts w:cs="Times New Roman"/>
          <w:highlight w:val="yellow"/>
        </w:rPr>
        <w:lastRenderedPageBreak/>
        <w:t>lead researcher team would engage in discussions with these labs in order to identify and correct any issues, such as instruction interpretation discrepancies or individual differences in pronunciation perceptions. Upon eventual reconciliation, data from these labs would still be included in the primary analyses although exploratory analyses may be conducted to see if the exclusion of these labs would significantly alter the results of the primary analyses.</w:t>
      </w:r>
    </w:p>
    <w:p w14:paraId="6186A06A" w14:textId="77777777" w:rsidR="00FA7913" w:rsidRPr="00145633" w:rsidRDefault="00FA7913" w:rsidP="00FA7913">
      <w:pPr>
        <w:ind w:firstLine="0"/>
        <w:jc w:val="center"/>
        <w:rPr>
          <w:rFonts w:cs="Times New Roman"/>
          <w:b/>
          <w:lang w:val="en-US" w:eastAsia="zh-CN"/>
        </w:rPr>
      </w:pPr>
      <w:r w:rsidRPr="00145633">
        <w:rPr>
          <w:rFonts w:cs="Times New Roman"/>
          <w:b/>
          <w:lang w:val="en-US" w:eastAsia="zh-CN"/>
        </w:rPr>
        <w:t>Study 2 – Replicating the Rebound Effect</w:t>
      </w:r>
    </w:p>
    <w:p w14:paraId="1BFD8667" w14:textId="77777777" w:rsidR="00A90233" w:rsidRDefault="00FA7913" w:rsidP="00A90233">
      <w:pPr>
        <w:ind w:firstLine="0"/>
        <w:rPr>
          <w:b/>
          <w:lang w:val="en-US" w:eastAsia="zh-CN"/>
        </w:rPr>
      </w:pPr>
      <w:r w:rsidRPr="0061380F">
        <w:rPr>
          <w:b/>
          <w:lang w:val="en-US" w:eastAsia="zh-CN"/>
        </w:rPr>
        <w:t>Participants and Design</w:t>
      </w:r>
    </w:p>
    <w:p w14:paraId="0A2B94E4" w14:textId="3E683DC9" w:rsidR="00A90233" w:rsidRDefault="00FA7913" w:rsidP="00A90233">
      <w:pPr>
        <w:rPr>
          <w:rFonts w:cs="Times New Roman"/>
        </w:rPr>
      </w:pPr>
      <w:r w:rsidRPr="005E5C39">
        <w:rPr>
          <w:rFonts w:cs="Times New Roman"/>
          <w:lang w:val="en-US"/>
        </w:rPr>
        <w:t>To replicate</w:t>
      </w:r>
      <w:r w:rsidRPr="005E5C39">
        <w:rPr>
          <w:rFonts w:cs="Times New Roman"/>
        </w:rPr>
        <w:t xml:space="preserve"> the reboun</w:t>
      </w:r>
      <w:r w:rsidR="0081061E">
        <w:rPr>
          <w:rFonts w:cs="Times New Roman"/>
        </w:rPr>
        <w:t xml:space="preserve">d effect, each lab </w:t>
      </w:r>
      <w:r w:rsidRPr="005E5C39">
        <w:rPr>
          <w:rFonts w:cs="Times New Roman"/>
        </w:rPr>
        <w:t>recruit</w:t>
      </w:r>
      <w:r w:rsidR="0081061E">
        <w:rPr>
          <w:rFonts w:cs="Times New Roman"/>
        </w:rPr>
        <w:t>ed</w:t>
      </w:r>
      <w:r w:rsidRPr="005E5C39">
        <w:rPr>
          <w:rFonts w:cs="Times New Roman"/>
        </w:rPr>
        <w:t xml:space="preserve"> a minimum </w:t>
      </w:r>
      <w:r w:rsidR="0049094B">
        <w:rPr>
          <w:rFonts w:cs="Times New Roman"/>
        </w:rPr>
        <w:t>post-exclusion sample</w:t>
      </w:r>
      <w:r w:rsidR="00A90233">
        <w:rPr>
          <w:rFonts w:cs="Times New Roman"/>
        </w:rPr>
        <w:t xml:space="preserve"> </w:t>
      </w:r>
      <w:r w:rsidR="008D0479" w:rsidRPr="00C274A9">
        <w:rPr>
          <w:rFonts w:cs="Times New Roman"/>
        </w:rPr>
        <w:t xml:space="preserve">of </w:t>
      </w:r>
      <w:r w:rsidR="006F7772">
        <w:rPr>
          <w:rFonts w:cs="Times New Roman"/>
        </w:rPr>
        <w:t>8</w:t>
      </w:r>
      <w:r w:rsidRPr="00C274A9">
        <w:rPr>
          <w:rFonts w:cs="Times New Roman"/>
        </w:rPr>
        <w:t>0</w:t>
      </w:r>
      <w:r w:rsidRPr="005E5C39">
        <w:rPr>
          <w:rFonts w:cs="Times New Roman"/>
        </w:rPr>
        <w:t xml:space="preserve"> participants to a study adopt</w:t>
      </w:r>
      <w:r w:rsidR="003C24B4">
        <w:rPr>
          <w:rFonts w:cs="Times New Roman"/>
        </w:rPr>
        <w:t xml:space="preserve">ing </w:t>
      </w:r>
      <w:r w:rsidR="003C24B4" w:rsidRPr="00050198">
        <w:rPr>
          <w:rFonts w:cs="Times New Roman"/>
        </w:rPr>
        <w:t>a 2 (</w:t>
      </w:r>
      <w:r w:rsidR="00050198" w:rsidRPr="00050198">
        <w:rPr>
          <w:rFonts w:cs="Times New Roman"/>
        </w:rPr>
        <w:t>initial instructions</w:t>
      </w:r>
      <w:r w:rsidR="003C24B4" w:rsidRPr="00050198">
        <w:rPr>
          <w:rFonts w:cs="Times New Roman"/>
        </w:rPr>
        <w:t xml:space="preserve">: </w:t>
      </w:r>
      <w:r w:rsidR="00050198" w:rsidRPr="00050198">
        <w:rPr>
          <w:rFonts w:cs="Times New Roman"/>
        </w:rPr>
        <w:t>suppression</w:t>
      </w:r>
      <w:r w:rsidR="003C24B4" w:rsidRPr="00050198">
        <w:rPr>
          <w:rFonts w:cs="Times New Roman"/>
        </w:rPr>
        <w:t xml:space="preserve"> vs. </w:t>
      </w:r>
      <w:r w:rsidR="00050198" w:rsidRPr="00050198">
        <w:rPr>
          <w:rFonts w:cs="Times New Roman"/>
        </w:rPr>
        <w:t>concentration</w:t>
      </w:r>
      <w:r w:rsidRPr="00050198">
        <w:rPr>
          <w:rFonts w:cs="Times New Roman"/>
        </w:rPr>
        <w:t xml:space="preserve">) </w:t>
      </w:r>
      <w:r w:rsidRPr="005E5C39">
        <w:rPr>
          <w:rFonts w:cs="Times New Roman"/>
        </w:rPr>
        <w:t xml:space="preserve">X </w:t>
      </w:r>
      <w:r w:rsidR="009A1817">
        <w:rPr>
          <w:rFonts w:cs="Times New Roman"/>
        </w:rPr>
        <w:t>4</w:t>
      </w:r>
      <w:r w:rsidRPr="005E5C39">
        <w:rPr>
          <w:rFonts w:cs="Times New Roman"/>
        </w:rPr>
        <w:t xml:space="preserve"> (target thought</w:t>
      </w:r>
      <w:r w:rsidRPr="008B56D6">
        <w:rPr>
          <w:rFonts w:cs="Times New Roman"/>
        </w:rPr>
        <w:t xml:space="preserve">: </w:t>
      </w:r>
      <w:r w:rsidR="009A1817" w:rsidRPr="008B56D6">
        <w:rPr>
          <w:rFonts w:cs="Times New Roman"/>
        </w:rPr>
        <w:t>gorilla</w:t>
      </w:r>
      <w:r w:rsidR="000B6D54" w:rsidRPr="008B56D6">
        <w:rPr>
          <w:rFonts w:cs="Times New Roman"/>
        </w:rPr>
        <w:t xml:space="preserve"> vs.</w:t>
      </w:r>
      <w:r w:rsidR="009A1817" w:rsidRPr="008B56D6">
        <w:rPr>
          <w:rFonts w:cs="Times New Roman"/>
        </w:rPr>
        <w:t xml:space="preserve"> tiger</w:t>
      </w:r>
      <w:r w:rsidR="000B6D54" w:rsidRPr="008B56D6">
        <w:rPr>
          <w:rFonts w:cs="Times New Roman"/>
        </w:rPr>
        <w:t xml:space="preserve"> vs.</w:t>
      </w:r>
      <w:r w:rsidRPr="008B56D6">
        <w:rPr>
          <w:rFonts w:cs="Times New Roman"/>
        </w:rPr>
        <w:t xml:space="preserve"> </w:t>
      </w:r>
      <w:r w:rsidR="003C24B4" w:rsidRPr="008B56D6">
        <w:rPr>
          <w:rFonts w:cs="Times New Roman"/>
        </w:rPr>
        <w:t>food</w:t>
      </w:r>
      <w:r w:rsidR="000B6D54" w:rsidRPr="008B56D6">
        <w:rPr>
          <w:rFonts w:cs="Times New Roman"/>
        </w:rPr>
        <w:t xml:space="preserve"> vs.</w:t>
      </w:r>
      <w:r w:rsidR="009A1817" w:rsidRPr="008B56D6">
        <w:rPr>
          <w:rFonts w:cs="Times New Roman"/>
        </w:rPr>
        <w:t xml:space="preserve"> diseases; random intercept</w:t>
      </w:r>
      <w:r w:rsidRPr="008B56D6">
        <w:rPr>
          <w:rFonts w:cs="Times New Roman"/>
        </w:rPr>
        <w:t>) between</w:t>
      </w:r>
      <w:r w:rsidRPr="005E5C39">
        <w:rPr>
          <w:rFonts w:cs="Times New Roman"/>
        </w:rPr>
        <w:t>-participants experimental design, with target thought</w:t>
      </w:r>
      <w:r>
        <w:rPr>
          <w:rFonts w:cs="Times New Roman"/>
        </w:rPr>
        <w:t xml:space="preserve"> </w:t>
      </w:r>
      <w:r w:rsidRPr="005E5C39">
        <w:rPr>
          <w:rFonts w:cs="Times New Roman"/>
        </w:rPr>
        <w:t xml:space="preserve">included </w:t>
      </w:r>
      <w:r w:rsidRPr="00D67439">
        <w:rPr>
          <w:rFonts w:cs="Times New Roman"/>
        </w:rPr>
        <w:t xml:space="preserve">as a random factor </w:t>
      </w:r>
      <w:r>
        <w:rPr>
          <w:rFonts w:cs="Times New Roman"/>
        </w:rPr>
        <w:t xml:space="preserve">only </w:t>
      </w:r>
      <w:r w:rsidRPr="005E5C39">
        <w:rPr>
          <w:rFonts w:cs="Times New Roman"/>
        </w:rPr>
        <w:t>for generalizability purposes, rather than as a central independent variable.</w:t>
      </w:r>
      <w:r w:rsidR="00A90233" w:rsidRPr="00A90233">
        <w:rPr>
          <w:rFonts w:cs="Times New Roman"/>
        </w:rPr>
        <w:t xml:space="preserve"> </w:t>
      </w:r>
      <w:r w:rsidR="00932DDD">
        <w:rPr>
          <w:rFonts w:cs="Times New Roman"/>
        </w:rPr>
        <w:t>Undergraduate students from each university’s research participant pool or equivalent participated in the study for course credit. Labs were also free to offer additional forms of compensation such as shopping vouchers, provided that they procured their own funding</w:t>
      </w:r>
      <w:r w:rsidR="00A90233">
        <w:rPr>
          <w:rFonts w:cs="Times New Roman"/>
        </w:rPr>
        <w:t>. In accordance to our predetermined exclusion criteria, participants were excluded from analyses if they failed the suspicion probe or failed to comply with experimental instructions</w:t>
      </w:r>
      <w:r w:rsidR="005824A8" w:rsidRPr="0040020E">
        <w:rPr>
          <w:rFonts w:cs="Times New Roman"/>
        </w:rPr>
        <w:t xml:space="preserve">, and labs were excluded from the present RRR if they failed to recruit at least </w:t>
      </w:r>
      <w:r w:rsidR="006F7772">
        <w:rPr>
          <w:rFonts w:cs="Times New Roman"/>
        </w:rPr>
        <w:t>8</w:t>
      </w:r>
      <w:r w:rsidR="005824A8" w:rsidRPr="0040020E">
        <w:rPr>
          <w:rFonts w:cs="Times New Roman"/>
        </w:rPr>
        <w:t>0 participants post-exclusion.</w:t>
      </w:r>
    </w:p>
    <w:p w14:paraId="0FA05349" w14:textId="77777777" w:rsidR="00B6088E" w:rsidRPr="00B6088E" w:rsidRDefault="00B6088E" w:rsidP="00B6088E">
      <w:pPr>
        <w:ind w:firstLine="0"/>
        <w:rPr>
          <w:rFonts w:cs="Times New Roman"/>
          <w:b/>
          <w:lang w:val="en-US"/>
        </w:rPr>
      </w:pPr>
      <w:r>
        <w:rPr>
          <w:rFonts w:cs="Times New Roman"/>
          <w:b/>
        </w:rPr>
        <w:t xml:space="preserve">Procedure </w:t>
      </w:r>
      <w:r>
        <w:rPr>
          <w:rFonts w:cs="Times New Roman"/>
          <w:b/>
          <w:lang w:val="en-US" w:eastAsia="zh-CN"/>
        </w:rPr>
        <w:t>and Stimuli</w:t>
      </w:r>
    </w:p>
    <w:p w14:paraId="14A7CB39" w14:textId="410C210F" w:rsidR="00B6088E" w:rsidRDefault="00B6088E" w:rsidP="00B6088E">
      <w:pPr>
        <w:rPr>
          <w:rFonts w:cs="Times New Roman"/>
          <w:lang w:val="en-US"/>
        </w:rPr>
      </w:pPr>
      <w:r>
        <w:rPr>
          <w:rFonts w:cs="Times New Roman"/>
          <w:lang w:val="en-US"/>
        </w:rPr>
        <w:t>Participants participated individually in a lab</w:t>
      </w:r>
      <w:r w:rsidR="009458ED">
        <w:rPr>
          <w:rFonts w:cs="Times New Roman"/>
          <w:lang w:val="en-US"/>
        </w:rPr>
        <w:t>oratory</w:t>
      </w:r>
      <w:r>
        <w:rPr>
          <w:rFonts w:cs="Times New Roman"/>
          <w:lang w:val="en-US"/>
        </w:rPr>
        <w:t xml:space="preserve"> booth or cubicle equipped with an audio recording device. In line with the original experiment, </w:t>
      </w:r>
      <w:r w:rsidRPr="005A1940">
        <w:rPr>
          <w:rFonts w:cs="Times New Roman"/>
          <w:lang w:val="en-US"/>
        </w:rPr>
        <w:t xml:space="preserve">participants were first given instructions (by an experimenter blind to </w:t>
      </w:r>
      <w:r w:rsidRPr="0040020E">
        <w:rPr>
          <w:rFonts w:cs="Times New Roman"/>
          <w:lang w:val="en-US"/>
        </w:rPr>
        <w:t xml:space="preserve">the purpose of </w:t>
      </w:r>
      <w:r w:rsidRPr="005A1940">
        <w:rPr>
          <w:rFonts w:cs="Times New Roman"/>
          <w:lang w:val="en-US"/>
        </w:rPr>
        <w:t xml:space="preserve">the study) on how </w:t>
      </w:r>
      <w:r>
        <w:rPr>
          <w:rFonts w:cs="Times New Roman"/>
          <w:lang w:val="en-US"/>
        </w:rPr>
        <w:t xml:space="preserve">to verbalize their stream of consciousness. They were subsequently told that the experiment involves several periods during which they should verbalize to the recording device “everything that comes to </w:t>
      </w:r>
      <w:r>
        <w:rPr>
          <w:rFonts w:cs="Times New Roman"/>
          <w:lang w:val="en-US"/>
        </w:rPr>
        <w:lastRenderedPageBreak/>
        <w:t>mind”, after the experimenter presses record, says “begin”, and leaves the room. After a practice round, the experimenter returned, stopped the recording, and delivered some instructions based on participants’ random allocation. The instruction</w:t>
      </w:r>
      <w:r w:rsidR="00D11A67">
        <w:rPr>
          <w:rFonts w:cs="Times New Roman"/>
          <w:lang w:val="en-US"/>
        </w:rPr>
        <w:t>s</w:t>
      </w:r>
      <w:r>
        <w:rPr>
          <w:rFonts w:cs="Times New Roman"/>
          <w:lang w:val="en-US"/>
        </w:rPr>
        <w:t xml:space="preserve"> were as follows</w:t>
      </w:r>
      <w:r w:rsidR="00747FC9">
        <w:rPr>
          <w:rFonts w:cs="Times New Roman"/>
          <w:lang w:val="en-US"/>
        </w:rPr>
        <w:t>:</w:t>
      </w:r>
    </w:p>
    <w:p w14:paraId="0B5881AA" w14:textId="272A2FE3" w:rsidR="00D11A67" w:rsidRDefault="00D11A67" w:rsidP="00B6088E">
      <w:pPr>
        <w:rPr>
          <w:rFonts w:cs="Times New Roman"/>
          <w:lang w:val="en-US"/>
        </w:rPr>
      </w:pPr>
    </w:p>
    <w:p w14:paraId="28856FC3" w14:textId="67B9A7CD" w:rsidR="00B6088E" w:rsidRPr="0040020E" w:rsidRDefault="00B6088E" w:rsidP="00B6088E">
      <w:pPr>
        <w:ind w:left="708" w:firstLine="0"/>
        <w:rPr>
          <w:rFonts w:cs="Times New Roman"/>
          <w:lang w:val="en-US"/>
        </w:rPr>
      </w:pPr>
      <w:r w:rsidRPr="0040020E">
        <w:rPr>
          <w:rFonts w:cs="Times New Roman"/>
          <w:lang w:val="en-US"/>
        </w:rPr>
        <w:t xml:space="preserve">In the next few minutes, please verbalize your thoughts as you did before, with one </w:t>
      </w:r>
      <w:r w:rsidRPr="008B56D6">
        <w:rPr>
          <w:rFonts w:cs="Times New Roman"/>
          <w:lang w:val="en-US"/>
        </w:rPr>
        <w:t xml:space="preserve">exception. This time </w:t>
      </w:r>
      <w:r w:rsidR="00675880" w:rsidRPr="008B56D6">
        <w:rPr>
          <w:rFonts w:cs="Times New Roman"/>
          <w:lang w:val="en-US"/>
        </w:rPr>
        <w:t xml:space="preserve">try </w:t>
      </w:r>
      <w:r w:rsidR="00050198" w:rsidRPr="008B56D6">
        <w:rPr>
          <w:rFonts w:cs="Times New Roman"/>
          <w:lang w:val="en-US"/>
        </w:rPr>
        <w:t xml:space="preserve">(or try </w:t>
      </w:r>
      <w:r w:rsidR="00675880" w:rsidRPr="008B56D6">
        <w:rPr>
          <w:rFonts w:cs="Times New Roman"/>
          <w:lang w:val="en-US"/>
        </w:rPr>
        <w:t>not</w:t>
      </w:r>
      <w:r w:rsidR="00050198" w:rsidRPr="008B56D6">
        <w:rPr>
          <w:rFonts w:cs="Times New Roman"/>
          <w:lang w:val="en-US"/>
        </w:rPr>
        <w:t>; depending on participant condition)</w:t>
      </w:r>
      <w:r w:rsidRPr="008B56D6">
        <w:rPr>
          <w:rFonts w:cs="Times New Roman"/>
          <w:lang w:val="en-US"/>
        </w:rPr>
        <w:t xml:space="preserve"> to think of </w:t>
      </w:r>
      <w:r w:rsidR="00EA4455" w:rsidRPr="008B56D6">
        <w:rPr>
          <w:rFonts w:cs="Times New Roman"/>
          <w:lang w:val="en-US"/>
        </w:rPr>
        <w:t xml:space="preserve">a </w:t>
      </w:r>
      <w:r w:rsidR="009A1817" w:rsidRPr="008B56D6">
        <w:rPr>
          <w:rFonts w:cs="Times New Roman"/>
          <w:lang w:val="en-US"/>
        </w:rPr>
        <w:t>gorilla/</w:t>
      </w:r>
      <w:r w:rsidR="00EA4455" w:rsidRPr="008B56D6">
        <w:rPr>
          <w:rFonts w:cs="Times New Roman"/>
          <w:lang w:val="en-US"/>
        </w:rPr>
        <w:t xml:space="preserve">a </w:t>
      </w:r>
      <w:r w:rsidR="009A1817" w:rsidRPr="008B56D6">
        <w:rPr>
          <w:rFonts w:cs="Times New Roman"/>
          <w:lang w:val="en-US"/>
        </w:rPr>
        <w:t>tiger/food/diseases (depending on participant condition)</w:t>
      </w:r>
      <w:r w:rsidRPr="008B56D6">
        <w:rPr>
          <w:rFonts w:cs="Times New Roman"/>
          <w:lang w:val="en-US"/>
        </w:rPr>
        <w:t xml:space="preserve">. Every time you mention </w:t>
      </w:r>
      <w:r w:rsidR="009A1817" w:rsidRPr="008B56D6">
        <w:rPr>
          <w:rFonts w:cs="Times New Roman"/>
          <w:lang w:val="en-US"/>
        </w:rPr>
        <w:t>gorilla/tiger/a food/a disease</w:t>
      </w:r>
      <w:r w:rsidRPr="008B56D6">
        <w:rPr>
          <w:rFonts w:cs="Times New Roman"/>
          <w:lang w:val="en-US"/>
        </w:rPr>
        <w:t xml:space="preserve"> or </w:t>
      </w:r>
      <w:r w:rsidR="00EA4455" w:rsidRPr="008B56D6">
        <w:rPr>
          <w:rFonts w:cs="Times New Roman"/>
          <w:lang w:val="en-US"/>
        </w:rPr>
        <w:t xml:space="preserve">have </w:t>
      </w:r>
      <w:r w:rsidR="009A1817" w:rsidRPr="008B56D6">
        <w:rPr>
          <w:rFonts w:cs="Times New Roman"/>
          <w:lang w:val="en-US"/>
        </w:rPr>
        <w:t>gorilla/tiger/a food/a disease</w:t>
      </w:r>
      <w:r w:rsidRPr="008B56D6">
        <w:rPr>
          <w:rFonts w:cs="Times New Roman"/>
          <w:lang w:val="en-US"/>
        </w:rPr>
        <w:t xml:space="preserve"> come to mind, please ring </w:t>
      </w:r>
      <w:r w:rsidRPr="0040020E">
        <w:rPr>
          <w:rFonts w:cs="Times New Roman"/>
          <w:lang w:val="en-US"/>
        </w:rPr>
        <w:t>the bell</w:t>
      </w:r>
      <w:r w:rsidR="00795A90" w:rsidRPr="0040020E">
        <w:rPr>
          <w:rStyle w:val="FootnoteReference"/>
          <w:rFonts w:cs="Times New Roman"/>
          <w:lang w:val="en-US"/>
        </w:rPr>
        <w:footnoteReference w:id="4"/>
      </w:r>
      <w:r w:rsidRPr="0040020E">
        <w:rPr>
          <w:rFonts w:cs="Times New Roman"/>
          <w:lang w:val="en-US"/>
        </w:rPr>
        <w:t xml:space="preserve"> on the table before you. </w:t>
      </w:r>
    </w:p>
    <w:p w14:paraId="221D5B31" w14:textId="77777777" w:rsidR="00B6088E" w:rsidRDefault="00B6088E" w:rsidP="00B6088E">
      <w:pPr>
        <w:ind w:firstLine="0"/>
        <w:rPr>
          <w:rFonts w:cs="Times New Roman"/>
          <w:lang w:val="en-US"/>
        </w:rPr>
      </w:pPr>
    </w:p>
    <w:p w14:paraId="5B4027FD" w14:textId="400D8105" w:rsidR="00B6088E" w:rsidRDefault="00B6088E" w:rsidP="00B6088E">
      <w:pPr>
        <w:ind w:firstLine="0"/>
        <w:rPr>
          <w:rFonts w:cs="Times New Roman"/>
          <w:lang w:val="en-US"/>
        </w:rPr>
      </w:pPr>
      <w:r>
        <w:rPr>
          <w:rFonts w:cs="Times New Roman"/>
          <w:lang w:val="en-US"/>
        </w:rPr>
        <w:tab/>
        <w:t>The experimenter then started recording, said “begin”, and left the room. After five minutes, the experimenter returned, stopped the recording, and gave participants a final set of inst</w:t>
      </w:r>
      <w:r w:rsidR="00D11A67">
        <w:rPr>
          <w:rFonts w:cs="Times New Roman"/>
          <w:lang w:val="en-US"/>
        </w:rPr>
        <w:t>ructions</w:t>
      </w:r>
      <w:r>
        <w:rPr>
          <w:rFonts w:cs="Times New Roman"/>
          <w:lang w:val="en-US"/>
        </w:rPr>
        <w:t xml:space="preserve"> as follows</w:t>
      </w:r>
      <w:r w:rsidR="00B154C8">
        <w:rPr>
          <w:rFonts w:cs="Times New Roman"/>
          <w:lang w:val="en-US"/>
        </w:rPr>
        <w:t>:</w:t>
      </w:r>
    </w:p>
    <w:p w14:paraId="0F692D7B" w14:textId="5B0C8A08" w:rsidR="00933C6C" w:rsidRPr="0040020E" w:rsidRDefault="00933C6C" w:rsidP="00EA4455">
      <w:pPr>
        <w:ind w:firstLine="0"/>
        <w:rPr>
          <w:rFonts w:cs="Times New Roman"/>
          <w:lang w:val="en-US"/>
        </w:rPr>
      </w:pPr>
    </w:p>
    <w:p w14:paraId="62E57348" w14:textId="7FA7537C" w:rsidR="00933C6C" w:rsidRPr="008B56D6" w:rsidRDefault="00933C6C" w:rsidP="00933C6C">
      <w:pPr>
        <w:ind w:left="708" w:firstLine="0"/>
        <w:rPr>
          <w:rFonts w:cs="Times New Roman"/>
          <w:lang w:val="en-US"/>
        </w:rPr>
      </w:pPr>
      <w:r w:rsidRPr="0040020E">
        <w:rPr>
          <w:rFonts w:cs="Times New Roman"/>
          <w:lang w:val="en-US"/>
        </w:rPr>
        <w:t xml:space="preserve">Thanks for completing this task, there is just one more round left. So for the next few minutes, </w:t>
      </w:r>
      <w:r w:rsidRPr="008B56D6">
        <w:rPr>
          <w:rFonts w:cs="Times New Roman"/>
          <w:lang w:val="en-US"/>
        </w:rPr>
        <w:t xml:space="preserve">please just verbalize your thoughts as you did before, that is (or but this time; depending on participant condition), try to think of </w:t>
      </w:r>
      <w:r w:rsidR="00EA4455" w:rsidRPr="008B56D6">
        <w:rPr>
          <w:rFonts w:cs="Times New Roman"/>
          <w:lang w:val="en-US"/>
        </w:rPr>
        <w:t>a gorilla/a tiger/food/diseases (depending on participant condition)</w:t>
      </w:r>
      <w:r w:rsidRPr="008B56D6">
        <w:rPr>
          <w:rFonts w:cs="Times New Roman"/>
          <w:lang w:val="en-US"/>
        </w:rPr>
        <w:t xml:space="preserve">. </w:t>
      </w:r>
      <w:r w:rsidR="00EA4455" w:rsidRPr="008B56D6">
        <w:rPr>
          <w:rFonts w:cs="Times New Roman"/>
          <w:lang w:val="en-US"/>
        </w:rPr>
        <w:t xml:space="preserve">Every time you mention gorilla/tiger/a food/a disease or have gorilla/tiger/a food/a disease come to mind, </w:t>
      </w:r>
      <w:r w:rsidRPr="008B56D6">
        <w:rPr>
          <w:rFonts w:cs="Times New Roman"/>
          <w:lang w:val="en-US"/>
        </w:rPr>
        <w:t>please ring the bell on the table before you.</w:t>
      </w:r>
    </w:p>
    <w:p w14:paraId="0B078C19" w14:textId="77777777" w:rsidR="00B6088E" w:rsidRPr="0040020E" w:rsidRDefault="00B6088E" w:rsidP="00B6088E">
      <w:pPr>
        <w:ind w:firstLine="0"/>
        <w:rPr>
          <w:rFonts w:cs="Times New Roman"/>
          <w:lang w:val="en-US"/>
        </w:rPr>
      </w:pPr>
    </w:p>
    <w:p w14:paraId="3B964831" w14:textId="66C7A7C4" w:rsidR="00B6088E" w:rsidRPr="0040020E" w:rsidRDefault="00B6088E" w:rsidP="00B6088E">
      <w:pPr>
        <w:rPr>
          <w:rFonts w:cs="Times New Roman"/>
          <w:lang w:val="en-US"/>
        </w:rPr>
      </w:pPr>
      <w:r>
        <w:rPr>
          <w:rFonts w:cs="Times New Roman"/>
          <w:lang w:val="en-US"/>
        </w:rPr>
        <w:lastRenderedPageBreak/>
        <w:t xml:space="preserve">The experimenter then started recording, said “begin”, and left the room. After five minutes, the experimenter returned, stopped the recording, and asked participants to complete a final </w:t>
      </w:r>
      <w:r w:rsidRPr="008B56D6">
        <w:rPr>
          <w:rFonts w:cs="Times New Roman"/>
          <w:lang w:val="en-US"/>
        </w:rPr>
        <w:t>handout. This handout contained an additional dependent measure (“</w:t>
      </w:r>
      <w:r w:rsidR="00EA4455" w:rsidRPr="008B56D6">
        <w:rPr>
          <w:rFonts w:cs="Times New Roman"/>
          <w:lang w:val="en-US"/>
        </w:rPr>
        <w:t>looking back on the last</w:t>
      </w:r>
      <w:r w:rsidRPr="008B56D6">
        <w:rPr>
          <w:rFonts w:cs="Times New Roman"/>
          <w:lang w:val="en-US"/>
        </w:rPr>
        <w:t xml:space="preserve"> </w:t>
      </w:r>
      <w:r w:rsidR="00EA4455" w:rsidRPr="008B56D6">
        <w:rPr>
          <w:rFonts w:cs="Times New Roman"/>
          <w:lang w:val="en-US"/>
        </w:rPr>
        <w:t xml:space="preserve">two </w:t>
      </w:r>
      <w:r w:rsidRPr="008B56D6">
        <w:rPr>
          <w:rFonts w:cs="Times New Roman"/>
          <w:lang w:val="en-US"/>
        </w:rPr>
        <w:t>round</w:t>
      </w:r>
      <w:r w:rsidR="00EA4455" w:rsidRPr="008B56D6">
        <w:rPr>
          <w:rFonts w:cs="Times New Roman"/>
          <w:lang w:val="en-US"/>
        </w:rPr>
        <w:t>s</w:t>
      </w:r>
      <w:r w:rsidRPr="008B56D6">
        <w:rPr>
          <w:rFonts w:cs="Times New Roman"/>
          <w:lang w:val="en-US"/>
        </w:rPr>
        <w:t xml:space="preserve">, what percentage of time do you think you spent thinking about </w:t>
      </w:r>
      <w:r w:rsidR="00EA4455" w:rsidRPr="008B56D6">
        <w:rPr>
          <w:rFonts w:cs="Times New Roman"/>
          <w:lang w:val="en-US"/>
        </w:rPr>
        <w:t>a gorilla/a tiger/food/diseases</w:t>
      </w:r>
      <w:r w:rsidR="00933C6C" w:rsidRPr="008B56D6">
        <w:rPr>
          <w:rFonts w:cs="Times New Roman"/>
          <w:lang w:val="en-US"/>
        </w:rPr>
        <w:t xml:space="preserve"> (depending on participant</w:t>
      </w:r>
      <w:r w:rsidR="006C5A06" w:rsidRPr="008B56D6">
        <w:rPr>
          <w:rFonts w:cs="Times New Roman"/>
          <w:lang w:val="en-US"/>
        </w:rPr>
        <w:t xml:space="preserve"> condition)</w:t>
      </w:r>
      <w:r w:rsidRPr="008B56D6">
        <w:rPr>
          <w:rFonts w:cs="Times New Roman"/>
          <w:lang w:val="en-US"/>
        </w:rPr>
        <w:t>? Please answer with a percentage between 0 and 100</w:t>
      </w:r>
      <w:r w:rsidR="00EA4455" w:rsidRPr="008B56D6">
        <w:rPr>
          <w:rFonts w:cs="Times New Roman"/>
          <w:lang w:val="en-US"/>
        </w:rPr>
        <w:t xml:space="preserve"> </w:t>
      </w:r>
      <w:r w:rsidR="00EA4455">
        <w:rPr>
          <w:rFonts w:cs="Times New Roman"/>
          <w:lang w:val="en-US"/>
        </w:rPr>
        <w:t>for each of the last 2 rounds</w:t>
      </w:r>
      <w:r>
        <w:rPr>
          <w:rFonts w:cs="Times New Roman"/>
          <w:lang w:val="en-US"/>
        </w:rPr>
        <w:t>”). Finally, participant</w:t>
      </w:r>
      <w:r w:rsidR="004F0174">
        <w:rPr>
          <w:rFonts w:cs="Times New Roman"/>
          <w:lang w:val="en-US"/>
        </w:rPr>
        <w:t>s were asked to complete a</w:t>
      </w:r>
      <w:r>
        <w:rPr>
          <w:rFonts w:cs="Times New Roman"/>
          <w:lang w:val="en-US"/>
        </w:rPr>
        <w:t xml:space="preserve"> handout with a probe of their awareness of the aims of the present study, </w:t>
      </w:r>
      <w:r w:rsidR="004F0174">
        <w:rPr>
          <w:rFonts w:cs="Times New Roman"/>
          <w:lang w:val="en-US"/>
        </w:rPr>
        <w:t xml:space="preserve">followed by another </w:t>
      </w:r>
      <w:r w:rsidR="004F0174" w:rsidRPr="0040020E">
        <w:rPr>
          <w:rFonts w:cs="Times New Roman"/>
          <w:lang w:val="en-US"/>
        </w:rPr>
        <w:t xml:space="preserve">handout with </w:t>
      </w:r>
      <w:r w:rsidR="00767A37" w:rsidRPr="0040020E">
        <w:rPr>
          <w:rFonts w:cs="Times New Roman"/>
          <w:lang w:val="en-US"/>
        </w:rPr>
        <w:t xml:space="preserve">a manipulation check item and </w:t>
      </w:r>
      <w:r w:rsidR="004F0174" w:rsidRPr="0040020E">
        <w:rPr>
          <w:rFonts w:cs="Times New Roman"/>
          <w:lang w:val="en-US"/>
        </w:rPr>
        <w:t>some demographic questions. P</w:t>
      </w:r>
      <w:r w:rsidRPr="0040020E">
        <w:rPr>
          <w:rFonts w:cs="Times New Roman"/>
          <w:lang w:val="en-US"/>
        </w:rPr>
        <w:t xml:space="preserve">articipants were then handed the debriefing sheet, and thanked for their participation. </w:t>
      </w:r>
    </w:p>
    <w:p w14:paraId="5D44B9CD" w14:textId="720A02FC" w:rsidR="008D0479" w:rsidRPr="008B56D6" w:rsidRDefault="008D0479" w:rsidP="008D0479">
      <w:pPr>
        <w:ind w:firstLine="0"/>
        <w:rPr>
          <w:rFonts w:cs="Times New Roman"/>
          <w:b/>
          <w:lang w:val="en-US"/>
        </w:rPr>
      </w:pPr>
      <w:r w:rsidRPr="0040020E">
        <w:rPr>
          <w:rFonts w:cs="Times New Roman"/>
          <w:b/>
          <w:lang w:val="en-US"/>
        </w:rPr>
        <w:t xml:space="preserve">A Priori </w:t>
      </w:r>
      <w:r w:rsidR="004A0BD9" w:rsidRPr="008B56D6">
        <w:rPr>
          <w:rFonts w:cs="Times New Roman"/>
          <w:b/>
          <w:lang w:val="en-US"/>
        </w:rPr>
        <w:t xml:space="preserve">Statistical </w:t>
      </w:r>
      <w:r w:rsidRPr="008B56D6">
        <w:rPr>
          <w:rFonts w:cs="Times New Roman"/>
          <w:b/>
          <w:lang w:val="en-US"/>
        </w:rPr>
        <w:t>Power Considerations</w:t>
      </w:r>
    </w:p>
    <w:p w14:paraId="72060401" w14:textId="665EEA6F" w:rsidR="008D0479" w:rsidRPr="008B56D6" w:rsidRDefault="008D0479" w:rsidP="008D0479">
      <w:pPr>
        <w:ind w:firstLine="0"/>
        <w:rPr>
          <w:rFonts w:cs="Times New Roman"/>
          <w:lang w:val="en-US"/>
        </w:rPr>
      </w:pPr>
      <w:r w:rsidRPr="008B56D6">
        <w:rPr>
          <w:rFonts w:cs="Times New Roman"/>
          <w:lang w:val="en-US"/>
        </w:rPr>
        <w:tab/>
      </w:r>
      <w:r w:rsidR="007D1021" w:rsidRPr="008B56D6">
        <w:rPr>
          <w:rFonts w:cs="Times New Roman"/>
          <w:lang w:val="en-US"/>
        </w:rPr>
        <w:t xml:space="preserve">As per Study 1, we expected 80 participants per lab for Study 2, and conducted an a priori sensitivity statistical power analysis using conservative parameters. Wegner et </w:t>
      </w:r>
      <w:proofErr w:type="spellStart"/>
      <w:r w:rsidR="007D1021" w:rsidRPr="008B56D6">
        <w:rPr>
          <w:rFonts w:cs="Times New Roman"/>
          <w:lang w:val="en-US"/>
        </w:rPr>
        <w:t>al’s</w:t>
      </w:r>
      <w:proofErr w:type="spellEnd"/>
      <w:r w:rsidR="007D1021" w:rsidRPr="008B56D6">
        <w:rPr>
          <w:rFonts w:cs="Times New Roman"/>
          <w:lang w:val="en-US"/>
        </w:rPr>
        <w:t xml:space="preserve"> (1987) original study demonstrated a large rebound effect size (</w:t>
      </w:r>
      <w:r w:rsidR="007D1021" w:rsidRPr="008B56D6">
        <w:rPr>
          <w:rFonts w:cs="Times New Roman"/>
          <w:i/>
          <w:iCs/>
          <w:lang w:val="en-US"/>
        </w:rPr>
        <w:t>d</w:t>
      </w:r>
      <w:r w:rsidR="007D1021" w:rsidRPr="008B56D6">
        <w:rPr>
          <w:rFonts w:cs="Times New Roman"/>
          <w:lang w:val="en-US"/>
        </w:rPr>
        <w:t xml:space="preserve"> = 0.77). Assuming that we only managed to obtain the minimum sample (80) from each of the smallest plausible number of labs (</w:t>
      </w:r>
      <w:r w:rsidR="007F1167" w:rsidRPr="008B56D6">
        <w:rPr>
          <w:rFonts w:cs="Times New Roman"/>
          <w:lang w:val="en-US"/>
        </w:rPr>
        <w:t>37</w:t>
      </w:r>
      <w:r w:rsidR="007D1021" w:rsidRPr="008B56D6">
        <w:rPr>
          <w:rFonts w:cs="Times New Roman"/>
          <w:lang w:val="en-US"/>
        </w:rPr>
        <w:t xml:space="preserve">), this would total </w:t>
      </w:r>
      <w:r w:rsidR="007F1167" w:rsidRPr="008B56D6">
        <w:rPr>
          <w:rFonts w:cs="Times New Roman"/>
          <w:lang w:val="en-US"/>
        </w:rPr>
        <w:t>2960</w:t>
      </w:r>
      <w:r w:rsidR="007D1021" w:rsidRPr="008B56D6">
        <w:rPr>
          <w:rFonts w:cs="Times New Roman"/>
          <w:lang w:val="en-US"/>
        </w:rPr>
        <w:t xml:space="preserve"> participants for Study 2. When setting </w:t>
      </w:r>
      <w:r w:rsidR="007D1021" w:rsidRPr="008B56D6">
        <w:rPr>
          <w:rFonts w:eastAsia="SymbolMT" w:cs="Times New Roman"/>
        </w:rPr>
        <w:t>α at .05 and the to-be-detected effect size as “small” (</w:t>
      </w:r>
      <w:r w:rsidR="007D1021" w:rsidRPr="008B56D6">
        <w:rPr>
          <w:rFonts w:eastAsia="SymbolMT" w:cs="Times New Roman"/>
          <w:i/>
          <w:iCs/>
        </w:rPr>
        <w:t>d</w:t>
      </w:r>
      <w:r w:rsidR="007D1021" w:rsidRPr="008B56D6">
        <w:rPr>
          <w:rFonts w:eastAsia="SymbolMT" w:cs="Times New Roman"/>
        </w:rPr>
        <w:t xml:space="preserve"> = 0.20), we obtained a power of 8</w:t>
      </w:r>
      <w:r w:rsidR="007F1167" w:rsidRPr="008B56D6">
        <w:rPr>
          <w:rFonts w:eastAsia="SymbolMT" w:cs="Times New Roman"/>
        </w:rPr>
        <w:t>1</w:t>
      </w:r>
      <w:r w:rsidR="007D1021" w:rsidRPr="008B56D6">
        <w:rPr>
          <w:rFonts w:eastAsia="SymbolMT" w:cs="Times New Roman"/>
        </w:rPr>
        <w:t>.</w:t>
      </w:r>
      <w:r w:rsidR="007F1167" w:rsidRPr="008B56D6">
        <w:rPr>
          <w:rFonts w:eastAsia="SymbolMT" w:cs="Times New Roman"/>
        </w:rPr>
        <w:t>7</w:t>
      </w:r>
      <w:r w:rsidR="007D1021" w:rsidRPr="008B56D6">
        <w:rPr>
          <w:rFonts w:eastAsia="SymbolMT" w:cs="Times New Roman"/>
        </w:rPr>
        <w:t xml:space="preserve">% based on our power analysis using the package </w:t>
      </w:r>
      <w:proofErr w:type="spellStart"/>
      <w:r w:rsidR="007D1021" w:rsidRPr="008B56D6">
        <w:rPr>
          <w:rFonts w:eastAsia="SymbolMT" w:cs="Times New Roman"/>
        </w:rPr>
        <w:t>simr</w:t>
      </w:r>
      <w:proofErr w:type="spellEnd"/>
      <w:r w:rsidR="007D1021" w:rsidRPr="008B56D6">
        <w:rPr>
          <w:rFonts w:eastAsia="SymbolMT" w:cs="Times New Roman"/>
        </w:rPr>
        <w:t xml:space="preserve"> (5000 simulations; </w:t>
      </w:r>
      <w:r w:rsidR="007D1021" w:rsidRPr="008B56D6">
        <w:rPr>
          <w:rFonts w:eastAsia="SymbolMT" w:cs="Times New Roman"/>
          <w:i/>
          <w:iCs/>
        </w:rPr>
        <w:t>N</w:t>
      </w:r>
      <w:r w:rsidR="007D1021" w:rsidRPr="008B56D6">
        <w:rPr>
          <w:rFonts w:eastAsia="SymbolMT" w:cs="Times New Roman"/>
        </w:rPr>
        <w:t xml:space="preserve"> = </w:t>
      </w:r>
      <w:r w:rsidR="007F1167" w:rsidRPr="008B56D6">
        <w:rPr>
          <w:rFonts w:eastAsia="SymbolMT" w:cs="Times New Roman"/>
        </w:rPr>
        <w:t>2</w:t>
      </w:r>
      <w:r w:rsidR="007D1021" w:rsidRPr="008B56D6">
        <w:rPr>
          <w:rFonts w:eastAsia="SymbolMT" w:cs="Times New Roman"/>
        </w:rPr>
        <w:t>9</w:t>
      </w:r>
      <w:r w:rsidR="007F1167" w:rsidRPr="008B56D6">
        <w:rPr>
          <w:rFonts w:eastAsia="SymbolMT" w:cs="Times New Roman"/>
        </w:rPr>
        <w:t>5</w:t>
      </w:r>
      <w:r w:rsidR="007D1021" w:rsidRPr="008B56D6">
        <w:rPr>
          <w:rFonts w:eastAsia="SymbolMT" w:cs="Times New Roman"/>
        </w:rPr>
        <w:t>8</w:t>
      </w:r>
      <w:r w:rsidR="00B842BA" w:rsidRPr="008B56D6">
        <w:rPr>
          <w:rFonts w:eastAsia="SymbolMT" w:cs="Times New Roman"/>
          <w:lang w:val="en-AU"/>
        </w:rPr>
        <w:t>).</w:t>
      </w:r>
      <w:r w:rsidR="007F1167" w:rsidRPr="008B56D6">
        <w:rPr>
          <w:rFonts w:eastAsia="SymbolMT" w:cs="Times New Roman"/>
        </w:rPr>
        <w:t xml:space="preserve"> Further details of our power analysis are available on OSF (https://osf.io/u3nza/).</w:t>
      </w:r>
    </w:p>
    <w:p w14:paraId="14072183" w14:textId="77777777" w:rsidR="00475729" w:rsidRPr="008B56D6" w:rsidRDefault="00475729" w:rsidP="00475729">
      <w:pPr>
        <w:ind w:firstLine="0"/>
        <w:rPr>
          <w:rFonts w:cs="Times New Roman"/>
          <w:b/>
          <w:lang w:val="en-US"/>
        </w:rPr>
      </w:pPr>
      <w:r w:rsidRPr="008B56D6">
        <w:rPr>
          <w:rFonts w:cs="Times New Roman"/>
          <w:b/>
          <w:lang w:val="en-US"/>
        </w:rPr>
        <w:t>Protocol Variation</w:t>
      </w:r>
    </w:p>
    <w:p w14:paraId="7BFE1515" w14:textId="3764A2D8" w:rsidR="00B93D78" w:rsidRDefault="00475729" w:rsidP="00B93D78">
      <w:pPr>
        <w:rPr>
          <w:rFonts w:cs="Times New Roman"/>
          <w:lang w:val="en-US"/>
        </w:rPr>
      </w:pPr>
      <w:r>
        <w:rPr>
          <w:rFonts w:cs="Times New Roman"/>
          <w:lang w:val="en-US"/>
        </w:rPr>
        <w:t xml:space="preserve">In Wegner et </w:t>
      </w:r>
      <w:proofErr w:type="spellStart"/>
      <w:r>
        <w:rPr>
          <w:rFonts w:cs="Times New Roman"/>
          <w:lang w:val="en-US"/>
        </w:rPr>
        <w:t>al’s</w:t>
      </w:r>
      <w:proofErr w:type="spellEnd"/>
      <w:r>
        <w:rPr>
          <w:rFonts w:cs="Times New Roman"/>
          <w:lang w:val="en-US"/>
        </w:rPr>
        <w:t xml:space="preserve"> (1987) original study, </w:t>
      </w:r>
      <w:r w:rsidRPr="00C02C03">
        <w:rPr>
          <w:rFonts w:cs="Times New Roman"/>
          <w:i/>
          <w:lang w:val="en-US"/>
        </w:rPr>
        <w:t>white bear</w:t>
      </w:r>
      <w:r>
        <w:rPr>
          <w:rFonts w:cs="Times New Roman"/>
          <w:lang w:val="en-US"/>
        </w:rPr>
        <w:t xml:space="preserve"> was used as the target thought. However, given the </w:t>
      </w:r>
      <w:r w:rsidRPr="008B56D6">
        <w:rPr>
          <w:rFonts w:cs="Times New Roman"/>
          <w:lang w:val="en-US"/>
        </w:rPr>
        <w:t xml:space="preserve">well-known nature of the “white bear study” in the field, to minimize suspicion, we used </w:t>
      </w:r>
      <w:r w:rsidR="00236E5E" w:rsidRPr="008B56D6">
        <w:rPr>
          <w:rFonts w:cs="Times New Roman"/>
          <w:i/>
          <w:lang w:val="en-US"/>
        </w:rPr>
        <w:t>gorilla</w:t>
      </w:r>
      <w:r w:rsidRPr="008B56D6">
        <w:rPr>
          <w:rFonts w:cs="Times New Roman"/>
          <w:lang w:val="en-US"/>
        </w:rPr>
        <w:t xml:space="preserve"> as the target thought instead. Furthermore, </w:t>
      </w:r>
      <w:r w:rsidR="002A4249" w:rsidRPr="008B56D6">
        <w:rPr>
          <w:rFonts w:cs="Times New Roman"/>
          <w:lang w:val="en-US"/>
        </w:rPr>
        <w:t xml:space="preserve">given that people rarely suppress neutral entities such as white bears or </w:t>
      </w:r>
      <w:r w:rsidR="00236E5E" w:rsidRPr="008B56D6">
        <w:rPr>
          <w:rFonts w:cs="Times New Roman"/>
          <w:lang w:val="en-US"/>
        </w:rPr>
        <w:t>gorilla</w:t>
      </w:r>
      <w:r w:rsidR="002A4249" w:rsidRPr="008B56D6">
        <w:rPr>
          <w:rFonts w:cs="Times New Roman"/>
          <w:lang w:val="en-US"/>
        </w:rPr>
        <w:t xml:space="preserve">s in real life, we included an additional, more </w:t>
      </w:r>
      <w:r w:rsidRPr="008B56D6">
        <w:rPr>
          <w:rFonts w:cs="Times New Roman"/>
          <w:lang w:val="en-US"/>
        </w:rPr>
        <w:t>ecological</w:t>
      </w:r>
      <w:r w:rsidR="002A4249" w:rsidRPr="008B56D6">
        <w:rPr>
          <w:rFonts w:cs="Times New Roman"/>
          <w:lang w:val="en-US"/>
        </w:rPr>
        <w:t>ly</w:t>
      </w:r>
      <w:r w:rsidRPr="008B56D6">
        <w:rPr>
          <w:rFonts w:cs="Times New Roman"/>
          <w:lang w:val="en-US"/>
        </w:rPr>
        <w:t xml:space="preserve"> valid</w:t>
      </w:r>
      <w:r w:rsidR="002A4249" w:rsidRPr="008B56D6">
        <w:rPr>
          <w:rFonts w:cs="Times New Roman"/>
          <w:lang w:val="en-US"/>
        </w:rPr>
        <w:t xml:space="preserve"> target thought of</w:t>
      </w:r>
      <w:r w:rsidRPr="008B56D6">
        <w:rPr>
          <w:rFonts w:cs="Times New Roman"/>
          <w:lang w:val="en-US"/>
        </w:rPr>
        <w:t xml:space="preserve"> </w:t>
      </w:r>
      <w:r w:rsidRPr="008B56D6">
        <w:rPr>
          <w:rFonts w:cs="Times New Roman"/>
          <w:i/>
          <w:lang w:val="en-US"/>
        </w:rPr>
        <w:t>food</w:t>
      </w:r>
      <w:r w:rsidRPr="008B56D6">
        <w:rPr>
          <w:rFonts w:cs="Times New Roman"/>
          <w:lang w:val="en-US"/>
        </w:rPr>
        <w:t xml:space="preserve">. </w:t>
      </w:r>
      <w:r w:rsidR="00236E5E" w:rsidRPr="008B56D6">
        <w:rPr>
          <w:rFonts w:cs="Times New Roman"/>
          <w:lang w:val="en-US"/>
        </w:rPr>
        <w:t xml:space="preserve">Moreover, to increase generalizability </w:t>
      </w:r>
      <w:r w:rsidR="008454AA" w:rsidRPr="008B56D6">
        <w:rPr>
          <w:rFonts w:cs="Times New Roman"/>
          <w:lang w:val="en-US"/>
        </w:rPr>
        <w:t>across</w:t>
      </w:r>
      <w:r w:rsidR="00236E5E" w:rsidRPr="008B56D6">
        <w:rPr>
          <w:rFonts w:cs="Times New Roman"/>
          <w:lang w:val="en-US"/>
        </w:rPr>
        <w:t xml:space="preserve"> </w:t>
      </w:r>
      <w:r w:rsidR="00236E5E" w:rsidRPr="008B56D6">
        <w:rPr>
          <w:rFonts w:cs="Times New Roman"/>
          <w:lang w:val="en-US"/>
        </w:rPr>
        <w:lastRenderedPageBreak/>
        <w:t xml:space="preserve">word stimuli, we added two more </w:t>
      </w:r>
      <w:r w:rsidR="008454AA" w:rsidRPr="008B56D6">
        <w:rPr>
          <w:rFonts w:cs="Times New Roman"/>
          <w:lang w:val="en-US"/>
        </w:rPr>
        <w:t xml:space="preserve">target </w:t>
      </w:r>
      <w:r w:rsidR="00236E5E" w:rsidRPr="008B56D6">
        <w:rPr>
          <w:rFonts w:cs="Times New Roman"/>
          <w:lang w:val="en-US"/>
        </w:rPr>
        <w:t>words, one neutra</w:t>
      </w:r>
      <w:r w:rsidR="008454AA" w:rsidRPr="008B56D6">
        <w:rPr>
          <w:rFonts w:cs="Times New Roman"/>
          <w:lang w:val="en-US"/>
        </w:rPr>
        <w:t>l</w:t>
      </w:r>
      <w:r w:rsidR="00236E5E" w:rsidRPr="008B56D6">
        <w:rPr>
          <w:rFonts w:cs="Times New Roman"/>
          <w:lang w:val="en-US"/>
        </w:rPr>
        <w:t xml:space="preserve"> – </w:t>
      </w:r>
      <w:r w:rsidR="00236E5E" w:rsidRPr="008B56D6">
        <w:rPr>
          <w:rFonts w:cs="Times New Roman"/>
          <w:i/>
          <w:iCs/>
          <w:lang w:val="en-US"/>
        </w:rPr>
        <w:t>tiger</w:t>
      </w:r>
      <w:r w:rsidR="00236E5E" w:rsidRPr="008B56D6">
        <w:rPr>
          <w:rFonts w:cs="Times New Roman"/>
          <w:lang w:val="en-US"/>
        </w:rPr>
        <w:t xml:space="preserve">, and one commonly suppressed thought – </w:t>
      </w:r>
      <w:r w:rsidR="00236E5E" w:rsidRPr="008B56D6">
        <w:rPr>
          <w:rFonts w:cs="Times New Roman"/>
          <w:i/>
          <w:iCs/>
          <w:lang w:val="en-US"/>
        </w:rPr>
        <w:t>diseases</w:t>
      </w:r>
      <w:r w:rsidR="00236E5E" w:rsidRPr="008B56D6">
        <w:rPr>
          <w:rFonts w:cs="Times New Roman"/>
          <w:lang w:val="en-US"/>
        </w:rPr>
        <w:t xml:space="preserve">. </w:t>
      </w:r>
      <w:r w:rsidR="00B93D78" w:rsidRPr="008B56D6">
        <w:rPr>
          <w:rFonts w:cs="Times New Roman"/>
          <w:lang w:val="en-US"/>
        </w:rPr>
        <w:t xml:space="preserve">The biggest difference in the protocol, however, was the change in the nature of the second period instructions for the initial concentration group. In the original study, the initial suppression </w:t>
      </w:r>
      <w:r w:rsidR="00B93D78">
        <w:rPr>
          <w:rFonts w:cs="Times New Roman"/>
          <w:lang w:val="en-US"/>
        </w:rPr>
        <w:t>group engaged in thought suppression first, followed by concentration in the second period, while the initial concentration group completed these two periods in the opposite order</w:t>
      </w:r>
      <w:r w:rsidR="00B93D78" w:rsidRPr="00B93D78">
        <w:rPr>
          <w:rFonts w:cs="Times New Roman"/>
          <w:lang w:val="en-US"/>
        </w:rPr>
        <w:t>. The original study therefore established the rebound effect by comparing between the post-suppression concentration period of one group and the initial concentration period of the other group. This design may have been prone to the confound of fatigue</w:t>
      </w:r>
      <w:r w:rsidR="00BA6750">
        <w:rPr>
          <w:rFonts w:cs="Times New Roman"/>
          <w:lang w:val="en-US"/>
        </w:rPr>
        <w:t xml:space="preserve"> since</w:t>
      </w:r>
      <w:r w:rsidR="00B93D78">
        <w:rPr>
          <w:rFonts w:cs="Times New Roman"/>
          <w:lang w:val="en-US"/>
        </w:rPr>
        <w:t xml:space="preserve"> one group’s first period </w:t>
      </w:r>
      <w:r w:rsidR="00BA6750">
        <w:rPr>
          <w:rFonts w:cs="Times New Roman"/>
          <w:lang w:val="en-US"/>
        </w:rPr>
        <w:t xml:space="preserve">was compared </w:t>
      </w:r>
      <w:r w:rsidR="00B93D78">
        <w:rPr>
          <w:rFonts w:cs="Times New Roman"/>
          <w:lang w:val="en-US"/>
        </w:rPr>
        <w:t xml:space="preserve">with another groups second period. Given this concern, we decided to change the second period’s instructions for the </w:t>
      </w:r>
      <w:r w:rsidR="00BA6750">
        <w:rPr>
          <w:rFonts w:cs="Times New Roman"/>
          <w:lang w:val="en-US"/>
        </w:rPr>
        <w:t>initial concentration group from suppression to concentration</w:t>
      </w:r>
      <w:r w:rsidR="00B93D78">
        <w:rPr>
          <w:rFonts w:cs="Times New Roman"/>
          <w:lang w:val="en-US"/>
        </w:rPr>
        <w:t>, as this allows us to compare the second period of both conditions, and hence rule o</w:t>
      </w:r>
      <w:r w:rsidR="0040661A">
        <w:rPr>
          <w:rFonts w:cs="Times New Roman"/>
          <w:lang w:val="en-US"/>
        </w:rPr>
        <w:t>ut potential fatigue</w:t>
      </w:r>
      <w:r w:rsidR="00B93D78">
        <w:rPr>
          <w:rFonts w:cs="Times New Roman"/>
          <w:lang w:val="en-US"/>
        </w:rPr>
        <w:t xml:space="preserve"> effects. At the same time, this change still allows us to retain the relevant conditions and periods to make the same comparison as in the original study. </w:t>
      </w:r>
    </w:p>
    <w:p w14:paraId="006F484E" w14:textId="647D0216" w:rsidR="0020524A" w:rsidRPr="0040020E" w:rsidRDefault="0020524A" w:rsidP="0020524A">
      <w:pPr>
        <w:rPr>
          <w:rFonts w:cs="Times New Roman"/>
          <w:lang w:val="en-US"/>
        </w:rPr>
      </w:pPr>
      <w:r>
        <w:rPr>
          <w:rFonts w:cs="Times New Roman"/>
          <w:lang w:val="en-US"/>
        </w:rPr>
        <w:t>In addition, we added a measure to obtain participants’ retrospective self-reported estimates of the proportion of the time they spent thinking of the target thought over the course of the experiment. This meas</w:t>
      </w:r>
      <w:r w:rsidR="002E6895">
        <w:rPr>
          <w:rFonts w:cs="Times New Roman"/>
          <w:lang w:val="en-US"/>
        </w:rPr>
        <w:t>ure of target thought duration wa</w:t>
      </w:r>
      <w:r>
        <w:rPr>
          <w:rFonts w:cs="Times New Roman"/>
          <w:lang w:val="en-US"/>
        </w:rPr>
        <w:t xml:space="preserve">s an important addition given </w:t>
      </w:r>
      <w:r w:rsidR="002E6895">
        <w:rPr>
          <w:rFonts w:cs="Times New Roman"/>
          <w:lang w:val="en-US"/>
        </w:rPr>
        <w:t xml:space="preserve">that </w:t>
      </w:r>
      <w:r>
        <w:rPr>
          <w:rFonts w:cs="Times New Roman"/>
          <w:lang w:val="en-US"/>
        </w:rPr>
        <w:t xml:space="preserve">the dependent measures used in the original study only </w:t>
      </w:r>
      <w:r w:rsidRPr="0040020E">
        <w:rPr>
          <w:rFonts w:cs="Times New Roman"/>
          <w:lang w:val="en-US"/>
        </w:rPr>
        <w:t xml:space="preserve">measured target thought frequency. </w:t>
      </w:r>
    </w:p>
    <w:p w14:paraId="3E052717" w14:textId="1C319F78" w:rsidR="00767A37" w:rsidRPr="0040020E" w:rsidRDefault="00675394" w:rsidP="003D6A62">
      <w:pPr>
        <w:rPr>
          <w:rFonts w:cs="Times New Roman"/>
        </w:rPr>
      </w:pPr>
      <w:r w:rsidRPr="0040020E">
        <w:rPr>
          <w:rFonts w:cs="Times New Roman"/>
          <w:lang w:val="en-US"/>
        </w:rPr>
        <w:t xml:space="preserve">As with Study 1, an additional element of variation included to improve the rigor of the present study pertained to the addition of a suspicion probe. At the </w:t>
      </w:r>
      <w:r w:rsidR="001B7977" w:rsidRPr="0040020E">
        <w:rPr>
          <w:rFonts w:cs="Times New Roman"/>
          <w:lang w:val="en-US"/>
        </w:rPr>
        <w:t>end of the study and</w:t>
      </w:r>
      <w:r w:rsidRPr="0040020E">
        <w:rPr>
          <w:rFonts w:cs="Times New Roman"/>
          <w:lang w:val="en-US"/>
        </w:rPr>
        <w:t xml:space="preserve"> before the demographics questions, participants </w:t>
      </w:r>
      <w:r w:rsidRPr="0040020E">
        <w:t>were instructed to complete a suspicion probe question</w:t>
      </w:r>
      <w:r w:rsidRPr="0040020E">
        <w:rPr>
          <w:rFonts w:cs="Times New Roman"/>
        </w:rPr>
        <w:t>: “</w:t>
      </w:r>
      <w:r w:rsidRPr="0040020E">
        <w:rPr>
          <w:rFonts w:cs="Times New Roman"/>
          <w:i/>
          <w:shd w:val="clear" w:color="auto" w:fill="FFFFFF"/>
        </w:rPr>
        <w:t>Before we move on, if you think you know the study’s aim already (e.g., if you have participated in a similar study before), please write below what you think the aim is. If you are unaware or unsure, please simply write X</w:t>
      </w:r>
      <w:r w:rsidRPr="0040020E">
        <w:rPr>
          <w:rFonts w:cs="Times New Roman"/>
          <w:shd w:val="clear" w:color="auto" w:fill="FFFFFF"/>
        </w:rPr>
        <w:t xml:space="preserve">”. Participants were only excluded from the </w:t>
      </w:r>
      <w:r w:rsidRPr="0040020E">
        <w:rPr>
          <w:rFonts w:cs="Times New Roman"/>
          <w:shd w:val="clear" w:color="auto" w:fill="FFFFFF"/>
        </w:rPr>
        <w:lastRenderedPageBreak/>
        <w:t xml:space="preserve">analyses if they provided the specific aim of the present study. That is, results of participants providing generic </w:t>
      </w:r>
      <w:r w:rsidRPr="008B56D6">
        <w:rPr>
          <w:rFonts w:cs="Times New Roman"/>
          <w:shd w:val="clear" w:color="auto" w:fill="FFFFFF"/>
        </w:rPr>
        <w:t>responses such as “</w:t>
      </w:r>
      <w:r w:rsidRPr="008B56D6">
        <w:rPr>
          <w:rFonts w:cs="Times New Roman"/>
          <w:i/>
          <w:shd w:val="clear" w:color="auto" w:fill="FFFFFF"/>
        </w:rPr>
        <w:t>to see what happens when people try not to think of something</w:t>
      </w:r>
      <w:r w:rsidRPr="008B56D6">
        <w:rPr>
          <w:rFonts w:cs="Times New Roman"/>
          <w:shd w:val="clear" w:color="auto" w:fill="FFFFFF"/>
        </w:rPr>
        <w:t>” were retained.</w:t>
      </w:r>
      <w:r w:rsidRPr="008B56D6">
        <w:rPr>
          <w:rFonts w:cs="Times New Roman"/>
          <w:lang w:val="en-US"/>
        </w:rPr>
        <w:t xml:space="preserve"> </w:t>
      </w:r>
      <w:r w:rsidR="00FB4AB1" w:rsidRPr="008B56D6">
        <w:rPr>
          <w:rFonts w:cs="Times New Roman"/>
          <w:shd w:val="clear" w:color="auto" w:fill="FFFFFF"/>
        </w:rPr>
        <w:t xml:space="preserve">The suspicion probe was rated by two independent coders, </w:t>
      </w:r>
      <w:r w:rsidR="00FB4AB1" w:rsidRPr="008B56D6">
        <w:t xml:space="preserve">with high levels of inter-rater consistency (Intra-class Correlation Coefficient = </w:t>
      </w:r>
      <w:r w:rsidR="00FB4AB1" w:rsidRPr="008B56D6">
        <w:rPr>
          <w:highlight w:val="yellow"/>
        </w:rPr>
        <w:t>___</w:t>
      </w:r>
      <w:r w:rsidR="00FB4AB1" w:rsidRPr="008B56D6">
        <w:t xml:space="preserve">). Discrepancies were discussed and a consensus was reached for each instance of discrepancy. </w:t>
      </w:r>
      <w:r w:rsidR="00767A37" w:rsidRPr="008B56D6">
        <w:rPr>
          <w:rFonts w:cs="Times New Roman"/>
          <w:shd w:val="clear" w:color="auto" w:fill="FFFFFF"/>
        </w:rPr>
        <w:t xml:space="preserve">The suspicion probe was followed </w:t>
      </w:r>
      <w:r w:rsidR="00767A37" w:rsidRPr="0040020E">
        <w:rPr>
          <w:rFonts w:cs="Times New Roman"/>
          <w:shd w:val="clear" w:color="auto" w:fill="FFFFFF"/>
        </w:rPr>
        <w:t>by a final addition to the original study – a manipulation check, to ensure that participants received and attended to the correct experimental instructions. Specifically, participants were asked to complete a final handout, on which the demographics questions were preceded by the manipulation check item: “</w:t>
      </w:r>
      <w:r w:rsidR="00701791" w:rsidRPr="0040020E">
        <w:rPr>
          <w:rFonts w:cs="Times New Roman"/>
          <w:i/>
          <w:shd w:val="clear" w:color="auto" w:fill="FFFFFF"/>
        </w:rPr>
        <w:t xml:space="preserve">In the second last phase, </w:t>
      </w:r>
      <w:r w:rsidR="003D6A62" w:rsidRPr="0040020E">
        <w:rPr>
          <w:rFonts w:cs="Times New Roman"/>
          <w:i/>
          <w:shd w:val="clear" w:color="auto" w:fill="FFFFFF"/>
        </w:rPr>
        <w:t xml:space="preserve">I was asked to </w:t>
      </w:r>
      <w:r w:rsidR="00701791" w:rsidRPr="0040020E">
        <w:rPr>
          <w:rFonts w:cs="Times New Roman"/>
          <w:i/>
          <w:shd w:val="clear" w:color="auto" w:fill="FFFFFF"/>
        </w:rPr>
        <w:t>______</w:t>
      </w:r>
      <w:r w:rsidR="003D6A62" w:rsidRPr="0040020E">
        <w:rPr>
          <w:rFonts w:cs="Times New Roman"/>
          <w:i/>
          <w:shd w:val="clear" w:color="auto" w:fill="FFFFFF"/>
        </w:rPr>
        <w:t xml:space="preserve"> about </w:t>
      </w:r>
      <w:r w:rsidR="00701791" w:rsidRPr="0040020E">
        <w:rPr>
          <w:rFonts w:cs="Times New Roman"/>
          <w:i/>
          <w:shd w:val="clear" w:color="auto" w:fill="FFFFFF"/>
        </w:rPr>
        <w:t>a particular thought</w:t>
      </w:r>
      <w:r w:rsidR="003D6A62" w:rsidRPr="0040020E">
        <w:rPr>
          <w:rFonts w:cs="Times New Roman"/>
          <w:i/>
          <w:shd w:val="clear" w:color="auto" w:fill="FFFFFF"/>
        </w:rPr>
        <w:t>”, with two response options: “</w:t>
      </w:r>
      <w:r w:rsidR="00701791" w:rsidRPr="0040020E">
        <w:rPr>
          <w:rFonts w:cs="Times New Roman"/>
          <w:i/>
          <w:shd w:val="clear" w:color="auto" w:fill="FFFFFF"/>
        </w:rPr>
        <w:t>think</w:t>
      </w:r>
      <w:r w:rsidR="003D6A62" w:rsidRPr="0040020E">
        <w:rPr>
          <w:rFonts w:cs="Times New Roman"/>
          <w:i/>
          <w:shd w:val="clear" w:color="auto" w:fill="FFFFFF"/>
        </w:rPr>
        <w:t>” and “</w:t>
      </w:r>
      <w:r w:rsidR="00701791" w:rsidRPr="0040020E">
        <w:rPr>
          <w:rFonts w:cs="Times New Roman"/>
          <w:i/>
          <w:shd w:val="clear" w:color="auto" w:fill="FFFFFF"/>
        </w:rPr>
        <w:t>not think</w:t>
      </w:r>
      <w:r w:rsidR="003D6A62" w:rsidRPr="0040020E">
        <w:rPr>
          <w:rFonts w:cs="Times New Roman"/>
          <w:i/>
          <w:shd w:val="clear" w:color="auto" w:fill="FFFFFF"/>
        </w:rPr>
        <w:t>”</w:t>
      </w:r>
      <w:r w:rsidR="003D6A62" w:rsidRPr="0040020E">
        <w:rPr>
          <w:rFonts w:cs="Times New Roman"/>
          <w:shd w:val="clear" w:color="auto" w:fill="FFFFFF"/>
        </w:rPr>
        <w:t>.</w:t>
      </w:r>
    </w:p>
    <w:p w14:paraId="6CCE5FBD" w14:textId="47BACAFE" w:rsidR="00A90233" w:rsidRPr="0040020E" w:rsidRDefault="00A47981" w:rsidP="00A90233">
      <w:pPr>
        <w:ind w:firstLine="0"/>
        <w:rPr>
          <w:b/>
          <w:lang w:val="en-US" w:eastAsia="zh-CN"/>
        </w:rPr>
      </w:pPr>
      <w:r w:rsidRPr="0040020E">
        <w:rPr>
          <w:rFonts w:cs="Times New Roman"/>
          <w:b/>
        </w:rPr>
        <w:t>Important</w:t>
      </w:r>
      <w:r w:rsidR="00A90233" w:rsidRPr="0040020E">
        <w:rPr>
          <w:rFonts w:cs="Times New Roman"/>
          <w:b/>
        </w:rPr>
        <w:t xml:space="preserve"> Notes</w:t>
      </w:r>
    </w:p>
    <w:p w14:paraId="2F3888D3" w14:textId="612615F9" w:rsidR="00FA7913" w:rsidRDefault="00A90233" w:rsidP="00A90233">
      <w:pPr>
        <w:rPr>
          <w:rFonts w:cs="Times New Roman"/>
        </w:rPr>
      </w:pPr>
      <w:r>
        <w:rPr>
          <w:rFonts w:cs="Times New Roman"/>
        </w:rPr>
        <w:t xml:space="preserve">It is important to note that since we aimed to replicate </w:t>
      </w:r>
      <w:r w:rsidRPr="00930BF2">
        <w:rPr>
          <w:rFonts w:cs="Times New Roman"/>
          <w:i/>
        </w:rPr>
        <w:t>two</w:t>
      </w:r>
      <w:r>
        <w:rPr>
          <w:rFonts w:cs="Times New Roman"/>
        </w:rPr>
        <w:t xml:space="preserve"> experiments and that the participation of one would disqualify participants from participating in the other due to knowledge of the study</w:t>
      </w:r>
      <w:r w:rsidR="002E6895">
        <w:rPr>
          <w:rFonts w:cs="Times New Roman"/>
        </w:rPr>
        <w:t>’s</w:t>
      </w:r>
      <w:r>
        <w:rPr>
          <w:rFonts w:cs="Times New Roman"/>
        </w:rPr>
        <w:t xml:space="preserve"> aims, we collapsed the two studies into one larger study for </w:t>
      </w:r>
      <w:r w:rsidR="002E6895">
        <w:rPr>
          <w:rFonts w:cs="Times New Roman"/>
        </w:rPr>
        <w:t>the purpose</w:t>
      </w:r>
      <w:r>
        <w:rPr>
          <w:rFonts w:cs="Times New Roman"/>
        </w:rPr>
        <w:t xml:space="preserve"> of recruitment. Specifically, the two studies were merged such that participants were randomly allocated to one of the four total conditions as if the study was a 2 (experiment: immediate enhancement effect vs. rebound effect) X</w:t>
      </w:r>
      <w:r w:rsidR="002E6895">
        <w:rPr>
          <w:rFonts w:cs="Times New Roman"/>
        </w:rPr>
        <w:t xml:space="preserve"> 2 (instruction condition: </w:t>
      </w:r>
      <w:r w:rsidR="00497785">
        <w:rPr>
          <w:rFonts w:cs="Times New Roman"/>
        </w:rPr>
        <w:t>suppression</w:t>
      </w:r>
      <w:r w:rsidR="002E6895">
        <w:rPr>
          <w:rFonts w:cs="Times New Roman"/>
        </w:rPr>
        <w:t xml:space="preserve"> vs. </w:t>
      </w:r>
      <w:r w:rsidR="00497785">
        <w:rPr>
          <w:rFonts w:cs="Times New Roman"/>
        </w:rPr>
        <w:t>concentration</w:t>
      </w:r>
      <w:r w:rsidR="002E6895">
        <w:rPr>
          <w:rFonts w:cs="Times New Roman"/>
        </w:rPr>
        <w:t>) between-</w:t>
      </w:r>
      <w:r>
        <w:rPr>
          <w:rFonts w:cs="Times New Roman"/>
        </w:rPr>
        <w:t>participants design. Furthermore, while the minimum sample requirements outlined does not offer adequate power for each individual lab to detect the original effects, the meta-analytic nature of the RRR means that it is the overall sample size across labs, not individual labs’ sample sizes that is important. The inclusion of multiple labs was primarily aimed at obtaining a clearer picture of the generalizability of the effects, rather than to maximize the s</w:t>
      </w:r>
      <w:r w:rsidR="00903071">
        <w:rPr>
          <w:rFonts w:cs="Times New Roman"/>
        </w:rPr>
        <w:t xml:space="preserve">ample size. Nevertheless, </w:t>
      </w:r>
      <w:r w:rsidR="003203D0">
        <w:rPr>
          <w:rFonts w:cs="Times New Roman"/>
        </w:rPr>
        <w:t xml:space="preserve">results were not </w:t>
      </w:r>
      <w:proofErr w:type="spellStart"/>
      <w:r w:rsidR="003203D0">
        <w:rPr>
          <w:rFonts w:cs="Times New Roman"/>
        </w:rPr>
        <w:t>analyz</w:t>
      </w:r>
      <w:r>
        <w:rPr>
          <w:rFonts w:cs="Times New Roman"/>
        </w:rPr>
        <w:t>ed</w:t>
      </w:r>
      <w:proofErr w:type="spellEnd"/>
      <w:r>
        <w:rPr>
          <w:rFonts w:cs="Times New Roman"/>
        </w:rPr>
        <w:t xml:space="preserve"> before termination of data collection.</w:t>
      </w:r>
    </w:p>
    <w:p w14:paraId="53E7FCC3" w14:textId="77777777" w:rsidR="00475729" w:rsidRDefault="00475729" w:rsidP="00145633">
      <w:pPr>
        <w:pStyle w:val="Heading2"/>
      </w:pPr>
      <w:r w:rsidRPr="0072471B">
        <w:lastRenderedPageBreak/>
        <w:t>Results</w:t>
      </w:r>
    </w:p>
    <w:p w14:paraId="05D8B9A8" w14:textId="57EFA8F4" w:rsidR="00475729" w:rsidRDefault="00475729" w:rsidP="00475729">
      <w:r w:rsidRPr="00A011E7">
        <w:rPr>
          <w:highlight w:val="yellow"/>
        </w:rPr>
        <w:t xml:space="preserve">XXX labs (total </w:t>
      </w:r>
      <w:r w:rsidRPr="00A011E7">
        <w:rPr>
          <w:i/>
          <w:highlight w:val="yellow"/>
        </w:rPr>
        <w:t>N</w:t>
      </w:r>
      <w:r w:rsidRPr="00A011E7">
        <w:rPr>
          <w:highlight w:val="yellow"/>
        </w:rPr>
        <w:t xml:space="preserve"> = xxx)</w:t>
      </w:r>
      <w:r>
        <w:t xml:space="preserve"> participated</w:t>
      </w:r>
      <w:r w:rsidR="00145633">
        <w:t xml:space="preserve"> in Study 2</w:t>
      </w:r>
      <w:r>
        <w:t xml:space="preserve">. </w:t>
      </w:r>
      <w:r w:rsidR="009D7BD4">
        <w:t>W</w:t>
      </w:r>
      <w:r w:rsidRPr="006A6F24">
        <w:t xml:space="preserve">e </w:t>
      </w:r>
      <w:proofErr w:type="spellStart"/>
      <w:r w:rsidRPr="006A6F24">
        <w:t>analy</w:t>
      </w:r>
      <w:r w:rsidR="003203D0">
        <w:t>z</w:t>
      </w:r>
      <w:r w:rsidRPr="006A6F24">
        <w:t>ed</w:t>
      </w:r>
      <w:proofErr w:type="spellEnd"/>
      <w:r w:rsidRPr="006A6F24">
        <w:t xml:space="preserve"> the data for each lab</w:t>
      </w:r>
      <w:r w:rsidR="00145633">
        <w:t xml:space="preserve"> (data from Stud</w:t>
      </w:r>
      <w:r w:rsidR="003203D0">
        <w:t xml:space="preserve">ies 1 and 2 were </w:t>
      </w:r>
      <w:proofErr w:type="spellStart"/>
      <w:r w:rsidR="003203D0">
        <w:t>analyz</w:t>
      </w:r>
      <w:r w:rsidR="00145633">
        <w:t>ed</w:t>
      </w:r>
      <w:proofErr w:type="spellEnd"/>
      <w:r w:rsidR="00145633">
        <w:t xml:space="preserve"> independently)</w:t>
      </w:r>
      <w:r w:rsidRPr="006A6F24">
        <w:t xml:space="preserve"> before combining </w:t>
      </w:r>
      <w:r>
        <w:t>all data</w:t>
      </w:r>
      <w:r w:rsidRPr="006A6F24">
        <w:t xml:space="preserve"> in a meta-analysis.</w:t>
      </w:r>
      <w:r>
        <w:t xml:space="preserve"> The analysis code for the analyses is available on </w:t>
      </w:r>
      <w:r w:rsidRPr="005E170E">
        <w:t>https://osf.io/u3nza/</w:t>
      </w:r>
      <w:r>
        <w:t xml:space="preserve">. The packages </w:t>
      </w:r>
      <w:proofErr w:type="spellStart"/>
      <w:r w:rsidRPr="00017CB7">
        <w:rPr>
          <w:rFonts w:cs="Times New Roman"/>
        </w:rPr>
        <w:t>afex</w:t>
      </w:r>
      <w:proofErr w:type="spellEnd"/>
      <w:r>
        <w:t xml:space="preserve"> (</w:t>
      </w:r>
      <w:proofErr w:type="spellStart"/>
      <w:r>
        <w:t>Singmann</w:t>
      </w:r>
      <w:proofErr w:type="spellEnd"/>
      <w:r>
        <w:t xml:space="preserve"> et al., 2019) and </w:t>
      </w:r>
      <w:r w:rsidRPr="00017CB7">
        <w:rPr>
          <w:rFonts w:cs="Times New Roman"/>
        </w:rPr>
        <w:t>metafor</w:t>
      </w:r>
      <w:r>
        <w:t xml:space="preserve"> (</w:t>
      </w:r>
      <w:r w:rsidRPr="005B2D61">
        <w:rPr>
          <w:rFonts w:eastAsia="Times New Roman" w:cs="Times New Roman"/>
          <w:color w:val="000000"/>
          <w:bdr w:val="none" w:sz="0" w:space="0" w:color="auto" w:frame="1"/>
          <w:lang w:val="en-AU" w:eastAsia="zh-CN"/>
        </w:rPr>
        <w:t>Viechtbauer</w:t>
      </w:r>
      <w:r>
        <w:rPr>
          <w:rFonts w:eastAsia="Times New Roman" w:cs="Times New Roman"/>
          <w:color w:val="000000"/>
          <w:bdr w:val="none" w:sz="0" w:space="0" w:color="auto" w:frame="1"/>
          <w:lang w:val="en-AU" w:eastAsia="zh-CN"/>
        </w:rPr>
        <w:t>, 2010</w:t>
      </w:r>
      <w:r>
        <w:t xml:space="preserve">) were used for the main analyses. Data </w:t>
      </w:r>
      <w:r w:rsidRPr="0040020E">
        <w:t>from all labs completing</w:t>
      </w:r>
      <w:r w:rsidR="007048C0" w:rsidRPr="0040020E">
        <w:t xml:space="preserve"> the study consistent with the</w:t>
      </w:r>
      <w:r w:rsidRPr="0040020E">
        <w:t xml:space="preserve"> preregistration </w:t>
      </w:r>
      <w:r w:rsidR="007B78D2" w:rsidRPr="0040020E">
        <w:t>(including minimum required sample size</w:t>
      </w:r>
      <w:r w:rsidR="00B54588" w:rsidRPr="0040020E">
        <w:t xml:space="preserve"> post-exclusion</w:t>
      </w:r>
      <w:r w:rsidR="007B78D2" w:rsidRPr="0040020E">
        <w:t xml:space="preserve">) </w:t>
      </w:r>
      <w:r w:rsidRPr="0040020E">
        <w:t>were inclu</w:t>
      </w:r>
      <w:r w:rsidR="00B54588" w:rsidRPr="0040020E">
        <w:t>ded in our</w:t>
      </w:r>
      <w:r w:rsidRPr="0040020E">
        <w:t xml:space="preserve"> analysis. The exclusion criteria included failing suspicion checks (</w:t>
      </w:r>
      <w:r w:rsidRPr="0040020E">
        <w:rPr>
          <w:i/>
        </w:rPr>
        <w:t>k</w:t>
      </w:r>
      <w:r w:rsidRPr="0040020E">
        <w:t xml:space="preserve"> = xxx) and non-compliance (</w:t>
      </w:r>
      <w:r w:rsidRPr="0040020E">
        <w:rPr>
          <w:i/>
        </w:rPr>
        <w:t>k</w:t>
      </w:r>
      <w:r w:rsidRPr="0040020E">
        <w:t xml:space="preserve"> = xxx). The sample characteristics </w:t>
      </w:r>
      <w:r w:rsidR="00F7252E" w:rsidRPr="0040020E">
        <w:t xml:space="preserve">and key descriptive statistics </w:t>
      </w:r>
      <w:r w:rsidRPr="0040020E">
        <w:t xml:space="preserve">of included </w:t>
      </w:r>
      <w:r>
        <w:t xml:space="preserve">labs are summarized in Table </w:t>
      </w:r>
      <w:r w:rsidR="00A47981">
        <w:t>2</w:t>
      </w:r>
      <w:r>
        <w:t>. Any deviations in protocol for individual labs are documented in Appendix A.</w:t>
      </w:r>
    </w:p>
    <w:p w14:paraId="21D6DC47" w14:textId="2C1BAFF5" w:rsidR="00F7252E" w:rsidRDefault="00F7252E" w:rsidP="00475729"/>
    <w:p w14:paraId="3D3A1190" w14:textId="0CA36A1B" w:rsidR="00F7252E" w:rsidRDefault="00F7252E" w:rsidP="00475729"/>
    <w:p w14:paraId="742A3EE2" w14:textId="01C8BFC6" w:rsidR="00F7252E" w:rsidRDefault="00F7252E" w:rsidP="00475729"/>
    <w:p w14:paraId="6B49ADE9" w14:textId="64A411C3" w:rsidR="00F7252E" w:rsidRDefault="00F7252E" w:rsidP="00475729"/>
    <w:p w14:paraId="224FC954" w14:textId="06FC7E15" w:rsidR="00F7252E" w:rsidRDefault="00F7252E" w:rsidP="00475729"/>
    <w:p w14:paraId="01F1389F" w14:textId="77777777" w:rsidR="00F7252E" w:rsidRDefault="00F7252E" w:rsidP="00F7252E">
      <w:pPr>
        <w:ind w:firstLine="0"/>
        <w:sectPr w:rsidR="00F7252E" w:rsidSect="00BB7181">
          <w:headerReference w:type="default" r:id="rId13"/>
          <w:headerReference w:type="first" r:id="rId14"/>
          <w:pgSz w:w="11906" w:h="16838"/>
          <w:pgMar w:top="1418" w:right="1418" w:bottom="1418" w:left="1418" w:header="708" w:footer="708" w:gutter="0"/>
          <w:cols w:space="708"/>
          <w:docGrid w:linePitch="360"/>
        </w:sectPr>
      </w:pPr>
    </w:p>
    <w:p w14:paraId="0B158DB3" w14:textId="437A0D5E" w:rsidR="00F7252E" w:rsidRPr="0040020E" w:rsidRDefault="00F7252E" w:rsidP="00F7252E">
      <w:pPr>
        <w:ind w:firstLine="0"/>
        <w:rPr>
          <w:i/>
        </w:rPr>
      </w:pPr>
      <w:r w:rsidRPr="0040020E">
        <w:rPr>
          <w:i/>
        </w:rPr>
        <w:lastRenderedPageBreak/>
        <w:t>Table 2</w:t>
      </w:r>
    </w:p>
    <w:p w14:paraId="54E9B35D" w14:textId="02E9C570" w:rsidR="00F7252E" w:rsidRPr="0040020E" w:rsidRDefault="00F7252E" w:rsidP="00F7252E">
      <w:pPr>
        <w:ind w:firstLine="0"/>
      </w:pPr>
      <w:r w:rsidRPr="0040020E">
        <w:t>Summary of demographic characteristics and descriptive statistics for each lab (Study 2).</w:t>
      </w:r>
    </w:p>
    <w:tbl>
      <w:tblPr>
        <w:tblStyle w:val="TableGrid"/>
        <w:tblW w:w="140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1134"/>
        <w:gridCol w:w="1559"/>
        <w:gridCol w:w="1843"/>
        <w:gridCol w:w="2551"/>
        <w:gridCol w:w="2552"/>
        <w:gridCol w:w="2693"/>
        <w:gridCol w:w="851"/>
      </w:tblGrid>
      <w:tr w:rsidR="0040020E" w:rsidRPr="0040020E" w14:paraId="4BFE0E99" w14:textId="77777777" w:rsidTr="00497785">
        <w:trPr>
          <w:trHeight w:val="1734"/>
        </w:trPr>
        <w:tc>
          <w:tcPr>
            <w:tcW w:w="851" w:type="dxa"/>
            <w:tcBorders>
              <w:top w:val="single" w:sz="4" w:space="0" w:color="auto"/>
              <w:bottom w:val="single" w:sz="4" w:space="0" w:color="auto"/>
            </w:tcBorders>
          </w:tcPr>
          <w:p w14:paraId="2492DE7D" w14:textId="77777777" w:rsidR="00487BC3" w:rsidRPr="0040020E" w:rsidRDefault="00487BC3" w:rsidP="006F710A">
            <w:pPr>
              <w:ind w:firstLine="0"/>
            </w:pPr>
            <w:r w:rsidRPr="0040020E">
              <w:t>Lab’s PI</w:t>
            </w:r>
          </w:p>
        </w:tc>
        <w:tc>
          <w:tcPr>
            <w:tcW w:w="1134" w:type="dxa"/>
            <w:tcBorders>
              <w:top w:val="single" w:sz="4" w:space="0" w:color="auto"/>
              <w:bottom w:val="single" w:sz="4" w:space="0" w:color="auto"/>
            </w:tcBorders>
          </w:tcPr>
          <w:p w14:paraId="316E23DF" w14:textId="77777777" w:rsidR="00487BC3" w:rsidRPr="0040020E" w:rsidRDefault="00487BC3" w:rsidP="006F710A">
            <w:pPr>
              <w:ind w:firstLine="0"/>
            </w:pPr>
            <w:r w:rsidRPr="0040020E">
              <w:t>Country</w:t>
            </w:r>
          </w:p>
        </w:tc>
        <w:tc>
          <w:tcPr>
            <w:tcW w:w="1559" w:type="dxa"/>
            <w:tcBorders>
              <w:top w:val="single" w:sz="4" w:space="0" w:color="auto"/>
              <w:bottom w:val="single" w:sz="4" w:space="0" w:color="auto"/>
            </w:tcBorders>
          </w:tcPr>
          <w:p w14:paraId="69630045" w14:textId="77777777" w:rsidR="00487BC3" w:rsidRPr="0040020E" w:rsidRDefault="00487BC3" w:rsidP="006F710A">
            <w:pPr>
              <w:ind w:firstLine="0"/>
            </w:pPr>
            <w:r w:rsidRPr="0040020E">
              <w:t>Percentage data included</w:t>
            </w:r>
          </w:p>
        </w:tc>
        <w:tc>
          <w:tcPr>
            <w:tcW w:w="1843" w:type="dxa"/>
            <w:tcBorders>
              <w:top w:val="single" w:sz="4" w:space="0" w:color="auto"/>
              <w:bottom w:val="single" w:sz="4" w:space="0" w:color="auto"/>
            </w:tcBorders>
          </w:tcPr>
          <w:p w14:paraId="160E443D" w14:textId="77777777" w:rsidR="00487BC3" w:rsidRPr="0040020E" w:rsidRDefault="00487BC3" w:rsidP="006F710A">
            <w:pPr>
              <w:ind w:firstLine="0"/>
            </w:pPr>
            <w:r w:rsidRPr="0040020E">
              <w:t xml:space="preserve">Sample age (Range, </w:t>
            </w:r>
            <w:r w:rsidRPr="0040020E">
              <w:rPr>
                <w:i/>
              </w:rPr>
              <w:t>M,</w:t>
            </w:r>
            <w:r w:rsidRPr="0040020E">
              <w:t xml:space="preserve"> </w:t>
            </w:r>
            <w:r w:rsidRPr="0040020E">
              <w:rPr>
                <w:i/>
              </w:rPr>
              <w:t>SD</w:t>
            </w:r>
            <w:r w:rsidRPr="0040020E">
              <w:t>)</w:t>
            </w:r>
          </w:p>
        </w:tc>
        <w:tc>
          <w:tcPr>
            <w:tcW w:w="2551" w:type="dxa"/>
            <w:tcBorders>
              <w:top w:val="single" w:sz="4" w:space="0" w:color="auto"/>
              <w:bottom w:val="single" w:sz="4" w:space="0" w:color="auto"/>
            </w:tcBorders>
          </w:tcPr>
          <w:p w14:paraId="3C5CA496" w14:textId="77777777" w:rsidR="00487BC3" w:rsidRPr="0040020E" w:rsidRDefault="00487BC3" w:rsidP="006F710A">
            <w:pPr>
              <w:ind w:firstLine="0"/>
            </w:pPr>
            <w:r w:rsidRPr="0040020E">
              <w:t>Sample gender distribution (</w:t>
            </w:r>
            <w:proofErr w:type="spellStart"/>
            <w:r w:rsidRPr="0040020E">
              <w:t>M:F:other</w:t>
            </w:r>
            <w:proofErr w:type="spellEnd"/>
            <w:r w:rsidRPr="0040020E">
              <w:t>)</w:t>
            </w:r>
          </w:p>
        </w:tc>
        <w:tc>
          <w:tcPr>
            <w:tcW w:w="2552" w:type="dxa"/>
            <w:tcBorders>
              <w:top w:val="single" w:sz="4" w:space="0" w:color="auto"/>
              <w:bottom w:val="single" w:sz="4" w:space="0" w:color="auto"/>
            </w:tcBorders>
          </w:tcPr>
          <w:p w14:paraId="4922F2D2" w14:textId="3DEBD844" w:rsidR="00487BC3" w:rsidRPr="0040020E" w:rsidRDefault="00487BC3" w:rsidP="00F47D06">
            <w:pPr>
              <w:ind w:firstLine="0"/>
            </w:pPr>
            <w:r w:rsidRPr="0040020E">
              <w:t>Phase two TTO (</w:t>
            </w:r>
            <w:r w:rsidR="00497785" w:rsidRPr="0040020E">
              <w:t>initial</w:t>
            </w:r>
            <w:r w:rsidR="00F47D06" w:rsidRPr="0040020E">
              <w:t xml:space="preserve"> suppression</w:t>
            </w:r>
            <w:r w:rsidRPr="0040020E">
              <w:t xml:space="preserve"> condition)</w:t>
            </w:r>
          </w:p>
        </w:tc>
        <w:tc>
          <w:tcPr>
            <w:tcW w:w="2693" w:type="dxa"/>
            <w:tcBorders>
              <w:top w:val="single" w:sz="4" w:space="0" w:color="auto"/>
              <w:bottom w:val="single" w:sz="4" w:space="0" w:color="auto"/>
            </w:tcBorders>
          </w:tcPr>
          <w:p w14:paraId="5CCA4472" w14:textId="39CCD1BE" w:rsidR="00487BC3" w:rsidRPr="0040020E" w:rsidRDefault="00487BC3" w:rsidP="00497785">
            <w:pPr>
              <w:ind w:firstLine="0"/>
            </w:pPr>
            <w:r w:rsidRPr="0040020E">
              <w:t>Phase two TTO (</w:t>
            </w:r>
            <w:r w:rsidR="00497785" w:rsidRPr="0040020E">
              <w:t>initial concentration</w:t>
            </w:r>
            <w:r w:rsidR="00F47D06" w:rsidRPr="0040020E">
              <w:t xml:space="preserve"> </w:t>
            </w:r>
            <w:r w:rsidRPr="0040020E">
              <w:t>condition)</w:t>
            </w:r>
          </w:p>
        </w:tc>
        <w:tc>
          <w:tcPr>
            <w:tcW w:w="851" w:type="dxa"/>
            <w:tcBorders>
              <w:top w:val="single" w:sz="4" w:space="0" w:color="auto"/>
              <w:bottom w:val="single" w:sz="4" w:space="0" w:color="auto"/>
            </w:tcBorders>
          </w:tcPr>
          <w:p w14:paraId="2E63F6C1" w14:textId="77777777" w:rsidR="00487BC3" w:rsidRPr="0040020E" w:rsidRDefault="00487BC3" w:rsidP="006F710A">
            <w:pPr>
              <w:ind w:firstLine="0"/>
            </w:pPr>
            <w:r w:rsidRPr="0040020E">
              <w:t>Other notes</w:t>
            </w:r>
          </w:p>
        </w:tc>
      </w:tr>
      <w:tr w:rsidR="0040020E" w:rsidRPr="0040020E" w14:paraId="15AEC71F" w14:textId="77777777" w:rsidTr="00497785">
        <w:trPr>
          <w:trHeight w:val="583"/>
        </w:trPr>
        <w:tc>
          <w:tcPr>
            <w:tcW w:w="851" w:type="dxa"/>
            <w:tcBorders>
              <w:top w:val="single" w:sz="4" w:space="0" w:color="auto"/>
            </w:tcBorders>
          </w:tcPr>
          <w:p w14:paraId="6C82DE2B" w14:textId="77777777" w:rsidR="00487BC3" w:rsidRPr="0040020E" w:rsidRDefault="00487BC3" w:rsidP="006F710A">
            <w:pPr>
              <w:ind w:firstLine="0"/>
            </w:pPr>
            <w:r w:rsidRPr="0040020E">
              <w:t>1</w:t>
            </w:r>
          </w:p>
        </w:tc>
        <w:tc>
          <w:tcPr>
            <w:tcW w:w="1134" w:type="dxa"/>
            <w:tcBorders>
              <w:top w:val="single" w:sz="4" w:space="0" w:color="auto"/>
            </w:tcBorders>
          </w:tcPr>
          <w:p w14:paraId="7392089C" w14:textId="77777777" w:rsidR="00487BC3" w:rsidRPr="0040020E" w:rsidRDefault="00487BC3" w:rsidP="006F710A">
            <w:pPr>
              <w:ind w:firstLine="0"/>
            </w:pPr>
            <w:r w:rsidRPr="0040020E">
              <w:t>XXX</w:t>
            </w:r>
          </w:p>
        </w:tc>
        <w:tc>
          <w:tcPr>
            <w:tcW w:w="1559" w:type="dxa"/>
            <w:tcBorders>
              <w:top w:val="single" w:sz="4" w:space="0" w:color="auto"/>
            </w:tcBorders>
          </w:tcPr>
          <w:p w14:paraId="44614594" w14:textId="77777777" w:rsidR="00487BC3" w:rsidRPr="0040020E" w:rsidRDefault="00487BC3" w:rsidP="006F710A">
            <w:pPr>
              <w:ind w:firstLine="0"/>
            </w:pPr>
            <w:r w:rsidRPr="0040020E">
              <w:t>X</w:t>
            </w:r>
          </w:p>
        </w:tc>
        <w:tc>
          <w:tcPr>
            <w:tcW w:w="1843" w:type="dxa"/>
            <w:tcBorders>
              <w:top w:val="single" w:sz="4" w:space="0" w:color="auto"/>
            </w:tcBorders>
          </w:tcPr>
          <w:p w14:paraId="62B710CF" w14:textId="77777777" w:rsidR="00487BC3" w:rsidRPr="0040020E" w:rsidRDefault="00487BC3" w:rsidP="006F710A">
            <w:pPr>
              <w:ind w:firstLine="0"/>
            </w:pPr>
            <w:r w:rsidRPr="0040020E">
              <w:t xml:space="preserve">Range, </w:t>
            </w:r>
            <w:r w:rsidRPr="0040020E">
              <w:rPr>
                <w:i/>
              </w:rPr>
              <w:t>M</w:t>
            </w:r>
            <w:r w:rsidRPr="0040020E">
              <w:t xml:space="preserve"> </w:t>
            </w:r>
            <w:r w:rsidRPr="0040020E">
              <w:rPr>
                <w:i/>
              </w:rPr>
              <w:t>(SD)</w:t>
            </w:r>
          </w:p>
        </w:tc>
        <w:tc>
          <w:tcPr>
            <w:tcW w:w="2551" w:type="dxa"/>
            <w:tcBorders>
              <w:top w:val="single" w:sz="4" w:space="0" w:color="auto"/>
            </w:tcBorders>
          </w:tcPr>
          <w:p w14:paraId="240CD16F" w14:textId="77777777" w:rsidR="00487BC3" w:rsidRPr="0040020E" w:rsidRDefault="00487BC3" w:rsidP="006F710A">
            <w:pPr>
              <w:ind w:firstLine="0"/>
            </w:pPr>
            <w:r w:rsidRPr="0040020E">
              <w:t>X:Y:Z</w:t>
            </w:r>
          </w:p>
        </w:tc>
        <w:tc>
          <w:tcPr>
            <w:tcW w:w="2552" w:type="dxa"/>
            <w:tcBorders>
              <w:top w:val="single" w:sz="4" w:space="0" w:color="auto"/>
            </w:tcBorders>
          </w:tcPr>
          <w:p w14:paraId="1ACB48F2" w14:textId="77777777" w:rsidR="00487BC3" w:rsidRPr="0040020E" w:rsidRDefault="00487BC3" w:rsidP="006F710A">
            <w:pPr>
              <w:ind w:firstLine="0"/>
            </w:pPr>
            <w:r w:rsidRPr="0040020E">
              <w:rPr>
                <w:i/>
              </w:rPr>
              <w:t>M</w:t>
            </w:r>
            <w:r w:rsidRPr="0040020E">
              <w:t xml:space="preserve"> </w:t>
            </w:r>
            <w:r w:rsidRPr="0040020E">
              <w:rPr>
                <w:i/>
              </w:rPr>
              <w:t>(SD)</w:t>
            </w:r>
          </w:p>
        </w:tc>
        <w:tc>
          <w:tcPr>
            <w:tcW w:w="2693" w:type="dxa"/>
            <w:tcBorders>
              <w:top w:val="single" w:sz="4" w:space="0" w:color="auto"/>
            </w:tcBorders>
          </w:tcPr>
          <w:p w14:paraId="03BA398B" w14:textId="77777777" w:rsidR="00487BC3" w:rsidRPr="0040020E" w:rsidRDefault="00487BC3" w:rsidP="006F710A">
            <w:pPr>
              <w:ind w:firstLine="0"/>
            </w:pPr>
            <w:r w:rsidRPr="0040020E">
              <w:rPr>
                <w:i/>
              </w:rPr>
              <w:t>M</w:t>
            </w:r>
            <w:r w:rsidRPr="0040020E">
              <w:t xml:space="preserve"> </w:t>
            </w:r>
            <w:r w:rsidRPr="0040020E">
              <w:rPr>
                <w:i/>
              </w:rPr>
              <w:t>(SD)</w:t>
            </w:r>
          </w:p>
        </w:tc>
        <w:tc>
          <w:tcPr>
            <w:tcW w:w="851" w:type="dxa"/>
            <w:tcBorders>
              <w:top w:val="single" w:sz="4" w:space="0" w:color="auto"/>
            </w:tcBorders>
          </w:tcPr>
          <w:p w14:paraId="5FCB4F51" w14:textId="77777777" w:rsidR="00487BC3" w:rsidRPr="0040020E" w:rsidRDefault="00487BC3" w:rsidP="006F710A">
            <w:pPr>
              <w:ind w:firstLine="0"/>
            </w:pPr>
            <w:r w:rsidRPr="0040020E">
              <w:t>XXX</w:t>
            </w:r>
          </w:p>
        </w:tc>
      </w:tr>
      <w:tr w:rsidR="0040020E" w:rsidRPr="0040020E" w14:paraId="29C7068B" w14:textId="77777777" w:rsidTr="00497785">
        <w:trPr>
          <w:trHeight w:val="566"/>
        </w:trPr>
        <w:tc>
          <w:tcPr>
            <w:tcW w:w="851" w:type="dxa"/>
          </w:tcPr>
          <w:p w14:paraId="6D19AAEE" w14:textId="77777777" w:rsidR="00487BC3" w:rsidRPr="0040020E" w:rsidRDefault="00487BC3" w:rsidP="006F710A">
            <w:pPr>
              <w:ind w:firstLine="0"/>
            </w:pPr>
            <w:r w:rsidRPr="0040020E">
              <w:t>2</w:t>
            </w:r>
          </w:p>
        </w:tc>
        <w:tc>
          <w:tcPr>
            <w:tcW w:w="1134" w:type="dxa"/>
          </w:tcPr>
          <w:p w14:paraId="0CBF4EEC" w14:textId="77777777" w:rsidR="00487BC3" w:rsidRPr="0040020E" w:rsidRDefault="00487BC3" w:rsidP="006F710A">
            <w:pPr>
              <w:ind w:firstLine="0"/>
            </w:pPr>
            <w:r w:rsidRPr="0040020E">
              <w:t>XXX</w:t>
            </w:r>
          </w:p>
        </w:tc>
        <w:tc>
          <w:tcPr>
            <w:tcW w:w="1559" w:type="dxa"/>
          </w:tcPr>
          <w:p w14:paraId="22435AED" w14:textId="77777777" w:rsidR="00487BC3" w:rsidRPr="0040020E" w:rsidRDefault="00487BC3" w:rsidP="006F710A">
            <w:pPr>
              <w:ind w:firstLine="0"/>
            </w:pPr>
            <w:r w:rsidRPr="0040020E">
              <w:t>X</w:t>
            </w:r>
          </w:p>
        </w:tc>
        <w:tc>
          <w:tcPr>
            <w:tcW w:w="1843" w:type="dxa"/>
          </w:tcPr>
          <w:p w14:paraId="0D03E980" w14:textId="77777777" w:rsidR="00487BC3" w:rsidRPr="0040020E" w:rsidRDefault="00487BC3" w:rsidP="006F710A">
            <w:pPr>
              <w:ind w:firstLine="0"/>
            </w:pPr>
            <w:r w:rsidRPr="0040020E">
              <w:t xml:space="preserve">Range, </w:t>
            </w:r>
            <w:r w:rsidRPr="0040020E">
              <w:rPr>
                <w:i/>
              </w:rPr>
              <w:t>M</w:t>
            </w:r>
            <w:r w:rsidRPr="0040020E">
              <w:t xml:space="preserve"> </w:t>
            </w:r>
            <w:r w:rsidRPr="0040020E">
              <w:rPr>
                <w:i/>
              </w:rPr>
              <w:t>(SD)</w:t>
            </w:r>
          </w:p>
        </w:tc>
        <w:tc>
          <w:tcPr>
            <w:tcW w:w="2551" w:type="dxa"/>
          </w:tcPr>
          <w:p w14:paraId="6A219E34" w14:textId="77777777" w:rsidR="00487BC3" w:rsidRPr="0040020E" w:rsidRDefault="00487BC3" w:rsidP="006F710A">
            <w:pPr>
              <w:ind w:firstLine="0"/>
            </w:pPr>
            <w:r w:rsidRPr="0040020E">
              <w:t>X:Y:Z</w:t>
            </w:r>
          </w:p>
        </w:tc>
        <w:tc>
          <w:tcPr>
            <w:tcW w:w="2552" w:type="dxa"/>
          </w:tcPr>
          <w:p w14:paraId="26BF0E67" w14:textId="77777777" w:rsidR="00487BC3" w:rsidRPr="0040020E" w:rsidRDefault="00487BC3" w:rsidP="006F710A">
            <w:pPr>
              <w:ind w:firstLine="0"/>
            </w:pPr>
            <w:r w:rsidRPr="0040020E">
              <w:rPr>
                <w:i/>
              </w:rPr>
              <w:t>M</w:t>
            </w:r>
            <w:r w:rsidRPr="0040020E">
              <w:t xml:space="preserve"> </w:t>
            </w:r>
            <w:r w:rsidRPr="0040020E">
              <w:rPr>
                <w:i/>
              </w:rPr>
              <w:t>(SD)</w:t>
            </w:r>
          </w:p>
        </w:tc>
        <w:tc>
          <w:tcPr>
            <w:tcW w:w="2693" w:type="dxa"/>
          </w:tcPr>
          <w:p w14:paraId="0A985346" w14:textId="77777777" w:rsidR="00487BC3" w:rsidRPr="0040020E" w:rsidRDefault="00487BC3" w:rsidP="006F710A">
            <w:pPr>
              <w:ind w:firstLine="0"/>
            </w:pPr>
            <w:r w:rsidRPr="0040020E">
              <w:rPr>
                <w:i/>
              </w:rPr>
              <w:t>M</w:t>
            </w:r>
            <w:r w:rsidRPr="0040020E">
              <w:t xml:space="preserve"> </w:t>
            </w:r>
            <w:r w:rsidRPr="0040020E">
              <w:rPr>
                <w:i/>
              </w:rPr>
              <w:t>(SD)</w:t>
            </w:r>
          </w:p>
        </w:tc>
        <w:tc>
          <w:tcPr>
            <w:tcW w:w="851" w:type="dxa"/>
          </w:tcPr>
          <w:p w14:paraId="21468773" w14:textId="77777777" w:rsidR="00487BC3" w:rsidRPr="0040020E" w:rsidRDefault="00487BC3" w:rsidP="006F710A">
            <w:pPr>
              <w:ind w:firstLine="0"/>
            </w:pPr>
            <w:r w:rsidRPr="0040020E">
              <w:t>XXX</w:t>
            </w:r>
          </w:p>
        </w:tc>
      </w:tr>
      <w:tr w:rsidR="0040020E" w:rsidRPr="0040020E" w14:paraId="434ED9C7" w14:textId="77777777" w:rsidTr="00497785">
        <w:trPr>
          <w:trHeight w:val="583"/>
        </w:trPr>
        <w:tc>
          <w:tcPr>
            <w:tcW w:w="851" w:type="dxa"/>
          </w:tcPr>
          <w:p w14:paraId="5352CC13" w14:textId="77777777" w:rsidR="00487BC3" w:rsidRPr="0040020E" w:rsidRDefault="00487BC3" w:rsidP="006F710A">
            <w:pPr>
              <w:ind w:firstLine="0"/>
            </w:pPr>
            <w:r w:rsidRPr="0040020E">
              <w:t>3</w:t>
            </w:r>
          </w:p>
        </w:tc>
        <w:tc>
          <w:tcPr>
            <w:tcW w:w="1134" w:type="dxa"/>
          </w:tcPr>
          <w:p w14:paraId="2A6BDCFB" w14:textId="77777777" w:rsidR="00487BC3" w:rsidRPr="0040020E" w:rsidRDefault="00487BC3" w:rsidP="006F710A">
            <w:pPr>
              <w:ind w:firstLine="0"/>
            </w:pPr>
            <w:r w:rsidRPr="0040020E">
              <w:t>XXX</w:t>
            </w:r>
          </w:p>
        </w:tc>
        <w:tc>
          <w:tcPr>
            <w:tcW w:w="1559" w:type="dxa"/>
          </w:tcPr>
          <w:p w14:paraId="07094821" w14:textId="77777777" w:rsidR="00487BC3" w:rsidRPr="0040020E" w:rsidRDefault="00487BC3" w:rsidP="006F710A">
            <w:pPr>
              <w:ind w:firstLine="0"/>
            </w:pPr>
            <w:r w:rsidRPr="0040020E">
              <w:t>X</w:t>
            </w:r>
          </w:p>
        </w:tc>
        <w:tc>
          <w:tcPr>
            <w:tcW w:w="1843" w:type="dxa"/>
          </w:tcPr>
          <w:p w14:paraId="0A20BD48" w14:textId="77777777" w:rsidR="00487BC3" w:rsidRPr="0040020E" w:rsidRDefault="00487BC3" w:rsidP="006F710A">
            <w:pPr>
              <w:ind w:firstLine="0"/>
            </w:pPr>
            <w:r w:rsidRPr="0040020E">
              <w:t xml:space="preserve">Range, </w:t>
            </w:r>
            <w:r w:rsidRPr="0040020E">
              <w:rPr>
                <w:i/>
              </w:rPr>
              <w:t>M</w:t>
            </w:r>
            <w:r w:rsidRPr="0040020E">
              <w:t xml:space="preserve"> </w:t>
            </w:r>
            <w:r w:rsidRPr="0040020E">
              <w:rPr>
                <w:i/>
              </w:rPr>
              <w:t>(SD)</w:t>
            </w:r>
          </w:p>
        </w:tc>
        <w:tc>
          <w:tcPr>
            <w:tcW w:w="2551" w:type="dxa"/>
          </w:tcPr>
          <w:p w14:paraId="250A3BD7" w14:textId="77777777" w:rsidR="00487BC3" w:rsidRPr="0040020E" w:rsidRDefault="00487BC3" w:rsidP="006F710A">
            <w:pPr>
              <w:ind w:firstLine="0"/>
            </w:pPr>
            <w:r w:rsidRPr="0040020E">
              <w:t>X:Y:Z</w:t>
            </w:r>
          </w:p>
        </w:tc>
        <w:tc>
          <w:tcPr>
            <w:tcW w:w="2552" w:type="dxa"/>
          </w:tcPr>
          <w:p w14:paraId="14A661ED" w14:textId="77777777" w:rsidR="00487BC3" w:rsidRPr="0040020E" w:rsidRDefault="00487BC3" w:rsidP="006F710A">
            <w:pPr>
              <w:ind w:firstLine="0"/>
            </w:pPr>
            <w:r w:rsidRPr="0040020E">
              <w:rPr>
                <w:i/>
              </w:rPr>
              <w:t>M</w:t>
            </w:r>
            <w:r w:rsidRPr="0040020E">
              <w:t xml:space="preserve"> </w:t>
            </w:r>
            <w:r w:rsidRPr="0040020E">
              <w:rPr>
                <w:i/>
              </w:rPr>
              <w:t>(SD)</w:t>
            </w:r>
          </w:p>
        </w:tc>
        <w:tc>
          <w:tcPr>
            <w:tcW w:w="2693" w:type="dxa"/>
          </w:tcPr>
          <w:p w14:paraId="4E078B20" w14:textId="77777777" w:rsidR="00487BC3" w:rsidRPr="0040020E" w:rsidRDefault="00487BC3" w:rsidP="006F710A">
            <w:pPr>
              <w:ind w:firstLine="0"/>
            </w:pPr>
            <w:r w:rsidRPr="0040020E">
              <w:rPr>
                <w:i/>
              </w:rPr>
              <w:t>M</w:t>
            </w:r>
            <w:r w:rsidRPr="0040020E">
              <w:t xml:space="preserve"> </w:t>
            </w:r>
            <w:r w:rsidRPr="0040020E">
              <w:rPr>
                <w:i/>
              </w:rPr>
              <w:t>(SD)</w:t>
            </w:r>
          </w:p>
        </w:tc>
        <w:tc>
          <w:tcPr>
            <w:tcW w:w="851" w:type="dxa"/>
          </w:tcPr>
          <w:p w14:paraId="0948A782" w14:textId="77777777" w:rsidR="00487BC3" w:rsidRPr="0040020E" w:rsidRDefault="00487BC3" w:rsidP="006F710A">
            <w:pPr>
              <w:ind w:firstLine="0"/>
            </w:pPr>
            <w:r w:rsidRPr="0040020E">
              <w:t>XXX</w:t>
            </w:r>
          </w:p>
        </w:tc>
      </w:tr>
      <w:tr w:rsidR="0040020E" w:rsidRPr="0040020E" w14:paraId="1A72F7B0" w14:textId="77777777" w:rsidTr="00497785">
        <w:trPr>
          <w:trHeight w:val="583"/>
        </w:trPr>
        <w:tc>
          <w:tcPr>
            <w:tcW w:w="851" w:type="dxa"/>
          </w:tcPr>
          <w:p w14:paraId="43057FEF" w14:textId="77777777" w:rsidR="00487BC3" w:rsidRPr="0040020E" w:rsidRDefault="00487BC3" w:rsidP="006F710A">
            <w:pPr>
              <w:ind w:firstLine="0"/>
            </w:pPr>
            <w:r w:rsidRPr="0040020E">
              <w:t>4</w:t>
            </w:r>
          </w:p>
        </w:tc>
        <w:tc>
          <w:tcPr>
            <w:tcW w:w="1134" w:type="dxa"/>
          </w:tcPr>
          <w:p w14:paraId="4509C918" w14:textId="77777777" w:rsidR="00487BC3" w:rsidRPr="0040020E" w:rsidRDefault="00487BC3" w:rsidP="006F710A">
            <w:pPr>
              <w:ind w:firstLine="0"/>
            </w:pPr>
            <w:r w:rsidRPr="0040020E">
              <w:t>XXX</w:t>
            </w:r>
          </w:p>
        </w:tc>
        <w:tc>
          <w:tcPr>
            <w:tcW w:w="1559" w:type="dxa"/>
          </w:tcPr>
          <w:p w14:paraId="23746C52" w14:textId="77777777" w:rsidR="00487BC3" w:rsidRPr="0040020E" w:rsidRDefault="00487BC3" w:rsidP="006F710A">
            <w:pPr>
              <w:ind w:firstLine="0"/>
            </w:pPr>
            <w:r w:rsidRPr="0040020E">
              <w:t>X</w:t>
            </w:r>
          </w:p>
        </w:tc>
        <w:tc>
          <w:tcPr>
            <w:tcW w:w="1843" w:type="dxa"/>
          </w:tcPr>
          <w:p w14:paraId="446C4E05" w14:textId="77777777" w:rsidR="00487BC3" w:rsidRPr="0040020E" w:rsidRDefault="00487BC3" w:rsidP="006F710A">
            <w:pPr>
              <w:ind w:firstLine="0"/>
            </w:pPr>
            <w:r w:rsidRPr="0040020E">
              <w:t xml:space="preserve">Range, </w:t>
            </w:r>
            <w:r w:rsidRPr="0040020E">
              <w:rPr>
                <w:i/>
              </w:rPr>
              <w:t>M</w:t>
            </w:r>
            <w:r w:rsidRPr="0040020E">
              <w:t xml:space="preserve"> </w:t>
            </w:r>
            <w:r w:rsidRPr="0040020E">
              <w:rPr>
                <w:i/>
              </w:rPr>
              <w:t>(SD)</w:t>
            </w:r>
          </w:p>
        </w:tc>
        <w:tc>
          <w:tcPr>
            <w:tcW w:w="2551" w:type="dxa"/>
          </w:tcPr>
          <w:p w14:paraId="09F9F38E" w14:textId="77777777" w:rsidR="00487BC3" w:rsidRPr="0040020E" w:rsidRDefault="00487BC3" w:rsidP="006F710A">
            <w:pPr>
              <w:ind w:firstLine="0"/>
            </w:pPr>
            <w:r w:rsidRPr="0040020E">
              <w:t>X:Y:Z</w:t>
            </w:r>
          </w:p>
        </w:tc>
        <w:tc>
          <w:tcPr>
            <w:tcW w:w="2552" w:type="dxa"/>
          </w:tcPr>
          <w:p w14:paraId="55014AFA" w14:textId="77777777" w:rsidR="00487BC3" w:rsidRPr="0040020E" w:rsidRDefault="00487BC3" w:rsidP="006F710A">
            <w:pPr>
              <w:ind w:firstLine="0"/>
            </w:pPr>
            <w:r w:rsidRPr="0040020E">
              <w:rPr>
                <w:i/>
              </w:rPr>
              <w:t>M</w:t>
            </w:r>
            <w:r w:rsidRPr="0040020E">
              <w:t xml:space="preserve"> </w:t>
            </w:r>
            <w:r w:rsidRPr="0040020E">
              <w:rPr>
                <w:i/>
              </w:rPr>
              <w:t>(SD)</w:t>
            </w:r>
          </w:p>
        </w:tc>
        <w:tc>
          <w:tcPr>
            <w:tcW w:w="2693" w:type="dxa"/>
          </w:tcPr>
          <w:p w14:paraId="2DA64219" w14:textId="77777777" w:rsidR="00487BC3" w:rsidRPr="0040020E" w:rsidRDefault="00487BC3" w:rsidP="006F710A">
            <w:pPr>
              <w:ind w:firstLine="0"/>
            </w:pPr>
            <w:r w:rsidRPr="0040020E">
              <w:rPr>
                <w:i/>
              </w:rPr>
              <w:t>M</w:t>
            </w:r>
            <w:r w:rsidRPr="0040020E">
              <w:t xml:space="preserve"> </w:t>
            </w:r>
            <w:r w:rsidRPr="0040020E">
              <w:rPr>
                <w:i/>
              </w:rPr>
              <w:t>(SD)</w:t>
            </w:r>
          </w:p>
        </w:tc>
        <w:tc>
          <w:tcPr>
            <w:tcW w:w="851" w:type="dxa"/>
          </w:tcPr>
          <w:p w14:paraId="66B3CAAB" w14:textId="77777777" w:rsidR="00487BC3" w:rsidRPr="0040020E" w:rsidRDefault="00487BC3" w:rsidP="006F710A">
            <w:pPr>
              <w:ind w:firstLine="0"/>
            </w:pPr>
            <w:r w:rsidRPr="0040020E">
              <w:t>XXX</w:t>
            </w:r>
          </w:p>
        </w:tc>
      </w:tr>
      <w:tr w:rsidR="0040020E" w:rsidRPr="0040020E" w14:paraId="57F0874B" w14:textId="77777777" w:rsidTr="00497785">
        <w:trPr>
          <w:trHeight w:val="583"/>
        </w:trPr>
        <w:tc>
          <w:tcPr>
            <w:tcW w:w="851" w:type="dxa"/>
          </w:tcPr>
          <w:p w14:paraId="4794CE30" w14:textId="77777777" w:rsidR="00487BC3" w:rsidRPr="0040020E" w:rsidRDefault="00487BC3" w:rsidP="006F710A">
            <w:pPr>
              <w:ind w:firstLine="0"/>
            </w:pPr>
            <w:r w:rsidRPr="0040020E">
              <w:t>…</w:t>
            </w:r>
          </w:p>
        </w:tc>
        <w:tc>
          <w:tcPr>
            <w:tcW w:w="1134" w:type="dxa"/>
          </w:tcPr>
          <w:p w14:paraId="32B6EA92" w14:textId="77777777" w:rsidR="00487BC3" w:rsidRPr="0040020E" w:rsidRDefault="00487BC3" w:rsidP="006F710A">
            <w:pPr>
              <w:ind w:firstLine="0"/>
            </w:pPr>
            <w:r w:rsidRPr="0040020E">
              <w:t>XXX</w:t>
            </w:r>
          </w:p>
        </w:tc>
        <w:tc>
          <w:tcPr>
            <w:tcW w:w="1559" w:type="dxa"/>
          </w:tcPr>
          <w:p w14:paraId="2E51A26E" w14:textId="77777777" w:rsidR="00487BC3" w:rsidRPr="0040020E" w:rsidRDefault="00487BC3" w:rsidP="006F710A">
            <w:pPr>
              <w:ind w:firstLine="0"/>
            </w:pPr>
            <w:r w:rsidRPr="0040020E">
              <w:t>X</w:t>
            </w:r>
          </w:p>
        </w:tc>
        <w:tc>
          <w:tcPr>
            <w:tcW w:w="1843" w:type="dxa"/>
          </w:tcPr>
          <w:p w14:paraId="0CD12311" w14:textId="77777777" w:rsidR="00487BC3" w:rsidRPr="0040020E" w:rsidRDefault="00487BC3" w:rsidP="006F710A">
            <w:pPr>
              <w:ind w:firstLine="0"/>
            </w:pPr>
            <w:r w:rsidRPr="0040020E">
              <w:t xml:space="preserve">Range, </w:t>
            </w:r>
            <w:r w:rsidRPr="0040020E">
              <w:rPr>
                <w:i/>
              </w:rPr>
              <w:t>M</w:t>
            </w:r>
            <w:r w:rsidRPr="0040020E">
              <w:t xml:space="preserve"> </w:t>
            </w:r>
            <w:r w:rsidRPr="0040020E">
              <w:rPr>
                <w:i/>
              </w:rPr>
              <w:t>(SD)</w:t>
            </w:r>
          </w:p>
        </w:tc>
        <w:tc>
          <w:tcPr>
            <w:tcW w:w="2551" w:type="dxa"/>
          </w:tcPr>
          <w:p w14:paraId="4E3AF321" w14:textId="77777777" w:rsidR="00487BC3" w:rsidRPr="0040020E" w:rsidRDefault="00487BC3" w:rsidP="006F710A">
            <w:pPr>
              <w:ind w:firstLine="0"/>
            </w:pPr>
            <w:r w:rsidRPr="0040020E">
              <w:t>X:Y:Z</w:t>
            </w:r>
          </w:p>
        </w:tc>
        <w:tc>
          <w:tcPr>
            <w:tcW w:w="2552" w:type="dxa"/>
          </w:tcPr>
          <w:p w14:paraId="468E1C6B" w14:textId="77777777" w:rsidR="00487BC3" w:rsidRPr="0040020E" w:rsidRDefault="00487BC3" w:rsidP="006F710A">
            <w:pPr>
              <w:ind w:firstLine="0"/>
            </w:pPr>
            <w:r w:rsidRPr="0040020E">
              <w:rPr>
                <w:i/>
              </w:rPr>
              <w:t>M</w:t>
            </w:r>
            <w:r w:rsidRPr="0040020E">
              <w:t xml:space="preserve"> </w:t>
            </w:r>
            <w:r w:rsidRPr="0040020E">
              <w:rPr>
                <w:i/>
              </w:rPr>
              <w:t>(SD)</w:t>
            </w:r>
          </w:p>
        </w:tc>
        <w:tc>
          <w:tcPr>
            <w:tcW w:w="2693" w:type="dxa"/>
          </w:tcPr>
          <w:p w14:paraId="54E51022" w14:textId="77777777" w:rsidR="00487BC3" w:rsidRPr="0040020E" w:rsidRDefault="00487BC3" w:rsidP="006F710A">
            <w:pPr>
              <w:ind w:firstLine="0"/>
            </w:pPr>
            <w:r w:rsidRPr="0040020E">
              <w:rPr>
                <w:i/>
              </w:rPr>
              <w:t>M</w:t>
            </w:r>
            <w:r w:rsidRPr="0040020E">
              <w:t xml:space="preserve"> </w:t>
            </w:r>
            <w:r w:rsidRPr="0040020E">
              <w:rPr>
                <w:i/>
              </w:rPr>
              <w:t>(SD)</w:t>
            </w:r>
          </w:p>
        </w:tc>
        <w:tc>
          <w:tcPr>
            <w:tcW w:w="851" w:type="dxa"/>
          </w:tcPr>
          <w:p w14:paraId="58D0A902" w14:textId="77777777" w:rsidR="00487BC3" w:rsidRPr="0040020E" w:rsidRDefault="00487BC3" w:rsidP="006F710A">
            <w:pPr>
              <w:ind w:firstLine="0"/>
            </w:pPr>
            <w:r w:rsidRPr="0040020E">
              <w:t>XXX</w:t>
            </w:r>
          </w:p>
        </w:tc>
      </w:tr>
      <w:tr w:rsidR="0040020E" w:rsidRPr="0040020E" w14:paraId="2A5E573A" w14:textId="77777777" w:rsidTr="00497785">
        <w:trPr>
          <w:trHeight w:val="566"/>
        </w:trPr>
        <w:tc>
          <w:tcPr>
            <w:tcW w:w="851" w:type="dxa"/>
          </w:tcPr>
          <w:p w14:paraId="418332B8" w14:textId="77777777" w:rsidR="00487BC3" w:rsidRPr="0040020E" w:rsidRDefault="00487BC3" w:rsidP="006F710A">
            <w:pPr>
              <w:ind w:firstLine="0"/>
            </w:pPr>
            <w:r w:rsidRPr="0040020E">
              <w:t>N</w:t>
            </w:r>
          </w:p>
        </w:tc>
        <w:tc>
          <w:tcPr>
            <w:tcW w:w="1134" w:type="dxa"/>
          </w:tcPr>
          <w:p w14:paraId="613D9AF4" w14:textId="77777777" w:rsidR="00487BC3" w:rsidRPr="0040020E" w:rsidRDefault="00487BC3" w:rsidP="006F710A">
            <w:pPr>
              <w:ind w:firstLine="0"/>
            </w:pPr>
            <w:r w:rsidRPr="0040020E">
              <w:t>XXX</w:t>
            </w:r>
          </w:p>
        </w:tc>
        <w:tc>
          <w:tcPr>
            <w:tcW w:w="1559" w:type="dxa"/>
          </w:tcPr>
          <w:p w14:paraId="136E61E1" w14:textId="77777777" w:rsidR="00487BC3" w:rsidRPr="0040020E" w:rsidRDefault="00487BC3" w:rsidP="006F710A">
            <w:pPr>
              <w:ind w:firstLine="0"/>
            </w:pPr>
            <w:r w:rsidRPr="0040020E">
              <w:t>X</w:t>
            </w:r>
          </w:p>
        </w:tc>
        <w:tc>
          <w:tcPr>
            <w:tcW w:w="1843" w:type="dxa"/>
          </w:tcPr>
          <w:p w14:paraId="0CADA30C" w14:textId="77777777" w:rsidR="00487BC3" w:rsidRPr="0040020E" w:rsidRDefault="00487BC3" w:rsidP="006F710A">
            <w:pPr>
              <w:ind w:firstLine="0"/>
            </w:pPr>
            <w:r w:rsidRPr="0040020E">
              <w:t xml:space="preserve">Range, </w:t>
            </w:r>
            <w:r w:rsidRPr="0040020E">
              <w:rPr>
                <w:i/>
              </w:rPr>
              <w:t>M</w:t>
            </w:r>
            <w:r w:rsidRPr="0040020E">
              <w:t xml:space="preserve"> </w:t>
            </w:r>
            <w:r w:rsidRPr="0040020E">
              <w:rPr>
                <w:i/>
              </w:rPr>
              <w:t>(SD)</w:t>
            </w:r>
          </w:p>
        </w:tc>
        <w:tc>
          <w:tcPr>
            <w:tcW w:w="2551" w:type="dxa"/>
          </w:tcPr>
          <w:p w14:paraId="7C54C093" w14:textId="77777777" w:rsidR="00487BC3" w:rsidRPr="0040020E" w:rsidRDefault="00487BC3" w:rsidP="006F710A">
            <w:pPr>
              <w:ind w:firstLine="0"/>
            </w:pPr>
            <w:r w:rsidRPr="0040020E">
              <w:t>X:Y:Z</w:t>
            </w:r>
          </w:p>
        </w:tc>
        <w:tc>
          <w:tcPr>
            <w:tcW w:w="2552" w:type="dxa"/>
          </w:tcPr>
          <w:p w14:paraId="5A6CB09A" w14:textId="77777777" w:rsidR="00487BC3" w:rsidRPr="0040020E" w:rsidRDefault="00487BC3" w:rsidP="006F710A">
            <w:pPr>
              <w:ind w:firstLine="0"/>
            </w:pPr>
            <w:r w:rsidRPr="0040020E">
              <w:rPr>
                <w:i/>
              </w:rPr>
              <w:t>M</w:t>
            </w:r>
            <w:r w:rsidRPr="0040020E">
              <w:t xml:space="preserve"> </w:t>
            </w:r>
            <w:r w:rsidRPr="0040020E">
              <w:rPr>
                <w:i/>
              </w:rPr>
              <w:t>(SD)</w:t>
            </w:r>
          </w:p>
        </w:tc>
        <w:tc>
          <w:tcPr>
            <w:tcW w:w="2693" w:type="dxa"/>
          </w:tcPr>
          <w:p w14:paraId="16BFDEB0" w14:textId="77777777" w:rsidR="00487BC3" w:rsidRPr="0040020E" w:rsidRDefault="00487BC3" w:rsidP="006F710A">
            <w:pPr>
              <w:ind w:firstLine="0"/>
            </w:pPr>
            <w:r w:rsidRPr="0040020E">
              <w:rPr>
                <w:i/>
              </w:rPr>
              <w:t>M</w:t>
            </w:r>
            <w:r w:rsidRPr="0040020E">
              <w:t xml:space="preserve"> </w:t>
            </w:r>
            <w:r w:rsidRPr="0040020E">
              <w:rPr>
                <w:i/>
              </w:rPr>
              <w:t>(SD)</w:t>
            </w:r>
          </w:p>
        </w:tc>
        <w:tc>
          <w:tcPr>
            <w:tcW w:w="851" w:type="dxa"/>
          </w:tcPr>
          <w:p w14:paraId="0D705AF6" w14:textId="77777777" w:rsidR="00487BC3" w:rsidRPr="0040020E" w:rsidRDefault="00487BC3" w:rsidP="006F710A">
            <w:pPr>
              <w:ind w:firstLine="0"/>
            </w:pPr>
            <w:r w:rsidRPr="0040020E">
              <w:t>XXX</w:t>
            </w:r>
          </w:p>
        </w:tc>
      </w:tr>
      <w:tr w:rsidR="0040020E" w:rsidRPr="0040020E" w14:paraId="3B3F1C1A" w14:textId="77777777" w:rsidTr="00497785">
        <w:trPr>
          <w:trHeight w:val="566"/>
        </w:trPr>
        <w:tc>
          <w:tcPr>
            <w:tcW w:w="851" w:type="dxa"/>
            <w:tcBorders>
              <w:bottom w:val="single" w:sz="4" w:space="0" w:color="auto"/>
            </w:tcBorders>
          </w:tcPr>
          <w:p w14:paraId="004506F8" w14:textId="77777777" w:rsidR="00487BC3" w:rsidRPr="0040020E" w:rsidRDefault="00487BC3" w:rsidP="006F710A">
            <w:pPr>
              <w:ind w:firstLine="0"/>
            </w:pPr>
            <w:r w:rsidRPr="0040020E">
              <w:t>Total</w:t>
            </w:r>
          </w:p>
        </w:tc>
        <w:tc>
          <w:tcPr>
            <w:tcW w:w="1134" w:type="dxa"/>
            <w:tcBorders>
              <w:bottom w:val="single" w:sz="4" w:space="0" w:color="auto"/>
            </w:tcBorders>
          </w:tcPr>
          <w:p w14:paraId="732902BA" w14:textId="77777777" w:rsidR="00487BC3" w:rsidRPr="0040020E" w:rsidRDefault="00487BC3" w:rsidP="006F710A">
            <w:pPr>
              <w:ind w:firstLine="0"/>
            </w:pPr>
            <w:r w:rsidRPr="0040020E">
              <w:t>-</w:t>
            </w:r>
          </w:p>
        </w:tc>
        <w:tc>
          <w:tcPr>
            <w:tcW w:w="1559" w:type="dxa"/>
            <w:tcBorders>
              <w:bottom w:val="single" w:sz="4" w:space="0" w:color="auto"/>
            </w:tcBorders>
          </w:tcPr>
          <w:p w14:paraId="075A80FA" w14:textId="77777777" w:rsidR="00487BC3" w:rsidRPr="0040020E" w:rsidRDefault="00487BC3" w:rsidP="006F710A">
            <w:pPr>
              <w:ind w:firstLine="0"/>
            </w:pPr>
            <w:r w:rsidRPr="0040020E">
              <w:t>Mean % included</w:t>
            </w:r>
          </w:p>
        </w:tc>
        <w:tc>
          <w:tcPr>
            <w:tcW w:w="1843" w:type="dxa"/>
            <w:tcBorders>
              <w:bottom w:val="single" w:sz="4" w:space="0" w:color="auto"/>
            </w:tcBorders>
          </w:tcPr>
          <w:p w14:paraId="3612ABCC" w14:textId="77777777" w:rsidR="00487BC3" w:rsidRPr="0040020E" w:rsidRDefault="00487BC3" w:rsidP="006F710A">
            <w:pPr>
              <w:ind w:firstLine="0"/>
            </w:pPr>
            <w:r w:rsidRPr="0040020E">
              <w:t>Aggregated mean values</w:t>
            </w:r>
          </w:p>
        </w:tc>
        <w:tc>
          <w:tcPr>
            <w:tcW w:w="2551" w:type="dxa"/>
            <w:tcBorders>
              <w:bottom w:val="single" w:sz="4" w:space="0" w:color="auto"/>
            </w:tcBorders>
          </w:tcPr>
          <w:p w14:paraId="055574B3" w14:textId="77777777" w:rsidR="00487BC3" w:rsidRPr="0040020E" w:rsidRDefault="00487BC3" w:rsidP="006F710A">
            <w:pPr>
              <w:ind w:firstLine="0"/>
            </w:pPr>
            <w:r w:rsidRPr="0040020E">
              <w:t>Total sums</w:t>
            </w:r>
          </w:p>
        </w:tc>
        <w:tc>
          <w:tcPr>
            <w:tcW w:w="2552" w:type="dxa"/>
            <w:tcBorders>
              <w:bottom w:val="single" w:sz="4" w:space="0" w:color="auto"/>
            </w:tcBorders>
          </w:tcPr>
          <w:p w14:paraId="3A6AA45C" w14:textId="77777777" w:rsidR="00487BC3" w:rsidRPr="0040020E" w:rsidRDefault="00487BC3" w:rsidP="006F710A">
            <w:pPr>
              <w:ind w:firstLine="0"/>
            </w:pPr>
            <w:r w:rsidRPr="0040020E">
              <w:t>Overall Mean (SD)</w:t>
            </w:r>
          </w:p>
        </w:tc>
        <w:tc>
          <w:tcPr>
            <w:tcW w:w="2693" w:type="dxa"/>
            <w:tcBorders>
              <w:bottom w:val="single" w:sz="4" w:space="0" w:color="auto"/>
            </w:tcBorders>
          </w:tcPr>
          <w:p w14:paraId="28303324" w14:textId="77777777" w:rsidR="00487BC3" w:rsidRPr="0040020E" w:rsidRDefault="00487BC3" w:rsidP="006F710A">
            <w:pPr>
              <w:ind w:firstLine="0"/>
            </w:pPr>
            <w:r w:rsidRPr="0040020E">
              <w:t>Overall Mean (SD)</w:t>
            </w:r>
          </w:p>
        </w:tc>
        <w:tc>
          <w:tcPr>
            <w:tcW w:w="851" w:type="dxa"/>
            <w:tcBorders>
              <w:bottom w:val="single" w:sz="4" w:space="0" w:color="auto"/>
            </w:tcBorders>
          </w:tcPr>
          <w:p w14:paraId="451E6CC2" w14:textId="43439A29" w:rsidR="00487BC3" w:rsidRPr="0040020E" w:rsidRDefault="00487BC3" w:rsidP="006F710A">
            <w:pPr>
              <w:ind w:firstLine="0"/>
            </w:pPr>
            <w:r w:rsidRPr="0040020E">
              <w:t>-</w:t>
            </w:r>
          </w:p>
        </w:tc>
      </w:tr>
    </w:tbl>
    <w:p w14:paraId="7DD7C3F3" w14:textId="4A69517C" w:rsidR="00F7252E" w:rsidRPr="0040020E" w:rsidRDefault="00F7252E" w:rsidP="00475729">
      <w:pPr>
        <w:ind w:firstLine="0"/>
        <w:sectPr w:rsidR="00F7252E" w:rsidRPr="0040020E" w:rsidSect="00F7252E">
          <w:pgSz w:w="16838" w:h="11906" w:orient="landscape"/>
          <w:pgMar w:top="1418" w:right="1418" w:bottom="1418" w:left="1418" w:header="709" w:footer="709" w:gutter="0"/>
          <w:cols w:space="708"/>
          <w:docGrid w:linePitch="360"/>
        </w:sectPr>
      </w:pPr>
      <w:r w:rsidRPr="0040020E">
        <w:t xml:space="preserve"> Note. </w:t>
      </w:r>
      <w:r w:rsidR="00963765" w:rsidRPr="0040020E">
        <w:t>TTO</w:t>
      </w:r>
      <w:r w:rsidRPr="0040020E">
        <w:t xml:space="preserve"> = Target </w:t>
      </w:r>
      <w:r w:rsidR="00963765" w:rsidRPr="0040020E">
        <w:t xml:space="preserve">Thought </w:t>
      </w:r>
      <w:r w:rsidR="00963765" w:rsidRPr="008B56D6">
        <w:t>Occurrences</w:t>
      </w:r>
      <w:r w:rsidR="005324CA" w:rsidRPr="008B56D6">
        <w:t xml:space="preserve">. The present </w:t>
      </w:r>
      <w:r w:rsidR="005324CA" w:rsidRPr="008B56D6">
        <w:rPr>
          <w:rFonts w:cs="Times New Roman"/>
          <w:shd w:val="clear" w:color="auto" w:fill="FFFFFF"/>
        </w:rPr>
        <w:t>table displays the aggregated results collapsed across all target words.</w:t>
      </w:r>
    </w:p>
    <w:p w14:paraId="472417FC" w14:textId="169BEDD9" w:rsidR="00A47981" w:rsidRPr="0040020E" w:rsidRDefault="00A47981" w:rsidP="00A47981">
      <w:pPr>
        <w:ind w:firstLine="0"/>
        <w:rPr>
          <w:b/>
        </w:rPr>
      </w:pPr>
      <w:r w:rsidRPr="0040020E">
        <w:rPr>
          <w:b/>
        </w:rPr>
        <w:lastRenderedPageBreak/>
        <w:t>Main analyses</w:t>
      </w:r>
    </w:p>
    <w:p w14:paraId="77A49C3C" w14:textId="108EF6BB" w:rsidR="005F080C" w:rsidRPr="0040020E" w:rsidRDefault="00A47981" w:rsidP="00A47981">
      <w:r w:rsidRPr="0040020E">
        <w:t xml:space="preserve">For Study 2, the </w:t>
      </w:r>
      <w:r w:rsidR="00133E9E" w:rsidRPr="0040020E">
        <w:t xml:space="preserve">focal </w:t>
      </w:r>
      <w:r w:rsidRPr="0040020E">
        <w:t xml:space="preserve">dependent </w:t>
      </w:r>
      <w:r w:rsidR="0041654C" w:rsidRPr="0040020E">
        <w:t xml:space="preserve">variable was the number of </w:t>
      </w:r>
      <w:r w:rsidRPr="0040020E">
        <w:t xml:space="preserve">occurrences </w:t>
      </w:r>
      <w:r w:rsidR="0041654C" w:rsidRPr="0040020E">
        <w:t xml:space="preserve">of </w:t>
      </w:r>
      <w:r w:rsidR="00F47D06" w:rsidRPr="0040020E">
        <w:t>the target thought</w:t>
      </w:r>
      <w:r w:rsidR="0041654C" w:rsidRPr="0040020E">
        <w:t xml:space="preserve"> </w:t>
      </w:r>
      <w:r w:rsidR="008317FD" w:rsidRPr="0040020E">
        <w:t>during the second period</w:t>
      </w:r>
      <w:r w:rsidRPr="0040020E">
        <w:t xml:space="preserve"> of the study. For each contributing laboratory, two coders listened to the audio recordings independently and recorded the numbers of target thought occurrences in the forms of a) target thought mentions only, b) bell rings only, c) both at the same time, and hence d) the combined total of these three measures for each participant. This yielded high levels of inter-rater consistency (</w:t>
      </w:r>
      <w:r w:rsidR="00F26D10" w:rsidRPr="0040020E">
        <w:t xml:space="preserve">Intra-class Correlation Coefficient = </w:t>
      </w:r>
      <w:r w:rsidR="00F26D10" w:rsidRPr="0040020E">
        <w:rPr>
          <w:highlight w:val="yellow"/>
        </w:rPr>
        <w:t>___</w:t>
      </w:r>
      <w:r w:rsidRPr="0040020E">
        <w:t xml:space="preserve">). Discrepancies were discussed and a consensus was reached for each instance of discrepancy. </w:t>
      </w:r>
    </w:p>
    <w:p w14:paraId="2BDDCB36" w14:textId="1389629E" w:rsidR="005F080C" w:rsidRPr="008B56D6" w:rsidRDefault="005F080C" w:rsidP="005F080C">
      <w:pPr>
        <w:rPr>
          <w:rFonts w:cs="Times New Roman"/>
          <w:shd w:val="clear" w:color="auto" w:fill="FFFFFF"/>
        </w:rPr>
      </w:pPr>
      <w:r w:rsidRPr="0040020E">
        <w:t xml:space="preserve">A </w:t>
      </w:r>
      <w:r w:rsidRPr="0040020E">
        <w:rPr>
          <w:rFonts w:cs="Times New Roman"/>
        </w:rPr>
        <w:t xml:space="preserve">preliminary </w:t>
      </w:r>
      <w:r w:rsidR="008317FD" w:rsidRPr="0040020E">
        <w:rPr>
          <w:rFonts w:cs="Times New Roman"/>
        </w:rPr>
        <w:t>2 (</w:t>
      </w:r>
      <w:r w:rsidR="008317FD" w:rsidRPr="008B56D6">
        <w:rPr>
          <w:rFonts w:cs="Times New Roman"/>
        </w:rPr>
        <w:t>initial instructions: suppression</w:t>
      </w:r>
      <w:r w:rsidRPr="008B56D6">
        <w:rPr>
          <w:rFonts w:cs="Times New Roman"/>
        </w:rPr>
        <w:t xml:space="preserve"> </w:t>
      </w:r>
      <w:r w:rsidR="008317FD" w:rsidRPr="008B56D6">
        <w:rPr>
          <w:rFonts w:cs="Times New Roman"/>
        </w:rPr>
        <w:t>vs. concentration</w:t>
      </w:r>
      <w:r w:rsidRPr="008B56D6">
        <w:rPr>
          <w:rFonts w:cs="Times New Roman"/>
        </w:rPr>
        <w:t xml:space="preserve">) X </w:t>
      </w:r>
      <w:r w:rsidR="008454AA" w:rsidRPr="008B56D6">
        <w:rPr>
          <w:rFonts w:cs="Times New Roman"/>
        </w:rPr>
        <w:t>4 (target thought: gorilla</w:t>
      </w:r>
      <w:r w:rsidR="000B6D54" w:rsidRPr="008B56D6">
        <w:rPr>
          <w:rFonts w:cs="Times New Roman"/>
        </w:rPr>
        <w:t xml:space="preserve"> vs.</w:t>
      </w:r>
      <w:r w:rsidR="008454AA" w:rsidRPr="008B56D6">
        <w:rPr>
          <w:rFonts w:cs="Times New Roman"/>
        </w:rPr>
        <w:t xml:space="preserve"> tiger</w:t>
      </w:r>
      <w:r w:rsidR="000B6D54" w:rsidRPr="008B56D6">
        <w:rPr>
          <w:rFonts w:cs="Times New Roman"/>
        </w:rPr>
        <w:t xml:space="preserve"> vs.</w:t>
      </w:r>
      <w:r w:rsidR="008454AA" w:rsidRPr="008B56D6">
        <w:rPr>
          <w:rFonts w:cs="Times New Roman"/>
        </w:rPr>
        <w:t xml:space="preserve"> food</w:t>
      </w:r>
      <w:r w:rsidR="000B6D54" w:rsidRPr="008B56D6">
        <w:rPr>
          <w:rFonts w:cs="Times New Roman"/>
        </w:rPr>
        <w:t xml:space="preserve"> vs.</w:t>
      </w:r>
      <w:r w:rsidR="008454AA" w:rsidRPr="008B56D6">
        <w:rPr>
          <w:rFonts w:cs="Times New Roman"/>
        </w:rPr>
        <w:t xml:space="preserve"> diseases</w:t>
      </w:r>
      <w:r w:rsidRPr="008B56D6">
        <w:rPr>
          <w:rFonts w:cs="Times New Roman"/>
        </w:rPr>
        <w:t>)</w:t>
      </w:r>
      <w:r w:rsidRPr="008B56D6">
        <w:rPr>
          <w:rFonts w:cs="Times New Roman"/>
          <w:shd w:val="clear" w:color="auto" w:fill="FFFFFF"/>
        </w:rPr>
        <w:t xml:space="preserve"> ANOVA was conducted. This confirmed an absence of interaction effects of target thought. </w:t>
      </w:r>
      <w:r w:rsidR="00333578" w:rsidRPr="008B56D6">
        <w:rPr>
          <w:rFonts w:cs="Times New Roman"/>
          <w:shd w:val="clear" w:color="auto" w:fill="FFFFFF"/>
        </w:rPr>
        <w:t>W</w:t>
      </w:r>
      <w:r w:rsidRPr="008B56D6">
        <w:rPr>
          <w:rFonts w:cs="Times New Roman"/>
          <w:shd w:val="clear" w:color="auto" w:fill="FFFFFF"/>
        </w:rPr>
        <w:t xml:space="preserve">e </w:t>
      </w:r>
      <w:r w:rsidR="00333578" w:rsidRPr="008B56D6">
        <w:rPr>
          <w:rFonts w:cs="Times New Roman"/>
          <w:shd w:val="clear" w:color="auto" w:fill="FFFFFF"/>
        </w:rPr>
        <w:t xml:space="preserve">therefore </w:t>
      </w:r>
      <w:r w:rsidRPr="008B56D6">
        <w:rPr>
          <w:rFonts w:cs="Times New Roman"/>
          <w:shd w:val="clear" w:color="auto" w:fill="FFFFFF"/>
        </w:rPr>
        <w:t>colla</w:t>
      </w:r>
      <w:r w:rsidR="00333578" w:rsidRPr="008B56D6">
        <w:rPr>
          <w:rFonts w:cs="Times New Roman"/>
          <w:shd w:val="clear" w:color="auto" w:fill="FFFFFF"/>
        </w:rPr>
        <w:t>psed the results across the two target thought</w:t>
      </w:r>
      <w:r w:rsidRPr="008B56D6">
        <w:rPr>
          <w:rFonts w:cs="Times New Roman"/>
          <w:shd w:val="clear" w:color="auto" w:fill="FFFFFF"/>
        </w:rPr>
        <w:t>s</w:t>
      </w:r>
      <w:r w:rsidR="00333578" w:rsidRPr="008B56D6">
        <w:rPr>
          <w:rFonts w:cs="Times New Roman"/>
          <w:shd w:val="clear" w:color="auto" w:fill="FFFFFF"/>
        </w:rPr>
        <w:t xml:space="preserve"> in the main analyses.</w:t>
      </w:r>
      <w:r w:rsidRPr="008B56D6">
        <w:rPr>
          <w:rFonts w:cs="Times New Roman"/>
          <w:shd w:val="clear" w:color="auto" w:fill="FFFFFF"/>
        </w:rPr>
        <w:t xml:space="preserve"> </w:t>
      </w:r>
      <w:r w:rsidR="0040020E" w:rsidRPr="008B56D6">
        <w:rPr>
          <w:rFonts w:cs="Times New Roman"/>
          <w:shd w:val="clear" w:color="auto" w:fill="FFFFFF"/>
        </w:rPr>
        <w:t xml:space="preserve">Note that </w:t>
      </w:r>
      <w:r w:rsidR="00975E31" w:rsidRPr="008B56D6">
        <w:rPr>
          <w:rFonts w:cs="Times New Roman"/>
          <w:shd w:val="clear" w:color="auto" w:fill="FFFFFF"/>
        </w:rPr>
        <w:t>we</w:t>
      </w:r>
      <w:r w:rsidR="0040020E" w:rsidRPr="008B56D6">
        <w:rPr>
          <w:rFonts w:cs="Times New Roman"/>
          <w:shd w:val="clear" w:color="auto" w:fill="FFFFFF"/>
        </w:rPr>
        <w:t xml:space="preserve"> proceed</w:t>
      </w:r>
      <w:r w:rsidR="00975E31" w:rsidRPr="008B56D6">
        <w:rPr>
          <w:rFonts w:cs="Times New Roman"/>
          <w:shd w:val="clear" w:color="auto" w:fill="FFFFFF"/>
        </w:rPr>
        <w:t>ed</w:t>
      </w:r>
      <w:r w:rsidR="0040020E" w:rsidRPr="008B56D6">
        <w:rPr>
          <w:rFonts w:cs="Times New Roman"/>
          <w:shd w:val="clear" w:color="auto" w:fill="FFFFFF"/>
        </w:rPr>
        <w:t xml:space="preserve"> with this aggregated analysis regardless of the results of the preliminary analyses.</w:t>
      </w:r>
    </w:p>
    <w:p w14:paraId="4EB906C6" w14:textId="66F0505D" w:rsidR="00A47981" w:rsidRPr="0040020E" w:rsidRDefault="00A47981" w:rsidP="00A47981">
      <w:pPr>
        <w:rPr>
          <w:rFonts w:cs="Times New Roman"/>
        </w:rPr>
      </w:pPr>
      <w:r w:rsidRPr="008B56D6">
        <w:t xml:space="preserve">The rebound effect was calculated </w:t>
      </w:r>
      <w:r w:rsidRPr="0040020E">
        <w:t>by computing</w:t>
      </w:r>
      <w:r w:rsidRPr="0040020E">
        <w:rPr>
          <w:rFonts w:cs="Times New Roman"/>
        </w:rPr>
        <w:t xml:space="preserve"> the standardized difference between the means (of the combined total metric) for the </w:t>
      </w:r>
      <w:r w:rsidR="008317FD" w:rsidRPr="0040020E">
        <w:rPr>
          <w:rFonts w:cs="Times New Roman"/>
        </w:rPr>
        <w:t>initial</w:t>
      </w:r>
      <w:r w:rsidR="00F47D06" w:rsidRPr="0040020E">
        <w:rPr>
          <w:rFonts w:cs="Times New Roman"/>
        </w:rPr>
        <w:t xml:space="preserve"> sup</w:t>
      </w:r>
      <w:r w:rsidR="008317FD" w:rsidRPr="0040020E">
        <w:rPr>
          <w:rFonts w:cs="Times New Roman"/>
        </w:rPr>
        <w:t>pression and initial concentrat</w:t>
      </w:r>
      <w:r w:rsidR="00F47D06" w:rsidRPr="0040020E">
        <w:rPr>
          <w:rFonts w:cs="Times New Roman"/>
        </w:rPr>
        <w:t>ion</w:t>
      </w:r>
      <w:r w:rsidRPr="0040020E">
        <w:rPr>
          <w:rFonts w:cs="Times New Roman"/>
        </w:rPr>
        <w:t xml:space="preserve"> conditions</w:t>
      </w:r>
      <w:r w:rsidRPr="0040020E">
        <w:t xml:space="preserve">. </w:t>
      </w:r>
      <w:r w:rsidRPr="0040020E">
        <w:rPr>
          <w:rFonts w:cs="Times New Roman"/>
          <w:lang w:val="en-US"/>
        </w:rPr>
        <w:t>A</w:t>
      </w:r>
      <w:r w:rsidRPr="0040020E">
        <w:rPr>
          <w:rFonts w:cs="Times New Roman"/>
        </w:rPr>
        <w:t xml:space="preserve"> positive effect size represented evidence for the rebound effect. </w:t>
      </w:r>
      <w:r w:rsidR="00336B13" w:rsidRPr="0040020E">
        <w:rPr>
          <w:rFonts w:cs="Times New Roman"/>
        </w:rPr>
        <w:t>Note</w:t>
      </w:r>
      <w:r w:rsidR="007C55EB" w:rsidRPr="0040020E">
        <w:rPr>
          <w:rFonts w:cs="Times New Roman"/>
        </w:rPr>
        <w:t xml:space="preserve"> that in the spirit of replication, we also conducted the same analysis from Wegner et </w:t>
      </w:r>
      <w:proofErr w:type="spellStart"/>
      <w:r w:rsidR="007C55EB" w:rsidRPr="0040020E">
        <w:rPr>
          <w:rFonts w:cs="Times New Roman"/>
        </w:rPr>
        <w:t>al’s</w:t>
      </w:r>
      <w:proofErr w:type="spellEnd"/>
      <w:r w:rsidR="007C55EB" w:rsidRPr="0040020E">
        <w:rPr>
          <w:rFonts w:cs="Times New Roman"/>
        </w:rPr>
        <w:t xml:space="preserve"> (1987) orig</w:t>
      </w:r>
      <w:r w:rsidR="00F01E7E" w:rsidRPr="0040020E">
        <w:rPr>
          <w:rFonts w:cs="Times New Roman"/>
        </w:rPr>
        <w:t>inal study</w:t>
      </w:r>
      <w:r w:rsidR="007C55EB" w:rsidRPr="0040020E">
        <w:rPr>
          <w:rFonts w:cs="Times New Roman"/>
        </w:rPr>
        <w:t xml:space="preserve">. Specifically, </w:t>
      </w:r>
      <w:r w:rsidR="007C55EB" w:rsidRPr="0040020E">
        <w:t>we calculated the re</w:t>
      </w:r>
      <w:r w:rsidR="00441689" w:rsidRPr="0040020E">
        <w:t>bound effect again using</w:t>
      </w:r>
      <w:r w:rsidR="007C55EB" w:rsidRPr="0040020E">
        <w:t xml:space="preserve"> the </w:t>
      </w:r>
      <w:r w:rsidR="00441689" w:rsidRPr="0040020E">
        <w:t>means of the initial co</w:t>
      </w:r>
      <w:r w:rsidR="00F01E7E" w:rsidRPr="0040020E">
        <w:t>ncentration period</w:t>
      </w:r>
      <w:r w:rsidR="007C55EB" w:rsidRPr="0040020E">
        <w:t xml:space="preserve"> in the comparison</w:t>
      </w:r>
      <w:r w:rsidR="00F01E7E" w:rsidRPr="0040020E">
        <w:rPr>
          <w:rFonts w:cs="Times New Roman"/>
        </w:rPr>
        <w:t xml:space="preserve"> to examine whether this yielded consistent patterns of results to when the second concentration period was used</w:t>
      </w:r>
      <w:r w:rsidR="00336B13" w:rsidRPr="0040020E">
        <w:rPr>
          <w:rFonts w:cs="Times New Roman"/>
        </w:rPr>
        <w:t>.</w:t>
      </w:r>
    </w:p>
    <w:p w14:paraId="1FD0FD3E" w14:textId="1410A034" w:rsidR="00CE3B3B" w:rsidRPr="00C274A9" w:rsidRDefault="00CE3B3B" w:rsidP="00C274A9">
      <w:pPr>
        <w:rPr>
          <w:rFonts w:cs="Times New Roman"/>
        </w:rPr>
      </w:pPr>
      <w:r w:rsidRPr="0040020E">
        <w:rPr>
          <w:rFonts w:cs="Times New Roman"/>
        </w:rPr>
        <w:t xml:space="preserve">Figure </w:t>
      </w:r>
      <w:r w:rsidR="00127C10" w:rsidRPr="0040020E">
        <w:rPr>
          <w:rFonts w:cs="Times New Roman"/>
        </w:rPr>
        <w:t>2</w:t>
      </w:r>
      <w:r w:rsidRPr="0040020E">
        <w:rPr>
          <w:rFonts w:cs="Times New Roman"/>
        </w:rPr>
        <w:t xml:space="preserve"> shows the random effect meta-analytic effect </w:t>
      </w:r>
      <w:r>
        <w:rPr>
          <w:rFonts w:cs="Times New Roman"/>
        </w:rPr>
        <w:t xml:space="preserve">size for the rebound effect (i.e., </w:t>
      </w:r>
      <w:proofErr w:type="spellStart"/>
      <w:r w:rsidRPr="00F4403C">
        <w:rPr>
          <w:rFonts w:cs="Times New Roman"/>
          <w:i/>
        </w:rPr>
        <w:t>d</w:t>
      </w:r>
      <w:r w:rsidRPr="00F4403C">
        <w:rPr>
          <w:rFonts w:cs="Times New Roman"/>
          <w:vertAlign w:val="subscript"/>
        </w:rPr>
        <w:t>rebound</w:t>
      </w:r>
      <w:proofErr w:type="spellEnd"/>
      <w:r>
        <w:rPr>
          <w:rFonts w:cs="Times New Roman"/>
        </w:rPr>
        <w:t xml:space="preserve">) across labs. </w:t>
      </w:r>
      <w:r w:rsidR="00127C10">
        <w:rPr>
          <w:rFonts w:cs="Times New Roman"/>
        </w:rPr>
        <w:t xml:space="preserve">In Wegner et </w:t>
      </w:r>
      <w:proofErr w:type="spellStart"/>
      <w:r w:rsidR="00127C10">
        <w:rPr>
          <w:rFonts w:cs="Times New Roman"/>
        </w:rPr>
        <w:t>al’s</w:t>
      </w:r>
      <w:proofErr w:type="spellEnd"/>
      <w:r>
        <w:rPr>
          <w:rFonts w:cs="Times New Roman"/>
        </w:rPr>
        <w:t xml:space="preserve"> (1987) </w:t>
      </w:r>
      <w:r w:rsidR="00127C10">
        <w:rPr>
          <w:rFonts w:cs="Times New Roman"/>
        </w:rPr>
        <w:t xml:space="preserve">original study, the rebound effect size </w:t>
      </w:r>
      <w:r>
        <w:rPr>
          <w:rFonts w:cs="Times New Roman"/>
        </w:rPr>
        <w:t xml:space="preserve">was </w:t>
      </w:r>
      <w:proofErr w:type="spellStart"/>
      <w:r w:rsidRPr="00C169AC">
        <w:rPr>
          <w:rFonts w:cs="Times New Roman"/>
          <w:i/>
        </w:rPr>
        <w:t>d</w:t>
      </w:r>
      <w:r>
        <w:rPr>
          <w:rFonts w:cs="Times New Roman"/>
          <w:i/>
          <w:vertAlign w:val="subscript"/>
        </w:rPr>
        <w:t>rebound</w:t>
      </w:r>
      <w:proofErr w:type="spellEnd"/>
      <w:r>
        <w:rPr>
          <w:rFonts w:cs="Times New Roman"/>
          <w:i/>
        </w:rPr>
        <w:t xml:space="preserve"> </w:t>
      </w:r>
      <w:r>
        <w:rPr>
          <w:rFonts w:cs="Times New Roman"/>
        </w:rPr>
        <w:t xml:space="preserve">= 0.77 [0.07, 1.47]; in our multi-lab data, this was </w:t>
      </w:r>
      <w:proofErr w:type="spellStart"/>
      <w:r w:rsidRPr="00C169AC">
        <w:rPr>
          <w:rFonts w:cs="Times New Roman"/>
          <w:i/>
        </w:rPr>
        <w:t>d</w:t>
      </w:r>
      <w:r>
        <w:rPr>
          <w:rFonts w:cs="Times New Roman"/>
          <w:i/>
          <w:vertAlign w:val="subscript"/>
        </w:rPr>
        <w:t>rebound</w:t>
      </w:r>
      <w:proofErr w:type="spellEnd"/>
      <w:r>
        <w:rPr>
          <w:rFonts w:cs="Times New Roman"/>
          <w:i/>
        </w:rPr>
        <w:t xml:space="preserve"> </w:t>
      </w:r>
      <w:r>
        <w:rPr>
          <w:rFonts w:cs="Times New Roman"/>
        </w:rPr>
        <w:t xml:space="preserve">= xxx, τ = xxx, </w:t>
      </w:r>
      <w:r w:rsidRPr="00FB4B36">
        <w:rPr>
          <w:rFonts w:cs="Times New Roman"/>
          <w:i/>
        </w:rPr>
        <w:t>I</w:t>
      </w:r>
      <w:r w:rsidRPr="00FB4B36">
        <w:rPr>
          <w:rFonts w:cs="Times New Roman"/>
          <w:vertAlign w:val="superscript"/>
        </w:rPr>
        <w:t>2</w:t>
      </w:r>
      <w:r>
        <w:rPr>
          <w:rFonts w:cs="Times New Roman"/>
        </w:rPr>
        <w:t xml:space="preserve"> = xxx, </w:t>
      </w:r>
      <w:r w:rsidRPr="00FB4B36">
        <w:rPr>
          <w:rFonts w:cs="Times New Roman"/>
          <w:i/>
        </w:rPr>
        <w:t>H</w:t>
      </w:r>
      <w:r w:rsidRPr="00FB4B36">
        <w:rPr>
          <w:rFonts w:cs="Times New Roman"/>
          <w:vertAlign w:val="superscript"/>
        </w:rPr>
        <w:t>2</w:t>
      </w:r>
      <w:r>
        <w:rPr>
          <w:rFonts w:cs="Times New Roman"/>
        </w:rPr>
        <w:t xml:space="preserve"> = xxx, </w:t>
      </w:r>
      <w:r w:rsidRPr="00FB4B36">
        <w:rPr>
          <w:rFonts w:cs="Times New Roman"/>
          <w:i/>
        </w:rPr>
        <w:t>Q</w:t>
      </w:r>
      <w:r w:rsidRPr="00FB4B36">
        <w:rPr>
          <w:rFonts w:cs="Times New Roman"/>
          <w:vertAlign w:val="subscript"/>
        </w:rPr>
        <w:t>10</w:t>
      </w:r>
      <w:r>
        <w:rPr>
          <w:rFonts w:cs="Times New Roman"/>
        </w:rPr>
        <w:t xml:space="preserve"> = xxx, </w:t>
      </w:r>
      <w:r w:rsidRPr="00FB4B36">
        <w:rPr>
          <w:rFonts w:cs="Times New Roman"/>
          <w:i/>
        </w:rPr>
        <w:t>p</w:t>
      </w:r>
      <w:r>
        <w:rPr>
          <w:rFonts w:cs="Times New Roman"/>
        </w:rPr>
        <w:t xml:space="preserve"> = xxx. </w:t>
      </w:r>
      <w:r>
        <w:br w:type="page"/>
      </w:r>
    </w:p>
    <w:p w14:paraId="40925D9E" w14:textId="1CB2421E" w:rsidR="00E91F35" w:rsidRPr="00E91F35" w:rsidRDefault="00C352FE" w:rsidP="00E91F35">
      <w:pPr>
        <w:ind w:firstLine="0"/>
        <w:rPr>
          <w:color w:val="FF0000"/>
          <w:highlight w:val="green"/>
        </w:rPr>
      </w:pPr>
      <w:r w:rsidRPr="00C352FE">
        <w:rPr>
          <w:noProof/>
          <w:color w:val="FF0000"/>
          <w:lang w:val="en-AU" w:eastAsia="zh-CN"/>
        </w:rPr>
        <w:lastRenderedPageBreak/>
        <w:drawing>
          <wp:inline distT="0" distB="0" distL="0" distR="0" wp14:anchorId="7D9F276D" wp14:editId="2FBF4CB2">
            <wp:extent cx="5759450" cy="36421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59450" cy="3642114"/>
                    </a:xfrm>
                    <a:prstGeom prst="rect">
                      <a:avLst/>
                    </a:prstGeom>
                  </pic:spPr>
                </pic:pic>
              </a:graphicData>
            </a:graphic>
          </wp:inline>
        </w:drawing>
      </w:r>
    </w:p>
    <w:p w14:paraId="6456057F" w14:textId="77777777" w:rsidR="00AA24CB" w:rsidRPr="008B56D6" w:rsidRDefault="00CE3B3B" w:rsidP="00AA24CB">
      <w:pPr>
        <w:ind w:firstLine="0"/>
      </w:pPr>
      <w:r w:rsidRPr="0040020E">
        <w:t>Figure 2. Forest plot depicting the meta-analytic effect sizes of the rebound effect</w:t>
      </w:r>
      <w:r w:rsidR="001941A7" w:rsidRPr="0040020E">
        <w:t xml:space="preserve"> (d3)</w:t>
      </w:r>
      <w:r w:rsidRPr="0040020E">
        <w:t xml:space="preserve">. A positive effect size </w:t>
      </w:r>
      <w:r w:rsidRPr="008B56D6">
        <w:t>provides evidence for the rebound effect.</w:t>
      </w:r>
    </w:p>
    <w:p w14:paraId="0B53AEEE" w14:textId="2AFCFF9F" w:rsidR="00E70ADD" w:rsidRPr="008B56D6" w:rsidRDefault="005865AD" w:rsidP="00746CE1">
      <w:pPr>
        <w:rPr>
          <w:rFonts w:cs="Times New Roman"/>
        </w:rPr>
      </w:pPr>
      <w:r w:rsidRPr="008B56D6">
        <w:rPr>
          <w:rFonts w:cs="Times New Roman"/>
          <w:highlight w:val="yellow"/>
        </w:rPr>
        <w:t xml:space="preserve">Similar to Study 1, to examine generalizability issues, we also </w:t>
      </w:r>
      <w:proofErr w:type="spellStart"/>
      <w:r w:rsidRPr="008B56D6">
        <w:rPr>
          <w:rFonts w:cs="Times New Roman"/>
          <w:highlight w:val="yellow"/>
        </w:rPr>
        <w:t>analyzed</w:t>
      </w:r>
      <w:proofErr w:type="spellEnd"/>
      <w:r w:rsidRPr="008B56D6">
        <w:rPr>
          <w:rFonts w:cs="Times New Roman"/>
          <w:highlight w:val="yellow"/>
        </w:rPr>
        <w:t xml:space="preserve"> the data as a mixed effects model with target word as a random intercept, and condition and target word as fixed effects.</w:t>
      </w:r>
      <w:r w:rsidRPr="008B56D6">
        <w:rPr>
          <w:rFonts w:cs="Times New Roman"/>
          <w:i/>
          <w:iCs/>
          <w:highlight w:val="yellow"/>
        </w:rPr>
        <w:t xml:space="preserve"> </w:t>
      </w:r>
      <w:r w:rsidR="00E70ADD" w:rsidRPr="008B56D6">
        <w:rPr>
          <w:rFonts w:cs="Times New Roman"/>
          <w:highlight w:val="yellow"/>
        </w:rPr>
        <w:t xml:space="preserve">Unlike in Study 1, participant cannot be defined as </w:t>
      </w:r>
      <w:r w:rsidR="00AA24CB" w:rsidRPr="008B56D6">
        <w:rPr>
          <w:rFonts w:cs="Times New Roman"/>
          <w:highlight w:val="yellow"/>
        </w:rPr>
        <w:t xml:space="preserve">a </w:t>
      </w:r>
      <w:r w:rsidR="00E70ADD" w:rsidRPr="008B56D6">
        <w:rPr>
          <w:rFonts w:cs="Times New Roman"/>
          <w:highlight w:val="yellow"/>
        </w:rPr>
        <w:t xml:space="preserve">random intercept because </w:t>
      </w:r>
      <w:r w:rsidR="00AA24CB" w:rsidRPr="008B56D6">
        <w:rPr>
          <w:rFonts w:cs="Times New Roman"/>
          <w:highlight w:val="yellow"/>
        </w:rPr>
        <w:t>this would require the presence of at least one</w:t>
      </w:r>
      <w:r w:rsidR="00E70ADD" w:rsidRPr="008B56D6">
        <w:rPr>
          <w:rFonts w:cs="Times New Roman"/>
          <w:highlight w:val="yellow"/>
        </w:rPr>
        <w:t xml:space="preserve"> within-</w:t>
      </w:r>
      <w:r w:rsidR="00AA24CB" w:rsidRPr="008B56D6">
        <w:rPr>
          <w:rFonts w:cs="Times New Roman"/>
          <w:highlight w:val="yellow"/>
        </w:rPr>
        <w:t>participan</w:t>
      </w:r>
      <w:r w:rsidR="00E70ADD" w:rsidRPr="008B56D6">
        <w:rPr>
          <w:rFonts w:cs="Times New Roman"/>
          <w:highlight w:val="yellow"/>
        </w:rPr>
        <w:t>t factor</w:t>
      </w:r>
      <w:r w:rsidR="00AA24CB" w:rsidRPr="008B56D6">
        <w:rPr>
          <w:rFonts w:cs="Times New Roman"/>
          <w:highlight w:val="yellow"/>
        </w:rPr>
        <w:t>, which Study 2 does not have</w:t>
      </w:r>
      <w:r w:rsidR="00E70ADD" w:rsidRPr="008B56D6">
        <w:rPr>
          <w:rFonts w:cs="Times New Roman"/>
          <w:highlight w:val="yellow"/>
        </w:rPr>
        <w:t>. The model converged well/did not converge. If model converges, then: “We found that… [report the fixed effects estimates]. The variance due to individual variation in responses to target words is [compute: variance partition component; VPC].” If model did not converge, then conclude that mixed models are inappropriate, likely due to the small number of target words.</w:t>
      </w:r>
      <w:r w:rsidR="00E70ADD" w:rsidRPr="008B56D6">
        <w:rPr>
          <w:rFonts w:cs="Times New Roman"/>
        </w:rPr>
        <w:t xml:space="preserve"> </w:t>
      </w:r>
    </w:p>
    <w:p w14:paraId="7EE79AFB" w14:textId="06CA2A2B" w:rsidR="00127C10" w:rsidRPr="0040020E" w:rsidRDefault="00281878" w:rsidP="00127C10">
      <w:pPr>
        <w:ind w:firstLine="0"/>
        <w:rPr>
          <w:rFonts w:cs="Times New Roman"/>
          <w:b/>
        </w:rPr>
      </w:pPr>
      <w:r w:rsidRPr="008B56D6">
        <w:rPr>
          <w:rFonts w:cs="Times New Roman"/>
          <w:b/>
        </w:rPr>
        <w:t>Exploratory a</w:t>
      </w:r>
      <w:r w:rsidR="00127C10" w:rsidRPr="008B56D6">
        <w:rPr>
          <w:rFonts w:cs="Times New Roman"/>
          <w:b/>
        </w:rPr>
        <w:t>nalyses</w:t>
      </w:r>
      <w:r w:rsidRPr="008B56D6">
        <w:rPr>
          <w:rFonts w:cs="Times New Roman"/>
          <w:b/>
        </w:rPr>
        <w:t xml:space="preserve"> and </w:t>
      </w:r>
      <w:r w:rsidRPr="0040020E">
        <w:rPr>
          <w:rFonts w:cs="Times New Roman"/>
          <w:b/>
        </w:rPr>
        <w:t>manipulation c</w:t>
      </w:r>
      <w:r w:rsidR="009D7BD4" w:rsidRPr="0040020E">
        <w:rPr>
          <w:rFonts w:cs="Times New Roman"/>
          <w:b/>
        </w:rPr>
        <w:t>heck</w:t>
      </w:r>
    </w:p>
    <w:p w14:paraId="16319BC0" w14:textId="1C263430" w:rsidR="00127C10" w:rsidRPr="0040020E" w:rsidRDefault="00127C10" w:rsidP="00127C10">
      <w:pPr>
        <w:rPr>
          <w:rFonts w:cs="Times New Roman"/>
        </w:rPr>
      </w:pPr>
      <w:r w:rsidRPr="0040020E">
        <w:rPr>
          <w:rFonts w:cs="Times New Roman"/>
          <w:highlight w:val="yellow"/>
        </w:rPr>
        <w:lastRenderedPageBreak/>
        <w:t xml:space="preserve">Here include </w:t>
      </w:r>
      <w:r w:rsidR="009D7BD4" w:rsidRPr="0040020E">
        <w:rPr>
          <w:rFonts w:cs="Times New Roman"/>
          <w:highlight w:val="yellow"/>
        </w:rPr>
        <w:t xml:space="preserve">manipulation check comparisons (as a reflection of manipulation strength) and </w:t>
      </w:r>
      <w:r w:rsidRPr="0040020E">
        <w:rPr>
          <w:rFonts w:cs="Times New Roman"/>
          <w:highlight w:val="yellow"/>
        </w:rPr>
        <w:t>analyses on exploratory variables such as the new self-reported thought occurrence percentage measure, gender differences, differences between labs/countries and any other analyses that would be deemed interesting or important to probe.</w:t>
      </w:r>
      <w:r w:rsidR="00E22612" w:rsidRPr="0040020E">
        <w:rPr>
          <w:rFonts w:cs="Times New Roman"/>
          <w:highlight w:val="yellow"/>
        </w:rPr>
        <w:t xml:space="preserve"> A noteworthy example of a potentially interesting element to explore would be if there appears to be interaction </w:t>
      </w:r>
      <w:r w:rsidR="00E22612" w:rsidRPr="008B56D6">
        <w:rPr>
          <w:rFonts w:cs="Times New Roman"/>
          <w:highlight w:val="yellow"/>
        </w:rPr>
        <w:t xml:space="preserve">effects of target thought across multiple labs such that rebound effects are stronger for </w:t>
      </w:r>
      <w:r w:rsidR="008454AA" w:rsidRPr="008B56D6">
        <w:rPr>
          <w:rFonts w:cs="Times New Roman"/>
          <w:highlight w:val="yellow"/>
        </w:rPr>
        <w:t>gorilla and tiger</w:t>
      </w:r>
      <w:r w:rsidR="00E22612" w:rsidRPr="008B56D6">
        <w:rPr>
          <w:rFonts w:cs="Times New Roman"/>
          <w:highlight w:val="yellow"/>
        </w:rPr>
        <w:t xml:space="preserve"> than for </w:t>
      </w:r>
      <w:r w:rsidR="008454AA" w:rsidRPr="008B56D6">
        <w:rPr>
          <w:rFonts w:cs="Times New Roman"/>
          <w:highlight w:val="yellow"/>
        </w:rPr>
        <w:t>food and diseases</w:t>
      </w:r>
      <w:r w:rsidR="00E22612" w:rsidRPr="008B56D6">
        <w:rPr>
          <w:rFonts w:cs="Times New Roman"/>
          <w:highlight w:val="yellow"/>
        </w:rPr>
        <w:t>. Regardless of the direction of the interaction, th</w:t>
      </w:r>
      <w:r w:rsidR="00281878" w:rsidRPr="008B56D6">
        <w:rPr>
          <w:rFonts w:cs="Times New Roman"/>
          <w:highlight w:val="yellow"/>
        </w:rPr>
        <w:t xml:space="preserve">e rebound effect would </w:t>
      </w:r>
      <w:r w:rsidR="00281878" w:rsidRPr="0040020E">
        <w:rPr>
          <w:rFonts w:cs="Times New Roman"/>
          <w:highlight w:val="yellow"/>
        </w:rPr>
        <w:t xml:space="preserve">be </w:t>
      </w:r>
      <w:proofErr w:type="spellStart"/>
      <w:r w:rsidR="00281878" w:rsidRPr="0040020E">
        <w:rPr>
          <w:rFonts w:cs="Times New Roman"/>
          <w:highlight w:val="yellow"/>
        </w:rPr>
        <w:t>analyz</w:t>
      </w:r>
      <w:r w:rsidR="00E22612" w:rsidRPr="0040020E">
        <w:rPr>
          <w:rFonts w:cs="Times New Roman"/>
          <w:highlight w:val="yellow"/>
        </w:rPr>
        <w:t>ed</w:t>
      </w:r>
      <w:proofErr w:type="spellEnd"/>
      <w:r w:rsidR="00E22612" w:rsidRPr="0040020E">
        <w:rPr>
          <w:rFonts w:cs="Times New Roman"/>
          <w:highlight w:val="yellow"/>
        </w:rPr>
        <w:t xml:space="preserve"> and reported separately for the </w:t>
      </w:r>
      <w:r w:rsidR="008454AA">
        <w:rPr>
          <w:rFonts w:cs="Times New Roman"/>
          <w:highlight w:val="yellow"/>
        </w:rPr>
        <w:t>four</w:t>
      </w:r>
      <w:r w:rsidR="00E22612" w:rsidRPr="0040020E">
        <w:rPr>
          <w:rFonts w:cs="Times New Roman"/>
          <w:highlight w:val="yellow"/>
        </w:rPr>
        <w:t xml:space="preserve"> target thoughts.</w:t>
      </w:r>
      <w:r w:rsidR="0089187B" w:rsidRPr="0040020E">
        <w:rPr>
          <w:rFonts w:cs="Times New Roman"/>
          <w:highlight w:val="yellow"/>
        </w:rPr>
        <w:t xml:space="preserve"> Finally, </w:t>
      </w:r>
      <w:r w:rsidR="00C61829" w:rsidRPr="0040020E">
        <w:rPr>
          <w:rFonts w:cs="Times New Roman"/>
          <w:highlight w:val="yellow"/>
        </w:rPr>
        <w:t xml:space="preserve">as with Study 1, </w:t>
      </w:r>
      <w:r w:rsidR="0089187B" w:rsidRPr="0040020E">
        <w:rPr>
          <w:rFonts w:cs="Times New Roman"/>
          <w:highlight w:val="yellow"/>
        </w:rPr>
        <w:t>it is possible that the initial inter-rater agreement levels from some labs were less than “</w:t>
      </w:r>
      <w:r w:rsidR="00BB1333" w:rsidRPr="0040020E">
        <w:rPr>
          <w:rFonts w:cs="Times New Roman"/>
          <w:highlight w:val="yellow"/>
        </w:rPr>
        <w:t>excellent</w:t>
      </w:r>
      <w:r w:rsidR="0089187B" w:rsidRPr="0040020E">
        <w:rPr>
          <w:rFonts w:cs="Times New Roman"/>
          <w:highlight w:val="yellow"/>
        </w:rPr>
        <w:t>” (i.e., ICC &lt; .75</w:t>
      </w:r>
      <w:r w:rsidR="00BB1333" w:rsidRPr="0040020E">
        <w:rPr>
          <w:rFonts w:cs="Times New Roman"/>
          <w:highlight w:val="yellow"/>
        </w:rPr>
        <w:t>; Fleiss, 1986</w:t>
      </w:r>
      <w:r w:rsidR="0089187B" w:rsidRPr="0040020E">
        <w:rPr>
          <w:rFonts w:cs="Times New Roman"/>
          <w:highlight w:val="yellow"/>
        </w:rPr>
        <w:t>). Participating researchers have been asked to flag such unlikely instances as early as possible should they arise. In response, the lead researcher</w:t>
      </w:r>
      <w:r w:rsidR="003E7553" w:rsidRPr="0040020E">
        <w:rPr>
          <w:rFonts w:cs="Times New Roman"/>
          <w:highlight w:val="yellow"/>
        </w:rPr>
        <w:t xml:space="preserve"> team</w:t>
      </w:r>
      <w:r w:rsidR="0089187B" w:rsidRPr="0040020E">
        <w:rPr>
          <w:rFonts w:cs="Times New Roman"/>
          <w:highlight w:val="yellow"/>
        </w:rPr>
        <w:t xml:space="preserve"> would engage in discussions with these labs in order to identify and correct any </w:t>
      </w:r>
      <w:r w:rsidR="00EA1188" w:rsidRPr="0040020E">
        <w:rPr>
          <w:rFonts w:cs="Times New Roman"/>
          <w:highlight w:val="yellow"/>
        </w:rPr>
        <w:t>issue</w:t>
      </w:r>
      <w:r w:rsidR="0089187B" w:rsidRPr="0040020E">
        <w:rPr>
          <w:rFonts w:cs="Times New Roman"/>
          <w:highlight w:val="yellow"/>
        </w:rPr>
        <w:t>s, such as instruction interpretation discrepancies or individual differences in pronunciation perceptions.</w:t>
      </w:r>
      <w:r w:rsidR="00C61829" w:rsidRPr="0040020E">
        <w:rPr>
          <w:rFonts w:cs="Times New Roman"/>
          <w:highlight w:val="yellow"/>
        </w:rPr>
        <w:t xml:space="preserve"> Upon eventual reconciliation, data from these labs would still be included in the primary analyses although exploratory analyses may be conducted to see if the exclusion of these labs would significantly alter the results of the primary analyses.</w:t>
      </w:r>
    </w:p>
    <w:p w14:paraId="17C7363F" w14:textId="26553E02" w:rsidR="008D711D" w:rsidRPr="009341BE" w:rsidRDefault="008D711D" w:rsidP="009341BE">
      <w:pPr>
        <w:tabs>
          <w:tab w:val="center" w:pos="7362"/>
        </w:tabs>
        <w:ind w:firstLine="0"/>
        <w:jc w:val="center"/>
        <w:rPr>
          <w:b/>
        </w:rPr>
      </w:pPr>
      <w:r w:rsidRPr="009341BE">
        <w:rPr>
          <w:b/>
        </w:rPr>
        <w:t>General Discussion</w:t>
      </w:r>
    </w:p>
    <w:p w14:paraId="65B1BA1A" w14:textId="411F0037" w:rsidR="00CB2854" w:rsidRPr="0040020E" w:rsidRDefault="00FA627D" w:rsidP="00BC3285">
      <w:r>
        <w:t xml:space="preserve">In a coordinated </w:t>
      </w:r>
      <w:proofErr w:type="spellStart"/>
      <w:r>
        <w:t>multilab</w:t>
      </w:r>
      <w:proofErr w:type="spellEnd"/>
      <w:r>
        <w:t xml:space="preserve"> direct replication involving </w:t>
      </w:r>
      <w:r w:rsidRPr="002A7A40">
        <w:rPr>
          <w:highlight w:val="yellow"/>
        </w:rPr>
        <w:t>XX</w:t>
      </w:r>
      <w:r>
        <w:t xml:space="preserve"> participants across </w:t>
      </w:r>
      <w:r w:rsidRPr="002A7A40">
        <w:rPr>
          <w:highlight w:val="yellow"/>
        </w:rPr>
        <w:t>XX</w:t>
      </w:r>
      <w:r>
        <w:t xml:space="preserve"> labs from </w:t>
      </w:r>
      <w:r w:rsidRPr="002A7A40">
        <w:rPr>
          <w:highlight w:val="yellow"/>
        </w:rPr>
        <w:t>XX</w:t>
      </w:r>
      <w:r>
        <w:t xml:space="preserve"> countries, we found results that were largely </w:t>
      </w:r>
      <w:r w:rsidRPr="002A7A40">
        <w:rPr>
          <w:highlight w:val="yellow"/>
        </w:rPr>
        <w:t>supportive/unsupportive</w:t>
      </w:r>
      <w:r w:rsidRPr="00C72CCE">
        <w:t xml:space="preserve"> of Wegner and colleagues’ original demonstrations of the immediate enhancement (Wegner &amp; </w:t>
      </w:r>
      <w:proofErr w:type="spellStart"/>
      <w:r w:rsidRPr="00C72CCE">
        <w:t>Erber</w:t>
      </w:r>
      <w:proofErr w:type="spellEnd"/>
      <w:r w:rsidRPr="00C72CCE">
        <w:t>, 1992) and rebound (Wegner et al., 1987) effects</w:t>
      </w:r>
      <w:r w:rsidR="002C6080" w:rsidRPr="00C72CCE">
        <w:t xml:space="preserve">. Specifically, we found aggregated effect sizes of </w:t>
      </w:r>
      <w:r w:rsidR="002C6080" w:rsidRPr="00C72CCE">
        <w:rPr>
          <w:i/>
        </w:rPr>
        <w:t>d</w:t>
      </w:r>
      <w:r w:rsidR="002C6080" w:rsidRPr="00C72CCE">
        <w:t xml:space="preserve"> = </w:t>
      </w:r>
      <w:r w:rsidR="002C6080" w:rsidRPr="002A7A40">
        <w:rPr>
          <w:highlight w:val="yellow"/>
        </w:rPr>
        <w:t>XX</w:t>
      </w:r>
      <w:r w:rsidR="002C6080" w:rsidRPr="00C72CCE">
        <w:t xml:space="preserve"> and </w:t>
      </w:r>
      <w:r w:rsidR="002C6080" w:rsidRPr="00C72CCE">
        <w:rPr>
          <w:i/>
        </w:rPr>
        <w:t>d</w:t>
      </w:r>
      <w:r w:rsidR="002C6080" w:rsidRPr="00C72CCE">
        <w:t xml:space="preserve"> = </w:t>
      </w:r>
      <w:r w:rsidR="002C6080" w:rsidRPr="002A7A40">
        <w:rPr>
          <w:highlight w:val="yellow"/>
        </w:rPr>
        <w:t>XX</w:t>
      </w:r>
      <w:r w:rsidR="002C6080" w:rsidRPr="00C72CCE">
        <w:t xml:space="preserve"> for the immediate enhancement and rebound effects respectively, in comparison to the </w:t>
      </w:r>
      <w:r w:rsidR="002C6080" w:rsidRPr="00C72CCE">
        <w:rPr>
          <w:i/>
        </w:rPr>
        <w:t>d</w:t>
      </w:r>
      <w:r w:rsidR="002C6080" w:rsidRPr="00C72CCE">
        <w:t xml:space="preserve"> = </w:t>
      </w:r>
      <w:r w:rsidR="009D1BFC" w:rsidRPr="00C72CCE">
        <w:t>-</w:t>
      </w:r>
      <w:r w:rsidR="002C6080" w:rsidRPr="00C72CCE">
        <w:t xml:space="preserve">0.54 and </w:t>
      </w:r>
      <w:r w:rsidR="002C6080" w:rsidRPr="00C72CCE">
        <w:rPr>
          <w:i/>
        </w:rPr>
        <w:t>d</w:t>
      </w:r>
      <w:r w:rsidR="009D1BFC" w:rsidRPr="00C72CCE">
        <w:t xml:space="preserve"> = -0.7</w:t>
      </w:r>
      <w:r w:rsidR="002C6080" w:rsidRPr="00C72CCE">
        <w:t>7 respectively found in the two original experiments. These findings show that</w:t>
      </w:r>
      <w:r w:rsidR="002C6080" w:rsidRPr="002A7A40">
        <w:rPr>
          <w:highlight w:val="yellow"/>
        </w:rPr>
        <w:t>…</w:t>
      </w:r>
      <w:r w:rsidR="00935CE8" w:rsidRPr="002A7A40">
        <w:rPr>
          <w:highlight w:val="yellow"/>
        </w:rPr>
        <w:t>Here give a concise summary</w:t>
      </w:r>
      <w:r w:rsidR="002C6080" w:rsidRPr="002A7A40">
        <w:rPr>
          <w:highlight w:val="yellow"/>
        </w:rPr>
        <w:t xml:space="preserve"> of the empirical findings</w:t>
      </w:r>
      <w:r w:rsidR="00935CE8" w:rsidRPr="002A7A40">
        <w:rPr>
          <w:highlight w:val="yellow"/>
        </w:rPr>
        <w:t xml:space="preserve"> and how it compares to the </w:t>
      </w:r>
      <w:r w:rsidR="00935CE8" w:rsidRPr="0040020E">
        <w:rPr>
          <w:highlight w:val="yellow"/>
        </w:rPr>
        <w:t>original findings</w:t>
      </w:r>
      <w:r w:rsidR="00B70975" w:rsidRPr="0040020E">
        <w:rPr>
          <w:highlight w:val="yellow"/>
          <w:lang w:val="en-US" w:eastAsia="zh-CN"/>
        </w:rPr>
        <w:t xml:space="preserve">. It is important to note that the </w:t>
      </w:r>
      <w:r w:rsidR="00B70975" w:rsidRPr="0040020E">
        <w:rPr>
          <w:highlight w:val="yellow"/>
          <w:lang w:val="en-US" w:eastAsia="zh-CN"/>
        </w:rPr>
        <w:lastRenderedPageBreak/>
        <w:t>uncertainty of the “true” ironic effect sizes was the very impe</w:t>
      </w:r>
      <w:r w:rsidR="003E31FE" w:rsidRPr="0040020E">
        <w:rPr>
          <w:highlight w:val="yellow"/>
          <w:lang w:val="en-US" w:eastAsia="zh-CN"/>
        </w:rPr>
        <w:t>tus for this replication effort. A</w:t>
      </w:r>
      <w:r w:rsidR="00B70975" w:rsidRPr="0040020E">
        <w:rPr>
          <w:highlight w:val="yellow"/>
          <w:lang w:val="en-US" w:eastAsia="zh-CN"/>
        </w:rPr>
        <w:t xml:space="preserve">s such, we </w:t>
      </w:r>
      <w:r w:rsidR="003E31FE" w:rsidRPr="0040020E">
        <w:rPr>
          <w:highlight w:val="yellow"/>
          <w:lang w:val="en-US" w:eastAsia="zh-CN"/>
        </w:rPr>
        <w:t xml:space="preserve">do not make </w:t>
      </w:r>
      <w:r w:rsidR="003E31FE" w:rsidRPr="0040020E">
        <w:rPr>
          <w:i/>
          <w:highlight w:val="yellow"/>
          <w:lang w:val="en-US" w:eastAsia="zh-CN"/>
        </w:rPr>
        <w:t>specific</w:t>
      </w:r>
      <w:r w:rsidR="003E31FE" w:rsidRPr="0040020E">
        <w:rPr>
          <w:highlight w:val="yellow"/>
          <w:lang w:val="en-US" w:eastAsia="zh-CN"/>
        </w:rPr>
        <w:t xml:space="preserve"> a priori predictions and can only make the broad prediction that the magnitude of ironic phenomena would likely be weaker than the original studies would have peop</w:t>
      </w:r>
      <w:r w:rsidR="00896C42" w:rsidRPr="0040020E">
        <w:rPr>
          <w:highlight w:val="yellow"/>
          <w:lang w:val="en-US" w:eastAsia="zh-CN"/>
        </w:rPr>
        <w:t xml:space="preserve">le believe, but would likely still be statistically </w:t>
      </w:r>
      <w:r w:rsidR="003E31FE" w:rsidRPr="0040020E">
        <w:rPr>
          <w:highlight w:val="yellow"/>
          <w:lang w:val="en-US" w:eastAsia="zh-CN"/>
        </w:rPr>
        <w:t xml:space="preserve">significant. We also </w:t>
      </w:r>
      <w:r w:rsidR="00B70975" w:rsidRPr="0040020E">
        <w:rPr>
          <w:highlight w:val="yellow"/>
          <w:lang w:val="en-US" w:eastAsia="zh-CN"/>
        </w:rPr>
        <w:t>do not</w:t>
      </w:r>
      <w:r w:rsidR="00B47525" w:rsidRPr="0040020E">
        <w:rPr>
          <w:highlight w:val="yellow"/>
          <w:lang w:val="en-US" w:eastAsia="zh-CN"/>
        </w:rPr>
        <w:t xml:space="preserve"> have predetermined</w:t>
      </w:r>
      <w:r w:rsidR="00B70975" w:rsidRPr="0040020E">
        <w:rPr>
          <w:highlight w:val="yellow"/>
          <w:lang w:val="en-US" w:eastAsia="zh-CN"/>
        </w:rPr>
        <w:t xml:space="preserve"> criteria </w:t>
      </w:r>
      <w:r w:rsidR="003E31FE" w:rsidRPr="0040020E">
        <w:rPr>
          <w:highlight w:val="yellow"/>
          <w:lang w:val="en-US" w:eastAsia="zh-CN"/>
        </w:rPr>
        <w:t xml:space="preserve">or thresholds </w:t>
      </w:r>
      <w:r w:rsidR="00B70975" w:rsidRPr="0040020E">
        <w:rPr>
          <w:highlight w:val="yellow"/>
          <w:lang w:val="en-US" w:eastAsia="zh-CN"/>
        </w:rPr>
        <w:t xml:space="preserve">for </w:t>
      </w:r>
      <w:r w:rsidR="003E31FE" w:rsidRPr="0040020E">
        <w:rPr>
          <w:highlight w:val="yellow"/>
          <w:lang w:val="en-US" w:eastAsia="zh-CN"/>
        </w:rPr>
        <w:t xml:space="preserve">defining whether </w:t>
      </w:r>
      <w:r w:rsidR="00B70975" w:rsidRPr="0040020E">
        <w:rPr>
          <w:highlight w:val="yellow"/>
          <w:lang w:val="en-US" w:eastAsia="zh-CN"/>
        </w:rPr>
        <w:t>resulting effect size</w:t>
      </w:r>
      <w:r w:rsidR="003E31FE" w:rsidRPr="0040020E">
        <w:rPr>
          <w:highlight w:val="yellow"/>
          <w:lang w:val="en-US" w:eastAsia="zh-CN"/>
        </w:rPr>
        <w:t>s</w:t>
      </w:r>
      <w:r w:rsidR="00B70975" w:rsidRPr="0040020E">
        <w:rPr>
          <w:highlight w:val="yellow"/>
          <w:lang w:val="en-US" w:eastAsia="zh-CN"/>
        </w:rPr>
        <w:t xml:space="preserve"> would constitute a </w:t>
      </w:r>
      <w:r w:rsidR="0051433C" w:rsidRPr="0040020E">
        <w:rPr>
          <w:highlight w:val="yellow"/>
          <w:lang w:val="en-US" w:eastAsia="zh-CN"/>
        </w:rPr>
        <w:t>“</w:t>
      </w:r>
      <w:r w:rsidR="00B70975" w:rsidRPr="0040020E">
        <w:rPr>
          <w:highlight w:val="yellow"/>
          <w:lang w:val="en-US" w:eastAsia="zh-CN"/>
        </w:rPr>
        <w:t>successful</w:t>
      </w:r>
      <w:r w:rsidR="0051433C" w:rsidRPr="0040020E">
        <w:rPr>
          <w:highlight w:val="yellow"/>
          <w:lang w:val="en-US" w:eastAsia="zh-CN"/>
        </w:rPr>
        <w:t>”</w:t>
      </w:r>
      <w:r w:rsidR="00D3170A" w:rsidRPr="0040020E">
        <w:rPr>
          <w:highlight w:val="yellow"/>
          <w:lang w:val="en-US" w:eastAsia="zh-CN"/>
        </w:rPr>
        <w:t xml:space="preserve"> replication or </w:t>
      </w:r>
      <w:r w:rsidR="0051433C" w:rsidRPr="0040020E">
        <w:rPr>
          <w:highlight w:val="yellow"/>
          <w:lang w:val="en-US" w:eastAsia="zh-CN"/>
        </w:rPr>
        <w:t>“</w:t>
      </w:r>
      <w:r w:rsidR="00B70975" w:rsidRPr="0040020E">
        <w:rPr>
          <w:highlight w:val="yellow"/>
          <w:lang w:val="en-US" w:eastAsia="zh-CN"/>
        </w:rPr>
        <w:t>meaningful</w:t>
      </w:r>
      <w:r w:rsidR="0051433C" w:rsidRPr="0040020E">
        <w:rPr>
          <w:highlight w:val="yellow"/>
          <w:lang w:val="en-US" w:eastAsia="zh-CN"/>
        </w:rPr>
        <w:t>”</w:t>
      </w:r>
      <w:r w:rsidR="00B70975" w:rsidRPr="0040020E">
        <w:rPr>
          <w:highlight w:val="yellow"/>
          <w:lang w:val="en-US" w:eastAsia="zh-CN"/>
        </w:rPr>
        <w:t xml:space="preserve"> effect</w:t>
      </w:r>
      <w:r w:rsidR="00D3170A" w:rsidRPr="0040020E">
        <w:rPr>
          <w:highlight w:val="yellow"/>
          <w:lang w:val="en-US" w:eastAsia="zh-CN"/>
        </w:rPr>
        <w:t>s</w:t>
      </w:r>
      <w:r w:rsidR="002C6080" w:rsidRPr="0040020E">
        <w:rPr>
          <w:highlight w:val="yellow"/>
        </w:rPr>
        <w:t>.</w:t>
      </w:r>
      <w:r w:rsidR="0051433C" w:rsidRPr="0040020E">
        <w:rPr>
          <w:highlight w:val="yellow"/>
        </w:rPr>
        <w:t xml:space="preserve"> </w:t>
      </w:r>
      <w:r w:rsidR="00746169" w:rsidRPr="0040020E">
        <w:rPr>
          <w:highlight w:val="yellow"/>
        </w:rPr>
        <w:t>The reason for this is that such terms are value judgements, and we believe that it would be mor</w:t>
      </w:r>
      <w:r w:rsidR="009458ED" w:rsidRPr="0040020E">
        <w:rPr>
          <w:highlight w:val="yellow"/>
        </w:rPr>
        <w:t>e reasonable to conceptualiz</w:t>
      </w:r>
      <w:r w:rsidR="00FD4358" w:rsidRPr="0040020E">
        <w:rPr>
          <w:highlight w:val="yellow"/>
        </w:rPr>
        <w:t>e them as continuous, rather than dichotomous variable</w:t>
      </w:r>
      <w:r w:rsidR="00C937EE" w:rsidRPr="0040020E">
        <w:rPr>
          <w:highlight w:val="yellow"/>
        </w:rPr>
        <w:t>s</w:t>
      </w:r>
      <w:r w:rsidR="00FD4358" w:rsidRPr="0040020E">
        <w:rPr>
          <w:highlight w:val="yellow"/>
        </w:rPr>
        <w:t xml:space="preserve">. </w:t>
      </w:r>
      <w:r w:rsidR="00DF7A68" w:rsidRPr="0040020E">
        <w:rPr>
          <w:highlight w:val="yellow"/>
        </w:rPr>
        <w:t>That is, unless the results end up</w:t>
      </w:r>
      <w:r w:rsidR="00FD4358" w:rsidRPr="0040020E">
        <w:rPr>
          <w:highlight w:val="yellow"/>
        </w:rPr>
        <w:t xml:space="preserve"> statistically non-significant or in the opposite direction to that of the original studies, judgements of success (or supportiveness, meaningfulness etc)</w:t>
      </w:r>
      <w:r w:rsidR="00CC3A61" w:rsidRPr="0040020E">
        <w:rPr>
          <w:highlight w:val="yellow"/>
        </w:rPr>
        <w:t xml:space="preserve"> sh</w:t>
      </w:r>
      <w:r w:rsidR="00DF7A68" w:rsidRPr="0040020E">
        <w:rPr>
          <w:highlight w:val="yellow"/>
        </w:rPr>
        <w:t>ould</w:t>
      </w:r>
      <w:r w:rsidR="00DA010B" w:rsidRPr="0040020E">
        <w:rPr>
          <w:highlight w:val="yellow"/>
        </w:rPr>
        <w:t xml:space="preserve"> </w:t>
      </w:r>
      <w:r w:rsidR="00DF7A68" w:rsidRPr="0040020E">
        <w:rPr>
          <w:highlight w:val="yellow"/>
        </w:rPr>
        <w:t xml:space="preserve">be </w:t>
      </w:r>
      <w:r w:rsidR="00CC3A61" w:rsidRPr="0040020E">
        <w:rPr>
          <w:highlight w:val="yellow"/>
        </w:rPr>
        <w:t>in terms of magnitude, rather than yes/no. Nevertheless, various effect sizes will be used as reference points in the discussion,</w:t>
      </w:r>
      <w:r w:rsidR="00F25F7B" w:rsidRPr="0040020E">
        <w:rPr>
          <w:highlight w:val="yellow"/>
        </w:rPr>
        <w:t xml:space="preserve"> such as the </w:t>
      </w:r>
      <w:r w:rsidR="00CC3A61" w:rsidRPr="0040020E">
        <w:rPr>
          <w:highlight w:val="yellow"/>
        </w:rPr>
        <w:t>effect siz</w:t>
      </w:r>
      <w:r w:rsidR="00F25F7B" w:rsidRPr="0040020E">
        <w:rPr>
          <w:highlight w:val="yellow"/>
        </w:rPr>
        <w:t xml:space="preserve">es </w:t>
      </w:r>
      <w:r w:rsidR="00CC3A61" w:rsidRPr="0040020E">
        <w:rPr>
          <w:highlight w:val="yellow"/>
        </w:rPr>
        <w:t>from the original studies</w:t>
      </w:r>
      <w:r w:rsidR="00F25F7B" w:rsidRPr="0040020E">
        <w:rPr>
          <w:highlight w:val="yellow"/>
        </w:rPr>
        <w:t xml:space="preserve"> and previous meta-analyses, and comments will be made with respect to how the result</w:t>
      </w:r>
      <w:r w:rsidR="001B031A" w:rsidRPr="0040020E">
        <w:rPr>
          <w:highlight w:val="yellow"/>
        </w:rPr>
        <w:t>s of this replication compare against</w:t>
      </w:r>
      <w:r w:rsidR="00F25F7B" w:rsidRPr="0040020E">
        <w:rPr>
          <w:highlight w:val="yellow"/>
        </w:rPr>
        <w:t xml:space="preserve"> these reference points</w:t>
      </w:r>
      <w:r w:rsidR="00CC3A61" w:rsidRPr="0040020E">
        <w:rPr>
          <w:highlight w:val="yellow"/>
        </w:rPr>
        <w:t>.</w:t>
      </w:r>
    </w:p>
    <w:p w14:paraId="33B229CC" w14:textId="342C39D0" w:rsidR="00C001DD" w:rsidRPr="002A7A40" w:rsidRDefault="00C001DD" w:rsidP="00BC3285">
      <w:pPr>
        <w:rPr>
          <w:highlight w:val="yellow"/>
        </w:rPr>
      </w:pPr>
      <w:r w:rsidRPr="0040020E">
        <w:rPr>
          <w:highlight w:val="yellow"/>
        </w:rPr>
        <w:t>Next, insert a section around theoretical and pr</w:t>
      </w:r>
      <w:r w:rsidRPr="002A7A40">
        <w:rPr>
          <w:highlight w:val="yellow"/>
        </w:rPr>
        <w:t>actical implications</w:t>
      </w:r>
      <w:r w:rsidR="00483C83" w:rsidRPr="002A7A40">
        <w:rPr>
          <w:highlight w:val="yellow"/>
        </w:rPr>
        <w:t>, including the benefits of the present protocol’s differences from the original. Also mention the generalizability restrictions of the original studies – that previous thought suppression studies have mostly utilized Western sample, which only accounts for a minority of the world’s population. The present RRR sheds light on the degree to which ironic phenomena are universal, rather than culturally specific.</w:t>
      </w:r>
    </w:p>
    <w:p w14:paraId="0537A3A4" w14:textId="32080FF0" w:rsidR="00205621" w:rsidRDefault="00483C83" w:rsidP="00D140E5">
      <w:r w:rsidRPr="002A7A40">
        <w:rPr>
          <w:highlight w:val="yellow"/>
        </w:rPr>
        <w:t>Finally, add a section on potential limitations and constraints, depending on challenges and barriers encountered during the project.</w:t>
      </w:r>
    </w:p>
    <w:p w14:paraId="7A5829B9" w14:textId="23459F9C" w:rsidR="00266E6F" w:rsidRDefault="00266E6F" w:rsidP="00D140E5"/>
    <w:p w14:paraId="4108F1D3" w14:textId="77777777" w:rsidR="00266E6F" w:rsidRPr="00D140E5" w:rsidRDefault="00266E6F" w:rsidP="00D140E5">
      <w:pPr>
        <w:rPr>
          <w:rFonts w:cs="Times New Roman"/>
        </w:rPr>
      </w:pPr>
    </w:p>
    <w:p w14:paraId="510BD66A" w14:textId="22A01048" w:rsidR="00EB60CE" w:rsidRPr="00816996" w:rsidRDefault="00EB60CE" w:rsidP="00816996">
      <w:pPr>
        <w:pStyle w:val="Heading1"/>
      </w:pPr>
      <w:r w:rsidRPr="00816996">
        <w:lastRenderedPageBreak/>
        <w:t>References</w:t>
      </w:r>
    </w:p>
    <w:p w14:paraId="70A26381" w14:textId="77777777" w:rsidR="00816996" w:rsidRPr="00816996" w:rsidRDefault="00816996" w:rsidP="00816996">
      <w:pPr>
        <w:ind w:left="720" w:hanging="720"/>
      </w:pPr>
      <w:r w:rsidRPr="00816996">
        <w:t xml:space="preserve">Abramowitz, J. S., </w:t>
      </w:r>
      <w:proofErr w:type="spellStart"/>
      <w:r w:rsidRPr="00816996">
        <w:t>Tolin</w:t>
      </w:r>
      <w:proofErr w:type="spellEnd"/>
      <w:r w:rsidRPr="00816996">
        <w:t xml:space="preserve">, D. F., &amp; Street, G. P. (2001). Paradoxical effects of thought suppression: A meta-analysis of controlled studies. </w:t>
      </w:r>
      <w:r w:rsidRPr="00816996">
        <w:rPr>
          <w:i/>
          <w:iCs/>
        </w:rPr>
        <w:t xml:space="preserve">Clinical Psychology Review, 21, </w:t>
      </w:r>
      <w:r w:rsidRPr="00816996">
        <w:t>683-703</w:t>
      </w:r>
      <w:r w:rsidRPr="00816996">
        <w:rPr>
          <w:i/>
          <w:iCs/>
        </w:rPr>
        <w:t xml:space="preserve">. </w:t>
      </w:r>
      <w:r w:rsidRPr="00816996">
        <w:t xml:space="preserve">https://doi.org/10.1016/S0272-7358(00)00057-X </w:t>
      </w:r>
    </w:p>
    <w:p w14:paraId="609FBE7C" w14:textId="6366D658" w:rsidR="001D1386" w:rsidRPr="00A32472" w:rsidRDefault="001D1386" w:rsidP="001D1386">
      <w:pPr>
        <w:ind w:left="720" w:hanging="720"/>
        <w:rPr>
          <w:rFonts w:cs="Times New Roman"/>
          <w:color w:val="000000" w:themeColor="text1"/>
        </w:rPr>
      </w:pPr>
      <w:proofErr w:type="spellStart"/>
      <w:r w:rsidRPr="00A32472">
        <w:rPr>
          <w:rFonts w:cs="Times New Roman"/>
          <w:color w:val="000000" w:themeColor="text1"/>
        </w:rPr>
        <w:t>Ansfield</w:t>
      </w:r>
      <w:proofErr w:type="spellEnd"/>
      <w:r w:rsidRPr="00A32472">
        <w:rPr>
          <w:rFonts w:cs="Times New Roman"/>
          <w:color w:val="000000" w:themeColor="text1"/>
        </w:rPr>
        <w:t xml:space="preserve">, M. E., Wegner, D. M., &amp; Bowser, R. (1996). Ironic effects of sleep urgency. </w:t>
      </w:r>
      <w:r w:rsidRPr="00A32472">
        <w:rPr>
          <w:rFonts w:cs="Times New Roman"/>
          <w:i/>
          <w:color w:val="000000" w:themeColor="text1"/>
        </w:rPr>
        <w:t>Behaviour Research and Therapy, 34</w:t>
      </w:r>
      <w:r w:rsidRPr="00A32472">
        <w:rPr>
          <w:rFonts w:cs="Times New Roman"/>
          <w:color w:val="000000" w:themeColor="text1"/>
        </w:rPr>
        <w:t xml:space="preserve">, 523–531. </w:t>
      </w:r>
      <w:r w:rsidRPr="001D1386">
        <w:rPr>
          <w:rFonts w:cs="Times New Roman"/>
          <w:color w:val="000000" w:themeColor="text1"/>
        </w:rPr>
        <w:t>http://dx.doi.org/</w:t>
      </w:r>
      <w:r w:rsidRPr="00A32472">
        <w:rPr>
          <w:rFonts w:cs="Times New Roman"/>
          <w:color w:val="000000" w:themeColor="text1"/>
        </w:rPr>
        <w:t>10.1016/0005-7967(96)00031-9</w:t>
      </w:r>
    </w:p>
    <w:p w14:paraId="2946B7A9" w14:textId="008B665F" w:rsidR="00720B63" w:rsidRPr="00396295" w:rsidRDefault="00720B63" w:rsidP="00816996">
      <w:pPr>
        <w:ind w:left="720" w:hanging="720"/>
        <w:rPr>
          <w:lang w:val="fr-FR"/>
        </w:rPr>
      </w:pPr>
      <w:proofErr w:type="spellStart"/>
      <w:r>
        <w:t>Beilock</w:t>
      </w:r>
      <w:proofErr w:type="spellEnd"/>
      <w:r>
        <w:t xml:space="preserve">, S. L., </w:t>
      </w:r>
      <w:proofErr w:type="spellStart"/>
      <w:r>
        <w:t>Afremow</w:t>
      </w:r>
      <w:proofErr w:type="spellEnd"/>
      <w:r>
        <w:t xml:space="preserve">, J. A., Rabe, A. L., &amp; </w:t>
      </w:r>
      <w:proofErr w:type="spellStart"/>
      <w:r>
        <w:t>Carr</w:t>
      </w:r>
      <w:proofErr w:type="spellEnd"/>
      <w:r>
        <w:t xml:space="preserve">, T. H. (2001). “Don’t miss!” The debilitating effects of suppressive imagery on golf putting performance. </w:t>
      </w:r>
      <w:r w:rsidRPr="00396295">
        <w:rPr>
          <w:i/>
          <w:lang w:val="fr-FR"/>
        </w:rPr>
        <w:t xml:space="preserve">Journal of Sport &amp; </w:t>
      </w:r>
      <w:proofErr w:type="spellStart"/>
      <w:r w:rsidRPr="00396295">
        <w:rPr>
          <w:i/>
          <w:lang w:val="fr-FR"/>
        </w:rPr>
        <w:t>Exercise</w:t>
      </w:r>
      <w:proofErr w:type="spellEnd"/>
      <w:r w:rsidRPr="00396295">
        <w:rPr>
          <w:i/>
          <w:lang w:val="fr-FR"/>
        </w:rPr>
        <w:t xml:space="preserve"> Psychology, 23, </w:t>
      </w:r>
      <w:r w:rsidRPr="00396295">
        <w:rPr>
          <w:lang w:val="fr-FR"/>
        </w:rPr>
        <w:t xml:space="preserve">200 –221. </w:t>
      </w:r>
      <w:hyperlink r:id="rId16" w:history="1">
        <w:r w:rsidRPr="00396295">
          <w:rPr>
            <w:rStyle w:val="Hyperlink"/>
            <w:color w:val="auto"/>
            <w:u w:val="none"/>
            <w:lang w:val="fr-FR"/>
          </w:rPr>
          <w:t>http://dx.doi.org/10.1123/jsep.23.3.200</w:t>
        </w:r>
      </w:hyperlink>
    </w:p>
    <w:p w14:paraId="7CE4BE8E" w14:textId="7F21450E" w:rsidR="00BB1333" w:rsidRDefault="00BB1333" w:rsidP="008B5616">
      <w:pPr>
        <w:shd w:val="clear" w:color="auto" w:fill="FFFFFF"/>
        <w:ind w:left="709" w:hanging="709"/>
      </w:pPr>
      <w:r>
        <w:t xml:space="preserve">Fleiss, J. L. (1986). </w:t>
      </w:r>
      <w:r w:rsidRPr="00BB1333">
        <w:rPr>
          <w:i/>
        </w:rPr>
        <w:t>The Design and Analysis of Clinical Experiments.</w:t>
      </w:r>
      <w:r>
        <w:t xml:space="preserve"> John Wiley and Sons, New York</w:t>
      </w:r>
    </w:p>
    <w:p w14:paraId="4A413798" w14:textId="6E137E64" w:rsidR="008B5616" w:rsidRPr="008B5616" w:rsidRDefault="008B5616" w:rsidP="008B5616">
      <w:pPr>
        <w:shd w:val="clear" w:color="auto" w:fill="FFFFFF"/>
        <w:ind w:left="709" w:hanging="709"/>
        <w:rPr>
          <w:rFonts w:ascii="Arial" w:hAnsi="Arial" w:cs="Arial"/>
          <w:color w:val="767676"/>
          <w:sz w:val="21"/>
          <w:szCs w:val="21"/>
        </w:rPr>
      </w:pPr>
      <w:proofErr w:type="spellStart"/>
      <w:r>
        <w:t>Follenfant</w:t>
      </w:r>
      <w:proofErr w:type="spellEnd"/>
      <w:r>
        <w:t xml:space="preserve">, A., &amp; Ric, F. (2010). Behavioral rebound following stereotype suppression. </w:t>
      </w:r>
      <w:r w:rsidRPr="008B5616">
        <w:rPr>
          <w:i/>
        </w:rPr>
        <w:t>European Journal of Social Psychology, 40</w:t>
      </w:r>
      <w:r>
        <w:t>, 774–782.</w:t>
      </w:r>
      <w:r w:rsidRPr="008B5616">
        <w:rPr>
          <w:rFonts w:cs="Times New Roman"/>
        </w:rPr>
        <w:t xml:space="preserve"> </w:t>
      </w:r>
      <w:hyperlink r:id="rId17" w:history="1">
        <w:r w:rsidRPr="008B5616">
          <w:rPr>
            <w:rStyle w:val="Hyperlink"/>
            <w:rFonts w:cs="Times New Roman"/>
            <w:bCs/>
            <w:color w:val="auto"/>
            <w:u w:val="none"/>
          </w:rPr>
          <w:t>https://doi.org/10.1002/ejsp.649</w:t>
        </w:r>
      </w:hyperlink>
    </w:p>
    <w:p w14:paraId="6A8D8273" w14:textId="2D081B86" w:rsidR="008571B1" w:rsidRPr="00266E6F" w:rsidRDefault="008571B1" w:rsidP="00816996">
      <w:pPr>
        <w:ind w:left="720" w:hanging="720"/>
      </w:pPr>
      <w:r>
        <w:t xml:space="preserve">Hooper, N., Sandoz, E. K., Ashton, J., Clarke, A., &amp; McHugh, L. (2012). Comparing thought suppression and acceptance as coping techniques for food cravings. </w:t>
      </w:r>
      <w:r w:rsidRPr="008571B1">
        <w:rPr>
          <w:i/>
        </w:rPr>
        <w:t xml:space="preserve">Eating </w:t>
      </w:r>
      <w:proofErr w:type="spellStart"/>
      <w:r w:rsidRPr="008571B1">
        <w:rPr>
          <w:i/>
        </w:rPr>
        <w:t>behaviors</w:t>
      </w:r>
      <w:proofErr w:type="spellEnd"/>
      <w:r w:rsidRPr="008571B1">
        <w:rPr>
          <w:i/>
        </w:rPr>
        <w:t xml:space="preserve">, </w:t>
      </w:r>
      <w:r w:rsidRPr="00266E6F">
        <w:rPr>
          <w:i/>
        </w:rPr>
        <w:t>13</w:t>
      </w:r>
      <w:r w:rsidRPr="00266E6F">
        <w:t>, 62-64</w:t>
      </w:r>
      <w:r w:rsidRPr="00266E6F">
        <w:rPr>
          <w:rFonts w:cs="Times New Roman"/>
        </w:rPr>
        <w:t xml:space="preserve">. </w:t>
      </w:r>
      <w:hyperlink r:id="rId18" w:tgtFrame="_blank" w:tooltip="Persistent link using digital object identifier" w:history="1">
        <w:r w:rsidRPr="00266E6F">
          <w:rPr>
            <w:rStyle w:val="Hyperlink"/>
            <w:rFonts w:cs="Times New Roman"/>
            <w:color w:val="auto"/>
            <w:u w:val="none"/>
          </w:rPr>
          <w:t>https://doi.org/10.1016/j.eatbeh.2011.10.002</w:t>
        </w:r>
      </w:hyperlink>
    </w:p>
    <w:p w14:paraId="5907DC28" w14:textId="5B18D6A0" w:rsidR="00AE46AE" w:rsidRPr="00266E6F" w:rsidRDefault="00AE46AE" w:rsidP="00816996">
      <w:pPr>
        <w:ind w:left="720" w:hanging="720"/>
      </w:pPr>
      <w:proofErr w:type="spellStart"/>
      <w:r w:rsidRPr="00266E6F">
        <w:t>IJzerman</w:t>
      </w:r>
      <w:proofErr w:type="spellEnd"/>
      <w:r w:rsidRPr="00266E6F">
        <w:t xml:space="preserve">, H., </w:t>
      </w:r>
      <w:proofErr w:type="spellStart"/>
      <w:r w:rsidRPr="00266E6F">
        <w:t>Ropovik</w:t>
      </w:r>
      <w:proofErr w:type="spellEnd"/>
      <w:r w:rsidRPr="00266E6F">
        <w:t xml:space="preserve">, I., Ebersole, C. R., Tidwell, N. D., Markiewicz, Ł., de Lima, T. J. S., Wolf, D., Novak, S. A., Collins, W. M., Menon, M., de Souza, L. E. C., Sawicki, P., Boucher, L., </w:t>
      </w:r>
      <w:proofErr w:type="spellStart"/>
      <w:r w:rsidRPr="00266E6F">
        <w:t>Białek</w:t>
      </w:r>
      <w:proofErr w:type="spellEnd"/>
      <w:r w:rsidRPr="00266E6F">
        <w:t xml:space="preserve">, M., </w:t>
      </w:r>
      <w:proofErr w:type="spellStart"/>
      <w:r w:rsidRPr="00266E6F">
        <w:t>Idzikowska</w:t>
      </w:r>
      <w:proofErr w:type="spellEnd"/>
      <w:r w:rsidRPr="00266E6F">
        <w:t xml:space="preserve">, K., </w:t>
      </w:r>
      <w:proofErr w:type="spellStart"/>
      <w:r w:rsidRPr="00266E6F">
        <w:t>Razza</w:t>
      </w:r>
      <w:proofErr w:type="spellEnd"/>
      <w:r w:rsidRPr="00266E6F">
        <w:t xml:space="preserve">, T. S., Kraus, S., </w:t>
      </w:r>
      <w:proofErr w:type="spellStart"/>
      <w:r w:rsidRPr="00266E6F">
        <w:t>Weissgerber</w:t>
      </w:r>
      <w:proofErr w:type="spellEnd"/>
      <w:r w:rsidRPr="00266E6F">
        <w:t xml:space="preserve">, S. C., </w:t>
      </w:r>
      <w:proofErr w:type="spellStart"/>
      <w:r w:rsidRPr="00266E6F">
        <w:t>Baník</w:t>
      </w:r>
      <w:proofErr w:type="spellEnd"/>
      <w:r w:rsidRPr="00266E6F">
        <w:t xml:space="preserve">, G., … Day, C. R. (2020). Many Labs 5: Registered Replication of </w:t>
      </w:r>
      <w:proofErr w:type="spellStart"/>
      <w:r w:rsidRPr="00266E6F">
        <w:t>Förster</w:t>
      </w:r>
      <w:proofErr w:type="spellEnd"/>
      <w:r w:rsidRPr="00266E6F">
        <w:t xml:space="preserve">, Liberman, and </w:t>
      </w:r>
      <w:proofErr w:type="spellStart"/>
      <w:r w:rsidRPr="00266E6F">
        <w:t>Kuschel’s</w:t>
      </w:r>
      <w:proofErr w:type="spellEnd"/>
      <w:r w:rsidRPr="00266E6F">
        <w:t xml:space="preserve"> (2008) Study 1. </w:t>
      </w:r>
      <w:r w:rsidRPr="00266E6F">
        <w:rPr>
          <w:i/>
        </w:rPr>
        <w:t>Advances in Methods and Practices in Psychological Science, 3</w:t>
      </w:r>
      <w:r w:rsidRPr="00266E6F">
        <w:t>, 366–376. https://doi. org/10.1177/2515245920916513</w:t>
      </w:r>
    </w:p>
    <w:p w14:paraId="20D031FE" w14:textId="37733011" w:rsidR="00816996" w:rsidRPr="00816996" w:rsidRDefault="00816996" w:rsidP="00816996">
      <w:pPr>
        <w:ind w:left="720" w:hanging="720"/>
      </w:pPr>
      <w:r w:rsidRPr="00816996">
        <w:lastRenderedPageBreak/>
        <w:t xml:space="preserve">Magee, J. C., Harden, K. P., &amp; Teachman, B. A. (2012). Psychopathology and though suppression: A quantitative review. </w:t>
      </w:r>
      <w:r w:rsidRPr="00816996">
        <w:rPr>
          <w:i/>
          <w:iCs/>
        </w:rPr>
        <w:t>Clinical Psychology Review, 32</w:t>
      </w:r>
      <w:r w:rsidRPr="00816996">
        <w:t xml:space="preserve">, 189–201. https://doi.org/10.1016/j.cpr.2012.01.001 </w:t>
      </w:r>
    </w:p>
    <w:p w14:paraId="1F1A4B26" w14:textId="6C2A6E3C" w:rsidR="001B2FAA" w:rsidRDefault="001B2FAA" w:rsidP="00816996">
      <w:pPr>
        <w:pStyle w:val="NormalWeb"/>
        <w:shd w:val="clear" w:color="auto" w:fill="FFFFFF"/>
        <w:spacing w:before="0" w:beforeAutospacing="0" w:after="0" w:afterAutospacing="0" w:line="480" w:lineRule="auto"/>
        <w:ind w:left="709" w:hanging="709"/>
      </w:pPr>
      <w:proofErr w:type="spellStart"/>
      <w:r>
        <w:t>Marcks</w:t>
      </w:r>
      <w:proofErr w:type="spellEnd"/>
      <w:r>
        <w:t xml:space="preserve">, B. A., &amp; Woods, D. W. (2005). A comparison of thought suppression to an acceptance-based technique in the management of personal intrusive thoughts: A controlled evaluation. </w:t>
      </w:r>
      <w:r w:rsidRPr="001B2FAA">
        <w:rPr>
          <w:i/>
        </w:rPr>
        <w:t>Behaviour Research and Therapy, 43,</w:t>
      </w:r>
      <w:r>
        <w:t xml:space="preserve"> 433–445. </w:t>
      </w:r>
      <w:hyperlink r:id="rId19" w:tgtFrame="_blank" w:tooltip="Persistent link using digital object identifier" w:history="1">
        <w:r w:rsidRPr="001B2FAA">
          <w:rPr>
            <w:rStyle w:val="Hyperlink"/>
            <w:color w:val="auto"/>
            <w:u w:val="none"/>
          </w:rPr>
          <w:t>https://doi.org/10.1016/j.brat.2004.03.005</w:t>
        </w:r>
      </w:hyperlink>
    </w:p>
    <w:p w14:paraId="6BE4FE23" w14:textId="1DF2F226" w:rsidR="00BC36DE" w:rsidRPr="00266E6F" w:rsidRDefault="00BC36DE" w:rsidP="00816996">
      <w:pPr>
        <w:pStyle w:val="NormalWeb"/>
        <w:shd w:val="clear" w:color="auto" w:fill="FFFFFF"/>
        <w:spacing w:before="0" w:beforeAutospacing="0" w:after="0" w:afterAutospacing="0" w:line="480" w:lineRule="auto"/>
        <w:ind w:left="709" w:hanging="709"/>
        <w:rPr>
          <w:shd w:val="clear" w:color="auto" w:fill="FFFFFF"/>
        </w:rPr>
      </w:pPr>
      <w:r w:rsidRPr="00266E6F">
        <w:rPr>
          <w:shd w:val="clear" w:color="auto" w:fill="FFFFFF"/>
        </w:rPr>
        <w:t>Mathur, M. B., Bart-</w:t>
      </w:r>
      <w:proofErr w:type="spellStart"/>
      <w:r w:rsidRPr="00266E6F">
        <w:rPr>
          <w:shd w:val="clear" w:color="auto" w:fill="FFFFFF"/>
        </w:rPr>
        <w:t>Plange</w:t>
      </w:r>
      <w:proofErr w:type="spellEnd"/>
      <w:r w:rsidRPr="00266E6F">
        <w:rPr>
          <w:shd w:val="clear" w:color="auto" w:fill="FFFFFF"/>
        </w:rPr>
        <w:t xml:space="preserve">, D.-J., </w:t>
      </w:r>
      <w:proofErr w:type="spellStart"/>
      <w:r w:rsidRPr="00266E6F">
        <w:rPr>
          <w:shd w:val="clear" w:color="auto" w:fill="FFFFFF"/>
        </w:rPr>
        <w:t>Aczel</w:t>
      </w:r>
      <w:proofErr w:type="spellEnd"/>
      <w:r w:rsidRPr="00266E6F">
        <w:rPr>
          <w:shd w:val="clear" w:color="auto" w:fill="FFFFFF"/>
        </w:rPr>
        <w:t xml:space="preserve">, B., Bernstein, M. H., </w:t>
      </w:r>
      <w:proofErr w:type="spellStart"/>
      <w:r w:rsidRPr="00266E6F">
        <w:rPr>
          <w:shd w:val="clear" w:color="auto" w:fill="FFFFFF"/>
        </w:rPr>
        <w:t>Ciunci</w:t>
      </w:r>
      <w:proofErr w:type="spellEnd"/>
      <w:r w:rsidRPr="00266E6F">
        <w:rPr>
          <w:shd w:val="clear" w:color="auto" w:fill="FFFFFF"/>
        </w:rPr>
        <w:t>, A. M., Ebersole, C. R., . . . Frank, M. C. (</w:t>
      </w:r>
      <w:r w:rsidRPr="00266E6F">
        <w:rPr>
          <w:rStyle w:val="nlmyear"/>
          <w:shd w:val="clear" w:color="auto" w:fill="FFFFFF"/>
        </w:rPr>
        <w:t>2020</w:t>
      </w:r>
      <w:r w:rsidRPr="00266E6F">
        <w:rPr>
          <w:shd w:val="clear" w:color="auto" w:fill="FFFFFF"/>
        </w:rPr>
        <w:t>). </w:t>
      </w:r>
      <w:r w:rsidRPr="00266E6F">
        <w:rPr>
          <w:rStyle w:val="nlmarticle-title"/>
          <w:shd w:val="clear" w:color="auto" w:fill="FFFFFF"/>
        </w:rPr>
        <w:t>Many Labs 5: Registered multisite replication of the tempting-fate effects in Risen and Gilovich (2008)</w:t>
      </w:r>
      <w:r w:rsidRPr="00266E6F">
        <w:rPr>
          <w:shd w:val="clear" w:color="auto" w:fill="FFFFFF"/>
        </w:rPr>
        <w:t xml:space="preserve">. </w:t>
      </w:r>
      <w:r w:rsidRPr="00266E6F">
        <w:rPr>
          <w:i/>
          <w:shd w:val="clear" w:color="auto" w:fill="FFFFFF"/>
        </w:rPr>
        <w:t>Advances in Methods and Practices in Psychological Science, 3, </w:t>
      </w:r>
      <w:r w:rsidRPr="00266E6F">
        <w:rPr>
          <w:rStyle w:val="nlmfpage"/>
          <w:shd w:val="clear" w:color="auto" w:fill="FFFFFF"/>
        </w:rPr>
        <w:t>394</w:t>
      </w:r>
      <w:r w:rsidRPr="00266E6F">
        <w:rPr>
          <w:shd w:val="clear" w:color="auto" w:fill="FFFFFF"/>
        </w:rPr>
        <w:t>–</w:t>
      </w:r>
      <w:r w:rsidRPr="00266E6F">
        <w:rPr>
          <w:rStyle w:val="nlmlpage"/>
          <w:shd w:val="clear" w:color="auto" w:fill="FFFFFF"/>
        </w:rPr>
        <w:t>404</w:t>
      </w:r>
      <w:r w:rsidRPr="00266E6F">
        <w:rPr>
          <w:shd w:val="clear" w:color="auto" w:fill="FFFFFF"/>
        </w:rPr>
        <w:t>.</w:t>
      </w:r>
      <w:r w:rsidRPr="00266E6F">
        <w:t xml:space="preserve"> </w:t>
      </w:r>
      <w:hyperlink r:id="rId20" w:history="1">
        <w:r w:rsidRPr="00266E6F">
          <w:rPr>
            <w:rStyle w:val="Hyperlink"/>
            <w:color w:val="auto"/>
            <w:u w:val="none"/>
            <w:shd w:val="clear" w:color="auto" w:fill="FFFFFF"/>
          </w:rPr>
          <w:t>https://doi.org/10.1177/2515245918785165</w:t>
        </w:r>
      </w:hyperlink>
    </w:p>
    <w:p w14:paraId="3A23644A" w14:textId="6D0174A6" w:rsidR="00816996" w:rsidRPr="001548B6" w:rsidRDefault="00816996" w:rsidP="00816996">
      <w:pPr>
        <w:pStyle w:val="NormalWeb"/>
        <w:shd w:val="clear" w:color="auto" w:fill="FFFFFF"/>
        <w:spacing w:before="0" w:beforeAutospacing="0" w:after="0" w:afterAutospacing="0" w:line="480" w:lineRule="auto"/>
        <w:ind w:left="709" w:hanging="709"/>
      </w:pPr>
      <w:r w:rsidRPr="00816996">
        <w:t xml:space="preserve">Peirce, J. W., Gray, J. R., Simpson, S., MacAskill, M. R., </w:t>
      </w:r>
      <w:proofErr w:type="spellStart"/>
      <w:r w:rsidRPr="00816996">
        <w:t>Höchenberger</w:t>
      </w:r>
      <w:proofErr w:type="spellEnd"/>
      <w:r w:rsidRPr="00816996">
        <w:t xml:space="preserve">, R., Sogo, H., </w:t>
      </w:r>
      <w:proofErr w:type="spellStart"/>
      <w:r w:rsidRPr="00816996">
        <w:t>Kastman</w:t>
      </w:r>
      <w:proofErr w:type="spellEnd"/>
      <w:r w:rsidRPr="00816996">
        <w:t xml:space="preserve">, E., </w:t>
      </w:r>
      <w:proofErr w:type="spellStart"/>
      <w:r w:rsidRPr="00816996">
        <w:t>Lindeløv</w:t>
      </w:r>
      <w:proofErr w:type="spellEnd"/>
      <w:r w:rsidRPr="00816996">
        <w:t>, J. (2019). </w:t>
      </w:r>
      <w:hyperlink r:id="rId21" w:history="1">
        <w:r w:rsidR="00023BB4">
          <w:rPr>
            <w:rStyle w:val="Hyperlink"/>
            <w:color w:val="auto"/>
            <w:u w:val="none"/>
          </w:rPr>
          <w:t>PsychoPy2: E</w:t>
        </w:r>
        <w:r w:rsidRPr="00816996">
          <w:rPr>
            <w:rStyle w:val="Hyperlink"/>
            <w:color w:val="auto"/>
            <w:u w:val="none"/>
          </w:rPr>
          <w:t>xperiments in behavior made easy.</w:t>
        </w:r>
      </w:hyperlink>
      <w:r w:rsidRPr="00816996">
        <w:t> </w:t>
      </w:r>
      <w:proofErr w:type="spellStart"/>
      <w:r w:rsidRPr="00816996">
        <w:rPr>
          <w:rStyle w:val="Emphasis"/>
        </w:rPr>
        <w:t>Behavior</w:t>
      </w:r>
      <w:proofErr w:type="spellEnd"/>
      <w:r w:rsidRPr="00816996">
        <w:rPr>
          <w:rStyle w:val="Emphasis"/>
        </w:rPr>
        <w:t xml:space="preserve"> </w:t>
      </w:r>
      <w:r w:rsidRPr="001548B6">
        <w:rPr>
          <w:rStyle w:val="Emphasis"/>
        </w:rPr>
        <w:t>Research Methods.</w:t>
      </w:r>
      <w:r w:rsidRPr="001548B6">
        <w:t> https://doi.org/10.3758/s13428-018-01193-y</w:t>
      </w:r>
    </w:p>
    <w:p w14:paraId="7921400A" w14:textId="7804E0A3" w:rsidR="001548B6" w:rsidRPr="001548B6" w:rsidRDefault="001548B6" w:rsidP="00023BB4">
      <w:pPr>
        <w:spacing w:after="0"/>
        <w:ind w:left="708" w:hanging="798"/>
        <w:rPr>
          <w:rFonts w:cs="Times New Roman"/>
          <w:lang w:val="en-US"/>
        </w:rPr>
      </w:pPr>
      <w:r w:rsidRPr="001548B6">
        <w:rPr>
          <w:rFonts w:cs="Times New Roman"/>
          <w:lang w:val="en-US"/>
        </w:rPr>
        <w:t xml:space="preserve">Simons, D. J., Holcombe, A. O., &amp; Spellman, B. A. (2014). An introduction to registered replication reports at Perspectives on Psychological Science. </w:t>
      </w:r>
      <w:r w:rsidRPr="001548B6">
        <w:rPr>
          <w:rFonts w:cs="Times New Roman"/>
          <w:i/>
          <w:iCs/>
          <w:lang w:val="en-US"/>
        </w:rPr>
        <w:t>Perspectives on Psychological Science, 9</w:t>
      </w:r>
      <w:r w:rsidRPr="001548B6">
        <w:rPr>
          <w:rFonts w:cs="Times New Roman"/>
          <w:lang w:val="en-US"/>
        </w:rPr>
        <w:t xml:space="preserve">, 552-555. </w:t>
      </w:r>
      <w:hyperlink r:id="rId22" w:history="1">
        <w:r w:rsidRPr="001548B6">
          <w:rPr>
            <w:rFonts w:cs="Times New Roman"/>
            <w:lang w:val="en-US"/>
          </w:rPr>
          <w:t>https://doi.org/10.1177/1745691614543974</w:t>
        </w:r>
      </w:hyperlink>
    </w:p>
    <w:p w14:paraId="300450A9" w14:textId="10AA879D" w:rsidR="00023BB4" w:rsidRPr="00396295" w:rsidRDefault="00023BB4" w:rsidP="00023BB4">
      <w:pPr>
        <w:spacing w:after="0"/>
        <w:ind w:left="708" w:hanging="798"/>
        <w:rPr>
          <w:rFonts w:eastAsia="Times New Roman" w:cs="Times New Roman"/>
          <w:lang w:val="fr-FR" w:eastAsia="zh-CN"/>
        </w:rPr>
      </w:pPr>
      <w:proofErr w:type="spellStart"/>
      <w:r w:rsidRPr="001548B6">
        <w:rPr>
          <w:rFonts w:eastAsia="Times New Roman" w:cs="Times New Roman"/>
          <w:lang w:val="en-AU" w:eastAsia="zh-CN"/>
        </w:rPr>
        <w:t>Singmann</w:t>
      </w:r>
      <w:proofErr w:type="spellEnd"/>
      <w:r w:rsidRPr="001548B6">
        <w:rPr>
          <w:rFonts w:eastAsia="Times New Roman" w:cs="Times New Roman"/>
          <w:lang w:val="en-AU" w:eastAsia="zh-CN"/>
        </w:rPr>
        <w:t>, H., Bolker, B., Westfall,</w:t>
      </w:r>
      <w:r w:rsidRPr="00721349">
        <w:rPr>
          <w:rFonts w:eastAsia="Times New Roman" w:cs="Times New Roman"/>
          <w:lang w:val="en-AU" w:eastAsia="zh-CN"/>
        </w:rPr>
        <w:t xml:space="preserve"> J., &amp; Aust, F. (2019). </w:t>
      </w:r>
      <w:proofErr w:type="spellStart"/>
      <w:r w:rsidRPr="00721349">
        <w:rPr>
          <w:rFonts w:eastAsia="Times New Roman" w:cs="Times New Roman"/>
          <w:lang w:val="en-AU" w:eastAsia="zh-CN"/>
        </w:rPr>
        <w:t>afex</w:t>
      </w:r>
      <w:proofErr w:type="spellEnd"/>
      <w:r w:rsidRPr="00721349">
        <w:rPr>
          <w:rFonts w:eastAsia="Times New Roman" w:cs="Times New Roman"/>
          <w:lang w:val="en-AU" w:eastAsia="zh-CN"/>
        </w:rPr>
        <w:t xml:space="preserve">: Analysis of Factorial Experiments. </w:t>
      </w:r>
      <w:r w:rsidRPr="00396295">
        <w:rPr>
          <w:rFonts w:eastAsia="Times New Roman" w:cs="Times New Roman"/>
          <w:lang w:val="fr-FR" w:eastAsia="zh-CN"/>
        </w:rPr>
        <w:t xml:space="preserve">R package version 0.25-1. </w:t>
      </w:r>
      <w:hyperlink r:id="rId23" w:history="1">
        <w:r w:rsidRPr="00396295">
          <w:rPr>
            <w:rStyle w:val="Hyperlink"/>
            <w:color w:val="auto"/>
            <w:u w:val="none"/>
            <w:lang w:val="fr-FR"/>
          </w:rPr>
          <w:t>https://CRAN.R-project.org/package=afex</w:t>
        </w:r>
      </w:hyperlink>
    </w:p>
    <w:p w14:paraId="30973F55" w14:textId="77777777" w:rsidR="00023BB4" w:rsidRPr="00721349" w:rsidRDefault="00023BB4" w:rsidP="00023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ind w:left="708" w:hanging="708"/>
        <w:rPr>
          <w:rFonts w:eastAsia="Times New Roman" w:cs="Times New Roman"/>
          <w:lang w:val="en-AU" w:eastAsia="zh-CN"/>
        </w:rPr>
      </w:pPr>
      <w:r w:rsidRPr="00396295">
        <w:rPr>
          <w:rFonts w:eastAsia="Times New Roman" w:cs="Times New Roman"/>
          <w:bdr w:val="none" w:sz="0" w:space="0" w:color="auto" w:frame="1"/>
          <w:lang w:val="fr-FR" w:eastAsia="zh-CN"/>
        </w:rPr>
        <w:t xml:space="preserve">Viechtbauer, W. (2010). </w:t>
      </w:r>
      <w:r w:rsidRPr="00721349">
        <w:rPr>
          <w:rFonts w:eastAsia="Times New Roman" w:cs="Times New Roman"/>
          <w:bdr w:val="none" w:sz="0" w:space="0" w:color="auto" w:frame="1"/>
          <w:lang w:val="en-AU" w:eastAsia="zh-CN"/>
        </w:rPr>
        <w:t xml:space="preserve">Conducting meta-analyses in R with the metafor package. </w:t>
      </w:r>
      <w:r w:rsidRPr="00721349">
        <w:rPr>
          <w:rFonts w:eastAsia="Times New Roman" w:cs="Times New Roman"/>
          <w:i/>
          <w:bdr w:val="none" w:sz="0" w:space="0" w:color="auto" w:frame="1"/>
          <w:lang w:val="en-AU" w:eastAsia="zh-CN"/>
        </w:rPr>
        <w:t>Journal of Statistical Software</w:t>
      </w:r>
      <w:r w:rsidRPr="00721349">
        <w:rPr>
          <w:rFonts w:eastAsia="Times New Roman" w:cs="Times New Roman"/>
          <w:bdr w:val="none" w:sz="0" w:space="0" w:color="auto" w:frame="1"/>
          <w:lang w:val="en-AU" w:eastAsia="zh-CN"/>
        </w:rPr>
        <w:t xml:space="preserve">, </w:t>
      </w:r>
      <w:r w:rsidRPr="00721349">
        <w:rPr>
          <w:rFonts w:eastAsia="Times New Roman" w:cs="Times New Roman"/>
          <w:i/>
          <w:bdr w:val="none" w:sz="0" w:space="0" w:color="auto" w:frame="1"/>
          <w:lang w:val="en-AU" w:eastAsia="zh-CN"/>
        </w:rPr>
        <w:t>36</w:t>
      </w:r>
      <w:r w:rsidRPr="00721349">
        <w:rPr>
          <w:rFonts w:eastAsia="Times New Roman" w:cs="Times New Roman"/>
          <w:bdr w:val="none" w:sz="0" w:space="0" w:color="auto" w:frame="1"/>
          <w:lang w:val="en-AU" w:eastAsia="zh-CN"/>
        </w:rPr>
        <w:t>, 1-48. http://www.jstatsoft.org/v36/i03/</w:t>
      </w:r>
    </w:p>
    <w:p w14:paraId="6E1AA6ED" w14:textId="77777777" w:rsidR="00816996" w:rsidRPr="00816996" w:rsidRDefault="00816996" w:rsidP="00816996">
      <w:pPr>
        <w:pStyle w:val="NoSpacing"/>
        <w:spacing w:line="480" w:lineRule="auto"/>
        <w:ind w:left="720" w:hanging="720"/>
        <w:rPr>
          <w:szCs w:val="24"/>
        </w:rPr>
      </w:pPr>
      <w:r w:rsidRPr="00816996">
        <w:rPr>
          <w:szCs w:val="24"/>
          <w:lang w:val="en-AU"/>
        </w:rPr>
        <w:t xml:space="preserve">Wang, D., Hagger, M. S., &amp; </w:t>
      </w:r>
      <w:proofErr w:type="spellStart"/>
      <w:r w:rsidRPr="00816996">
        <w:rPr>
          <w:szCs w:val="24"/>
          <w:lang w:val="en-AU"/>
        </w:rPr>
        <w:t>Chatzisarantis</w:t>
      </w:r>
      <w:proofErr w:type="spellEnd"/>
      <w:r w:rsidRPr="00816996">
        <w:rPr>
          <w:szCs w:val="24"/>
          <w:lang w:val="en-AU"/>
        </w:rPr>
        <w:t xml:space="preserve">, N. L. D. (2020). Ironic effects of thought suppression – A meta-analysis. </w:t>
      </w:r>
      <w:r w:rsidRPr="00396295">
        <w:rPr>
          <w:i/>
          <w:szCs w:val="24"/>
          <w:lang w:val="fr-FR"/>
        </w:rPr>
        <w:t xml:space="preserve">Perspectives on </w:t>
      </w:r>
      <w:proofErr w:type="spellStart"/>
      <w:r w:rsidRPr="00396295">
        <w:rPr>
          <w:i/>
          <w:szCs w:val="24"/>
          <w:lang w:val="fr-FR"/>
        </w:rPr>
        <w:t>Psychological</w:t>
      </w:r>
      <w:proofErr w:type="spellEnd"/>
      <w:r w:rsidRPr="00396295">
        <w:rPr>
          <w:i/>
          <w:szCs w:val="24"/>
          <w:lang w:val="fr-FR"/>
        </w:rPr>
        <w:t xml:space="preserve"> Science, 15, </w:t>
      </w:r>
      <w:r w:rsidRPr="00396295">
        <w:rPr>
          <w:szCs w:val="24"/>
          <w:lang w:val="fr-FR"/>
        </w:rPr>
        <w:t>778-793.</w:t>
      </w:r>
      <w:r w:rsidRPr="00816996">
        <w:rPr>
          <w:szCs w:val="24"/>
        </w:rPr>
        <w:t xml:space="preserve"> </w:t>
      </w:r>
      <w:hyperlink r:id="rId24" w:history="1">
        <w:r w:rsidRPr="00816996">
          <w:rPr>
            <w:rStyle w:val="Hyperlink"/>
            <w:color w:val="auto"/>
            <w:szCs w:val="24"/>
            <w:u w:val="none"/>
            <w:shd w:val="clear" w:color="auto" w:fill="FFFFFF"/>
          </w:rPr>
          <w:t>https://doi.org/10.1177/1745691619898795</w:t>
        </w:r>
      </w:hyperlink>
    </w:p>
    <w:p w14:paraId="0F82C125" w14:textId="77777777" w:rsidR="00816996" w:rsidRPr="00396295" w:rsidRDefault="00816996" w:rsidP="00816996">
      <w:pPr>
        <w:ind w:left="720" w:hanging="720"/>
        <w:rPr>
          <w:lang w:val="fr-FR"/>
        </w:rPr>
      </w:pPr>
      <w:proofErr w:type="spellStart"/>
      <w:r w:rsidRPr="00396295">
        <w:rPr>
          <w:lang w:val="fr-FR"/>
        </w:rPr>
        <w:lastRenderedPageBreak/>
        <w:t>Wegner</w:t>
      </w:r>
      <w:proofErr w:type="spellEnd"/>
      <w:r w:rsidRPr="00396295">
        <w:rPr>
          <w:lang w:val="fr-FR"/>
        </w:rPr>
        <w:t xml:space="preserve">, D. M. (1994). </w:t>
      </w:r>
      <w:r w:rsidRPr="00816996">
        <w:t xml:space="preserve">Ironic processes of mental control. </w:t>
      </w:r>
      <w:proofErr w:type="spellStart"/>
      <w:r w:rsidRPr="00396295">
        <w:rPr>
          <w:i/>
          <w:iCs/>
          <w:lang w:val="fr-FR"/>
        </w:rPr>
        <w:t>Psychological</w:t>
      </w:r>
      <w:proofErr w:type="spellEnd"/>
      <w:r w:rsidRPr="00396295">
        <w:rPr>
          <w:i/>
          <w:iCs/>
          <w:lang w:val="fr-FR"/>
        </w:rPr>
        <w:t xml:space="preserve"> </w:t>
      </w:r>
      <w:proofErr w:type="spellStart"/>
      <w:r w:rsidRPr="00396295">
        <w:rPr>
          <w:i/>
          <w:iCs/>
          <w:lang w:val="fr-FR"/>
        </w:rPr>
        <w:t>Review</w:t>
      </w:r>
      <w:proofErr w:type="spellEnd"/>
      <w:r w:rsidRPr="00396295">
        <w:rPr>
          <w:i/>
          <w:iCs/>
          <w:lang w:val="fr-FR"/>
        </w:rPr>
        <w:t xml:space="preserve">, 101, </w:t>
      </w:r>
      <w:r w:rsidRPr="00396295">
        <w:rPr>
          <w:lang w:val="fr-FR"/>
        </w:rPr>
        <w:t>34-52. https://doi.org/10.1037/0033-295X.101.1.34</w:t>
      </w:r>
    </w:p>
    <w:p w14:paraId="432625B1" w14:textId="08897D5F" w:rsidR="00720B63" w:rsidRPr="00396295" w:rsidRDefault="00720B63" w:rsidP="00720B63">
      <w:pPr>
        <w:shd w:val="clear" w:color="auto" w:fill="FFFFFF"/>
        <w:ind w:left="720" w:hangingChars="300" w:hanging="720"/>
        <w:rPr>
          <w:rFonts w:cs="Times New Roman"/>
          <w:color w:val="000000" w:themeColor="text1"/>
          <w:lang w:val="fr-FR"/>
        </w:rPr>
      </w:pPr>
      <w:r w:rsidRPr="00A32472">
        <w:rPr>
          <w:rFonts w:cs="Times New Roman"/>
          <w:color w:val="000000" w:themeColor="text1"/>
        </w:rPr>
        <w:t xml:space="preserve">Wegner, D. M. (2009). How to think, say, or do precisely the worst thing for any occasion. </w:t>
      </w:r>
      <w:r w:rsidRPr="00396295">
        <w:rPr>
          <w:rFonts w:cs="Times New Roman"/>
          <w:i/>
          <w:color w:val="000000" w:themeColor="text1"/>
          <w:lang w:val="fr-FR"/>
        </w:rPr>
        <w:t>Science, 325</w:t>
      </w:r>
      <w:r w:rsidRPr="00396295">
        <w:rPr>
          <w:rFonts w:cs="Times New Roman"/>
          <w:color w:val="000000" w:themeColor="text1"/>
          <w:lang w:val="fr-FR"/>
        </w:rPr>
        <w:t xml:space="preserve">, 48-50. </w:t>
      </w:r>
      <w:r w:rsidRPr="00396295">
        <w:rPr>
          <w:lang w:val="fr-FR"/>
        </w:rPr>
        <w:t>https://doi.org/</w:t>
      </w:r>
      <w:r w:rsidRPr="00396295">
        <w:rPr>
          <w:rFonts w:cs="Times New Roman"/>
          <w:color w:val="000000" w:themeColor="text1"/>
          <w:lang w:val="fr-FR"/>
        </w:rPr>
        <w:t>10.1126/science.1167346</w:t>
      </w:r>
    </w:p>
    <w:p w14:paraId="26386369" w14:textId="77777777" w:rsidR="00816996" w:rsidRPr="00816996" w:rsidRDefault="00816996" w:rsidP="00816996">
      <w:pPr>
        <w:ind w:left="720" w:hanging="720"/>
      </w:pPr>
      <w:proofErr w:type="spellStart"/>
      <w:r w:rsidRPr="00396295">
        <w:rPr>
          <w:lang w:val="fr-FR"/>
        </w:rPr>
        <w:t>Wegner</w:t>
      </w:r>
      <w:proofErr w:type="spellEnd"/>
      <w:r w:rsidRPr="00396295">
        <w:rPr>
          <w:lang w:val="fr-FR"/>
        </w:rPr>
        <w:t xml:space="preserve">, D. M., &amp; </w:t>
      </w:r>
      <w:proofErr w:type="spellStart"/>
      <w:r w:rsidRPr="00396295">
        <w:rPr>
          <w:lang w:val="fr-FR"/>
        </w:rPr>
        <w:t>Erber</w:t>
      </w:r>
      <w:proofErr w:type="spellEnd"/>
      <w:r w:rsidRPr="00396295">
        <w:rPr>
          <w:lang w:val="fr-FR"/>
        </w:rPr>
        <w:t xml:space="preserve">, R. (1992). </w:t>
      </w:r>
      <w:r w:rsidRPr="00816996">
        <w:t xml:space="preserve">The </w:t>
      </w:r>
      <w:proofErr w:type="spellStart"/>
      <w:r w:rsidRPr="00816996">
        <w:t>hyperaccessibility</w:t>
      </w:r>
      <w:proofErr w:type="spellEnd"/>
      <w:r w:rsidRPr="00816996">
        <w:t xml:space="preserve"> of suppressed thoughts. </w:t>
      </w:r>
      <w:r w:rsidRPr="00816996">
        <w:rPr>
          <w:i/>
          <w:iCs/>
        </w:rPr>
        <w:t xml:space="preserve">Journal of Personality and Social Psychology, 63, </w:t>
      </w:r>
      <w:r w:rsidRPr="00816996">
        <w:t>903-912. https://doi.org/10.1037/0022-3514.63.6.903</w:t>
      </w:r>
    </w:p>
    <w:p w14:paraId="5C4A8B1C" w14:textId="77777777" w:rsidR="00816996" w:rsidRPr="00816996" w:rsidRDefault="00816996" w:rsidP="00816996">
      <w:pPr>
        <w:ind w:left="720" w:hanging="720"/>
      </w:pPr>
      <w:r w:rsidRPr="00816996">
        <w:t xml:space="preserve">Wegner, D. M., Schneider, D. J., Carter, S., &amp; White, T. (1987). Paradoxical effects of thought suppression. </w:t>
      </w:r>
      <w:r w:rsidRPr="00816996">
        <w:rPr>
          <w:i/>
          <w:iCs/>
        </w:rPr>
        <w:t xml:space="preserve">Journal of Personality and Social Psychology, 53, </w:t>
      </w:r>
      <w:r w:rsidRPr="00816996">
        <w:t>5-13. https://doi.org/10.1037//0022-3514.53.1.5</w:t>
      </w:r>
    </w:p>
    <w:p w14:paraId="51DD88D5" w14:textId="186C2726" w:rsidR="006D2FCD" w:rsidRDefault="006D2FCD" w:rsidP="00816996">
      <w:pPr>
        <w:ind w:left="709" w:hanging="709"/>
        <w:rPr>
          <w:rFonts w:cs="Times New Roman"/>
          <w:color w:val="000000" w:themeColor="text1"/>
          <w:lang w:val="en"/>
        </w:rPr>
      </w:pPr>
      <w:r w:rsidRPr="00A32472">
        <w:rPr>
          <w:rFonts w:cs="Times New Roman"/>
          <w:color w:val="000000" w:themeColor="text1"/>
          <w:lang w:val="en"/>
        </w:rPr>
        <w:t xml:space="preserve">Wegner, D. M., Schneider, D. J., Knutson, B., &amp; McMahon, S. R. (1991). Polluting the stream of consciousness: The effect of thought suppression on the mind’s environment. </w:t>
      </w:r>
      <w:r w:rsidRPr="00A32472">
        <w:rPr>
          <w:rFonts w:cs="Times New Roman"/>
          <w:i/>
          <w:color w:val="000000" w:themeColor="text1"/>
          <w:lang w:val="en"/>
        </w:rPr>
        <w:t>Cognitive Therapy and Research, 15</w:t>
      </w:r>
      <w:r w:rsidRPr="00A32472">
        <w:rPr>
          <w:rFonts w:cs="Times New Roman"/>
          <w:color w:val="000000" w:themeColor="text1"/>
          <w:lang w:val="en"/>
        </w:rPr>
        <w:t xml:space="preserve">, 141–152. </w:t>
      </w:r>
      <w:r w:rsidRPr="00816996">
        <w:t>https://doi.org/</w:t>
      </w:r>
      <w:r w:rsidRPr="00A32472">
        <w:rPr>
          <w:rFonts w:cs="Times New Roman"/>
          <w:color w:val="000000" w:themeColor="text1"/>
          <w:lang w:val="en"/>
        </w:rPr>
        <w:t>10.1007/BF01173204</w:t>
      </w:r>
    </w:p>
    <w:p w14:paraId="4195C7B7" w14:textId="2A888185" w:rsidR="000B5650" w:rsidRPr="00816996" w:rsidRDefault="00C81607" w:rsidP="00816996">
      <w:pPr>
        <w:ind w:left="709" w:hanging="709"/>
        <w:rPr>
          <w:rFonts w:cs="Times New Roman"/>
        </w:rPr>
      </w:pPr>
      <w:r>
        <w:t xml:space="preserve">Wistrich, A. J., Guthrie, C., &amp; </w:t>
      </w:r>
      <w:proofErr w:type="spellStart"/>
      <w:r>
        <w:t>Rachlinski</w:t>
      </w:r>
      <w:proofErr w:type="spellEnd"/>
      <w:r>
        <w:t xml:space="preserve">, J. J. (2005). Can judges ignore inadmissible information? The difficulty of deliberately disregarding. </w:t>
      </w:r>
      <w:r w:rsidRPr="00C81607">
        <w:rPr>
          <w:i/>
        </w:rPr>
        <w:t>University of Pennsylvania Law Review, 153</w:t>
      </w:r>
      <w:r>
        <w:t>, 1251–1345. https://doi. org/10.2307/4150614</w:t>
      </w:r>
    </w:p>
    <w:sectPr w:rsidR="000B5650" w:rsidRPr="00816996" w:rsidSect="00F7252E">
      <w:headerReference w:type="default" r:id="rId25"/>
      <w:headerReference w:type="first" r:id="rId26"/>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2F1490" w14:textId="77777777" w:rsidR="00F91BA1" w:rsidRDefault="00F91BA1" w:rsidP="00F86CED">
      <w:r>
        <w:separator/>
      </w:r>
    </w:p>
  </w:endnote>
  <w:endnote w:type="continuationSeparator" w:id="0">
    <w:p w14:paraId="28CEC8EC" w14:textId="77777777" w:rsidR="00F91BA1" w:rsidRDefault="00F91BA1" w:rsidP="00F86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ITCGaramondStd-Lt">
    <w:altName w:val="MS Gothic"/>
    <w:panose1 w:val="020B0604020202020204"/>
    <w:charset w:val="86"/>
    <w:family w:val="roman"/>
    <w:notTrueType/>
    <w:pitch w:val="default"/>
    <w:sig w:usb0="00000001" w:usb1="080E0000" w:usb2="00000010" w:usb3="00000000" w:csb0="00040000" w:csb1="00000000"/>
  </w:font>
  <w:font w:name="SymbolMT">
    <w:altName w:val="Cambria"/>
    <w:panose1 w:val="020B0604020202020204"/>
    <w:charset w:val="86"/>
    <w:family w:val="auto"/>
    <w:notTrueType/>
    <w:pitch w:val="default"/>
    <w:sig w:usb0="00000001" w:usb1="080E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CF0CA" w14:textId="77777777" w:rsidR="00F91BA1" w:rsidRDefault="00F91BA1" w:rsidP="00F86CED">
      <w:r>
        <w:separator/>
      </w:r>
    </w:p>
  </w:footnote>
  <w:footnote w:type="continuationSeparator" w:id="0">
    <w:p w14:paraId="03A3F67F" w14:textId="77777777" w:rsidR="00F91BA1" w:rsidRDefault="00F91BA1" w:rsidP="00F86CED">
      <w:r>
        <w:continuationSeparator/>
      </w:r>
    </w:p>
  </w:footnote>
  <w:footnote w:id="1">
    <w:p w14:paraId="0152ED84" w14:textId="3225BC55" w:rsidR="008D7FAE" w:rsidRPr="00751A30" w:rsidRDefault="008D7FAE" w:rsidP="00751A30">
      <w:pPr>
        <w:pStyle w:val="FootnoteText"/>
        <w:ind w:firstLine="0"/>
      </w:pPr>
      <w:r w:rsidRPr="00751A30">
        <w:rPr>
          <w:rStyle w:val="FootnoteReference"/>
        </w:rPr>
        <w:footnoteRef/>
      </w:r>
      <w:r>
        <w:t>Alternative</w:t>
      </w:r>
      <w:r w:rsidRPr="00751A30">
        <w:t xml:space="preserve"> terms have been used </w:t>
      </w:r>
      <w:r>
        <w:t>in previous studies</w:t>
      </w:r>
      <w:r w:rsidRPr="00751A30">
        <w:t xml:space="preserve"> </w:t>
      </w:r>
      <w:r>
        <w:t>to describe</w:t>
      </w:r>
      <w:r w:rsidRPr="00751A30">
        <w:t xml:space="preserve"> ironic effects, such as paradoxical</w:t>
      </w:r>
      <w:r>
        <w:t xml:space="preserve">, hyperaccessibility, initial enhancement, and </w:t>
      </w:r>
      <w:r w:rsidRPr="00751A30">
        <w:t>post-suppression rebound effect</w:t>
      </w:r>
      <w:r>
        <w:t>s</w:t>
      </w:r>
      <w:r w:rsidRPr="00751A30">
        <w:t xml:space="preserve"> (Abramowitz et al., 2001</w:t>
      </w:r>
      <w:r>
        <w:t xml:space="preserve">; Magee et al., 2012; </w:t>
      </w:r>
      <w:r w:rsidRPr="00751A30">
        <w:t>Wegner et al., 1987</w:t>
      </w:r>
      <w:r>
        <w:t>;</w:t>
      </w:r>
      <w:r w:rsidRPr="00751A30">
        <w:t xml:space="preserve"> Wegner &amp; Erber, 1992). For consistency purposes, in the present article, we use the terms immediate enhancement effect and rebound effect to refer to ironic effects during, and after thought suppression, respectively (Wang et al., 2020).</w:t>
      </w:r>
    </w:p>
  </w:footnote>
  <w:footnote w:id="2">
    <w:p w14:paraId="49A4E11D" w14:textId="540CA718" w:rsidR="000243E0" w:rsidRPr="0040020E" w:rsidRDefault="000243E0" w:rsidP="000243E0">
      <w:pPr>
        <w:pStyle w:val="FootnoteText"/>
        <w:ind w:firstLine="0"/>
      </w:pPr>
      <w:r w:rsidRPr="0040020E">
        <w:rPr>
          <w:rStyle w:val="FootnoteReference"/>
        </w:rPr>
        <w:footnoteRef/>
      </w:r>
      <w:r w:rsidRPr="0040020E">
        <w:t xml:space="preserve">It is important to note that after in-principle acceptance of the proposal and before each lab formally decided to commit to the present RRR, they were informed that </w:t>
      </w:r>
      <w:r w:rsidR="008500B9" w:rsidRPr="0040020E">
        <w:t xml:space="preserve">while they are encouraged to collect as much additional data as possible within the given time frame, </w:t>
      </w:r>
      <w:r w:rsidRPr="0040020E">
        <w:t>a minimum of 1</w:t>
      </w:r>
      <w:r w:rsidR="008B56D6">
        <w:t>6</w:t>
      </w:r>
      <w:r w:rsidRPr="0040020E">
        <w:t>0 participants post-exclusion (</w:t>
      </w:r>
      <w:r w:rsidR="008B56D6">
        <w:t>8</w:t>
      </w:r>
      <w:r w:rsidRPr="0040020E">
        <w:t>0 each for Studies 1 and 2) was required for authorship status. T</w:t>
      </w:r>
      <w:r w:rsidR="00564DB6" w:rsidRPr="0040020E">
        <w:t>his was deemed a reasonable</w:t>
      </w:r>
      <w:r w:rsidRPr="0040020E">
        <w:t xml:space="preserve"> minimum since this equated to only </w:t>
      </w:r>
      <w:r w:rsidR="008B56D6">
        <w:t>8</w:t>
      </w:r>
      <w:r w:rsidRPr="0040020E">
        <w:t>0 total participants per semester (each session was expected to take approximately 15 minutes), and</w:t>
      </w:r>
      <w:r w:rsidR="00564DB6" w:rsidRPr="0040020E">
        <w:t xml:space="preserve"> this expectation</w:t>
      </w:r>
      <w:r w:rsidRPr="0040020E">
        <w:t xml:space="preserve"> was made transparent from the outset.</w:t>
      </w:r>
    </w:p>
  </w:footnote>
  <w:footnote w:id="3">
    <w:p w14:paraId="6C5EDA24" w14:textId="59E31F3E" w:rsidR="00991D11" w:rsidRPr="008B56D6" w:rsidRDefault="00991D11" w:rsidP="00991D11">
      <w:pPr>
        <w:pStyle w:val="FootnoteText"/>
        <w:ind w:firstLine="0"/>
      </w:pPr>
      <w:r w:rsidRPr="008B56D6">
        <w:rPr>
          <w:rStyle w:val="FootnoteReference"/>
        </w:rPr>
        <w:footnoteRef/>
      </w:r>
      <w:r w:rsidRPr="008B56D6">
        <w:t xml:space="preserve">Note that the fillers were newly selected rather than taken from the original word list. This was simply because the original study (Wegner &amp; </w:t>
      </w:r>
      <w:r w:rsidRPr="008B56D6">
        <w:t>Erber, 1992) did not make available their filler word list.</w:t>
      </w:r>
    </w:p>
  </w:footnote>
  <w:footnote w:id="4">
    <w:p w14:paraId="09BBB927" w14:textId="590C39C3" w:rsidR="008D7FAE" w:rsidRDefault="008D7FAE" w:rsidP="00795A90">
      <w:pPr>
        <w:pStyle w:val="FootnoteText"/>
        <w:ind w:firstLine="0"/>
      </w:pPr>
      <w:r w:rsidRPr="0040020E">
        <w:rPr>
          <w:rStyle w:val="FootnoteReference"/>
        </w:rPr>
        <w:footnoteRef/>
      </w:r>
      <w:r w:rsidRPr="0040020E">
        <w:t>Note that this refers to a desk/call bell, not a hand bell. Desk bells are easier to ring.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8BF5E" w14:textId="6EC9310F" w:rsidR="008D7FAE" w:rsidRDefault="008D7FAE" w:rsidP="005F6FFB">
    <w:pPr>
      <w:pStyle w:val="Header"/>
      <w:ind w:firstLine="0"/>
    </w:pPr>
    <w:r>
      <w:tab/>
      <w:t xml:space="preserve">                                                                                                                                                   </w:t>
    </w:r>
    <w:sdt>
      <w:sdtPr>
        <w:id w:val="-222916144"/>
        <w:docPartObj>
          <w:docPartGallery w:val="Page Numbers (Top of Page)"/>
          <w:docPartUnique/>
        </w:docPartObj>
      </w:sdtPr>
      <w:sdtEndPr>
        <w:rPr>
          <w:noProof/>
        </w:rPr>
      </w:sdtEndPr>
      <w:sdtContent>
        <w:r w:rsidRPr="00CE79F9">
          <w:fldChar w:fldCharType="begin"/>
        </w:r>
        <w:r w:rsidRPr="00CE79F9">
          <w:instrText xml:space="preserve"> PAGE   \* MERGEFORMAT </w:instrText>
        </w:r>
        <w:r w:rsidRPr="00CE79F9">
          <w:fldChar w:fldCharType="separate"/>
        </w:r>
        <w:r w:rsidR="005865AD">
          <w:rPr>
            <w:noProof/>
          </w:rPr>
          <w:t>20</w:t>
        </w:r>
        <w:r w:rsidRPr="00CE79F9">
          <w:rPr>
            <w:noProof/>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101E7" w14:textId="77777777" w:rsidR="008D7FAE" w:rsidRDefault="008D7FAE" w:rsidP="005F6FFB">
    <w:pPr>
      <w:pStyle w:val="Header"/>
      <w:ind w:firstLine="0"/>
    </w:pPr>
    <w:r>
      <w:t xml:space="preserve">RESPONSE TIME-EXTRAVERSION HEURISTIC                                                               </w:t>
    </w:r>
    <w:sdt>
      <w:sdtPr>
        <w:id w:val="1013028690"/>
        <w:docPartObj>
          <w:docPartGallery w:val="Page Numbers (Top of Page)"/>
          <w:docPartUnique/>
        </w:docPartObj>
      </w:sdtPr>
      <w:sdtEndPr>
        <w:rPr>
          <w:noProof/>
        </w:rPr>
      </w:sdtEndPr>
      <w:sdtContent>
        <w:r w:rsidRPr="00AE538F">
          <w:fldChar w:fldCharType="begin"/>
        </w:r>
        <w:r w:rsidRPr="00AE538F">
          <w:instrText xml:space="preserve"> PAGE   \* MERGEFORMAT </w:instrText>
        </w:r>
        <w:r w:rsidRPr="00AE538F">
          <w:fldChar w:fldCharType="separate"/>
        </w:r>
        <w:r>
          <w:rPr>
            <w:noProof/>
          </w:rPr>
          <w:t>1</w:t>
        </w:r>
        <w:r w:rsidRPr="00AE538F">
          <w:rPr>
            <w:noProof/>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B83A3" w14:textId="792944F7" w:rsidR="008D7FAE" w:rsidRDefault="008D7FAE" w:rsidP="005F6FFB">
    <w:pPr>
      <w:pStyle w:val="Header"/>
      <w:ind w:firstLine="0"/>
    </w:pPr>
    <w:r>
      <w:tab/>
      <w:t xml:space="preserve">                                                                                                                                                   </w:t>
    </w:r>
    <w:sdt>
      <w:sdtPr>
        <w:id w:val="735282761"/>
        <w:docPartObj>
          <w:docPartGallery w:val="Page Numbers (Top of Page)"/>
          <w:docPartUnique/>
        </w:docPartObj>
      </w:sdtPr>
      <w:sdtEndPr>
        <w:rPr>
          <w:noProof/>
        </w:rPr>
      </w:sdtEndPr>
      <w:sdtContent>
        <w:r w:rsidRPr="00CE79F9">
          <w:fldChar w:fldCharType="begin"/>
        </w:r>
        <w:r w:rsidRPr="00CE79F9">
          <w:instrText xml:space="preserve"> PAGE   \* MERGEFORMAT </w:instrText>
        </w:r>
        <w:r w:rsidRPr="00CE79F9">
          <w:fldChar w:fldCharType="separate"/>
        </w:r>
        <w:r w:rsidR="005865AD">
          <w:rPr>
            <w:noProof/>
          </w:rPr>
          <w:t>28</w:t>
        </w:r>
        <w:r w:rsidRPr="00CE79F9">
          <w:rPr>
            <w:noProof/>
          </w:rPr>
          <w:fldChar w:fldCharType="end"/>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40E62" w14:textId="77777777" w:rsidR="008D7FAE" w:rsidRDefault="008D7FAE" w:rsidP="005F6FFB">
    <w:pPr>
      <w:pStyle w:val="Header"/>
      <w:ind w:firstLine="0"/>
    </w:pPr>
    <w:r>
      <w:t xml:space="preserve">RESPONSE TIME-EXTRAVERSION HEURISTIC                                                               </w:t>
    </w:r>
    <w:sdt>
      <w:sdtPr>
        <w:id w:val="-191460634"/>
        <w:docPartObj>
          <w:docPartGallery w:val="Page Numbers (Top of Page)"/>
          <w:docPartUnique/>
        </w:docPartObj>
      </w:sdtPr>
      <w:sdtEndPr>
        <w:rPr>
          <w:noProof/>
        </w:rPr>
      </w:sdtEndPr>
      <w:sdtContent>
        <w:r w:rsidRPr="00AE538F">
          <w:fldChar w:fldCharType="begin"/>
        </w:r>
        <w:r w:rsidRPr="00AE538F">
          <w:instrText xml:space="preserve"> PAGE   \* MERGEFORMAT </w:instrText>
        </w:r>
        <w:r w:rsidRPr="00AE538F">
          <w:fldChar w:fldCharType="separate"/>
        </w:r>
        <w:r>
          <w:rPr>
            <w:noProof/>
          </w:rPr>
          <w:t>1</w:t>
        </w:r>
        <w:r w:rsidRPr="00AE538F">
          <w:rPr>
            <w:noProof/>
          </w:rPr>
          <w:fldChar w:fldCharType="end"/>
        </w:r>
      </w:sdtContent>
    </w:sdt>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FD67C" w14:textId="297868B6" w:rsidR="008D7FAE" w:rsidRDefault="008D7FAE" w:rsidP="005F6FFB">
    <w:pPr>
      <w:pStyle w:val="Header"/>
      <w:ind w:firstLine="0"/>
    </w:pPr>
    <w:r>
      <w:t xml:space="preserve">                                                                                  </w:t>
    </w:r>
    <w:r>
      <w:tab/>
      <w:t xml:space="preserve">  </w:t>
    </w:r>
    <w:sdt>
      <w:sdtPr>
        <w:id w:val="1370114479"/>
        <w:docPartObj>
          <w:docPartGallery w:val="Page Numbers (Top of Page)"/>
          <w:docPartUnique/>
        </w:docPartObj>
      </w:sdtPr>
      <w:sdtEndPr>
        <w:rPr>
          <w:noProof/>
        </w:rPr>
      </w:sdtEndPr>
      <w:sdtContent>
        <w:r w:rsidRPr="00CE79F9">
          <w:fldChar w:fldCharType="begin"/>
        </w:r>
        <w:r w:rsidRPr="00CE79F9">
          <w:instrText xml:space="preserve"> PAGE   \* MERGEFORMAT </w:instrText>
        </w:r>
        <w:r w:rsidRPr="00CE79F9">
          <w:fldChar w:fldCharType="separate"/>
        </w:r>
        <w:r w:rsidR="005865AD">
          <w:rPr>
            <w:noProof/>
          </w:rPr>
          <w:t>30</w:t>
        </w:r>
        <w:r w:rsidRPr="00CE79F9">
          <w:rPr>
            <w:noProof/>
          </w:rPr>
          <w:fldChar w:fldCharType="end"/>
        </w:r>
      </w:sdtContent>
    </w:sdt>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8BB44" w14:textId="2BCAB879" w:rsidR="008D7FAE" w:rsidRDefault="008D7FAE" w:rsidP="005F6FFB">
    <w:pPr>
      <w:pStyle w:val="Header"/>
      <w:ind w:firstLine="0"/>
    </w:pPr>
    <w:r>
      <w:t xml:space="preserve">RESPONSE TIME-EXTRAVERSION HEURISTIC                                                               </w:t>
    </w:r>
    <w:sdt>
      <w:sdtPr>
        <w:id w:val="403032055"/>
        <w:docPartObj>
          <w:docPartGallery w:val="Page Numbers (Top of Page)"/>
          <w:docPartUnique/>
        </w:docPartObj>
      </w:sdtPr>
      <w:sdtEndPr>
        <w:rPr>
          <w:noProof/>
        </w:rPr>
      </w:sdtEndPr>
      <w:sdtContent>
        <w:r w:rsidRPr="00AE538F">
          <w:fldChar w:fldCharType="begin"/>
        </w:r>
        <w:r w:rsidRPr="00AE538F">
          <w:instrText xml:space="preserve"> PAGE   \* MERGEFORMAT </w:instrText>
        </w:r>
        <w:r w:rsidRPr="00AE538F">
          <w:fldChar w:fldCharType="separate"/>
        </w:r>
        <w:r>
          <w:rPr>
            <w:noProof/>
          </w:rPr>
          <w:t>1</w:t>
        </w:r>
        <w:r w:rsidRPr="00AE538F">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E24E0"/>
    <w:multiLevelType w:val="multilevel"/>
    <w:tmpl w:val="C66008D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BDB66D1"/>
    <w:multiLevelType w:val="multilevel"/>
    <w:tmpl w:val="7D6A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9D20D8"/>
    <w:multiLevelType w:val="multilevel"/>
    <w:tmpl w:val="6B5E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4D7D1C"/>
    <w:multiLevelType w:val="hybridMultilevel"/>
    <w:tmpl w:val="490CC110"/>
    <w:lvl w:ilvl="0" w:tplc="1CA2DDB6">
      <w:numFmt w:val="bullet"/>
      <w:lvlText w:val="-"/>
      <w:lvlJc w:val="left"/>
      <w:pPr>
        <w:ind w:left="420" w:hanging="360"/>
      </w:pPr>
      <w:rPr>
        <w:rFonts w:ascii="Times New Roman" w:eastAsiaTheme="minorHAnsi" w:hAnsi="Times New Roman" w:cs="Times New Roman"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4" w15:restartNumberingAfterBreak="0">
    <w:nsid w:val="7236622C"/>
    <w:multiLevelType w:val="hybridMultilevel"/>
    <w:tmpl w:val="575010AC"/>
    <w:lvl w:ilvl="0" w:tplc="0CAEC790">
      <w:start w:val="1"/>
      <w:numFmt w:val="decimal"/>
      <w:lvlText w:val="%1)"/>
      <w:lvlJc w:val="left"/>
      <w:pPr>
        <w:ind w:left="1068" w:hanging="360"/>
      </w:pPr>
      <w:rPr>
        <w:rFonts w:hint="default"/>
      </w:rPr>
    </w:lvl>
    <w:lvl w:ilvl="1" w:tplc="0C090019" w:tentative="1">
      <w:start w:val="1"/>
      <w:numFmt w:val="lowerLetter"/>
      <w:lvlText w:val="%2."/>
      <w:lvlJc w:val="left"/>
      <w:pPr>
        <w:ind w:left="1788" w:hanging="360"/>
      </w:pPr>
    </w:lvl>
    <w:lvl w:ilvl="2" w:tplc="0C09001B" w:tentative="1">
      <w:start w:val="1"/>
      <w:numFmt w:val="lowerRoman"/>
      <w:lvlText w:val="%3."/>
      <w:lvlJc w:val="right"/>
      <w:pPr>
        <w:ind w:left="2508" w:hanging="180"/>
      </w:pPr>
    </w:lvl>
    <w:lvl w:ilvl="3" w:tplc="0C09000F" w:tentative="1">
      <w:start w:val="1"/>
      <w:numFmt w:val="decimal"/>
      <w:lvlText w:val="%4."/>
      <w:lvlJc w:val="left"/>
      <w:pPr>
        <w:ind w:left="3228" w:hanging="360"/>
      </w:pPr>
    </w:lvl>
    <w:lvl w:ilvl="4" w:tplc="0C090019" w:tentative="1">
      <w:start w:val="1"/>
      <w:numFmt w:val="lowerLetter"/>
      <w:lvlText w:val="%5."/>
      <w:lvlJc w:val="left"/>
      <w:pPr>
        <w:ind w:left="3948" w:hanging="360"/>
      </w:pPr>
    </w:lvl>
    <w:lvl w:ilvl="5" w:tplc="0C09001B" w:tentative="1">
      <w:start w:val="1"/>
      <w:numFmt w:val="lowerRoman"/>
      <w:lvlText w:val="%6."/>
      <w:lvlJc w:val="right"/>
      <w:pPr>
        <w:ind w:left="4668" w:hanging="180"/>
      </w:pPr>
    </w:lvl>
    <w:lvl w:ilvl="6" w:tplc="0C09000F" w:tentative="1">
      <w:start w:val="1"/>
      <w:numFmt w:val="decimal"/>
      <w:lvlText w:val="%7."/>
      <w:lvlJc w:val="left"/>
      <w:pPr>
        <w:ind w:left="5388" w:hanging="360"/>
      </w:pPr>
    </w:lvl>
    <w:lvl w:ilvl="7" w:tplc="0C090019" w:tentative="1">
      <w:start w:val="1"/>
      <w:numFmt w:val="lowerLetter"/>
      <w:lvlText w:val="%8."/>
      <w:lvlJc w:val="left"/>
      <w:pPr>
        <w:ind w:left="6108" w:hanging="360"/>
      </w:pPr>
    </w:lvl>
    <w:lvl w:ilvl="8" w:tplc="0C09001B" w:tentative="1">
      <w:start w:val="1"/>
      <w:numFmt w:val="lowerRoman"/>
      <w:lvlText w:val="%9."/>
      <w:lvlJc w:val="right"/>
      <w:pPr>
        <w:ind w:left="6828" w:hanging="180"/>
      </w:pPr>
    </w:lvl>
  </w:abstractNum>
  <w:abstractNum w:abstractNumId="5" w15:restartNumberingAfterBreak="0">
    <w:nsid w:val="755E6B00"/>
    <w:multiLevelType w:val="hybridMultilevel"/>
    <w:tmpl w:val="0FEE8998"/>
    <w:lvl w:ilvl="0" w:tplc="5BAEBE46">
      <w:start w:val="1"/>
      <w:numFmt w:val="upp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78502B5"/>
    <w:multiLevelType w:val="hybridMultilevel"/>
    <w:tmpl w:val="45A8BDFE"/>
    <w:lvl w:ilvl="0" w:tplc="D24C6514">
      <w:start w:val="1"/>
      <w:numFmt w:val="upp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051804859">
    <w:abstractNumId w:val="3"/>
  </w:num>
  <w:num w:numId="2" w16cid:durableId="1840078372">
    <w:abstractNumId w:val="0"/>
  </w:num>
  <w:num w:numId="3" w16cid:durableId="1108424579">
    <w:abstractNumId w:val="0"/>
    <w:lvlOverride w:ilvl="0">
      <w:startOverride w:val="11"/>
    </w:lvlOverride>
    <w:lvlOverride w:ilvl="1">
      <w:startOverride w:val="3"/>
    </w:lvlOverride>
  </w:num>
  <w:num w:numId="4" w16cid:durableId="1982148427">
    <w:abstractNumId w:val="6"/>
  </w:num>
  <w:num w:numId="5" w16cid:durableId="1244753338">
    <w:abstractNumId w:val="5"/>
  </w:num>
  <w:num w:numId="6" w16cid:durableId="1991787266">
    <w:abstractNumId w:val="1"/>
  </w:num>
  <w:num w:numId="7" w16cid:durableId="1530265925">
    <w:abstractNumId w:val="2"/>
  </w:num>
  <w:num w:numId="8" w16cid:durableId="8924226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nl-BE" w:vendorID="64" w:dllVersion="6" w:nlCheck="1" w:checkStyle="0"/>
  <w:activeWritingStyle w:appName="MSWord" w:lang="en-AU" w:vendorID="64" w:dllVersion="6" w:nlCheck="1" w:checkStyle="1"/>
  <w:activeWritingStyle w:appName="MSWord" w:lang="en-GB" w:vendorID="64" w:dllVersion="0" w:nlCheck="1" w:checkStyle="0"/>
  <w:activeWritingStyle w:appName="MSWord" w:lang="en-AU" w:vendorID="64" w:dllVersion="0" w:nlCheck="1" w:checkStyle="0"/>
  <w:activeWritingStyle w:appName="MSWord" w:lang="en-US" w:vendorID="64" w:dllVersion="0" w:nlCheck="1" w:checkStyle="0"/>
  <w:activeWritingStyle w:appName="MSWord" w:lang="fr-FR"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1753"/>
    <w:rsid w:val="00001595"/>
    <w:rsid w:val="0000191A"/>
    <w:rsid w:val="00001ECD"/>
    <w:rsid w:val="0000354A"/>
    <w:rsid w:val="00004022"/>
    <w:rsid w:val="000043EF"/>
    <w:rsid w:val="0000485E"/>
    <w:rsid w:val="00004C0B"/>
    <w:rsid w:val="000052D3"/>
    <w:rsid w:val="000054CA"/>
    <w:rsid w:val="00005E55"/>
    <w:rsid w:val="000069CD"/>
    <w:rsid w:val="00007703"/>
    <w:rsid w:val="00007ACD"/>
    <w:rsid w:val="0001031E"/>
    <w:rsid w:val="00011963"/>
    <w:rsid w:val="00012C86"/>
    <w:rsid w:val="0001394D"/>
    <w:rsid w:val="00017CB7"/>
    <w:rsid w:val="00022A6D"/>
    <w:rsid w:val="00022DDF"/>
    <w:rsid w:val="000230D3"/>
    <w:rsid w:val="00023BB4"/>
    <w:rsid w:val="00023BCB"/>
    <w:rsid w:val="00023F60"/>
    <w:rsid w:val="000243E0"/>
    <w:rsid w:val="000263F0"/>
    <w:rsid w:val="00026780"/>
    <w:rsid w:val="000269B2"/>
    <w:rsid w:val="00027174"/>
    <w:rsid w:val="00032A7D"/>
    <w:rsid w:val="00033469"/>
    <w:rsid w:val="00033776"/>
    <w:rsid w:val="00033BA9"/>
    <w:rsid w:val="00034FFD"/>
    <w:rsid w:val="00036336"/>
    <w:rsid w:val="00036C3C"/>
    <w:rsid w:val="00037F94"/>
    <w:rsid w:val="0004004B"/>
    <w:rsid w:val="00040274"/>
    <w:rsid w:val="000406CE"/>
    <w:rsid w:val="0004079B"/>
    <w:rsid w:val="0004151B"/>
    <w:rsid w:val="00041825"/>
    <w:rsid w:val="00041977"/>
    <w:rsid w:val="00044F0C"/>
    <w:rsid w:val="00045D69"/>
    <w:rsid w:val="00046289"/>
    <w:rsid w:val="00046389"/>
    <w:rsid w:val="000500B5"/>
    <w:rsid w:val="00050198"/>
    <w:rsid w:val="0005034F"/>
    <w:rsid w:val="000503AC"/>
    <w:rsid w:val="00050AE6"/>
    <w:rsid w:val="000516F8"/>
    <w:rsid w:val="00052131"/>
    <w:rsid w:val="00052E90"/>
    <w:rsid w:val="0005389E"/>
    <w:rsid w:val="000559DA"/>
    <w:rsid w:val="00055CA5"/>
    <w:rsid w:val="00056092"/>
    <w:rsid w:val="00057E06"/>
    <w:rsid w:val="00057F31"/>
    <w:rsid w:val="00057F59"/>
    <w:rsid w:val="00060107"/>
    <w:rsid w:val="000619BD"/>
    <w:rsid w:val="00062112"/>
    <w:rsid w:val="00062130"/>
    <w:rsid w:val="00062195"/>
    <w:rsid w:val="00062E72"/>
    <w:rsid w:val="000635B4"/>
    <w:rsid w:val="00064371"/>
    <w:rsid w:val="00065058"/>
    <w:rsid w:val="000668FB"/>
    <w:rsid w:val="00066A25"/>
    <w:rsid w:val="00066BB7"/>
    <w:rsid w:val="000670A9"/>
    <w:rsid w:val="000677F5"/>
    <w:rsid w:val="00071E10"/>
    <w:rsid w:val="00071E71"/>
    <w:rsid w:val="00072834"/>
    <w:rsid w:val="00072C14"/>
    <w:rsid w:val="00075E75"/>
    <w:rsid w:val="00076F03"/>
    <w:rsid w:val="00080B9A"/>
    <w:rsid w:val="00081862"/>
    <w:rsid w:val="00082DA1"/>
    <w:rsid w:val="000835DF"/>
    <w:rsid w:val="000842D5"/>
    <w:rsid w:val="0008675E"/>
    <w:rsid w:val="000869AE"/>
    <w:rsid w:val="000869ED"/>
    <w:rsid w:val="00086FCA"/>
    <w:rsid w:val="00087F62"/>
    <w:rsid w:val="000903F7"/>
    <w:rsid w:val="00090737"/>
    <w:rsid w:val="00090B8E"/>
    <w:rsid w:val="00090CAB"/>
    <w:rsid w:val="00091230"/>
    <w:rsid w:val="00092059"/>
    <w:rsid w:val="000921E7"/>
    <w:rsid w:val="00092F0C"/>
    <w:rsid w:val="00093001"/>
    <w:rsid w:val="00093205"/>
    <w:rsid w:val="00093731"/>
    <w:rsid w:val="00094622"/>
    <w:rsid w:val="00095086"/>
    <w:rsid w:val="000959EE"/>
    <w:rsid w:val="00097045"/>
    <w:rsid w:val="000977F7"/>
    <w:rsid w:val="000A0840"/>
    <w:rsid w:val="000A0863"/>
    <w:rsid w:val="000A12D5"/>
    <w:rsid w:val="000A17B8"/>
    <w:rsid w:val="000A39CF"/>
    <w:rsid w:val="000A53B2"/>
    <w:rsid w:val="000A59E6"/>
    <w:rsid w:val="000A5B02"/>
    <w:rsid w:val="000A7947"/>
    <w:rsid w:val="000A7BF3"/>
    <w:rsid w:val="000A7F0E"/>
    <w:rsid w:val="000B10B0"/>
    <w:rsid w:val="000B1762"/>
    <w:rsid w:val="000B2B6B"/>
    <w:rsid w:val="000B40D6"/>
    <w:rsid w:val="000B4626"/>
    <w:rsid w:val="000B50C8"/>
    <w:rsid w:val="000B5650"/>
    <w:rsid w:val="000B60CB"/>
    <w:rsid w:val="000B60F7"/>
    <w:rsid w:val="000B6174"/>
    <w:rsid w:val="000B6421"/>
    <w:rsid w:val="000B6765"/>
    <w:rsid w:val="000B692C"/>
    <w:rsid w:val="000B6BEF"/>
    <w:rsid w:val="000B6D54"/>
    <w:rsid w:val="000B6DBE"/>
    <w:rsid w:val="000B6E9F"/>
    <w:rsid w:val="000B71ED"/>
    <w:rsid w:val="000C1327"/>
    <w:rsid w:val="000C1707"/>
    <w:rsid w:val="000C390D"/>
    <w:rsid w:val="000C3B6C"/>
    <w:rsid w:val="000C4E42"/>
    <w:rsid w:val="000C623B"/>
    <w:rsid w:val="000D05F2"/>
    <w:rsid w:val="000D06F8"/>
    <w:rsid w:val="000D3268"/>
    <w:rsid w:val="000D5A48"/>
    <w:rsid w:val="000D5FB4"/>
    <w:rsid w:val="000D61BD"/>
    <w:rsid w:val="000D6AD2"/>
    <w:rsid w:val="000D6FCD"/>
    <w:rsid w:val="000D7805"/>
    <w:rsid w:val="000D798B"/>
    <w:rsid w:val="000E016B"/>
    <w:rsid w:val="000E1574"/>
    <w:rsid w:val="000E1873"/>
    <w:rsid w:val="000E3F86"/>
    <w:rsid w:val="000E4442"/>
    <w:rsid w:val="000E44D6"/>
    <w:rsid w:val="000E469C"/>
    <w:rsid w:val="000E4A89"/>
    <w:rsid w:val="000E5406"/>
    <w:rsid w:val="000E5522"/>
    <w:rsid w:val="000E63FF"/>
    <w:rsid w:val="000E7320"/>
    <w:rsid w:val="000E7385"/>
    <w:rsid w:val="000E7B72"/>
    <w:rsid w:val="000F25F1"/>
    <w:rsid w:val="000F31A2"/>
    <w:rsid w:val="000F3A66"/>
    <w:rsid w:val="000F4108"/>
    <w:rsid w:val="000F5537"/>
    <w:rsid w:val="000F5A81"/>
    <w:rsid w:val="000F5AF3"/>
    <w:rsid w:val="000F6840"/>
    <w:rsid w:val="000F6CD1"/>
    <w:rsid w:val="000F6CDC"/>
    <w:rsid w:val="000F7CCE"/>
    <w:rsid w:val="001002AE"/>
    <w:rsid w:val="00101088"/>
    <w:rsid w:val="001013DF"/>
    <w:rsid w:val="00101930"/>
    <w:rsid w:val="00101F25"/>
    <w:rsid w:val="001032E9"/>
    <w:rsid w:val="001034F0"/>
    <w:rsid w:val="00103C8A"/>
    <w:rsid w:val="00104FA8"/>
    <w:rsid w:val="00105C21"/>
    <w:rsid w:val="001064C9"/>
    <w:rsid w:val="00106735"/>
    <w:rsid w:val="0010689D"/>
    <w:rsid w:val="0010691A"/>
    <w:rsid w:val="00106E31"/>
    <w:rsid w:val="00107E34"/>
    <w:rsid w:val="001107D3"/>
    <w:rsid w:val="00113550"/>
    <w:rsid w:val="0011622B"/>
    <w:rsid w:val="00116390"/>
    <w:rsid w:val="00117AE6"/>
    <w:rsid w:val="00121986"/>
    <w:rsid w:val="001224F9"/>
    <w:rsid w:val="00123448"/>
    <w:rsid w:val="00124A9C"/>
    <w:rsid w:val="00126158"/>
    <w:rsid w:val="00127250"/>
    <w:rsid w:val="0012795B"/>
    <w:rsid w:val="00127C10"/>
    <w:rsid w:val="001303ED"/>
    <w:rsid w:val="001306C7"/>
    <w:rsid w:val="00130F7E"/>
    <w:rsid w:val="0013182D"/>
    <w:rsid w:val="00133A74"/>
    <w:rsid w:val="00133BAE"/>
    <w:rsid w:val="00133E9E"/>
    <w:rsid w:val="00134AB8"/>
    <w:rsid w:val="0013564C"/>
    <w:rsid w:val="00135DC3"/>
    <w:rsid w:val="00135F82"/>
    <w:rsid w:val="00136FB1"/>
    <w:rsid w:val="00136FC9"/>
    <w:rsid w:val="001373A5"/>
    <w:rsid w:val="001402DE"/>
    <w:rsid w:val="00140407"/>
    <w:rsid w:val="00141353"/>
    <w:rsid w:val="001418C8"/>
    <w:rsid w:val="001426A7"/>
    <w:rsid w:val="00142783"/>
    <w:rsid w:val="00142AAC"/>
    <w:rsid w:val="00142B99"/>
    <w:rsid w:val="00143090"/>
    <w:rsid w:val="00144A61"/>
    <w:rsid w:val="00144F79"/>
    <w:rsid w:val="00145301"/>
    <w:rsid w:val="00145633"/>
    <w:rsid w:val="00145816"/>
    <w:rsid w:val="00146557"/>
    <w:rsid w:val="00146AA7"/>
    <w:rsid w:val="0015078B"/>
    <w:rsid w:val="001507D8"/>
    <w:rsid w:val="00150A02"/>
    <w:rsid w:val="00150BEB"/>
    <w:rsid w:val="0015122C"/>
    <w:rsid w:val="001512AF"/>
    <w:rsid w:val="00151534"/>
    <w:rsid w:val="001516E1"/>
    <w:rsid w:val="001518D1"/>
    <w:rsid w:val="0015256A"/>
    <w:rsid w:val="00152766"/>
    <w:rsid w:val="00153C72"/>
    <w:rsid w:val="001541B7"/>
    <w:rsid w:val="001543DE"/>
    <w:rsid w:val="001548B6"/>
    <w:rsid w:val="00155993"/>
    <w:rsid w:val="00155B33"/>
    <w:rsid w:val="001566E9"/>
    <w:rsid w:val="00156E2A"/>
    <w:rsid w:val="00160220"/>
    <w:rsid w:val="00161305"/>
    <w:rsid w:val="00161418"/>
    <w:rsid w:val="001621E2"/>
    <w:rsid w:val="00162339"/>
    <w:rsid w:val="00163CD1"/>
    <w:rsid w:val="0016479F"/>
    <w:rsid w:val="00164E13"/>
    <w:rsid w:val="00165BC4"/>
    <w:rsid w:val="00166996"/>
    <w:rsid w:val="00167423"/>
    <w:rsid w:val="00167D70"/>
    <w:rsid w:val="00170398"/>
    <w:rsid w:val="001703A9"/>
    <w:rsid w:val="001703E5"/>
    <w:rsid w:val="00170E4D"/>
    <w:rsid w:val="001713CD"/>
    <w:rsid w:val="001719E4"/>
    <w:rsid w:val="001719F2"/>
    <w:rsid w:val="00171E5B"/>
    <w:rsid w:val="00172F62"/>
    <w:rsid w:val="00174755"/>
    <w:rsid w:val="0017598D"/>
    <w:rsid w:val="00175BE6"/>
    <w:rsid w:val="00175D49"/>
    <w:rsid w:val="00176298"/>
    <w:rsid w:val="0017629B"/>
    <w:rsid w:val="00176C68"/>
    <w:rsid w:val="001802B5"/>
    <w:rsid w:val="001805F7"/>
    <w:rsid w:val="00182DB4"/>
    <w:rsid w:val="00183216"/>
    <w:rsid w:val="00183666"/>
    <w:rsid w:val="0018379C"/>
    <w:rsid w:val="001847C5"/>
    <w:rsid w:val="0018499B"/>
    <w:rsid w:val="0018527B"/>
    <w:rsid w:val="001855F6"/>
    <w:rsid w:val="00185CB1"/>
    <w:rsid w:val="001868F3"/>
    <w:rsid w:val="00186966"/>
    <w:rsid w:val="00187088"/>
    <w:rsid w:val="001879C4"/>
    <w:rsid w:val="0019004D"/>
    <w:rsid w:val="001910A5"/>
    <w:rsid w:val="00191D57"/>
    <w:rsid w:val="00192707"/>
    <w:rsid w:val="001930C5"/>
    <w:rsid w:val="001934D4"/>
    <w:rsid w:val="001940FE"/>
    <w:rsid w:val="001941A7"/>
    <w:rsid w:val="001943D7"/>
    <w:rsid w:val="00195413"/>
    <w:rsid w:val="00195D97"/>
    <w:rsid w:val="001965F1"/>
    <w:rsid w:val="0019784A"/>
    <w:rsid w:val="001A0393"/>
    <w:rsid w:val="001A03AF"/>
    <w:rsid w:val="001A0C78"/>
    <w:rsid w:val="001A172C"/>
    <w:rsid w:val="001A1753"/>
    <w:rsid w:val="001A2302"/>
    <w:rsid w:val="001A23BB"/>
    <w:rsid w:val="001A2A84"/>
    <w:rsid w:val="001A3002"/>
    <w:rsid w:val="001A34C6"/>
    <w:rsid w:val="001A3598"/>
    <w:rsid w:val="001A3945"/>
    <w:rsid w:val="001A3D6C"/>
    <w:rsid w:val="001A4B30"/>
    <w:rsid w:val="001A52B1"/>
    <w:rsid w:val="001A617F"/>
    <w:rsid w:val="001A67FD"/>
    <w:rsid w:val="001A74B7"/>
    <w:rsid w:val="001B031A"/>
    <w:rsid w:val="001B2BC1"/>
    <w:rsid w:val="001B2FAA"/>
    <w:rsid w:val="001B347B"/>
    <w:rsid w:val="001B38AC"/>
    <w:rsid w:val="001B5FAF"/>
    <w:rsid w:val="001B78B5"/>
    <w:rsid w:val="001B7977"/>
    <w:rsid w:val="001B7B95"/>
    <w:rsid w:val="001C08FE"/>
    <w:rsid w:val="001C0C6A"/>
    <w:rsid w:val="001C0D77"/>
    <w:rsid w:val="001C205B"/>
    <w:rsid w:val="001C2A2C"/>
    <w:rsid w:val="001C2ADB"/>
    <w:rsid w:val="001C2C89"/>
    <w:rsid w:val="001C323F"/>
    <w:rsid w:val="001C3E61"/>
    <w:rsid w:val="001C4C78"/>
    <w:rsid w:val="001C5193"/>
    <w:rsid w:val="001C51A6"/>
    <w:rsid w:val="001C6002"/>
    <w:rsid w:val="001C6FEB"/>
    <w:rsid w:val="001C7177"/>
    <w:rsid w:val="001D03B8"/>
    <w:rsid w:val="001D0800"/>
    <w:rsid w:val="001D0D6F"/>
    <w:rsid w:val="001D1002"/>
    <w:rsid w:val="001D1386"/>
    <w:rsid w:val="001D1F5D"/>
    <w:rsid w:val="001D3983"/>
    <w:rsid w:val="001D576D"/>
    <w:rsid w:val="001D587D"/>
    <w:rsid w:val="001D5A46"/>
    <w:rsid w:val="001D63D4"/>
    <w:rsid w:val="001D6CF8"/>
    <w:rsid w:val="001E0240"/>
    <w:rsid w:val="001E0E6A"/>
    <w:rsid w:val="001E0EAC"/>
    <w:rsid w:val="001E0F08"/>
    <w:rsid w:val="001E190A"/>
    <w:rsid w:val="001E252F"/>
    <w:rsid w:val="001E2CD8"/>
    <w:rsid w:val="001E2F11"/>
    <w:rsid w:val="001E39B1"/>
    <w:rsid w:val="001E573E"/>
    <w:rsid w:val="001E5B29"/>
    <w:rsid w:val="001E5B99"/>
    <w:rsid w:val="001E5D40"/>
    <w:rsid w:val="001E63BE"/>
    <w:rsid w:val="001E6DA8"/>
    <w:rsid w:val="001F0036"/>
    <w:rsid w:val="001F083C"/>
    <w:rsid w:val="001F17F3"/>
    <w:rsid w:val="001F3CB8"/>
    <w:rsid w:val="001F3E0C"/>
    <w:rsid w:val="001F510B"/>
    <w:rsid w:val="001F53F5"/>
    <w:rsid w:val="001F6776"/>
    <w:rsid w:val="001F6C74"/>
    <w:rsid w:val="001F6E5E"/>
    <w:rsid w:val="00200FBA"/>
    <w:rsid w:val="00201DE6"/>
    <w:rsid w:val="00202543"/>
    <w:rsid w:val="00202C10"/>
    <w:rsid w:val="00202DB6"/>
    <w:rsid w:val="0020303E"/>
    <w:rsid w:val="002033B9"/>
    <w:rsid w:val="0020398C"/>
    <w:rsid w:val="00204F0C"/>
    <w:rsid w:val="0020524A"/>
    <w:rsid w:val="00205621"/>
    <w:rsid w:val="00206D5E"/>
    <w:rsid w:val="00207441"/>
    <w:rsid w:val="00207A58"/>
    <w:rsid w:val="00210731"/>
    <w:rsid w:val="00211630"/>
    <w:rsid w:val="002117B1"/>
    <w:rsid w:val="00211A5A"/>
    <w:rsid w:val="00212C14"/>
    <w:rsid w:val="00212E95"/>
    <w:rsid w:val="00213BF4"/>
    <w:rsid w:val="00214386"/>
    <w:rsid w:val="00215A91"/>
    <w:rsid w:val="002173FA"/>
    <w:rsid w:val="00217EA3"/>
    <w:rsid w:val="00217FE7"/>
    <w:rsid w:val="00222181"/>
    <w:rsid w:val="00223C18"/>
    <w:rsid w:val="00224170"/>
    <w:rsid w:val="00225843"/>
    <w:rsid w:val="00225AB7"/>
    <w:rsid w:val="0022719E"/>
    <w:rsid w:val="00227C15"/>
    <w:rsid w:val="00227EAC"/>
    <w:rsid w:val="0023089D"/>
    <w:rsid w:val="0023378F"/>
    <w:rsid w:val="00234302"/>
    <w:rsid w:val="002345F0"/>
    <w:rsid w:val="00234BA1"/>
    <w:rsid w:val="00235004"/>
    <w:rsid w:val="002350CF"/>
    <w:rsid w:val="00235871"/>
    <w:rsid w:val="0023666B"/>
    <w:rsid w:val="00236E5E"/>
    <w:rsid w:val="00240334"/>
    <w:rsid w:val="0024041D"/>
    <w:rsid w:val="002414A7"/>
    <w:rsid w:val="00241AD7"/>
    <w:rsid w:val="00241D58"/>
    <w:rsid w:val="002421EC"/>
    <w:rsid w:val="00242510"/>
    <w:rsid w:val="00242C45"/>
    <w:rsid w:val="00242DCF"/>
    <w:rsid w:val="00243268"/>
    <w:rsid w:val="00243C58"/>
    <w:rsid w:val="00244371"/>
    <w:rsid w:val="00244BDA"/>
    <w:rsid w:val="00245116"/>
    <w:rsid w:val="00247880"/>
    <w:rsid w:val="00247A46"/>
    <w:rsid w:val="00247AAE"/>
    <w:rsid w:val="00250020"/>
    <w:rsid w:val="002505A1"/>
    <w:rsid w:val="0025129F"/>
    <w:rsid w:val="00251550"/>
    <w:rsid w:val="00251607"/>
    <w:rsid w:val="002527B9"/>
    <w:rsid w:val="00253043"/>
    <w:rsid w:val="00253733"/>
    <w:rsid w:val="00253C58"/>
    <w:rsid w:val="00254714"/>
    <w:rsid w:val="0025505A"/>
    <w:rsid w:val="00255082"/>
    <w:rsid w:val="0025534A"/>
    <w:rsid w:val="00255ECA"/>
    <w:rsid w:val="0025610D"/>
    <w:rsid w:val="00256996"/>
    <w:rsid w:val="00257506"/>
    <w:rsid w:val="00260068"/>
    <w:rsid w:val="00260E6C"/>
    <w:rsid w:val="0026127F"/>
    <w:rsid w:val="00261A8A"/>
    <w:rsid w:val="0026228C"/>
    <w:rsid w:val="00262B42"/>
    <w:rsid w:val="002637D9"/>
    <w:rsid w:val="00263E9D"/>
    <w:rsid w:val="00265636"/>
    <w:rsid w:val="00265EB4"/>
    <w:rsid w:val="00266E6F"/>
    <w:rsid w:val="002670CD"/>
    <w:rsid w:val="00267AD5"/>
    <w:rsid w:val="00270ED7"/>
    <w:rsid w:val="002713E1"/>
    <w:rsid w:val="002728B6"/>
    <w:rsid w:val="00273249"/>
    <w:rsid w:val="00273B76"/>
    <w:rsid w:val="00276620"/>
    <w:rsid w:val="002771BB"/>
    <w:rsid w:val="002804FD"/>
    <w:rsid w:val="00281878"/>
    <w:rsid w:val="00284373"/>
    <w:rsid w:val="00284816"/>
    <w:rsid w:val="0028722E"/>
    <w:rsid w:val="00287B71"/>
    <w:rsid w:val="00287E86"/>
    <w:rsid w:val="00290287"/>
    <w:rsid w:val="00290351"/>
    <w:rsid w:val="002911A0"/>
    <w:rsid w:val="002924BC"/>
    <w:rsid w:val="0029394D"/>
    <w:rsid w:val="0029445C"/>
    <w:rsid w:val="002955FB"/>
    <w:rsid w:val="00296A8C"/>
    <w:rsid w:val="00297DEE"/>
    <w:rsid w:val="00297EC1"/>
    <w:rsid w:val="002A019B"/>
    <w:rsid w:val="002A099C"/>
    <w:rsid w:val="002A0F9D"/>
    <w:rsid w:val="002A1B6D"/>
    <w:rsid w:val="002A26CE"/>
    <w:rsid w:val="002A26E3"/>
    <w:rsid w:val="002A2C44"/>
    <w:rsid w:val="002A311F"/>
    <w:rsid w:val="002A3891"/>
    <w:rsid w:val="002A4249"/>
    <w:rsid w:val="002A4519"/>
    <w:rsid w:val="002A463F"/>
    <w:rsid w:val="002A616F"/>
    <w:rsid w:val="002A73F1"/>
    <w:rsid w:val="002A7A40"/>
    <w:rsid w:val="002B0BDE"/>
    <w:rsid w:val="002B0C25"/>
    <w:rsid w:val="002B15E2"/>
    <w:rsid w:val="002B2FC7"/>
    <w:rsid w:val="002B3729"/>
    <w:rsid w:val="002B4709"/>
    <w:rsid w:val="002B4798"/>
    <w:rsid w:val="002B4B7D"/>
    <w:rsid w:val="002B4E30"/>
    <w:rsid w:val="002B5C82"/>
    <w:rsid w:val="002B5CA2"/>
    <w:rsid w:val="002B715C"/>
    <w:rsid w:val="002B75F7"/>
    <w:rsid w:val="002C1639"/>
    <w:rsid w:val="002C2C38"/>
    <w:rsid w:val="002C3B6D"/>
    <w:rsid w:val="002C461F"/>
    <w:rsid w:val="002C4C07"/>
    <w:rsid w:val="002C5914"/>
    <w:rsid w:val="002C6080"/>
    <w:rsid w:val="002C7287"/>
    <w:rsid w:val="002C76F0"/>
    <w:rsid w:val="002C7EC1"/>
    <w:rsid w:val="002D0B0E"/>
    <w:rsid w:val="002D0BBC"/>
    <w:rsid w:val="002D1359"/>
    <w:rsid w:val="002D14C3"/>
    <w:rsid w:val="002D2AAE"/>
    <w:rsid w:val="002D2EF8"/>
    <w:rsid w:val="002D2F0D"/>
    <w:rsid w:val="002D411F"/>
    <w:rsid w:val="002D59DC"/>
    <w:rsid w:val="002D603B"/>
    <w:rsid w:val="002E02F5"/>
    <w:rsid w:val="002E07E7"/>
    <w:rsid w:val="002E1973"/>
    <w:rsid w:val="002E21DD"/>
    <w:rsid w:val="002E2306"/>
    <w:rsid w:val="002E2743"/>
    <w:rsid w:val="002E2D8B"/>
    <w:rsid w:val="002E3BE6"/>
    <w:rsid w:val="002E40FF"/>
    <w:rsid w:val="002E481A"/>
    <w:rsid w:val="002E4B51"/>
    <w:rsid w:val="002E50FF"/>
    <w:rsid w:val="002E55CC"/>
    <w:rsid w:val="002E57CC"/>
    <w:rsid w:val="002E5BAC"/>
    <w:rsid w:val="002E5EC4"/>
    <w:rsid w:val="002E5F89"/>
    <w:rsid w:val="002E6454"/>
    <w:rsid w:val="002E6756"/>
    <w:rsid w:val="002E6895"/>
    <w:rsid w:val="002E730D"/>
    <w:rsid w:val="002F01CC"/>
    <w:rsid w:val="002F0711"/>
    <w:rsid w:val="002F1030"/>
    <w:rsid w:val="002F1093"/>
    <w:rsid w:val="002F11B6"/>
    <w:rsid w:val="002F20B1"/>
    <w:rsid w:val="002F2568"/>
    <w:rsid w:val="002F28E1"/>
    <w:rsid w:val="002F2AB0"/>
    <w:rsid w:val="002F2DD3"/>
    <w:rsid w:val="002F3435"/>
    <w:rsid w:val="002F4A90"/>
    <w:rsid w:val="002F60B9"/>
    <w:rsid w:val="002F741D"/>
    <w:rsid w:val="002F7420"/>
    <w:rsid w:val="002F7914"/>
    <w:rsid w:val="002F7C13"/>
    <w:rsid w:val="002F7C33"/>
    <w:rsid w:val="002F7F13"/>
    <w:rsid w:val="003003D1"/>
    <w:rsid w:val="00301089"/>
    <w:rsid w:val="00301A78"/>
    <w:rsid w:val="00304164"/>
    <w:rsid w:val="00305282"/>
    <w:rsid w:val="00305845"/>
    <w:rsid w:val="00306A52"/>
    <w:rsid w:val="003079A5"/>
    <w:rsid w:val="00310055"/>
    <w:rsid w:val="00310B28"/>
    <w:rsid w:val="00310DAE"/>
    <w:rsid w:val="00311F5F"/>
    <w:rsid w:val="00312053"/>
    <w:rsid w:val="003127E3"/>
    <w:rsid w:val="00313C27"/>
    <w:rsid w:val="0031518C"/>
    <w:rsid w:val="0031541B"/>
    <w:rsid w:val="003169D2"/>
    <w:rsid w:val="00317329"/>
    <w:rsid w:val="0032010C"/>
    <w:rsid w:val="003203D0"/>
    <w:rsid w:val="003204F4"/>
    <w:rsid w:val="00322EE0"/>
    <w:rsid w:val="00323385"/>
    <w:rsid w:val="00323FE2"/>
    <w:rsid w:val="00324630"/>
    <w:rsid w:val="0032518D"/>
    <w:rsid w:val="003257C1"/>
    <w:rsid w:val="00325D1D"/>
    <w:rsid w:val="00327F62"/>
    <w:rsid w:val="00330590"/>
    <w:rsid w:val="0033069F"/>
    <w:rsid w:val="00330AC4"/>
    <w:rsid w:val="00331095"/>
    <w:rsid w:val="00331705"/>
    <w:rsid w:val="00331F85"/>
    <w:rsid w:val="00333578"/>
    <w:rsid w:val="00335706"/>
    <w:rsid w:val="00336B13"/>
    <w:rsid w:val="00336E89"/>
    <w:rsid w:val="0034009B"/>
    <w:rsid w:val="00340676"/>
    <w:rsid w:val="00340FA0"/>
    <w:rsid w:val="00341D65"/>
    <w:rsid w:val="00342491"/>
    <w:rsid w:val="0034463F"/>
    <w:rsid w:val="00344788"/>
    <w:rsid w:val="00345C18"/>
    <w:rsid w:val="003468CA"/>
    <w:rsid w:val="00350122"/>
    <w:rsid w:val="0035087A"/>
    <w:rsid w:val="003511E9"/>
    <w:rsid w:val="00351F86"/>
    <w:rsid w:val="003520D0"/>
    <w:rsid w:val="0035213D"/>
    <w:rsid w:val="003524E0"/>
    <w:rsid w:val="003531CB"/>
    <w:rsid w:val="003545C0"/>
    <w:rsid w:val="00354710"/>
    <w:rsid w:val="00355258"/>
    <w:rsid w:val="00355756"/>
    <w:rsid w:val="00355DE0"/>
    <w:rsid w:val="003567B3"/>
    <w:rsid w:val="0035740C"/>
    <w:rsid w:val="003578CC"/>
    <w:rsid w:val="00357AB5"/>
    <w:rsid w:val="00360BCF"/>
    <w:rsid w:val="00362C6D"/>
    <w:rsid w:val="00362D85"/>
    <w:rsid w:val="003636D0"/>
    <w:rsid w:val="00363980"/>
    <w:rsid w:val="00363D73"/>
    <w:rsid w:val="0036401E"/>
    <w:rsid w:val="00364099"/>
    <w:rsid w:val="00365A8A"/>
    <w:rsid w:val="00365F12"/>
    <w:rsid w:val="00366249"/>
    <w:rsid w:val="00366868"/>
    <w:rsid w:val="00366E8D"/>
    <w:rsid w:val="0036760B"/>
    <w:rsid w:val="003677BC"/>
    <w:rsid w:val="00367E9E"/>
    <w:rsid w:val="003705CD"/>
    <w:rsid w:val="00370E13"/>
    <w:rsid w:val="0037102B"/>
    <w:rsid w:val="0037113F"/>
    <w:rsid w:val="00371457"/>
    <w:rsid w:val="003736CC"/>
    <w:rsid w:val="003744C4"/>
    <w:rsid w:val="003756D4"/>
    <w:rsid w:val="00375D8D"/>
    <w:rsid w:val="0037653C"/>
    <w:rsid w:val="003765A0"/>
    <w:rsid w:val="00377554"/>
    <w:rsid w:val="0038041B"/>
    <w:rsid w:val="00381BAF"/>
    <w:rsid w:val="00382735"/>
    <w:rsid w:val="00382C3C"/>
    <w:rsid w:val="003840DE"/>
    <w:rsid w:val="00385345"/>
    <w:rsid w:val="00385AAD"/>
    <w:rsid w:val="00385AC4"/>
    <w:rsid w:val="00386E4F"/>
    <w:rsid w:val="00387BC0"/>
    <w:rsid w:val="00387CF6"/>
    <w:rsid w:val="00390526"/>
    <w:rsid w:val="0039180A"/>
    <w:rsid w:val="003918F0"/>
    <w:rsid w:val="00392128"/>
    <w:rsid w:val="003932AB"/>
    <w:rsid w:val="00393589"/>
    <w:rsid w:val="00394664"/>
    <w:rsid w:val="00394F16"/>
    <w:rsid w:val="003955F2"/>
    <w:rsid w:val="00396295"/>
    <w:rsid w:val="0039644A"/>
    <w:rsid w:val="00396CEC"/>
    <w:rsid w:val="00397766"/>
    <w:rsid w:val="003A0AF4"/>
    <w:rsid w:val="003A1985"/>
    <w:rsid w:val="003A1BE5"/>
    <w:rsid w:val="003A22BA"/>
    <w:rsid w:val="003A3F25"/>
    <w:rsid w:val="003A4903"/>
    <w:rsid w:val="003A4C15"/>
    <w:rsid w:val="003A4E43"/>
    <w:rsid w:val="003A7155"/>
    <w:rsid w:val="003A7974"/>
    <w:rsid w:val="003A7DAB"/>
    <w:rsid w:val="003B03EE"/>
    <w:rsid w:val="003B04A8"/>
    <w:rsid w:val="003B0EC0"/>
    <w:rsid w:val="003B1AE0"/>
    <w:rsid w:val="003B20B2"/>
    <w:rsid w:val="003B2E1F"/>
    <w:rsid w:val="003B3811"/>
    <w:rsid w:val="003B3ED6"/>
    <w:rsid w:val="003B4CA1"/>
    <w:rsid w:val="003B5CCE"/>
    <w:rsid w:val="003B7185"/>
    <w:rsid w:val="003B74DF"/>
    <w:rsid w:val="003B7EFB"/>
    <w:rsid w:val="003C00D8"/>
    <w:rsid w:val="003C1BAC"/>
    <w:rsid w:val="003C24B4"/>
    <w:rsid w:val="003C2E3E"/>
    <w:rsid w:val="003C2FE0"/>
    <w:rsid w:val="003C3875"/>
    <w:rsid w:val="003C3DAB"/>
    <w:rsid w:val="003C3F04"/>
    <w:rsid w:val="003C452E"/>
    <w:rsid w:val="003C620C"/>
    <w:rsid w:val="003C644D"/>
    <w:rsid w:val="003C76B5"/>
    <w:rsid w:val="003C7A83"/>
    <w:rsid w:val="003D02F3"/>
    <w:rsid w:val="003D08B5"/>
    <w:rsid w:val="003D113C"/>
    <w:rsid w:val="003D199C"/>
    <w:rsid w:val="003D1E9C"/>
    <w:rsid w:val="003D1E9F"/>
    <w:rsid w:val="003D2386"/>
    <w:rsid w:val="003D353C"/>
    <w:rsid w:val="003D4435"/>
    <w:rsid w:val="003D625E"/>
    <w:rsid w:val="003D679E"/>
    <w:rsid w:val="003D6A62"/>
    <w:rsid w:val="003D6AE4"/>
    <w:rsid w:val="003D7CAC"/>
    <w:rsid w:val="003E0A9C"/>
    <w:rsid w:val="003E18F6"/>
    <w:rsid w:val="003E31FE"/>
    <w:rsid w:val="003E34DC"/>
    <w:rsid w:val="003E3893"/>
    <w:rsid w:val="003E4253"/>
    <w:rsid w:val="003E5493"/>
    <w:rsid w:val="003E601A"/>
    <w:rsid w:val="003E7385"/>
    <w:rsid w:val="003E7553"/>
    <w:rsid w:val="003E7708"/>
    <w:rsid w:val="003E7DF4"/>
    <w:rsid w:val="003F1026"/>
    <w:rsid w:val="003F1137"/>
    <w:rsid w:val="003F1E5A"/>
    <w:rsid w:val="003F2098"/>
    <w:rsid w:val="003F23BC"/>
    <w:rsid w:val="003F257E"/>
    <w:rsid w:val="003F29D0"/>
    <w:rsid w:val="003F2D46"/>
    <w:rsid w:val="003F328C"/>
    <w:rsid w:val="003F36C4"/>
    <w:rsid w:val="003F3AAD"/>
    <w:rsid w:val="003F44CB"/>
    <w:rsid w:val="003F4BAC"/>
    <w:rsid w:val="003F4E8E"/>
    <w:rsid w:val="003F5AC0"/>
    <w:rsid w:val="003F714D"/>
    <w:rsid w:val="0040020E"/>
    <w:rsid w:val="00401102"/>
    <w:rsid w:val="004015F4"/>
    <w:rsid w:val="00401A62"/>
    <w:rsid w:val="00402670"/>
    <w:rsid w:val="00402FF1"/>
    <w:rsid w:val="00405ECF"/>
    <w:rsid w:val="0040661A"/>
    <w:rsid w:val="00407D5F"/>
    <w:rsid w:val="00410F16"/>
    <w:rsid w:val="004119B2"/>
    <w:rsid w:val="00411DE0"/>
    <w:rsid w:val="00411E67"/>
    <w:rsid w:val="00412AAB"/>
    <w:rsid w:val="00412C76"/>
    <w:rsid w:val="00412EE9"/>
    <w:rsid w:val="004132FD"/>
    <w:rsid w:val="00413B6E"/>
    <w:rsid w:val="00415484"/>
    <w:rsid w:val="0041654C"/>
    <w:rsid w:val="004165A8"/>
    <w:rsid w:val="00416EDC"/>
    <w:rsid w:val="004171CC"/>
    <w:rsid w:val="00417665"/>
    <w:rsid w:val="00417E47"/>
    <w:rsid w:val="004207B6"/>
    <w:rsid w:val="00420E6A"/>
    <w:rsid w:val="00421ADF"/>
    <w:rsid w:val="0042267D"/>
    <w:rsid w:val="00423723"/>
    <w:rsid w:val="00423811"/>
    <w:rsid w:val="00426749"/>
    <w:rsid w:val="00426F63"/>
    <w:rsid w:val="00427498"/>
    <w:rsid w:val="0043142F"/>
    <w:rsid w:val="00433D68"/>
    <w:rsid w:val="004344AA"/>
    <w:rsid w:val="0043603A"/>
    <w:rsid w:val="004367F8"/>
    <w:rsid w:val="00436957"/>
    <w:rsid w:val="00437684"/>
    <w:rsid w:val="004400CE"/>
    <w:rsid w:val="00440324"/>
    <w:rsid w:val="00440568"/>
    <w:rsid w:val="00440754"/>
    <w:rsid w:val="00441689"/>
    <w:rsid w:val="0044306D"/>
    <w:rsid w:val="00443267"/>
    <w:rsid w:val="004432FA"/>
    <w:rsid w:val="00443BD8"/>
    <w:rsid w:val="00444BE4"/>
    <w:rsid w:val="00445B45"/>
    <w:rsid w:val="00445BCF"/>
    <w:rsid w:val="00450499"/>
    <w:rsid w:val="00450FAD"/>
    <w:rsid w:val="004517CB"/>
    <w:rsid w:val="00452345"/>
    <w:rsid w:val="004529DE"/>
    <w:rsid w:val="00453AD6"/>
    <w:rsid w:val="004546B9"/>
    <w:rsid w:val="00454B22"/>
    <w:rsid w:val="0045517A"/>
    <w:rsid w:val="00455267"/>
    <w:rsid w:val="0045549A"/>
    <w:rsid w:val="004556DA"/>
    <w:rsid w:val="00455A8F"/>
    <w:rsid w:val="004561A1"/>
    <w:rsid w:val="0045633C"/>
    <w:rsid w:val="00456B77"/>
    <w:rsid w:val="0045769E"/>
    <w:rsid w:val="00460439"/>
    <w:rsid w:val="00461D11"/>
    <w:rsid w:val="00462717"/>
    <w:rsid w:val="00462BE1"/>
    <w:rsid w:val="00463FAD"/>
    <w:rsid w:val="004650E9"/>
    <w:rsid w:val="00465DA4"/>
    <w:rsid w:val="00465FEC"/>
    <w:rsid w:val="00470DED"/>
    <w:rsid w:val="00472460"/>
    <w:rsid w:val="00473682"/>
    <w:rsid w:val="00473796"/>
    <w:rsid w:val="00473EA0"/>
    <w:rsid w:val="00474514"/>
    <w:rsid w:val="00475729"/>
    <w:rsid w:val="00475879"/>
    <w:rsid w:val="00475C5B"/>
    <w:rsid w:val="00475FDB"/>
    <w:rsid w:val="00477978"/>
    <w:rsid w:val="0048046A"/>
    <w:rsid w:val="00480FD0"/>
    <w:rsid w:val="004810E0"/>
    <w:rsid w:val="004816F8"/>
    <w:rsid w:val="004828DA"/>
    <w:rsid w:val="004832A3"/>
    <w:rsid w:val="00483518"/>
    <w:rsid w:val="00483793"/>
    <w:rsid w:val="00483C83"/>
    <w:rsid w:val="00483F8A"/>
    <w:rsid w:val="00485136"/>
    <w:rsid w:val="00485539"/>
    <w:rsid w:val="0048625E"/>
    <w:rsid w:val="00486B33"/>
    <w:rsid w:val="00486D8A"/>
    <w:rsid w:val="00487AF6"/>
    <w:rsid w:val="00487BAF"/>
    <w:rsid w:val="00487BC3"/>
    <w:rsid w:val="00487CC2"/>
    <w:rsid w:val="0049094B"/>
    <w:rsid w:val="00490FC7"/>
    <w:rsid w:val="00491ECC"/>
    <w:rsid w:val="00491ED5"/>
    <w:rsid w:val="0049252E"/>
    <w:rsid w:val="00492E7A"/>
    <w:rsid w:val="00493B6D"/>
    <w:rsid w:val="00493DFB"/>
    <w:rsid w:val="00493EF7"/>
    <w:rsid w:val="004944CC"/>
    <w:rsid w:val="004945D1"/>
    <w:rsid w:val="004947CC"/>
    <w:rsid w:val="00494BC6"/>
    <w:rsid w:val="0049587B"/>
    <w:rsid w:val="00495D55"/>
    <w:rsid w:val="00495F26"/>
    <w:rsid w:val="00497785"/>
    <w:rsid w:val="004A0120"/>
    <w:rsid w:val="004A0154"/>
    <w:rsid w:val="004A03EE"/>
    <w:rsid w:val="004A0557"/>
    <w:rsid w:val="004A086E"/>
    <w:rsid w:val="004A0BD9"/>
    <w:rsid w:val="004A1A93"/>
    <w:rsid w:val="004A2AF2"/>
    <w:rsid w:val="004A3091"/>
    <w:rsid w:val="004A3C98"/>
    <w:rsid w:val="004A54B0"/>
    <w:rsid w:val="004A564F"/>
    <w:rsid w:val="004A59C5"/>
    <w:rsid w:val="004A679F"/>
    <w:rsid w:val="004A67DE"/>
    <w:rsid w:val="004A7C8E"/>
    <w:rsid w:val="004B0E24"/>
    <w:rsid w:val="004B0E72"/>
    <w:rsid w:val="004B1447"/>
    <w:rsid w:val="004B1C14"/>
    <w:rsid w:val="004B2647"/>
    <w:rsid w:val="004B2AAF"/>
    <w:rsid w:val="004B3518"/>
    <w:rsid w:val="004B3A51"/>
    <w:rsid w:val="004B3D01"/>
    <w:rsid w:val="004B46CD"/>
    <w:rsid w:val="004B49E0"/>
    <w:rsid w:val="004B5D1B"/>
    <w:rsid w:val="004B5F95"/>
    <w:rsid w:val="004B66C7"/>
    <w:rsid w:val="004B7FD4"/>
    <w:rsid w:val="004C0641"/>
    <w:rsid w:val="004C0FEC"/>
    <w:rsid w:val="004C14A0"/>
    <w:rsid w:val="004C17D9"/>
    <w:rsid w:val="004C2254"/>
    <w:rsid w:val="004C2339"/>
    <w:rsid w:val="004C39C9"/>
    <w:rsid w:val="004C464C"/>
    <w:rsid w:val="004C4AF3"/>
    <w:rsid w:val="004C55F8"/>
    <w:rsid w:val="004C634F"/>
    <w:rsid w:val="004C6765"/>
    <w:rsid w:val="004C6BBA"/>
    <w:rsid w:val="004D083A"/>
    <w:rsid w:val="004D0CA1"/>
    <w:rsid w:val="004D13E2"/>
    <w:rsid w:val="004D25AC"/>
    <w:rsid w:val="004D2C2A"/>
    <w:rsid w:val="004D2FE0"/>
    <w:rsid w:val="004D306D"/>
    <w:rsid w:val="004D507D"/>
    <w:rsid w:val="004D53BF"/>
    <w:rsid w:val="004D550F"/>
    <w:rsid w:val="004D5885"/>
    <w:rsid w:val="004D645F"/>
    <w:rsid w:val="004D6699"/>
    <w:rsid w:val="004D6BCF"/>
    <w:rsid w:val="004D791E"/>
    <w:rsid w:val="004D7FE6"/>
    <w:rsid w:val="004E051B"/>
    <w:rsid w:val="004E11A1"/>
    <w:rsid w:val="004E1399"/>
    <w:rsid w:val="004E189E"/>
    <w:rsid w:val="004E2276"/>
    <w:rsid w:val="004E231A"/>
    <w:rsid w:val="004E322C"/>
    <w:rsid w:val="004E3DE7"/>
    <w:rsid w:val="004E56E5"/>
    <w:rsid w:val="004E5D91"/>
    <w:rsid w:val="004E61F7"/>
    <w:rsid w:val="004E6911"/>
    <w:rsid w:val="004E6F44"/>
    <w:rsid w:val="004E7535"/>
    <w:rsid w:val="004E76BB"/>
    <w:rsid w:val="004F0062"/>
    <w:rsid w:val="004F0174"/>
    <w:rsid w:val="004F01B3"/>
    <w:rsid w:val="004F071D"/>
    <w:rsid w:val="004F1353"/>
    <w:rsid w:val="004F1A4F"/>
    <w:rsid w:val="004F21FC"/>
    <w:rsid w:val="004F259B"/>
    <w:rsid w:val="004F2E12"/>
    <w:rsid w:val="004F3BFA"/>
    <w:rsid w:val="004F494C"/>
    <w:rsid w:val="004F5994"/>
    <w:rsid w:val="004F6C4F"/>
    <w:rsid w:val="004F6F4E"/>
    <w:rsid w:val="004F782E"/>
    <w:rsid w:val="004F7B78"/>
    <w:rsid w:val="004F7D66"/>
    <w:rsid w:val="005002DE"/>
    <w:rsid w:val="005024E4"/>
    <w:rsid w:val="00503205"/>
    <w:rsid w:val="00503656"/>
    <w:rsid w:val="00504AD1"/>
    <w:rsid w:val="00505265"/>
    <w:rsid w:val="005053D5"/>
    <w:rsid w:val="005060D1"/>
    <w:rsid w:val="005061D5"/>
    <w:rsid w:val="00506254"/>
    <w:rsid w:val="0050647C"/>
    <w:rsid w:val="005069E6"/>
    <w:rsid w:val="00507ED3"/>
    <w:rsid w:val="0051022F"/>
    <w:rsid w:val="005104A5"/>
    <w:rsid w:val="00510890"/>
    <w:rsid w:val="00510E69"/>
    <w:rsid w:val="00511041"/>
    <w:rsid w:val="005117B3"/>
    <w:rsid w:val="005118FF"/>
    <w:rsid w:val="00512754"/>
    <w:rsid w:val="00512E84"/>
    <w:rsid w:val="00512F79"/>
    <w:rsid w:val="0051433C"/>
    <w:rsid w:val="005150ED"/>
    <w:rsid w:val="00515107"/>
    <w:rsid w:val="00516201"/>
    <w:rsid w:val="00516DD8"/>
    <w:rsid w:val="0052037D"/>
    <w:rsid w:val="0052243D"/>
    <w:rsid w:val="00522644"/>
    <w:rsid w:val="00523759"/>
    <w:rsid w:val="0052497D"/>
    <w:rsid w:val="005253F0"/>
    <w:rsid w:val="00526738"/>
    <w:rsid w:val="00526A75"/>
    <w:rsid w:val="005308CC"/>
    <w:rsid w:val="005309AA"/>
    <w:rsid w:val="0053126B"/>
    <w:rsid w:val="00531723"/>
    <w:rsid w:val="005324CA"/>
    <w:rsid w:val="0053369E"/>
    <w:rsid w:val="00533971"/>
    <w:rsid w:val="00533DE4"/>
    <w:rsid w:val="0053489D"/>
    <w:rsid w:val="00535586"/>
    <w:rsid w:val="00536222"/>
    <w:rsid w:val="00536475"/>
    <w:rsid w:val="00537330"/>
    <w:rsid w:val="005375DA"/>
    <w:rsid w:val="00537C94"/>
    <w:rsid w:val="00537DD6"/>
    <w:rsid w:val="00540359"/>
    <w:rsid w:val="00540C6E"/>
    <w:rsid w:val="00541550"/>
    <w:rsid w:val="00541AE7"/>
    <w:rsid w:val="00542C79"/>
    <w:rsid w:val="00543B8F"/>
    <w:rsid w:val="00544C50"/>
    <w:rsid w:val="00545313"/>
    <w:rsid w:val="005458AD"/>
    <w:rsid w:val="00545ED8"/>
    <w:rsid w:val="00546A1D"/>
    <w:rsid w:val="00550AC6"/>
    <w:rsid w:val="00552004"/>
    <w:rsid w:val="005523D3"/>
    <w:rsid w:val="0055264F"/>
    <w:rsid w:val="00553110"/>
    <w:rsid w:val="00555BEF"/>
    <w:rsid w:val="00555C05"/>
    <w:rsid w:val="00556621"/>
    <w:rsid w:val="005577C9"/>
    <w:rsid w:val="00560A88"/>
    <w:rsid w:val="0056160F"/>
    <w:rsid w:val="005619ED"/>
    <w:rsid w:val="00561CAB"/>
    <w:rsid w:val="0056213F"/>
    <w:rsid w:val="0056245F"/>
    <w:rsid w:val="00562739"/>
    <w:rsid w:val="005627CB"/>
    <w:rsid w:val="00563657"/>
    <w:rsid w:val="00563D7A"/>
    <w:rsid w:val="00564DB6"/>
    <w:rsid w:val="0056544D"/>
    <w:rsid w:val="00565973"/>
    <w:rsid w:val="00565D09"/>
    <w:rsid w:val="00566A60"/>
    <w:rsid w:val="00567005"/>
    <w:rsid w:val="00570497"/>
    <w:rsid w:val="005710AD"/>
    <w:rsid w:val="00571319"/>
    <w:rsid w:val="005715B1"/>
    <w:rsid w:val="00571F46"/>
    <w:rsid w:val="00573204"/>
    <w:rsid w:val="005742F6"/>
    <w:rsid w:val="005749F1"/>
    <w:rsid w:val="005753E5"/>
    <w:rsid w:val="005768CD"/>
    <w:rsid w:val="00577231"/>
    <w:rsid w:val="0057754A"/>
    <w:rsid w:val="005777AF"/>
    <w:rsid w:val="005806E2"/>
    <w:rsid w:val="00580708"/>
    <w:rsid w:val="00580C86"/>
    <w:rsid w:val="00580ED7"/>
    <w:rsid w:val="0058140A"/>
    <w:rsid w:val="0058217A"/>
    <w:rsid w:val="005824A8"/>
    <w:rsid w:val="005845BE"/>
    <w:rsid w:val="00586305"/>
    <w:rsid w:val="00586317"/>
    <w:rsid w:val="005865AD"/>
    <w:rsid w:val="00586653"/>
    <w:rsid w:val="00586D22"/>
    <w:rsid w:val="00586D6C"/>
    <w:rsid w:val="00587A8F"/>
    <w:rsid w:val="0059016D"/>
    <w:rsid w:val="005907F9"/>
    <w:rsid w:val="00590E5A"/>
    <w:rsid w:val="0059206B"/>
    <w:rsid w:val="00592204"/>
    <w:rsid w:val="00592235"/>
    <w:rsid w:val="0059485D"/>
    <w:rsid w:val="00594AB4"/>
    <w:rsid w:val="00594C70"/>
    <w:rsid w:val="00595025"/>
    <w:rsid w:val="00595C49"/>
    <w:rsid w:val="005A0885"/>
    <w:rsid w:val="005A1940"/>
    <w:rsid w:val="005A20F6"/>
    <w:rsid w:val="005A2499"/>
    <w:rsid w:val="005A29D0"/>
    <w:rsid w:val="005A3AF0"/>
    <w:rsid w:val="005A4562"/>
    <w:rsid w:val="005A4996"/>
    <w:rsid w:val="005A4CB3"/>
    <w:rsid w:val="005A563E"/>
    <w:rsid w:val="005A668E"/>
    <w:rsid w:val="005A7C62"/>
    <w:rsid w:val="005B0FED"/>
    <w:rsid w:val="005B14C1"/>
    <w:rsid w:val="005B195E"/>
    <w:rsid w:val="005B1CAF"/>
    <w:rsid w:val="005B1E16"/>
    <w:rsid w:val="005B2441"/>
    <w:rsid w:val="005B35F3"/>
    <w:rsid w:val="005B6DC5"/>
    <w:rsid w:val="005B6EF9"/>
    <w:rsid w:val="005B6F0C"/>
    <w:rsid w:val="005B7E68"/>
    <w:rsid w:val="005C106C"/>
    <w:rsid w:val="005C1BAC"/>
    <w:rsid w:val="005C34A2"/>
    <w:rsid w:val="005C453E"/>
    <w:rsid w:val="005C568C"/>
    <w:rsid w:val="005C5B87"/>
    <w:rsid w:val="005C5E26"/>
    <w:rsid w:val="005C5F11"/>
    <w:rsid w:val="005C6A1B"/>
    <w:rsid w:val="005C7621"/>
    <w:rsid w:val="005D0461"/>
    <w:rsid w:val="005D1325"/>
    <w:rsid w:val="005D135B"/>
    <w:rsid w:val="005D15FD"/>
    <w:rsid w:val="005D1E5B"/>
    <w:rsid w:val="005D48E0"/>
    <w:rsid w:val="005D4A31"/>
    <w:rsid w:val="005D4D36"/>
    <w:rsid w:val="005D4E71"/>
    <w:rsid w:val="005D5530"/>
    <w:rsid w:val="005D5563"/>
    <w:rsid w:val="005D64CF"/>
    <w:rsid w:val="005D6635"/>
    <w:rsid w:val="005D674C"/>
    <w:rsid w:val="005D6F7A"/>
    <w:rsid w:val="005D7E3D"/>
    <w:rsid w:val="005D7FEB"/>
    <w:rsid w:val="005E03FB"/>
    <w:rsid w:val="005E19A3"/>
    <w:rsid w:val="005E203E"/>
    <w:rsid w:val="005E230C"/>
    <w:rsid w:val="005E2C8B"/>
    <w:rsid w:val="005E2F19"/>
    <w:rsid w:val="005E432B"/>
    <w:rsid w:val="005E4635"/>
    <w:rsid w:val="005E46F0"/>
    <w:rsid w:val="005E4C8D"/>
    <w:rsid w:val="005E4E8D"/>
    <w:rsid w:val="005E4FE5"/>
    <w:rsid w:val="005E5C39"/>
    <w:rsid w:val="005E5E9F"/>
    <w:rsid w:val="005E6889"/>
    <w:rsid w:val="005E7546"/>
    <w:rsid w:val="005E79F4"/>
    <w:rsid w:val="005E7DBD"/>
    <w:rsid w:val="005F0256"/>
    <w:rsid w:val="005F0712"/>
    <w:rsid w:val="005F080C"/>
    <w:rsid w:val="005F13D6"/>
    <w:rsid w:val="005F17D5"/>
    <w:rsid w:val="005F2399"/>
    <w:rsid w:val="005F2595"/>
    <w:rsid w:val="005F2DC1"/>
    <w:rsid w:val="005F32A2"/>
    <w:rsid w:val="005F3ECF"/>
    <w:rsid w:val="005F4ED7"/>
    <w:rsid w:val="005F618C"/>
    <w:rsid w:val="005F69FE"/>
    <w:rsid w:val="005F6FFB"/>
    <w:rsid w:val="005F7177"/>
    <w:rsid w:val="005F76F0"/>
    <w:rsid w:val="00601565"/>
    <w:rsid w:val="0060187B"/>
    <w:rsid w:val="0060279F"/>
    <w:rsid w:val="006027A5"/>
    <w:rsid w:val="0060482E"/>
    <w:rsid w:val="00604D7A"/>
    <w:rsid w:val="00604F3F"/>
    <w:rsid w:val="00605B05"/>
    <w:rsid w:val="0060621D"/>
    <w:rsid w:val="00606C77"/>
    <w:rsid w:val="0060798E"/>
    <w:rsid w:val="00607B08"/>
    <w:rsid w:val="00610CAD"/>
    <w:rsid w:val="00610FBD"/>
    <w:rsid w:val="00611416"/>
    <w:rsid w:val="00611885"/>
    <w:rsid w:val="006118AB"/>
    <w:rsid w:val="006127AF"/>
    <w:rsid w:val="006127F9"/>
    <w:rsid w:val="0061284C"/>
    <w:rsid w:val="0061339B"/>
    <w:rsid w:val="0061367D"/>
    <w:rsid w:val="0061380F"/>
    <w:rsid w:val="00613CBD"/>
    <w:rsid w:val="006143C5"/>
    <w:rsid w:val="00614DFD"/>
    <w:rsid w:val="00614E4B"/>
    <w:rsid w:val="00615506"/>
    <w:rsid w:val="00615F9B"/>
    <w:rsid w:val="00616011"/>
    <w:rsid w:val="006163D2"/>
    <w:rsid w:val="00616B4B"/>
    <w:rsid w:val="00617DF9"/>
    <w:rsid w:val="00617DFE"/>
    <w:rsid w:val="00617FB0"/>
    <w:rsid w:val="00620849"/>
    <w:rsid w:val="006209C7"/>
    <w:rsid w:val="00620A41"/>
    <w:rsid w:val="00621878"/>
    <w:rsid w:val="00622FE6"/>
    <w:rsid w:val="00623BC2"/>
    <w:rsid w:val="00623DAA"/>
    <w:rsid w:val="00624E30"/>
    <w:rsid w:val="00625E45"/>
    <w:rsid w:val="0062608E"/>
    <w:rsid w:val="00631EC7"/>
    <w:rsid w:val="0063245D"/>
    <w:rsid w:val="0063248A"/>
    <w:rsid w:val="00635151"/>
    <w:rsid w:val="0063614A"/>
    <w:rsid w:val="00636D5F"/>
    <w:rsid w:val="006408C7"/>
    <w:rsid w:val="00641AA7"/>
    <w:rsid w:val="006424AA"/>
    <w:rsid w:val="0064344A"/>
    <w:rsid w:val="00643D84"/>
    <w:rsid w:val="00644671"/>
    <w:rsid w:val="006459F6"/>
    <w:rsid w:val="00645F9F"/>
    <w:rsid w:val="00646122"/>
    <w:rsid w:val="0064614C"/>
    <w:rsid w:val="00646809"/>
    <w:rsid w:val="00646B7C"/>
    <w:rsid w:val="00646BA2"/>
    <w:rsid w:val="00647279"/>
    <w:rsid w:val="00647B5F"/>
    <w:rsid w:val="00650CC6"/>
    <w:rsid w:val="00651254"/>
    <w:rsid w:val="0065136A"/>
    <w:rsid w:val="006513DA"/>
    <w:rsid w:val="00652484"/>
    <w:rsid w:val="0065291F"/>
    <w:rsid w:val="006537DD"/>
    <w:rsid w:val="006537F3"/>
    <w:rsid w:val="00653CFF"/>
    <w:rsid w:val="00656ADC"/>
    <w:rsid w:val="00657EFB"/>
    <w:rsid w:val="00657F70"/>
    <w:rsid w:val="00661ADF"/>
    <w:rsid w:val="00661EE7"/>
    <w:rsid w:val="006620AC"/>
    <w:rsid w:val="00662AAE"/>
    <w:rsid w:val="00665B2A"/>
    <w:rsid w:val="00665BDF"/>
    <w:rsid w:val="00665E7D"/>
    <w:rsid w:val="00665F02"/>
    <w:rsid w:val="00665FB4"/>
    <w:rsid w:val="00666EF1"/>
    <w:rsid w:val="00670D1A"/>
    <w:rsid w:val="00671D1C"/>
    <w:rsid w:val="00673000"/>
    <w:rsid w:val="006735EA"/>
    <w:rsid w:val="00673993"/>
    <w:rsid w:val="006751C8"/>
    <w:rsid w:val="00675394"/>
    <w:rsid w:val="00675726"/>
    <w:rsid w:val="00675880"/>
    <w:rsid w:val="00676459"/>
    <w:rsid w:val="00677BB9"/>
    <w:rsid w:val="006803FB"/>
    <w:rsid w:val="00680720"/>
    <w:rsid w:val="0068180E"/>
    <w:rsid w:val="00684078"/>
    <w:rsid w:val="006844D2"/>
    <w:rsid w:val="00684830"/>
    <w:rsid w:val="00684E0C"/>
    <w:rsid w:val="00690847"/>
    <w:rsid w:val="00690A40"/>
    <w:rsid w:val="00691BEA"/>
    <w:rsid w:val="006927E7"/>
    <w:rsid w:val="00692F58"/>
    <w:rsid w:val="00694BC9"/>
    <w:rsid w:val="006951F9"/>
    <w:rsid w:val="00695423"/>
    <w:rsid w:val="00695454"/>
    <w:rsid w:val="00695CB9"/>
    <w:rsid w:val="00696412"/>
    <w:rsid w:val="006A1C80"/>
    <w:rsid w:val="006A46E8"/>
    <w:rsid w:val="006A4E3C"/>
    <w:rsid w:val="006A5083"/>
    <w:rsid w:val="006A5F87"/>
    <w:rsid w:val="006A7566"/>
    <w:rsid w:val="006A756A"/>
    <w:rsid w:val="006A7667"/>
    <w:rsid w:val="006B0123"/>
    <w:rsid w:val="006B09D1"/>
    <w:rsid w:val="006B0BF3"/>
    <w:rsid w:val="006B12AB"/>
    <w:rsid w:val="006B12D9"/>
    <w:rsid w:val="006B210A"/>
    <w:rsid w:val="006B38AE"/>
    <w:rsid w:val="006B3C69"/>
    <w:rsid w:val="006B4A60"/>
    <w:rsid w:val="006B4ECE"/>
    <w:rsid w:val="006B6DF2"/>
    <w:rsid w:val="006B7D89"/>
    <w:rsid w:val="006C0F72"/>
    <w:rsid w:val="006C1525"/>
    <w:rsid w:val="006C18FE"/>
    <w:rsid w:val="006C1B1D"/>
    <w:rsid w:val="006C2985"/>
    <w:rsid w:val="006C2A9D"/>
    <w:rsid w:val="006C2BEE"/>
    <w:rsid w:val="006C3002"/>
    <w:rsid w:val="006C347B"/>
    <w:rsid w:val="006C3752"/>
    <w:rsid w:val="006C37BE"/>
    <w:rsid w:val="006C389E"/>
    <w:rsid w:val="006C49F3"/>
    <w:rsid w:val="006C55A2"/>
    <w:rsid w:val="006C5A06"/>
    <w:rsid w:val="006C5CF0"/>
    <w:rsid w:val="006C7188"/>
    <w:rsid w:val="006C72EB"/>
    <w:rsid w:val="006C76B0"/>
    <w:rsid w:val="006C7874"/>
    <w:rsid w:val="006D0153"/>
    <w:rsid w:val="006D02A6"/>
    <w:rsid w:val="006D067C"/>
    <w:rsid w:val="006D090D"/>
    <w:rsid w:val="006D0E76"/>
    <w:rsid w:val="006D168C"/>
    <w:rsid w:val="006D2FCD"/>
    <w:rsid w:val="006D345F"/>
    <w:rsid w:val="006D45BA"/>
    <w:rsid w:val="006D5282"/>
    <w:rsid w:val="006D7012"/>
    <w:rsid w:val="006D7779"/>
    <w:rsid w:val="006E046D"/>
    <w:rsid w:val="006E04F1"/>
    <w:rsid w:val="006E1180"/>
    <w:rsid w:val="006E1637"/>
    <w:rsid w:val="006E28E1"/>
    <w:rsid w:val="006E297A"/>
    <w:rsid w:val="006E325D"/>
    <w:rsid w:val="006E369A"/>
    <w:rsid w:val="006E38C4"/>
    <w:rsid w:val="006E3F4E"/>
    <w:rsid w:val="006E44AF"/>
    <w:rsid w:val="006E4A91"/>
    <w:rsid w:val="006E4B08"/>
    <w:rsid w:val="006E5B93"/>
    <w:rsid w:val="006E648C"/>
    <w:rsid w:val="006E6F38"/>
    <w:rsid w:val="006E770C"/>
    <w:rsid w:val="006F1581"/>
    <w:rsid w:val="006F1639"/>
    <w:rsid w:val="006F2AA8"/>
    <w:rsid w:val="006F3233"/>
    <w:rsid w:val="006F376C"/>
    <w:rsid w:val="006F40C5"/>
    <w:rsid w:val="006F600B"/>
    <w:rsid w:val="006F710A"/>
    <w:rsid w:val="006F7772"/>
    <w:rsid w:val="006F7C8E"/>
    <w:rsid w:val="0070039F"/>
    <w:rsid w:val="00700B1A"/>
    <w:rsid w:val="0070134E"/>
    <w:rsid w:val="00701791"/>
    <w:rsid w:val="0070251F"/>
    <w:rsid w:val="00702A45"/>
    <w:rsid w:val="00702A76"/>
    <w:rsid w:val="00702D60"/>
    <w:rsid w:val="00703426"/>
    <w:rsid w:val="00703E0A"/>
    <w:rsid w:val="007048C0"/>
    <w:rsid w:val="00704A9E"/>
    <w:rsid w:val="007050A5"/>
    <w:rsid w:val="0070611D"/>
    <w:rsid w:val="00706F19"/>
    <w:rsid w:val="00707BB8"/>
    <w:rsid w:val="00707CD2"/>
    <w:rsid w:val="00710847"/>
    <w:rsid w:val="00710AD7"/>
    <w:rsid w:val="0071119F"/>
    <w:rsid w:val="00712F2A"/>
    <w:rsid w:val="00712F9F"/>
    <w:rsid w:val="007138CD"/>
    <w:rsid w:val="0071530E"/>
    <w:rsid w:val="007158DA"/>
    <w:rsid w:val="00716D75"/>
    <w:rsid w:val="007172FF"/>
    <w:rsid w:val="00717BBB"/>
    <w:rsid w:val="00720B63"/>
    <w:rsid w:val="00721958"/>
    <w:rsid w:val="007221EC"/>
    <w:rsid w:val="00723400"/>
    <w:rsid w:val="0072341E"/>
    <w:rsid w:val="0072356D"/>
    <w:rsid w:val="00723881"/>
    <w:rsid w:val="0072471B"/>
    <w:rsid w:val="00724DD7"/>
    <w:rsid w:val="0072545A"/>
    <w:rsid w:val="00725CEF"/>
    <w:rsid w:val="00725E74"/>
    <w:rsid w:val="00730E0B"/>
    <w:rsid w:val="0073396A"/>
    <w:rsid w:val="00735784"/>
    <w:rsid w:val="00735DDC"/>
    <w:rsid w:val="00736527"/>
    <w:rsid w:val="00736C5F"/>
    <w:rsid w:val="00737A0D"/>
    <w:rsid w:val="00737E47"/>
    <w:rsid w:val="00740E4F"/>
    <w:rsid w:val="0074156F"/>
    <w:rsid w:val="00744571"/>
    <w:rsid w:val="00744FD1"/>
    <w:rsid w:val="00745165"/>
    <w:rsid w:val="00746169"/>
    <w:rsid w:val="00746BD9"/>
    <w:rsid w:val="00746CE1"/>
    <w:rsid w:val="00747153"/>
    <w:rsid w:val="00747C46"/>
    <w:rsid w:val="00747FC9"/>
    <w:rsid w:val="0075107D"/>
    <w:rsid w:val="0075116A"/>
    <w:rsid w:val="00751A30"/>
    <w:rsid w:val="00754688"/>
    <w:rsid w:val="00755A4F"/>
    <w:rsid w:val="00756019"/>
    <w:rsid w:val="00756E4E"/>
    <w:rsid w:val="0075710C"/>
    <w:rsid w:val="0075759F"/>
    <w:rsid w:val="00757813"/>
    <w:rsid w:val="00760974"/>
    <w:rsid w:val="00760AB2"/>
    <w:rsid w:val="007619E4"/>
    <w:rsid w:val="00762B71"/>
    <w:rsid w:val="00762B8E"/>
    <w:rsid w:val="00763437"/>
    <w:rsid w:val="007639E5"/>
    <w:rsid w:val="00763AAF"/>
    <w:rsid w:val="00764A60"/>
    <w:rsid w:val="00764D2D"/>
    <w:rsid w:val="0076670C"/>
    <w:rsid w:val="00767A37"/>
    <w:rsid w:val="00770DFD"/>
    <w:rsid w:val="007710D7"/>
    <w:rsid w:val="0077247D"/>
    <w:rsid w:val="00773625"/>
    <w:rsid w:val="00773B7F"/>
    <w:rsid w:val="007740F9"/>
    <w:rsid w:val="00774D59"/>
    <w:rsid w:val="00775889"/>
    <w:rsid w:val="00775AFD"/>
    <w:rsid w:val="007811D4"/>
    <w:rsid w:val="007813B3"/>
    <w:rsid w:val="00781932"/>
    <w:rsid w:val="00782395"/>
    <w:rsid w:val="00782470"/>
    <w:rsid w:val="00782E60"/>
    <w:rsid w:val="00782EA7"/>
    <w:rsid w:val="00782F18"/>
    <w:rsid w:val="00783C12"/>
    <w:rsid w:val="007850FE"/>
    <w:rsid w:val="00785AFE"/>
    <w:rsid w:val="00785B81"/>
    <w:rsid w:val="00786452"/>
    <w:rsid w:val="007871A3"/>
    <w:rsid w:val="0078751A"/>
    <w:rsid w:val="0078789A"/>
    <w:rsid w:val="00790157"/>
    <w:rsid w:val="00790576"/>
    <w:rsid w:val="00791B77"/>
    <w:rsid w:val="0079207C"/>
    <w:rsid w:val="00792944"/>
    <w:rsid w:val="007937D7"/>
    <w:rsid w:val="00793888"/>
    <w:rsid w:val="00794AF9"/>
    <w:rsid w:val="007955DF"/>
    <w:rsid w:val="00795A90"/>
    <w:rsid w:val="00795B25"/>
    <w:rsid w:val="00795E15"/>
    <w:rsid w:val="00796F52"/>
    <w:rsid w:val="00797072"/>
    <w:rsid w:val="007A0221"/>
    <w:rsid w:val="007A0734"/>
    <w:rsid w:val="007A1BEE"/>
    <w:rsid w:val="007A294C"/>
    <w:rsid w:val="007A2C59"/>
    <w:rsid w:val="007A3841"/>
    <w:rsid w:val="007A3DE3"/>
    <w:rsid w:val="007A5265"/>
    <w:rsid w:val="007A648B"/>
    <w:rsid w:val="007A74EC"/>
    <w:rsid w:val="007B0CAD"/>
    <w:rsid w:val="007B25E5"/>
    <w:rsid w:val="007B3B15"/>
    <w:rsid w:val="007B6097"/>
    <w:rsid w:val="007B6431"/>
    <w:rsid w:val="007B656B"/>
    <w:rsid w:val="007B7013"/>
    <w:rsid w:val="007B774C"/>
    <w:rsid w:val="007B78D2"/>
    <w:rsid w:val="007C020C"/>
    <w:rsid w:val="007C1349"/>
    <w:rsid w:val="007C1B58"/>
    <w:rsid w:val="007C240A"/>
    <w:rsid w:val="007C2771"/>
    <w:rsid w:val="007C28F1"/>
    <w:rsid w:val="007C2DD3"/>
    <w:rsid w:val="007C31CD"/>
    <w:rsid w:val="007C4A84"/>
    <w:rsid w:val="007C4B57"/>
    <w:rsid w:val="007C55EB"/>
    <w:rsid w:val="007C5A92"/>
    <w:rsid w:val="007C6482"/>
    <w:rsid w:val="007C7153"/>
    <w:rsid w:val="007D0A76"/>
    <w:rsid w:val="007D1021"/>
    <w:rsid w:val="007D25F2"/>
    <w:rsid w:val="007D36F2"/>
    <w:rsid w:val="007D399C"/>
    <w:rsid w:val="007D513F"/>
    <w:rsid w:val="007D538A"/>
    <w:rsid w:val="007D6D65"/>
    <w:rsid w:val="007D7059"/>
    <w:rsid w:val="007D7192"/>
    <w:rsid w:val="007D7318"/>
    <w:rsid w:val="007D73A9"/>
    <w:rsid w:val="007E037B"/>
    <w:rsid w:val="007E06A1"/>
    <w:rsid w:val="007E28FD"/>
    <w:rsid w:val="007E2A6A"/>
    <w:rsid w:val="007E326A"/>
    <w:rsid w:val="007E36AB"/>
    <w:rsid w:val="007E3EA4"/>
    <w:rsid w:val="007E4914"/>
    <w:rsid w:val="007E5CCD"/>
    <w:rsid w:val="007E6322"/>
    <w:rsid w:val="007E6F00"/>
    <w:rsid w:val="007E70D8"/>
    <w:rsid w:val="007F1167"/>
    <w:rsid w:val="007F1275"/>
    <w:rsid w:val="007F2044"/>
    <w:rsid w:val="007F277F"/>
    <w:rsid w:val="007F4604"/>
    <w:rsid w:val="007F4EEB"/>
    <w:rsid w:val="007F5DF0"/>
    <w:rsid w:val="007F61CA"/>
    <w:rsid w:val="007F642F"/>
    <w:rsid w:val="007F683E"/>
    <w:rsid w:val="007F6F2D"/>
    <w:rsid w:val="007F708A"/>
    <w:rsid w:val="007F70FB"/>
    <w:rsid w:val="007F77D0"/>
    <w:rsid w:val="00800B36"/>
    <w:rsid w:val="00801435"/>
    <w:rsid w:val="00801CB9"/>
    <w:rsid w:val="008028C5"/>
    <w:rsid w:val="00802CF0"/>
    <w:rsid w:val="008045E9"/>
    <w:rsid w:val="008046DC"/>
    <w:rsid w:val="00804A23"/>
    <w:rsid w:val="00804A2C"/>
    <w:rsid w:val="00806E22"/>
    <w:rsid w:val="0080705A"/>
    <w:rsid w:val="00807787"/>
    <w:rsid w:val="0081061E"/>
    <w:rsid w:val="0081218B"/>
    <w:rsid w:val="008123D3"/>
    <w:rsid w:val="00813484"/>
    <w:rsid w:val="008136B1"/>
    <w:rsid w:val="00813B0A"/>
    <w:rsid w:val="0081421D"/>
    <w:rsid w:val="00815F1F"/>
    <w:rsid w:val="00816487"/>
    <w:rsid w:val="00816996"/>
    <w:rsid w:val="008202BA"/>
    <w:rsid w:val="00820A25"/>
    <w:rsid w:val="00821320"/>
    <w:rsid w:val="008214D2"/>
    <w:rsid w:val="00822437"/>
    <w:rsid w:val="00822606"/>
    <w:rsid w:val="00822910"/>
    <w:rsid w:val="008233F9"/>
    <w:rsid w:val="00824270"/>
    <w:rsid w:val="00825AD0"/>
    <w:rsid w:val="00826202"/>
    <w:rsid w:val="00826AA0"/>
    <w:rsid w:val="00826F0F"/>
    <w:rsid w:val="008273C6"/>
    <w:rsid w:val="00827983"/>
    <w:rsid w:val="00827B0E"/>
    <w:rsid w:val="008312B1"/>
    <w:rsid w:val="008317FD"/>
    <w:rsid w:val="008322DD"/>
    <w:rsid w:val="00832E5A"/>
    <w:rsid w:val="00832EEB"/>
    <w:rsid w:val="008333C0"/>
    <w:rsid w:val="008345E7"/>
    <w:rsid w:val="00834870"/>
    <w:rsid w:val="00834DF0"/>
    <w:rsid w:val="00835035"/>
    <w:rsid w:val="00835858"/>
    <w:rsid w:val="00835DE2"/>
    <w:rsid w:val="008366F6"/>
    <w:rsid w:val="008367E4"/>
    <w:rsid w:val="00836CCB"/>
    <w:rsid w:val="00837EDB"/>
    <w:rsid w:val="00837F43"/>
    <w:rsid w:val="0084166E"/>
    <w:rsid w:val="0084244B"/>
    <w:rsid w:val="0084248A"/>
    <w:rsid w:val="00842582"/>
    <w:rsid w:val="008431A8"/>
    <w:rsid w:val="008435B1"/>
    <w:rsid w:val="00844E25"/>
    <w:rsid w:val="00844FA7"/>
    <w:rsid w:val="008454AA"/>
    <w:rsid w:val="00845666"/>
    <w:rsid w:val="00847B35"/>
    <w:rsid w:val="008500B9"/>
    <w:rsid w:val="00850B9C"/>
    <w:rsid w:val="00851200"/>
    <w:rsid w:val="00851996"/>
    <w:rsid w:val="00851CDF"/>
    <w:rsid w:val="008527AA"/>
    <w:rsid w:val="0085403D"/>
    <w:rsid w:val="00854AB4"/>
    <w:rsid w:val="00855795"/>
    <w:rsid w:val="00856C38"/>
    <w:rsid w:val="00856E56"/>
    <w:rsid w:val="00856FA4"/>
    <w:rsid w:val="008571B1"/>
    <w:rsid w:val="00857622"/>
    <w:rsid w:val="008611C6"/>
    <w:rsid w:val="00861373"/>
    <w:rsid w:val="0086139C"/>
    <w:rsid w:val="00861E8C"/>
    <w:rsid w:val="00862568"/>
    <w:rsid w:val="00864B25"/>
    <w:rsid w:val="0086543A"/>
    <w:rsid w:val="00865AC6"/>
    <w:rsid w:val="00867C53"/>
    <w:rsid w:val="00870A5B"/>
    <w:rsid w:val="00870D7D"/>
    <w:rsid w:val="008712B6"/>
    <w:rsid w:val="00871435"/>
    <w:rsid w:val="0087176F"/>
    <w:rsid w:val="008736A7"/>
    <w:rsid w:val="008739A5"/>
    <w:rsid w:val="008742DE"/>
    <w:rsid w:val="00874E59"/>
    <w:rsid w:val="008770C5"/>
    <w:rsid w:val="008817E7"/>
    <w:rsid w:val="00881D8E"/>
    <w:rsid w:val="00882EB8"/>
    <w:rsid w:val="00884840"/>
    <w:rsid w:val="00885907"/>
    <w:rsid w:val="008859B3"/>
    <w:rsid w:val="008864F0"/>
    <w:rsid w:val="0089066E"/>
    <w:rsid w:val="00890A11"/>
    <w:rsid w:val="00890CCB"/>
    <w:rsid w:val="008910B9"/>
    <w:rsid w:val="008911D6"/>
    <w:rsid w:val="0089187B"/>
    <w:rsid w:val="00891B9F"/>
    <w:rsid w:val="008920E9"/>
    <w:rsid w:val="008927EF"/>
    <w:rsid w:val="00893313"/>
    <w:rsid w:val="00893563"/>
    <w:rsid w:val="008936AA"/>
    <w:rsid w:val="00893AD6"/>
    <w:rsid w:val="00893DE9"/>
    <w:rsid w:val="008944B9"/>
    <w:rsid w:val="008946DE"/>
    <w:rsid w:val="008952CC"/>
    <w:rsid w:val="008956AF"/>
    <w:rsid w:val="00895FF4"/>
    <w:rsid w:val="00896687"/>
    <w:rsid w:val="00896AFC"/>
    <w:rsid w:val="00896C42"/>
    <w:rsid w:val="008974CD"/>
    <w:rsid w:val="008A0487"/>
    <w:rsid w:val="008A0865"/>
    <w:rsid w:val="008A0B89"/>
    <w:rsid w:val="008A370F"/>
    <w:rsid w:val="008A3D33"/>
    <w:rsid w:val="008A4B89"/>
    <w:rsid w:val="008A501D"/>
    <w:rsid w:val="008A5402"/>
    <w:rsid w:val="008A5971"/>
    <w:rsid w:val="008A67A0"/>
    <w:rsid w:val="008A6A2F"/>
    <w:rsid w:val="008A75EE"/>
    <w:rsid w:val="008A7FA9"/>
    <w:rsid w:val="008B1B1E"/>
    <w:rsid w:val="008B3306"/>
    <w:rsid w:val="008B4126"/>
    <w:rsid w:val="008B4556"/>
    <w:rsid w:val="008B557A"/>
    <w:rsid w:val="008B5616"/>
    <w:rsid w:val="008B568D"/>
    <w:rsid w:val="008B56D6"/>
    <w:rsid w:val="008B6C63"/>
    <w:rsid w:val="008B6D74"/>
    <w:rsid w:val="008B6ECE"/>
    <w:rsid w:val="008B79C6"/>
    <w:rsid w:val="008C019D"/>
    <w:rsid w:val="008C1803"/>
    <w:rsid w:val="008C1A4B"/>
    <w:rsid w:val="008C1F25"/>
    <w:rsid w:val="008C34AE"/>
    <w:rsid w:val="008C3B13"/>
    <w:rsid w:val="008C451E"/>
    <w:rsid w:val="008C4D0B"/>
    <w:rsid w:val="008C50F4"/>
    <w:rsid w:val="008C63D3"/>
    <w:rsid w:val="008C6AD2"/>
    <w:rsid w:val="008C706D"/>
    <w:rsid w:val="008D0334"/>
    <w:rsid w:val="008D0479"/>
    <w:rsid w:val="008D0560"/>
    <w:rsid w:val="008D0EDB"/>
    <w:rsid w:val="008D102D"/>
    <w:rsid w:val="008D1920"/>
    <w:rsid w:val="008D1D0D"/>
    <w:rsid w:val="008D2492"/>
    <w:rsid w:val="008D266A"/>
    <w:rsid w:val="008D2692"/>
    <w:rsid w:val="008D2E7A"/>
    <w:rsid w:val="008D3007"/>
    <w:rsid w:val="008D33CD"/>
    <w:rsid w:val="008D349F"/>
    <w:rsid w:val="008D3601"/>
    <w:rsid w:val="008D4B25"/>
    <w:rsid w:val="008D548E"/>
    <w:rsid w:val="008D6389"/>
    <w:rsid w:val="008D674F"/>
    <w:rsid w:val="008D711D"/>
    <w:rsid w:val="008D724D"/>
    <w:rsid w:val="008D77F7"/>
    <w:rsid w:val="008D7FAE"/>
    <w:rsid w:val="008E0BFA"/>
    <w:rsid w:val="008E1DA0"/>
    <w:rsid w:val="008E1FFE"/>
    <w:rsid w:val="008E2CFC"/>
    <w:rsid w:val="008E3951"/>
    <w:rsid w:val="008E3B30"/>
    <w:rsid w:val="008E3B54"/>
    <w:rsid w:val="008E46D3"/>
    <w:rsid w:val="008E4CB8"/>
    <w:rsid w:val="008E5CE5"/>
    <w:rsid w:val="008E6090"/>
    <w:rsid w:val="008E6D3A"/>
    <w:rsid w:val="008E6EEF"/>
    <w:rsid w:val="008E7A12"/>
    <w:rsid w:val="008E7B3E"/>
    <w:rsid w:val="008E7B7A"/>
    <w:rsid w:val="008F1782"/>
    <w:rsid w:val="008F1FB6"/>
    <w:rsid w:val="008F4234"/>
    <w:rsid w:val="008F4901"/>
    <w:rsid w:val="008F5318"/>
    <w:rsid w:val="008F5352"/>
    <w:rsid w:val="008F54EC"/>
    <w:rsid w:val="008F5694"/>
    <w:rsid w:val="008F5C06"/>
    <w:rsid w:val="008F65B8"/>
    <w:rsid w:val="008F774E"/>
    <w:rsid w:val="00901DF7"/>
    <w:rsid w:val="00902DC1"/>
    <w:rsid w:val="00903071"/>
    <w:rsid w:val="009047B8"/>
    <w:rsid w:val="00904A38"/>
    <w:rsid w:val="00906257"/>
    <w:rsid w:val="00907202"/>
    <w:rsid w:val="00910388"/>
    <w:rsid w:val="00911A27"/>
    <w:rsid w:val="00913B9B"/>
    <w:rsid w:val="00914444"/>
    <w:rsid w:val="00914469"/>
    <w:rsid w:val="0091449D"/>
    <w:rsid w:val="009148A3"/>
    <w:rsid w:val="00915ABC"/>
    <w:rsid w:val="009160CE"/>
    <w:rsid w:val="009165E8"/>
    <w:rsid w:val="00916F9A"/>
    <w:rsid w:val="009214A7"/>
    <w:rsid w:val="00921899"/>
    <w:rsid w:val="00922992"/>
    <w:rsid w:val="00923017"/>
    <w:rsid w:val="00925007"/>
    <w:rsid w:val="00925165"/>
    <w:rsid w:val="00925502"/>
    <w:rsid w:val="0092615F"/>
    <w:rsid w:val="009261A3"/>
    <w:rsid w:val="0092697B"/>
    <w:rsid w:val="00927E88"/>
    <w:rsid w:val="00930616"/>
    <w:rsid w:val="00930BF2"/>
    <w:rsid w:val="009321DA"/>
    <w:rsid w:val="00932DDD"/>
    <w:rsid w:val="009333AA"/>
    <w:rsid w:val="00933C6C"/>
    <w:rsid w:val="009341BE"/>
    <w:rsid w:val="0093580C"/>
    <w:rsid w:val="00935945"/>
    <w:rsid w:val="00935AB1"/>
    <w:rsid w:val="00935C72"/>
    <w:rsid w:val="00935CE8"/>
    <w:rsid w:val="00936C17"/>
    <w:rsid w:val="00937288"/>
    <w:rsid w:val="00942015"/>
    <w:rsid w:val="0094245A"/>
    <w:rsid w:val="00943520"/>
    <w:rsid w:val="00943A87"/>
    <w:rsid w:val="00943AFF"/>
    <w:rsid w:val="00943BE8"/>
    <w:rsid w:val="00943D05"/>
    <w:rsid w:val="00943D3C"/>
    <w:rsid w:val="00944171"/>
    <w:rsid w:val="00944907"/>
    <w:rsid w:val="009458ED"/>
    <w:rsid w:val="00946253"/>
    <w:rsid w:val="009464D4"/>
    <w:rsid w:val="0094679D"/>
    <w:rsid w:val="00946A2F"/>
    <w:rsid w:val="00947A09"/>
    <w:rsid w:val="009531B7"/>
    <w:rsid w:val="00953A5E"/>
    <w:rsid w:val="00954B3D"/>
    <w:rsid w:val="00954DFC"/>
    <w:rsid w:val="009567F9"/>
    <w:rsid w:val="0095692A"/>
    <w:rsid w:val="00956EC9"/>
    <w:rsid w:val="0095707A"/>
    <w:rsid w:val="00960135"/>
    <w:rsid w:val="00960D27"/>
    <w:rsid w:val="0096110F"/>
    <w:rsid w:val="00961756"/>
    <w:rsid w:val="009624BB"/>
    <w:rsid w:val="009628AA"/>
    <w:rsid w:val="0096324E"/>
    <w:rsid w:val="009633B8"/>
    <w:rsid w:val="00963765"/>
    <w:rsid w:val="00963A2D"/>
    <w:rsid w:val="0096509D"/>
    <w:rsid w:val="00965EE5"/>
    <w:rsid w:val="00966F4C"/>
    <w:rsid w:val="00970395"/>
    <w:rsid w:val="00970437"/>
    <w:rsid w:val="0097237E"/>
    <w:rsid w:val="009731B7"/>
    <w:rsid w:val="009735CD"/>
    <w:rsid w:val="00973F46"/>
    <w:rsid w:val="009744F3"/>
    <w:rsid w:val="00974A62"/>
    <w:rsid w:val="009756C8"/>
    <w:rsid w:val="00975E31"/>
    <w:rsid w:val="00976883"/>
    <w:rsid w:val="0097698C"/>
    <w:rsid w:val="009775ED"/>
    <w:rsid w:val="00977BF7"/>
    <w:rsid w:val="00980315"/>
    <w:rsid w:val="00980547"/>
    <w:rsid w:val="00980B17"/>
    <w:rsid w:val="00982B49"/>
    <w:rsid w:val="009830CD"/>
    <w:rsid w:val="009834FC"/>
    <w:rsid w:val="00983676"/>
    <w:rsid w:val="009839B9"/>
    <w:rsid w:val="00983CA3"/>
    <w:rsid w:val="00983DDC"/>
    <w:rsid w:val="00984D45"/>
    <w:rsid w:val="00985776"/>
    <w:rsid w:val="00985F71"/>
    <w:rsid w:val="0098615C"/>
    <w:rsid w:val="00986797"/>
    <w:rsid w:val="009868BE"/>
    <w:rsid w:val="00986F17"/>
    <w:rsid w:val="009877CF"/>
    <w:rsid w:val="00990593"/>
    <w:rsid w:val="00990B83"/>
    <w:rsid w:val="009913FB"/>
    <w:rsid w:val="00991641"/>
    <w:rsid w:val="00991963"/>
    <w:rsid w:val="00991D11"/>
    <w:rsid w:val="00992145"/>
    <w:rsid w:val="0099246E"/>
    <w:rsid w:val="00992C82"/>
    <w:rsid w:val="00994E6E"/>
    <w:rsid w:val="0099520E"/>
    <w:rsid w:val="00995AAD"/>
    <w:rsid w:val="009962AF"/>
    <w:rsid w:val="00997FA9"/>
    <w:rsid w:val="009A0034"/>
    <w:rsid w:val="009A0AA7"/>
    <w:rsid w:val="009A0D82"/>
    <w:rsid w:val="009A0FD2"/>
    <w:rsid w:val="009A10FC"/>
    <w:rsid w:val="009A1817"/>
    <w:rsid w:val="009A1EB2"/>
    <w:rsid w:val="009A2288"/>
    <w:rsid w:val="009A24F1"/>
    <w:rsid w:val="009A26A0"/>
    <w:rsid w:val="009A326F"/>
    <w:rsid w:val="009A3610"/>
    <w:rsid w:val="009A4844"/>
    <w:rsid w:val="009A58BE"/>
    <w:rsid w:val="009A6348"/>
    <w:rsid w:val="009A66B5"/>
    <w:rsid w:val="009A68E7"/>
    <w:rsid w:val="009A6AF8"/>
    <w:rsid w:val="009A75BE"/>
    <w:rsid w:val="009A78D2"/>
    <w:rsid w:val="009B0958"/>
    <w:rsid w:val="009B0ADF"/>
    <w:rsid w:val="009B0CA5"/>
    <w:rsid w:val="009B1614"/>
    <w:rsid w:val="009B1F55"/>
    <w:rsid w:val="009B27C5"/>
    <w:rsid w:val="009B3496"/>
    <w:rsid w:val="009B360A"/>
    <w:rsid w:val="009B614F"/>
    <w:rsid w:val="009B77BE"/>
    <w:rsid w:val="009C0857"/>
    <w:rsid w:val="009C0B59"/>
    <w:rsid w:val="009C125D"/>
    <w:rsid w:val="009C1E6B"/>
    <w:rsid w:val="009C20E2"/>
    <w:rsid w:val="009C2530"/>
    <w:rsid w:val="009C35F3"/>
    <w:rsid w:val="009C4842"/>
    <w:rsid w:val="009C5336"/>
    <w:rsid w:val="009C5A67"/>
    <w:rsid w:val="009C6324"/>
    <w:rsid w:val="009C6455"/>
    <w:rsid w:val="009C7538"/>
    <w:rsid w:val="009C7A1A"/>
    <w:rsid w:val="009D039D"/>
    <w:rsid w:val="009D0C60"/>
    <w:rsid w:val="009D102C"/>
    <w:rsid w:val="009D1674"/>
    <w:rsid w:val="009D1BFC"/>
    <w:rsid w:val="009D1C6D"/>
    <w:rsid w:val="009D1F49"/>
    <w:rsid w:val="009D216C"/>
    <w:rsid w:val="009D224B"/>
    <w:rsid w:val="009D2313"/>
    <w:rsid w:val="009D2DF7"/>
    <w:rsid w:val="009D3617"/>
    <w:rsid w:val="009D3B61"/>
    <w:rsid w:val="009D3B84"/>
    <w:rsid w:val="009D527F"/>
    <w:rsid w:val="009D6AA2"/>
    <w:rsid w:val="009D77B5"/>
    <w:rsid w:val="009D78AD"/>
    <w:rsid w:val="009D7BD4"/>
    <w:rsid w:val="009E017F"/>
    <w:rsid w:val="009E0424"/>
    <w:rsid w:val="009E10AE"/>
    <w:rsid w:val="009E1101"/>
    <w:rsid w:val="009E159A"/>
    <w:rsid w:val="009E1EFD"/>
    <w:rsid w:val="009E219C"/>
    <w:rsid w:val="009E22B6"/>
    <w:rsid w:val="009E262C"/>
    <w:rsid w:val="009E29F2"/>
    <w:rsid w:val="009E2F5C"/>
    <w:rsid w:val="009E3B2A"/>
    <w:rsid w:val="009E3EB6"/>
    <w:rsid w:val="009E4023"/>
    <w:rsid w:val="009E4609"/>
    <w:rsid w:val="009E4AEC"/>
    <w:rsid w:val="009E5043"/>
    <w:rsid w:val="009E5154"/>
    <w:rsid w:val="009E57DC"/>
    <w:rsid w:val="009E666A"/>
    <w:rsid w:val="009E68E2"/>
    <w:rsid w:val="009E6E1B"/>
    <w:rsid w:val="009E7FD3"/>
    <w:rsid w:val="009F3385"/>
    <w:rsid w:val="009F3AC9"/>
    <w:rsid w:val="009F49FC"/>
    <w:rsid w:val="009F4E49"/>
    <w:rsid w:val="009F528F"/>
    <w:rsid w:val="009F748B"/>
    <w:rsid w:val="00A002F4"/>
    <w:rsid w:val="00A00E77"/>
    <w:rsid w:val="00A011E7"/>
    <w:rsid w:val="00A0274E"/>
    <w:rsid w:val="00A035FE"/>
    <w:rsid w:val="00A041E4"/>
    <w:rsid w:val="00A0486D"/>
    <w:rsid w:val="00A04A6C"/>
    <w:rsid w:val="00A0535F"/>
    <w:rsid w:val="00A05984"/>
    <w:rsid w:val="00A06615"/>
    <w:rsid w:val="00A06EDC"/>
    <w:rsid w:val="00A06F08"/>
    <w:rsid w:val="00A11446"/>
    <w:rsid w:val="00A1400B"/>
    <w:rsid w:val="00A1434A"/>
    <w:rsid w:val="00A1592C"/>
    <w:rsid w:val="00A15C39"/>
    <w:rsid w:val="00A15D00"/>
    <w:rsid w:val="00A1654C"/>
    <w:rsid w:val="00A16B18"/>
    <w:rsid w:val="00A2000F"/>
    <w:rsid w:val="00A2091B"/>
    <w:rsid w:val="00A22815"/>
    <w:rsid w:val="00A23BF3"/>
    <w:rsid w:val="00A25037"/>
    <w:rsid w:val="00A25C54"/>
    <w:rsid w:val="00A26193"/>
    <w:rsid w:val="00A27DEE"/>
    <w:rsid w:val="00A300F1"/>
    <w:rsid w:val="00A30981"/>
    <w:rsid w:val="00A30A80"/>
    <w:rsid w:val="00A3383C"/>
    <w:rsid w:val="00A33BED"/>
    <w:rsid w:val="00A340A3"/>
    <w:rsid w:val="00A362B9"/>
    <w:rsid w:val="00A36C7F"/>
    <w:rsid w:val="00A36E8B"/>
    <w:rsid w:val="00A3719D"/>
    <w:rsid w:val="00A37797"/>
    <w:rsid w:val="00A4197B"/>
    <w:rsid w:val="00A42B7E"/>
    <w:rsid w:val="00A42FAC"/>
    <w:rsid w:val="00A43C04"/>
    <w:rsid w:val="00A43DB0"/>
    <w:rsid w:val="00A45465"/>
    <w:rsid w:val="00A45F6D"/>
    <w:rsid w:val="00A45F94"/>
    <w:rsid w:val="00A464D9"/>
    <w:rsid w:val="00A466A5"/>
    <w:rsid w:val="00A47042"/>
    <w:rsid w:val="00A47981"/>
    <w:rsid w:val="00A50E27"/>
    <w:rsid w:val="00A51481"/>
    <w:rsid w:val="00A51D80"/>
    <w:rsid w:val="00A53670"/>
    <w:rsid w:val="00A53F15"/>
    <w:rsid w:val="00A54569"/>
    <w:rsid w:val="00A55A29"/>
    <w:rsid w:val="00A55C96"/>
    <w:rsid w:val="00A56292"/>
    <w:rsid w:val="00A5665E"/>
    <w:rsid w:val="00A56C20"/>
    <w:rsid w:val="00A56D4E"/>
    <w:rsid w:val="00A6002B"/>
    <w:rsid w:val="00A60087"/>
    <w:rsid w:val="00A61BF1"/>
    <w:rsid w:val="00A61F1F"/>
    <w:rsid w:val="00A62265"/>
    <w:rsid w:val="00A624A1"/>
    <w:rsid w:val="00A629B6"/>
    <w:rsid w:val="00A62B95"/>
    <w:rsid w:val="00A62E0A"/>
    <w:rsid w:val="00A63B8B"/>
    <w:rsid w:val="00A659A1"/>
    <w:rsid w:val="00A665E4"/>
    <w:rsid w:val="00A7150A"/>
    <w:rsid w:val="00A717C8"/>
    <w:rsid w:val="00A73D7F"/>
    <w:rsid w:val="00A74072"/>
    <w:rsid w:val="00A74155"/>
    <w:rsid w:val="00A74720"/>
    <w:rsid w:val="00A74B0B"/>
    <w:rsid w:val="00A75DBE"/>
    <w:rsid w:val="00A75DE1"/>
    <w:rsid w:val="00A765AE"/>
    <w:rsid w:val="00A7691B"/>
    <w:rsid w:val="00A77A00"/>
    <w:rsid w:val="00A80601"/>
    <w:rsid w:val="00A80938"/>
    <w:rsid w:val="00A8213A"/>
    <w:rsid w:val="00A8292B"/>
    <w:rsid w:val="00A829B2"/>
    <w:rsid w:val="00A8497F"/>
    <w:rsid w:val="00A87982"/>
    <w:rsid w:val="00A87F4C"/>
    <w:rsid w:val="00A90233"/>
    <w:rsid w:val="00A903D8"/>
    <w:rsid w:val="00A9071A"/>
    <w:rsid w:val="00A91EC0"/>
    <w:rsid w:val="00A92BC3"/>
    <w:rsid w:val="00A93F58"/>
    <w:rsid w:val="00A941DE"/>
    <w:rsid w:val="00A947D2"/>
    <w:rsid w:val="00A94CA2"/>
    <w:rsid w:val="00A952E9"/>
    <w:rsid w:val="00A95D89"/>
    <w:rsid w:val="00A974E7"/>
    <w:rsid w:val="00A977AB"/>
    <w:rsid w:val="00AA0763"/>
    <w:rsid w:val="00AA0E7C"/>
    <w:rsid w:val="00AA1528"/>
    <w:rsid w:val="00AA1E2C"/>
    <w:rsid w:val="00AA24CB"/>
    <w:rsid w:val="00AA2AE7"/>
    <w:rsid w:val="00AA30E0"/>
    <w:rsid w:val="00AA4286"/>
    <w:rsid w:val="00AA4908"/>
    <w:rsid w:val="00AA5154"/>
    <w:rsid w:val="00AA53C9"/>
    <w:rsid w:val="00AA5A58"/>
    <w:rsid w:val="00AA668E"/>
    <w:rsid w:val="00AA67EC"/>
    <w:rsid w:val="00AA7278"/>
    <w:rsid w:val="00AA7555"/>
    <w:rsid w:val="00AA7FBD"/>
    <w:rsid w:val="00AB284F"/>
    <w:rsid w:val="00AB2A88"/>
    <w:rsid w:val="00AB2B7E"/>
    <w:rsid w:val="00AB4659"/>
    <w:rsid w:val="00AB677E"/>
    <w:rsid w:val="00AB71D1"/>
    <w:rsid w:val="00AC03CF"/>
    <w:rsid w:val="00AC0831"/>
    <w:rsid w:val="00AC0A44"/>
    <w:rsid w:val="00AC187B"/>
    <w:rsid w:val="00AC19F3"/>
    <w:rsid w:val="00AC2892"/>
    <w:rsid w:val="00AC38BA"/>
    <w:rsid w:val="00AC5A78"/>
    <w:rsid w:val="00AC5B10"/>
    <w:rsid w:val="00AC5CAF"/>
    <w:rsid w:val="00AC64F3"/>
    <w:rsid w:val="00AC6584"/>
    <w:rsid w:val="00AC6EED"/>
    <w:rsid w:val="00AC7381"/>
    <w:rsid w:val="00AC767E"/>
    <w:rsid w:val="00AC78BD"/>
    <w:rsid w:val="00AD049D"/>
    <w:rsid w:val="00AD063B"/>
    <w:rsid w:val="00AD0997"/>
    <w:rsid w:val="00AD0E26"/>
    <w:rsid w:val="00AD3775"/>
    <w:rsid w:val="00AD387B"/>
    <w:rsid w:val="00AD3DCC"/>
    <w:rsid w:val="00AD4B9C"/>
    <w:rsid w:val="00AD500C"/>
    <w:rsid w:val="00AD574B"/>
    <w:rsid w:val="00AD6D87"/>
    <w:rsid w:val="00AE0F35"/>
    <w:rsid w:val="00AE1931"/>
    <w:rsid w:val="00AE27F4"/>
    <w:rsid w:val="00AE3A86"/>
    <w:rsid w:val="00AE3BA9"/>
    <w:rsid w:val="00AE46AE"/>
    <w:rsid w:val="00AE50B6"/>
    <w:rsid w:val="00AE57F6"/>
    <w:rsid w:val="00AE5817"/>
    <w:rsid w:val="00AE6257"/>
    <w:rsid w:val="00AE6EE8"/>
    <w:rsid w:val="00AF0D40"/>
    <w:rsid w:val="00AF3D2A"/>
    <w:rsid w:val="00AF40EF"/>
    <w:rsid w:val="00AF4C7F"/>
    <w:rsid w:val="00AF4EE6"/>
    <w:rsid w:val="00AF506E"/>
    <w:rsid w:val="00AF50C4"/>
    <w:rsid w:val="00AF6F7A"/>
    <w:rsid w:val="00AF7933"/>
    <w:rsid w:val="00AF79BD"/>
    <w:rsid w:val="00AF7D92"/>
    <w:rsid w:val="00B00048"/>
    <w:rsid w:val="00B0247D"/>
    <w:rsid w:val="00B02D9C"/>
    <w:rsid w:val="00B03A0D"/>
    <w:rsid w:val="00B05080"/>
    <w:rsid w:val="00B05261"/>
    <w:rsid w:val="00B05690"/>
    <w:rsid w:val="00B058AA"/>
    <w:rsid w:val="00B05F93"/>
    <w:rsid w:val="00B062BD"/>
    <w:rsid w:val="00B066CF"/>
    <w:rsid w:val="00B066DA"/>
    <w:rsid w:val="00B07691"/>
    <w:rsid w:val="00B1021B"/>
    <w:rsid w:val="00B11052"/>
    <w:rsid w:val="00B11BE5"/>
    <w:rsid w:val="00B12109"/>
    <w:rsid w:val="00B1214B"/>
    <w:rsid w:val="00B12E3D"/>
    <w:rsid w:val="00B13949"/>
    <w:rsid w:val="00B141CA"/>
    <w:rsid w:val="00B15210"/>
    <w:rsid w:val="00B154C8"/>
    <w:rsid w:val="00B1578C"/>
    <w:rsid w:val="00B15BD7"/>
    <w:rsid w:val="00B15F00"/>
    <w:rsid w:val="00B16114"/>
    <w:rsid w:val="00B16750"/>
    <w:rsid w:val="00B17AE3"/>
    <w:rsid w:val="00B17E1F"/>
    <w:rsid w:val="00B20A0E"/>
    <w:rsid w:val="00B20CFF"/>
    <w:rsid w:val="00B212D1"/>
    <w:rsid w:val="00B231EC"/>
    <w:rsid w:val="00B245EF"/>
    <w:rsid w:val="00B257BE"/>
    <w:rsid w:val="00B27006"/>
    <w:rsid w:val="00B2756A"/>
    <w:rsid w:val="00B27615"/>
    <w:rsid w:val="00B2789D"/>
    <w:rsid w:val="00B27987"/>
    <w:rsid w:val="00B27B87"/>
    <w:rsid w:val="00B27D67"/>
    <w:rsid w:val="00B30161"/>
    <w:rsid w:val="00B30AC5"/>
    <w:rsid w:val="00B32369"/>
    <w:rsid w:val="00B32D43"/>
    <w:rsid w:val="00B35060"/>
    <w:rsid w:val="00B35326"/>
    <w:rsid w:val="00B35839"/>
    <w:rsid w:val="00B369B8"/>
    <w:rsid w:val="00B36D08"/>
    <w:rsid w:val="00B36D68"/>
    <w:rsid w:val="00B37283"/>
    <w:rsid w:val="00B40171"/>
    <w:rsid w:val="00B4119A"/>
    <w:rsid w:val="00B419AF"/>
    <w:rsid w:val="00B42F3F"/>
    <w:rsid w:val="00B430E2"/>
    <w:rsid w:val="00B43184"/>
    <w:rsid w:val="00B438EA"/>
    <w:rsid w:val="00B4624F"/>
    <w:rsid w:val="00B463B9"/>
    <w:rsid w:val="00B47525"/>
    <w:rsid w:val="00B50EE4"/>
    <w:rsid w:val="00B51137"/>
    <w:rsid w:val="00B5122D"/>
    <w:rsid w:val="00B52241"/>
    <w:rsid w:val="00B524FC"/>
    <w:rsid w:val="00B52A60"/>
    <w:rsid w:val="00B52E53"/>
    <w:rsid w:val="00B537EB"/>
    <w:rsid w:val="00B54588"/>
    <w:rsid w:val="00B5459B"/>
    <w:rsid w:val="00B550F1"/>
    <w:rsid w:val="00B55D3D"/>
    <w:rsid w:val="00B565DE"/>
    <w:rsid w:val="00B569F7"/>
    <w:rsid w:val="00B5786D"/>
    <w:rsid w:val="00B57BB8"/>
    <w:rsid w:val="00B60423"/>
    <w:rsid w:val="00B6088E"/>
    <w:rsid w:val="00B60BDE"/>
    <w:rsid w:val="00B60CEE"/>
    <w:rsid w:val="00B61B56"/>
    <w:rsid w:val="00B63010"/>
    <w:rsid w:val="00B6325F"/>
    <w:rsid w:val="00B639A4"/>
    <w:rsid w:val="00B63E1B"/>
    <w:rsid w:val="00B6418A"/>
    <w:rsid w:val="00B64372"/>
    <w:rsid w:val="00B64CDF"/>
    <w:rsid w:val="00B65074"/>
    <w:rsid w:val="00B65383"/>
    <w:rsid w:val="00B66847"/>
    <w:rsid w:val="00B67148"/>
    <w:rsid w:val="00B676DA"/>
    <w:rsid w:val="00B67899"/>
    <w:rsid w:val="00B7019B"/>
    <w:rsid w:val="00B70975"/>
    <w:rsid w:val="00B70D20"/>
    <w:rsid w:val="00B716E9"/>
    <w:rsid w:val="00B719B0"/>
    <w:rsid w:val="00B73E46"/>
    <w:rsid w:val="00B75BD9"/>
    <w:rsid w:val="00B75C07"/>
    <w:rsid w:val="00B75F30"/>
    <w:rsid w:val="00B7678E"/>
    <w:rsid w:val="00B7692E"/>
    <w:rsid w:val="00B772A4"/>
    <w:rsid w:val="00B77E09"/>
    <w:rsid w:val="00B803A9"/>
    <w:rsid w:val="00B81187"/>
    <w:rsid w:val="00B812C7"/>
    <w:rsid w:val="00B8191C"/>
    <w:rsid w:val="00B83732"/>
    <w:rsid w:val="00B83A55"/>
    <w:rsid w:val="00B842BA"/>
    <w:rsid w:val="00B844AE"/>
    <w:rsid w:val="00B84618"/>
    <w:rsid w:val="00B84AC2"/>
    <w:rsid w:val="00B84C2A"/>
    <w:rsid w:val="00B8589C"/>
    <w:rsid w:val="00B85985"/>
    <w:rsid w:val="00B85C3F"/>
    <w:rsid w:val="00B86900"/>
    <w:rsid w:val="00B87936"/>
    <w:rsid w:val="00B87DD6"/>
    <w:rsid w:val="00B87F63"/>
    <w:rsid w:val="00B90B90"/>
    <w:rsid w:val="00B91223"/>
    <w:rsid w:val="00B91654"/>
    <w:rsid w:val="00B92251"/>
    <w:rsid w:val="00B9272D"/>
    <w:rsid w:val="00B92B85"/>
    <w:rsid w:val="00B93D78"/>
    <w:rsid w:val="00B95318"/>
    <w:rsid w:val="00B96E05"/>
    <w:rsid w:val="00B9713E"/>
    <w:rsid w:val="00B97B6A"/>
    <w:rsid w:val="00BA08F3"/>
    <w:rsid w:val="00BA242B"/>
    <w:rsid w:val="00BA2CC0"/>
    <w:rsid w:val="00BA2F35"/>
    <w:rsid w:val="00BA396F"/>
    <w:rsid w:val="00BA3979"/>
    <w:rsid w:val="00BA3D02"/>
    <w:rsid w:val="00BA3DD6"/>
    <w:rsid w:val="00BA4EA7"/>
    <w:rsid w:val="00BA5216"/>
    <w:rsid w:val="00BA5B81"/>
    <w:rsid w:val="00BA5E98"/>
    <w:rsid w:val="00BA5FB0"/>
    <w:rsid w:val="00BA6750"/>
    <w:rsid w:val="00BA6EFA"/>
    <w:rsid w:val="00BB0135"/>
    <w:rsid w:val="00BB0D84"/>
    <w:rsid w:val="00BB1333"/>
    <w:rsid w:val="00BB1AD2"/>
    <w:rsid w:val="00BB2E5F"/>
    <w:rsid w:val="00BB3B57"/>
    <w:rsid w:val="00BB4576"/>
    <w:rsid w:val="00BB4609"/>
    <w:rsid w:val="00BB4A9A"/>
    <w:rsid w:val="00BB532C"/>
    <w:rsid w:val="00BB6526"/>
    <w:rsid w:val="00BB7181"/>
    <w:rsid w:val="00BB740A"/>
    <w:rsid w:val="00BB740B"/>
    <w:rsid w:val="00BB7795"/>
    <w:rsid w:val="00BC0816"/>
    <w:rsid w:val="00BC2609"/>
    <w:rsid w:val="00BC2931"/>
    <w:rsid w:val="00BC3285"/>
    <w:rsid w:val="00BC36DE"/>
    <w:rsid w:val="00BC37F3"/>
    <w:rsid w:val="00BC3C14"/>
    <w:rsid w:val="00BC446A"/>
    <w:rsid w:val="00BC47C2"/>
    <w:rsid w:val="00BC4A11"/>
    <w:rsid w:val="00BC6570"/>
    <w:rsid w:val="00BC6CB9"/>
    <w:rsid w:val="00BC720A"/>
    <w:rsid w:val="00BC7A0A"/>
    <w:rsid w:val="00BD02CD"/>
    <w:rsid w:val="00BD0559"/>
    <w:rsid w:val="00BD0691"/>
    <w:rsid w:val="00BD1D67"/>
    <w:rsid w:val="00BD265D"/>
    <w:rsid w:val="00BD3481"/>
    <w:rsid w:val="00BD4856"/>
    <w:rsid w:val="00BD4A5B"/>
    <w:rsid w:val="00BD4F0D"/>
    <w:rsid w:val="00BD5DE1"/>
    <w:rsid w:val="00BD6207"/>
    <w:rsid w:val="00BD6674"/>
    <w:rsid w:val="00BD6C40"/>
    <w:rsid w:val="00BE0244"/>
    <w:rsid w:val="00BE02E5"/>
    <w:rsid w:val="00BE08B4"/>
    <w:rsid w:val="00BE24DB"/>
    <w:rsid w:val="00BE437C"/>
    <w:rsid w:val="00BE4D29"/>
    <w:rsid w:val="00BE570C"/>
    <w:rsid w:val="00BE6BAE"/>
    <w:rsid w:val="00BE70AF"/>
    <w:rsid w:val="00BE754F"/>
    <w:rsid w:val="00BE7719"/>
    <w:rsid w:val="00BE79F9"/>
    <w:rsid w:val="00BE7A18"/>
    <w:rsid w:val="00BF0169"/>
    <w:rsid w:val="00BF0B8D"/>
    <w:rsid w:val="00BF0EF1"/>
    <w:rsid w:val="00BF0FD8"/>
    <w:rsid w:val="00BF1B17"/>
    <w:rsid w:val="00BF2277"/>
    <w:rsid w:val="00BF2DDA"/>
    <w:rsid w:val="00BF33E8"/>
    <w:rsid w:val="00BF3FC1"/>
    <w:rsid w:val="00BF4584"/>
    <w:rsid w:val="00BF4AB5"/>
    <w:rsid w:val="00BF50BC"/>
    <w:rsid w:val="00BF60D6"/>
    <w:rsid w:val="00BF701A"/>
    <w:rsid w:val="00BF7575"/>
    <w:rsid w:val="00C001DD"/>
    <w:rsid w:val="00C013D3"/>
    <w:rsid w:val="00C015E0"/>
    <w:rsid w:val="00C017F1"/>
    <w:rsid w:val="00C01ABE"/>
    <w:rsid w:val="00C01CDF"/>
    <w:rsid w:val="00C02C03"/>
    <w:rsid w:val="00C033EE"/>
    <w:rsid w:val="00C03623"/>
    <w:rsid w:val="00C037CA"/>
    <w:rsid w:val="00C04A53"/>
    <w:rsid w:val="00C05014"/>
    <w:rsid w:val="00C07427"/>
    <w:rsid w:val="00C07BB0"/>
    <w:rsid w:val="00C10490"/>
    <w:rsid w:val="00C1078D"/>
    <w:rsid w:val="00C10C2E"/>
    <w:rsid w:val="00C10D7C"/>
    <w:rsid w:val="00C1157F"/>
    <w:rsid w:val="00C129F5"/>
    <w:rsid w:val="00C137ED"/>
    <w:rsid w:val="00C13D33"/>
    <w:rsid w:val="00C150AB"/>
    <w:rsid w:val="00C15945"/>
    <w:rsid w:val="00C17201"/>
    <w:rsid w:val="00C1779C"/>
    <w:rsid w:val="00C2014A"/>
    <w:rsid w:val="00C20EF6"/>
    <w:rsid w:val="00C214C6"/>
    <w:rsid w:val="00C21607"/>
    <w:rsid w:val="00C21A72"/>
    <w:rsid w:val="00C22340"/>
    <w:rsid w:val="00C224CF"/>
    <w:rsid w:val="00C22508"/>
    <w:rsid w:val="00C225C2"/>
    <w:rsid w:val="00C22E94"/>
    <w:rsid w:val="00C23FFF"/>
    <w:rsid w:val="00C24111"/>
    <w:rsid w:val="00C241D3"/>
    <w:rsid w:val="00C2554E"/>
    <w:rsid w:val="00C25FDA"/>
    <w:rsid w:val="00C26139"/>
    <w:rsid w:val="00C262F7"/>
    <w:rsid w:val="00C274A9"/>
    <w:rsid w:val="00C27795"/>
    <w:rsid w:val="00C27976"/>
    <w:rsid w:val="00C31001"/>
    <w:rsid w:val="00C3151A"/>
    <w:rsid w:val="00C3167E"/>
    <w:rsid w:val="00C31A49"/>
    <w:rsid w:val="00C32091"/>
    <w:rsid w:val="00C32E1C"/>
    <w:rsid w:val="00C33A45"/>
    <w:rsid w:val="00C33CAA"/>
    <w:rsid w:val="00C352FE"/>
    <w:rsid w:val="00C3601F"/>
    <w:rsid w:val="00C3616C"/>
    <w:rsid w:val="00C3688D"/>
    <w:rsid w:val="00C37BE2"/>
    <w:rsid w:val="00C404CE"/>
    <w:rsid w:val="00C4071F"/>
    <w:rsid w:val="00C412DD"/>
    <w:rsid w:val="00C413CD"/>
    <w:rsid w:val="00C41F01"/>
    <w:rsid w:val="00C431D2"/>
    <w:rsid w:val="00C45591"/>
    <w:rsid w:val="00C46060"/>
    <w:rsid w:val="00C4681D"/>
    <w:rsid w:val="00C46A20"/>
    <w:rsid w:val="00C47A06"/>
    <w:rsid w:val="00C50AEA"/>
    <w:rsid w:val="00C50E6A"/>
    <w:rsid w:val="00C51C79"/>
    <w:rsid w:val="00C52186"/>
    <w:rsid w:val="00C52C90"/>
    <w:rsid w:val="00C54CC2"/>
    <w:rsid w:val="00C54F2A"/>
    <w:rsid w:val="00C571CC"/>
    <w:rsid w:val="00C574B3"/>
    <w:rsid w:val="00C575E5"/>
    <w:rsid w:val="00C576CD"/>
    <w:rsid w:val="00C57A23"/>
    <w:rsid w:val="00C57D61"/>
    <w:rsid w:val="00C611E0"/>
    <w:rsid w:val="00C61696"/>
    <w:rsid w:val="00C61829"/>
    <w:rsid w:val="00C61EAC"/>
    <w:rsid w:val="00C62329"/>
    <w:rsid w:val="00C62509"/>
    <w:rsid w:val="00C63021"/>
    <w:rsid w:val="00C63D5D"/>
    <w:rsid w:val="00C645D7"/>
    <w:rsid w:val="00C651FE"/>
    <w:rsid w:val="00C65CE8"/>
    <w:rsid w:val="00C67A79"/>
    <w:rsid w:val="00C707DC"/>
    <w:rsid w:val="00C70D80"/>
    <w:rsid w:val="00C7183E"/>
    <w:rsid w:val="00C72CCE"/>
    <w:rsid w:val="00C74959"/>
    <w:rsid w:val="00C749AE"/>
    <w:rsid w:val="00C749BB"/>
    <w:rsid w:val="00C74D15"/>
    <w:rsid w:val="00C760C1"/>
    <w:rsid w:val="00C761F6"/>
    <w:rsid w:val="00C76BC7"/>
    <w:rsid w:val="00C76CDE"/>
    <w:rsid w:val="00C77B3A"/>
    <w:rsid w:val="00C802CF"/>
    <w:rsid w:val="00C81607"/>
    <w:rsid w:val="00C829E4"/>
    <w:rsid w:val="00C83185"/>
    <w:rsid w:val="00C83275"/>
    <w:rsid w:val="00C83746"/>
    <w:rsid w:val="00C837DB"/>
    <w:rsid w:val="00C845F3"/>
    <w:rsid w:val="00C85D3B"/>
    <w:rsid w:val="00C86898"/>
    <w:rsid w:val="00C86903"/>
    <w:rsid w:val="00C86F1D"/>
    <w:rsid w:val="00C90600"/>
    <w:rsid w:val="00C9073B"/>
    <w:rsid w:val="00C92E47"/>
    <w:rsid w:val="00C937EE"/>
    <w:rsid w:val="00C9533B"/>
    <w:rsid w:val="00C95511"/>
    <w:rsid w:val="00C96BDA"/>
    <w:rsid w:val="00C97435"/>
    <w:rsid w:val="00C9781C"/>
    <w:rsid w:val="00C97E4E"/>
    <w:rsid w:val="00CA026D"/>
    <w:rsid w:val="00CA0A57"/>
    <w:rsid w:val="00CA18A3"/>
    <w:rsid w:val="00CA1A55"/>
    <w:rsid w:val="00CA2197"/>
    <w:rsid w:val="00CA2D83"/>
    <w:rsid w:val="00CA301A"/>
    <w:rsid w:val="00CA347F"/>
    <w:rsid w:val="00CA359E"/>
    <w:rsid w:val="00CA3F9C"/>
    <w:rsid w:val="00CA3FD8"/>
    <w:rsid w:val="00CA44FB"/>
    <w:rsid w:val="00CA5628"/>
    <w:rsid w:val="00CA5A7B"/>
    <w:rsid w:val="00CA66FD"/>
    <w:rsid w:val="00CA731D"/>
    <w:rsid w:val="00CA7504"/>
    <w:rsid w:val="00CA790A"/>
    <w:rsid w:val="00CA7CA6"/>
    <w:rsid w:val="00CA7CEB"/>
    <w:rsid w:val="00CB0A72"/>
    <w:rsid w:val="00CB0D7B"/>
    <w:rsid w:val="00CB142D"/>
    <w:rsid w:val="00CB1F50"/>
    <w:rsid w:val="00CB2854"/>
    <w:rsid w:val="00CB317C"/>
    <w:rsid w:val="00CB38F7"/>
    <w:rsid w:val="00CB3DAB"/>
    <w:rsid w:val="00CB4C87"/>
    <w:rsid w:val="00CB4D67"/>
    <w:rsid w:val="00CB4E71"/>
    <w:rsid w:val="00CB4FE0"/>
    <w:rsid w:val="00CB5D44"/>
    <w:rsid w:val="00CB6453"/>
    <w:rsid w:val="00CB6623"/>
    <w:rsid w:val="00CB69E4"/>
    <w:rsid w:val="00CB73FA"/>
    <w:rsid w:val="00CB7D45"/>
    <w:rsid w:val="00CC0816"/>
    <w:rsid w:val="00CC0AD7"/>
    <w:rsid w:val="00CC3930"/>
    <w:rsid w:val="00CC3A61"/>
    <w:rsid w:val="00CC3E1B"/>
    <w:rsid w:val="00CC4652"/>
    <w:rsid w:val="00CC553B"/>
    <w:rsid w:val="00CC6EDD"/>
    <w:rsid w:val="00CC6FB9"/>
    <w:rsid w:val="00CD1FAF"/>
    <w:rsid w:val="00CD222D"/>
    <w:rsid w:val="00CD23D7"/>
    <w:rsid w:val="00CD3DDC"/>
    <w:rsid w:val="00CD3FEE"/>
    <w:rsid w:val="00CD4572"/>
    <w:rsid w:val="00CD4F70"/>
    <w:rsid w:val="00CD51EA"/>
    <w:rsid w:val="00CD6D6A"/>
    <w:rsid w:val="00CD77EA"/>
    <w:rsid w:val="00CD78DB"/>
    <w:rsid w:val="00CD7A28"/>
    <w:rsid w:val="00CE071B"/>
    <w:rsid w:val="00CE07DC"/>
    <w:rsid w:val="00CE0D4F"/>
    <w:rsid w:val="00CE0DA3"/>
    <w:rsid w:val="00CE17D4"/>
    <w:rsid w:val="00CE1C9A"/>
    <w:rsid w:val="00CE32A1"/>
    <w:rsid w:val="00CE39BD"/>
    <w:rsid w:val="00CE3B3B"/>
    <w:rsid w:val="00CE407F"/>
    <w:rsid w:val="00CE4588"/>
    <w:rsid w:val="00CE4AD6"/>
    <w:rsid w:val="00CE5831"/>
    <w:rsid w:val="00CE7188"/>
    <w:rsid w:val="00CF02F5"/>
    <w:rsid w:val="00CF03EE"/>
    <w:rsid w:val="00CF14C7"/>
    <w:rsid w:val="00CF1A51"/>
    <w:rsid w:val="00CF1DB9"/>
    <w:rsid w:val="00CF254D"/>
    <w:rsid w:val="00CF3282"/>
    <w:rsid w:val="00CF38E6"/>
    <w:rsid w:val="00CF47B4"/>
    <w:rsid w:val="00CF501A"/>
    <w:rsid w:val="00CF7983"/>
    <w:rsid w:val="00D006D4"/>
    <w:rsid w:val="00D03E1A"/>
    <w:rsid w:val="00D03E61"/>
    <w:rsid w:val="00D049A7"/>
    <w:rsid w:val="00D05888"/>
    <w:rsid w:val="00D05C72"/>
    <w:rsid w:val="00D05E24"/>
    <w:rsid w:val="00D06A2F"/>
    <w:rsid w:val="00D06B7B"/>
    <w:rsid w:val="00D06F53"/>
    <w:rsid w:val="00D10629"/>
    <w:rsid w:val="00D11505"/>
    <w:rsid w:val="00D119BD"/>
    <w:rsid w:val="00D11A67"/>
    <w:rsid w:val="00D11D89"/>
    <w:rsid w:val="00D12178"/>
    <w:rsid w:val="00D12396"/>
    <w:rsid w:val="00D126DC"/>
    <w:rsid w:val="00D1275A"/>
    <w:rsid w:val="00D13368"/>
    <w:rsid w:val="00D13D15"/>
    <w:rsid w:val="00D140E5"/>
    <w:rsid w:val="00D14784"/>
    <w:rsid w:val="00D15C37"/>
    <w:rsid w:val="00D166E6"/>
    <w:rsid w:val="00D1697C"/>
    <w:rsid w:val="00D16C6D"/>
    <w:rsid w:val="00D16D9C"/>
    <w:rsid w:val="00D176D0"/>
    <w:rsid w:val="00D176EF"/>
    <w:rsid w:val="00D179D9"/>
    <w:rsid w:val="00D17D43"/>
    <w:rsid w:val="00D17FF3"/>
    <w:rsid w:val="00D202AD"/>
    <w:rsid w:val="00D20588"/>
    <w:rsid w:val="00D20A0B"/>
    <w:rsid w:val="00D212B5"/>
    <w:rsid w:val="00D215B9"/>
    <w:rsid w:val="00D21B70"/>
    <w:rsid w:val="00D228FB"/>
    <w:rsid w:val="00D22CD4"/>
    <w:rsid w:val="00D239FE"/>
    <w:rsid w:val="00D23DE3"/>
    <w:rsid w:val="00D249C2"/>
    <w:rsid w:val="00D24B6B"/>
    <w:rsid w:val="00D24CAA"/>
    <w:rsid w:val="00D253C3"/>
    <w:rsid w:val="00D25D68"/>
    <w:rsid w:val="00D267F9"/>
    <w:rsid w:val="00D26B70"/>
    <w:rsid w:val="00D26F7C"/>
    <w:rsid w:val="00D2738E"/>
    <w:rsid w:val="00D27E62"/>
    <w:rsid w:val="00D30191"/>
    <w:rsid w:val="00D31005"/>
    <w:rsid w:val="00D3170A"/>
    <w:rsid w:val="00D324ED"/>
    <w:rsid w:val="00D33328"/>
    <w:rsid w:val="00D3344F"/>
    <w:rsid w:val="00D33B06"/>
    <w:rsid w:val="00D34674"/>
    <w:rsid w:val="00D3512E"/>
    <w:rsid w:val="00D366EC"/>
    <w:rsid w:val="00D368AC"/>
    <w:rsid w:val="00D36F53"/>
    <w:rsid w:val="00D371B5"/>
    <w:rsid w:val="00D4172D"/>
    <w:rsid w:val="00D41B3C"/>
    <w:rsid w:val="00D41CC0"/>
    <w:rsid w:val="00D42668"/>
    <w:rsid w:val="00D42C46"/>
    <w:rsid w:val="00D42CD0"/>
    <w:rsid w:val="00D434A0"/>
    <w:rsid w:val="00D448D0"/>
    <w:rsid w:val="00D45FED"/>
    <w:rsid w:val="00D46C2A"/>
    <w:rsid w:val="00D471F2"/>
    <w:rsid w:val="00D47889"/>
    <w:rsid w:val="00D47AF6"/>
    <w:rsid w:val="00D47DD1"/>
    <w:rsid w:val="00D50A0E"/>
    <w:rsid w:val="00D50EC1"/>
    <w:rsid w:val="00D510FA"/>
    <w:rsid w:val="00D51C08"/>
    <w:rsid w:val="00D51E7D"/>
    <w:rsid w:val="00D52AEB"/>
    <w:rsid w:val="00D52B91"/>
    <w:rsid w:val="00D539B6"/>
    <w:rsid w:val="00D53E62"/>
    <w:rsid w:val="00D557AC"/>
    <w:rsid w:val="00D55867"/>
    <w:rsid w:val="00D5594B"/>
    <w:rsid w:val="00D55B5F"/>
    <w:rsid w:val="00D55CAB"/>
    <w:rsid w:val="00D56362"/>
    <w:rsid w:val="00D56CDE"/>
    <w:rsid w:val="00D56F61"/>
    <w:rsid w:val="00D57AA7"/>
    <w:rsid w:val="00D6066B"/>
    <w:rsid w:val="00D60AAA"/>
    <w:rsid w:val="00D61B15"/>
    <w:rsid w:val="00D62B00"/>
    <w:rsid w:val="00D62B8F"/>
    <w:rsid w:val="00D63051"/>
    <w:rsid w:val="00D63434"/>
    <w:rsid w:val="00D63A47"/>
    <w:rsid w:val="00D63EE9"/>
    <w:rsid w:val="00D6474A"/>
    <w:rsid w:val="00D64751"/>
    <w:rsid w:val="00D651C4"/>
    <w:rsid w:val="00D66322"/>
    <w:rsid w:val="00D66369"/>
    <w:rsid w:val="00D67357"/>
    <w:rsid w:val="00D67439"/>
    <w:rsid w:val="00D71126"/>
    <w:rsid w:val="00D71279"/>
    <w:rsid w:val="00D7144F"/>
    <w:rsid w:val="00D72193"/>
    <w:rsid w:val="00D725F8"/>
    <w:rsid w:val="00D72D90"/>
    <w:rsid w:val="00D75D47"/>
    <w:rsid w:val="00D75FDD"/>
    <w:rsid w:val="00D76327"/>
    <w:rsid w:val="00D768E6"/>
    <w:rsid w:val="00D77708"/>
    <w:rsid w:val="00D80582"/>
    <w:rsid w:val="00D80AD3"/>
    <w:rsid w:val="00D81A47"/>
    <w:rsid w:val="00D81A96"/>
    <w:rsid w:val="00D81E14"/>
    <w:rsid w:val="00D83920"/>
    <w:rsid w:val="00D84E05"/>
    <w:rsid w:val="00D84FCF"/>
    <w:rsid w:val="00D850F3"/>
    <w:rsid w:val="00D85152"/>
    <w:rsid w:val="00D85AE8"/>
    <w:rsid w:val="00D87D87"/>
    <w:rsid w:val="00D90EB2"/>
    <w:rsid w:val="00D9105E"/>
    <w:rsid w:val="00D9179F"/>
    <w:rsid w:val="00D91DE5"/>
    <w:rsid w:val="00D9379B"/>
    <w:rsid w:val="00D93A80"/>
    <w:rsid w:val="00D944B2"/>
    <w:rsid w:val="00D94823"/>
    <w:rsid w:val="00D94CC5"/>
    <w:rsid w:val="00D95AEF"/>
    <w:rsid w:val="00D95ED7"/>
    <w:rsid w:val="00D96D49"/>
    <w:rsid w:val="00D97402"/>
    <w:rsid w:val="00DA010B"/>
    <w:rsid w:val="00DA1DBF"/>
    <w:rsid w:val="00DA1ECF"/>
    <w:rsid w:val="00DA1FDD"/>
    <w:rsid w:val="00DA3882"/>
    <w:rsid w:val="00DA3D21"/>
    <w:rsid w:val="00DA3FF9"/>
    <w:rsid w:val="00DA4885"/>
    <w:rsid w:val="00DA524D"/>
    <w:rsid w:val="00DA52C0"/>
    <w:rsid w:val="00DA56F9"/>
    <w:rsid w:val="00DA6453"/>
    <w:rsid w:val="00DA69F3"/>
    <w:rsid w:val="00DA73AA"/>
    <w:rsid w:val="00DB02D5"/>
    <w:rsid w:val="00DB1173"/>
    <w:rsid w:val="00DB1A70"/>
    <w:rsid w:val="00DB1B60"/>
    <w:rsid w:val="00DB22E1"/>
    <w:rsid w:val="00DB26D3"/>
    <w:rsid w:val="00DB3B7A"/>
    <w:rsid w:val="00DB42D9"/>
    <w:rsid w:val="00DB44A2"/>
    <w:rsid w:val="00DB4B34"/>
    <w:rsid w:val="00DB6487"/>
    <w:rsid w:val="00DB733B"/>
    <w:rsid w:val="00DB7B4A"/>
    <w:rsid w:val="00DC0B79"/>
    <w:rsid w:val="00DC1F5B"/>
    <w:rsid w:val="00DC234A"/>
    <w:rsid w:val="00DC25DA"/>
    <w:rsid w:val="00DC282A"/>
    <w:rsid w:val="00DC2B7E"/>
    <w:rsid w:val="00DC2C0A"/>
    <w:rsid w:val="00DC385A"/>
    <w:rsid w:val="00DC38E2"/>
    <w:rsid w:val="00DC3D74"/>
    <w:rsid w:val="00DC44E7"/>
    <w:rsid w:val="00DC4A44"/>
    <w:rsid w:val="00DC59E6"/>
    <w:rsid w:val="00DC6AC0"/>
    <w:rsid w:val="00DC7126"/>
    <w:rsid w:val="00DC7499"/>
    <w:rsid w:val="00DC7E2E"/>
    <w:rsid w:val="00DD0E76"/>
    <w:rsid w:val="00DD2038"/>
    <w:rsid w:val="00DD2204"/>
    <w:rsid w:val="00DD43B2"/>
    <w:rsid w:val="00DD45B5"/>
    <w:rsid w:val="00DD48D9"/>
    <w:rsid w:val="00DD4FAF"/>
    <w:rsid w:val="00DD5B2D"/>
    <w:rsid w:val="00DD5DFA"/>
    <w:rsid w:val="00DD6004"/>
    <w:rsid w:val="00DD6D41"/>
    <w:rsid w:val="00DD725A"/>
    <w:rsid w:val="00DD7CAB"/>
    <w:rsid w:val="00DE02BA"/>
    <w:rsid w:val="00DE0CFD"/>
    <w:rsid w:val="00DE1C4C"/>
    <w:rsid w:val="00DE203D"/>
    <w:rsid w:val="00DE2287"/>
    <w:rsid w:val="00DE28B6"/>
    <w:rsid w:val="00DE36EB"/>
    <w:rsid w:val="00DE473C"/>
    <w:rsid w:val="00DE5224"/>
    <w:rsid w:val="00DE5A71"/>
    <w:rsid w:val="00DE5F77"/>
    <w:rsid w:val="00DE65D5"/>
    <w:rsid w:val="00DE689C"/>
    <w:rsid w:val="00DE6BF7"/>
    <w:rsid w:val="00DE733A"/>
    <w:rsid w:val="00DF0A5D"/>
    <w:rsid w:val="00DF0B47"/>
    <w:rsid w:val="00DF0C1A"/>
    <w:rsid w:val="00DF115B"/>
    <w:rsid w:val="00DF1CFA"/>
    <w:rsid w:val="00DF2693"/>
    <w:rsid w:val="00DF2E11"/>
    <w:rsid w:val="00DF3036"/>
    <w:rsid w:val="00DF37B4"/>
    <w:rsid w:val="00DF46B9"/>
    <w:rsid w:val="00DF5933"/>
    <w:rsid w:val="00DF5ABE"/>
    <w:rsid w:val="00DF648B"/>
    <w:rsid w:val="00DF7A68"/>
    <w:rsid w:val="00E002F8"/>
    <w:rsid w:val="00E00E40"/>
    <w:rsid w:val="00E0128A"/>
    <w:rsid w:val="00E0151E"/>
    <w:rsid w:val="00E01A57"/>
    <w:rsid w:val="00E01FC2"/>
    <w:rsid w:val="00E022EB"/>
    <w:rsid w:val="00E02655"/>
    <w:rsid w:val="00E0297A"/>
    <w:rsid w:val="00E03205"/>
    <w:rsid w:val="00E03242"/>
    <w:rsid w:val="00E0533E"/>
    <w:rsid w:val="00E060FD"/>
    <w:rsid w:val="00E06CCB"/>
    <w:rsid w:val="00E106F2"/>
    <w:rsid w:val="00E10D64"/>
    <w:rsid w:val="00E1278A"/>
    <w:rsid w:val="00E12EC8"/>
    <w:rsid w:val="00E133C5"/>
    <w:rsid w:val="00E14919"/>
    <w:rsid w:val="00E15A91"/>
    <w:rsid w:val="00E15B7E"/>
    <w:rsid w:val="00E166A7"/>
    <w:rsid w:val="00E16D48"/>
    <w:rsid w:val="00E173F6"/>
    <w:rsid w:val="00E174EA"/>
    <w:rsid w:val="00E20B86"/>
    <w:rsid w:val="00E20FAF"/>
    <w:rsid w:val="00E215F4"/>
    <w:rsid w:val="00E21949"/>
    <w:rsid w:val="00E21E2F"/>
    <w:rsid w:val="00E22603"/>
    <w:rsid w:val="00E22612"/>
    <w:rsid w:val="00E226F3"/>
    <w:rsid w:val="00E232C5"/>
    <w:rsid w:val="00E23BCD"/>
    <w:rsid w:val="00E2596C"/>
    <w:rsid w:val="00E260E7"/>
    <w:rsid w:val="00E26CBE"/>
    <w:rsid w:val="00E2741E"/>
    <w:rsid w:val="00E2745A"/>
    <w:rsid w:val="00E3065A"/>
    <w:rsid w:val="00E3088A"/>
    <w:rsid w:val="00E308B3"/>
    <w:rsid w:val="00E30A2F"/>
    <w:rsid w:val="00E30C53"/>
    <w:rsid w:val="00E31225"/>
    <w:rsid w:val="00E3176D"/>
    <w:rsid w:val="00E33765"/>
    <w:rsid w:val="00E34B4C"/>
    <w:rsid w:val="00E35950"/>
    <w:rsid w:val="00E359E8"/>
    <w:rsid w:val="00E35E82"/>
    <w:rsid w:val="00E36788"/>
    <w:rsid w:val="00E36F12"/>
    <w:rsid w:val="00E371F0"/>
    <w:rsid w:val="00E401DD"/>
    <w:rsid w:val="00E41AB0"/>
    <w:rsid w:val="00E4257B"/>
    <w:rsid w:val="00E43AFF"/>
    <w:rsid w:val="00E43DCC"/>
    <w:rsid w:val="00E478E4"/>
    <w:rsid w:val="00E54BA4"/>
    <w:rsid w:val="00E56362"/>
    <w:rsid w:val="00E57B6A"/>
    <w:rsid w:val="00E628E7"/>
    <w:rsid w:val="00E62AC6"/>
    <w:rsid w:val="00E63196"/>
    <w:rsid w:val="00E640F9"/>
    <w:rsid w:val="00E652F8"/>
    <w:rsid w:val="00E65427"/>
    <w:rsid w:val="00E65AD8"/>
    <w:rsid w:val="00E65CCA"/>
    <w:rsid w:val="00E6709D"/>
    <w:rsid w:val="00E67570"/>
    <w:rsid w:val="00E70ADD"/>
    <w:rsid w:val="00E720EE"/>
    <w:rsid w:val="00E72923"/>
    <w:rsid w:val="00E72B6E"/>
    <w:rsid w:val="00E755ED"/>
    <w:rsid w:val="00E758C5"/>
    <w:rsid w:val="00E76CE8"/>
    <w:rsid w:val="00E76F6E"/>
    <w:rsid w:val="00E80E7A"/>
    <w:rsid w:val="00E830E8"/>
    <w:rsid w:val="00E83375"/>
    <w:rsid w:val="00E83F73"/>
    <w:rsid w:val="00E84BD5"/>
    <w:rsid w:val="00E84E4D"/>
    <w:rsid w:val="00E8576C"/>
    <w:rsid w:val="00E86B6D"/>
    <w:rsid w:val="00E87B00"/>
    <w:rsid w:val="00E9097C"/>
    <w:rsid w:val="00E910DD"/>
    <w:rsid w:val="00E919E4"/>
    <w:rsid w:val="00E91F35"/>
    <w:rsid w:val="00E92006"/>
    <w:rsid w:val="00E920B0"/>
    <w:rsid w:val="00E92A9E"/>
    <w:rsid w:val="00E92B0D"/>
    <w:rsid w:val="00E92CA1"/>
    <w:rsid w:val="00E93021"/>
    <w:rsid w:val="00E94250"/>
    <w:rsid w:val="00E947A2"/>
    <w:rsid w:val="00E95160"/>
    <w:rsid w:val="00E951DA"/>
    <w:rsid w:val="00E951E8"/>
    <w:rsid w:val="00E95269"/>
    <w:rsid w:val="00E952E4"/>
    <w:rsid w:val="00E95C24"/>
    <w:rsid w:val="00EA1188"/>
    <w:rsid w:val="00EA11AB"/>
    <w:rsid w:val="00EA263F"/>
    <w:rsid w:val="00EA2926"/>
    <w:rsid w:val="00EA2C9F"/>
    <w:rsid w:val="00EA3171"/>
    <w:rsid w:val="00EA390F"/>
    <w:rsid w:val="00EA4455"/>
    <w:rsid w:val="00EA52B5"/>
    <w:rsid w:val="00EA5C82"/>
    <w:rsid w:val="00EA683B"/>
    <w:rsid w:val="00EA6973"/>
    <w:rsid w:val="00EA73D0"/>
    <w:rsid w:val="00EA7C47"/>
    <w:rsid w:val="00EA7D1B"/>
    <w:rsid w:val="00EB021A"/>
    <w:rsid w:val="00EB07A0"/>
    <w:rsid w:val="00EB0F32"/>
    <w:rsid w:val="00EB2300"/>
    <w:rsid w:val="00EB2761"/>
    <w:rsid w:val="00EB2E98"/>
    <w:rsid w:val="00EB39B9"/>
    <w:rsid w:val="00EB3B7F"/>
    <w:rsid w:val="00EB4B29"/>
    <w:rsid w:val="00EB4DDF"/>
    <w:rsid w:val="00EB50DD"/>
    <w:rsid w:val="00EB5B3B"/>
    <w:rsid w:val="00EB60CE"/>
    <w:rsid w:val="00EB714D"/>
    <w:rsid w:val="00EC0362"/>
    <w:rsid w:val="00EC1069"/>
    <w:rsid w:val="00EC13F0"/>
    <w:rsid w:val="00EC41D9"/>
    <w:rsid w:val="00EC4860"/>
    <w:rsid w:val="00EC4F9F"/>
    <w:rsid w:val="00EC5666"/>
    <w:rsid w:val="00EC5772"/>
    <w:rsid w:val="00EC583E"/>
    <w:rsid w:val="00EC5E4B"/>
    <w:rsid w:val="00EC6134"/>
    <w:rsid w:val="00EC73FB"/>
    <w:rsid w:val="00ED0127"/>
    <w:rsid w:val="00ED0F8E"/>
    <w:rsid w:val="00ED3505"/>
    <w:rsid w:val="00ED3D1B"/>
    <w:rsid w:val="00ED3F20"/>
    <w:rsid w:val="00ED4E88"/>
    <w:rsid w:val="00ED50B0"/>
    <w:rsid w:val="00ED57BD"/>
    <w:rsid w:val="00ED595E"/>
    <w:rsid w:val="00ED63D7"/>
    <w:rsid w:val="00ED6427"/>
    <w:rsid w:val="00ED659B"/>
    <w:rsid w:val="00ED755B"/>
    <w:rsid w:val="00ED7819"/>
    <w:rsid w:val="00ED7EF0"/>
    <w:rsid w:val="00EE103F"/>
    <w:rsid w:val="00EE1960"/>
    <w:rsid w:val="00EE3568"/>
    <w:rsid w:val="00EE3A05"/>
    <w:rsid w:val="00EE3EE1"/>
    <w:rsid w:val="00EE402F"/>
    <w:rsid w:val="00EE49A4"/>
    <w:rsid w:val="00EE51CD"/>
    <w:rsid w:val="00EE5671"/>
    <w:rsid w:val="00EE5681"/>
    <w:rsid w:val="00EE5A40"/>
    <w:rsid w:val="00EE5F4B"/>
    <w:rsid w:val="00EE670B"/>
    <w:rsid w:val="00EE6FCE"/>
    <w:rsid w:val="00EF0157"/>
    <w:rsid w:val="00EF07D1"/>
    <w:rsid w:val="00EF0B97"/>
    <w:rsid w:val="00EF1990"/>
    <w:rsid w:val="00EF2016"/>
    <w:rsid w:val="00EF313C"/>
    <w:rsid w:val="00EF3147"/>
    <w:rsid w:val="00EF35CA"/>
    <w:rsid w:val="00EF36BE"/>
    <w:rsid w:val="00EF3F7A"/>
    <w:rsid w:val="00EF4251"/>
    <w:rsid w:val="00EF449B"/>
    <w:rsid w:val="00EF4F14"/>
    <w:rsid w:val="00EF576C"/>
    <w:rsid w:val="00EF6C50"/>
    <w:rsid w:val="00F01E7E"/>
    <w:rsid w:val="00F024AA"/>
    <w:rsid w:val="00F05CD1"/>
    <w:rsid w:val="00F05DEF"/>
    <w:rsid w:val="00F06A2A"/>
    <w:rsid w:val="00F10E79"/>
    <w:rsid w:val="00F114F3"/>
    <w:rsid w:val="00F13855"/>
    <w:rsid w:val="00F138DD"/>
    <w:rsid w:val="00F13E0A"/>
    <w:rsid w:val="00F13E74"/>
    <w:rsid w:val="00F14141"/>
    <w:rsid w:val="00F143A8"/>
    <w:rsid w:val="00F1579D"/>
    <w:rsid w:val="00F16BD5"/>
    <w:rsid w:val="00F16F42"/>
    <w:rsid w:val="00F17B84"/>
    <w:rsid w:val="00F17E3E"/>
    <w:rsid w:val="00F2029A"/>
    <w:rsid w:val="00F20CF5"/>
    <w:rsid w:val="00F22CDD"/>
    <w:rsid w:val="00F23213"/>
    <w:rsid w:val="00F2335B"/>
    <w:rsid w:val="00F23404"/>
    <w:rsid w:val="00F2461F"/>
    <w:rsid w:val="00F2523E"/>
    <w:rsid w:val="00F25B9A"/>
    <w:rsid w:val="00F25C9B"/>
    <w:rsid w:val="00F25F7B"/>
    <w:rsid w:val="00F269B5"/>
    <w:rsid w:val="00F26AE1"/>
    <w:rsid w:val="00F26D10"/>
    <w:rsid w:val="00F27742"/>
    <w:rsid w:val="00F27D19"/>
    <w:rsid w:val="00F302A6"/>
    <w:rsid w:val="00F30A79"/>
    <w:rsid w:val="00F3193F"/>
    <w:rsid w:val="00F31BD6"/>
    <w:rsid w:val="00F3251B"/>
    <w:rsid w:val="00F32758"/>
    <w:rsid w:val="00F34B54"/>
    <w:rsid w:val="00F356F7"/>
    <w:rsid w:val="00F35B34"/>
    <w:rsid w:val="00F35BEA"/>
    <w:rsid w:val="00F35E95"/>
    <w:rsid w:val="00F3654E"/>
    <w:rsid w:val="00F37AD4"/>
    <w:rsid w:val="00F407C2"/>
    <w:rsid w:val="00F40CD3"/>
    <w:rsid w:val="00F40F3A"/>
    <w:rsid w:val="00F415F6"/>
    <w:rsid w:val="00F42432"/>
    <w:rsid w:val="00F4391A"/>
    <w:rsid w:val="00F43CFC"/>
    <w:rsid w:val="00F43D1B"/>
    <w:rsid w:val="00F4446C"/>
    <w:rsid w:val="00F449DA"/>
    <w:rsid w:val="00F4545F"/>
    <w:rsid w:val="00F45BE0"/>
    <w:rsid w:val="00F4619C"/>
    <w:rsid w:val="00F46ACC"/>
    <w:rsid w:val="00F47D06"/>
    <w:rsid w:val="00F5165E"/>
    <w:rsid w:val="00F53845"/>
    <w:rsid w:val="00F539D0"/>
    <w:rsid w:val="00F53B51"/>
    <w:rsid w:val="00F53B85"/>
    <w:rsid w:val="00F53F5D"/>
    <w:rsid w:val="00F543EC"/>
    <w:rsid w:val="00F54BA2"/>
    <w:rsid w:val="00F559CE"/>
    <w:rsid w:val="00F55BC1"/>
    <w:rsid w:val="00F55C9E"/>
    <w:rsid w:val="00F55D1B"/>
    <w:rsid w:val="00F5668B"/>
    <w:rsid w:val="00F5688F"/>
    <w:rsid w:val="00F56D1D"/>
    <w:rsid w:val="00F57738"/>
    <w:rsid w:val="00F57947"/>
    <w:rsid w:val="00F57E49"/>
    <w:rsid w:val="00F60E47"/>
    <w:rsid w:val="00F6179E"/>
    <w:rsid w:val="00F619A8"/>
    <w:rsid w:val="00F61BCE"/>
    <w:rsid w:val="00F63111"/>
    <w:rsid w:val="00F633AA"/>
    <w:rsid w:val="00F63FC7"/>
    <w:rsid w:val="00F64C74"/>
    <w:rsid w:val="00F64DA8"/>
    <w:rsid w:val="00F65108"/>
    <w:rsid w:val="00F655A2"/>
    <w:rsid w:val="00F655C3"/>
    <w:rsid w:val="00F65E2F"/>
    <w:rsid w:val="00F668FC"/>
    <w:rsid w:val="00F67DCE"/>
    <w:rsid w:val="00F7075F"/>
    <w:rsid w:val="00F72042"/>
    <w:rsid w:val="00F72060"/>
    <w:rsid w:val="00F72192"/>
    <w:rsid w:val="00F7252E"/>
    <w:rsid w:val="00F734AB"/>
    <w:rsid w:val="00F737D6"/>
    <w:rsid w:val="00F73B40"/>
    <w:rsid w:val="00F73E07"/>
    <w:rsid w:val="00F7489F"/>
    <w:rsid w:val="00F75AC0"/>
    <w:rsid w:val="00F75BF2"/>
    <w:rsid w:val="00F76301"/>
    <w:rsid w:val="00F76DF3"/>
    <w:rsid w:val="00F76E37"/>
    <w:rsid w:val="00F77312"/>
    <w:rsid w:val="00F77BDA"/>
    <w:rsid w:val="00F77E68"/>
    <w:rsid w:val="00F800E2"/>
    <w:rsid w:val="00F8221D"/>
    <w:rsid w:val="00F82231"/>
    <w:rsid w:val="00F82C64"/>
    <w:rsid w:val="00F83EA1"/>
    <w:rsid w:val="00F84B58"/>
    <w:rsid w:val="00F8535A"/>
    <w:rsid w:val="00F86A22"/>
    <w:rsid w:val="00F86CED"/>
    <w:rsid w:val="00F8781D"/>
    <w:rsid w:val="00F90459"/>
    <w:rsid w:val="00F9046A"/>
    <w:rsid w:val="00F913A2"/>
    <w:rsid w:val="00F91BA1"/>
    <w:rsid w:val="00F9270F"/>
    <w:rsid w:val="00F92BAF"/>
    <w:rsid w:val="00F92DFE"/>
    <w:rsid w:val="00F947A9"/>
    <w:rsid w:val="00F94FEA"/>
    <w:rsid w:val="00F95190"/>
    <w:rsid w:val="00F95602"/>
    <w:rsid w:val="00F96A5F"/>
    <w:rsid w:val="00F9718A"/>
    <w:rsid w:val="00F97843"/>
    <w:rsid w:val="00FA1379"/>
    <w:rsid w:val="00FA2211"/>
    <w:rsid w:val="00FA4273"/>
    <w:rsid w:val="00FA4AF0"/>
    <w:rsid w:val="00FA4D36"/>
    <w:rsid w:val="00FA5744"/>
    <w:rsid w:val="00FA6247"/>
    <w:rsid w:val="00FA627D"/>
    <w:rsid w:val="00FA639F"/>
    <w:rsid w:val="00FA66A0"/>
    <w:rsid w:val="00FA6DC5"/>
    <w:rsid w:val="00FA6DC9"/>
    <w:rsid w:val="00FA6E7F"/>
    <w:rsid w:val="00FA7371"/>
    <w:rsid w:val="00FA7479"/>
    <w:rsid w:val="00FA7913"/>
    <w:rsid w:val="00FA7AE9"/>
    <w:rsid w:val="00FA7BCF"/>
    <w:rsid w:val="00FB0166"/>
    <w:rsid w:val="00FB052B"/>
    <w:rsid w:val="00FB2F50"/>
    <w:rsid w:val="00FB3284"/>
    <w:rsid w:val="00FB3B2F"/>
    <w:rsid w:val="00FB3B49"/>
    <w:rsid w:val="00FB3E99"/>
    <w:rsid w:val="00FB4AB1"/>
    <w:rsid w:val="00FB4C0F"/>
    <w:rsid w:val="00FB5BC7"/>
    <w:rsid w:val="00FB6725"/>
    <w:rsid w:val="00FB67B9"/>
    <w:rsid w:val="00FB67D9"/>
    <w:rsid w:val="00FB68EC"/>
    <w:rsid w:val="00FB6B9C"/>
    <w:rsid w:val="00FB701F"/>
    <w:rsid w:val="00FC0055"/>
    <w:rsid w:val="00FC0903"/>
    <w:rsid w:val="00FC1649"/>
    <w:rsid w:val="00FC1888"/>
    <w:rsid w:val="00FC40DB"/>
    <w:rsid w:val="00FC5520"/>
    <w:rsid w:val="00FC5CC3"/>
    <w:rsid w:val="00FC6881"/>
    <w:rsid w:val="00FC6C15"/>
    <w:rsid w:val="00FC75CF"/>
    <w:rsid w:val="00FC765F"/>
    <w:rsid w:val="00FC774B"/>
    <w:rsid w:val="00FC789C"/>
    <w:rsid w:val="00FC7F9B"/>
    <w:rsid w:val="00FD0803"/>
    <w:rsid w:val="00FD17C7"/>
    <w:rsid w:val="00FD301A"/>
    <w:rsid w:val="00FD337E"/>
    <w:rsid w:val="00FD4358"/>
    <w:rsid w:val="00FD484D"/>
    <w:rsid w:val="00FD4AC4"/>
    <w:rsid w:val="00FD7178"/>
    <w:rsid w:val="00FD733A"/>
    <w:rsid w:val="00FE04BB"/>
    <w:rsid w:val="00FE089E"/>
    <w:rsid w:val="00FE0F94"/>
    <w:rsid w:val="00FE1729"/>
    <w:rsid w:val="00FE178A"/>
    <w:rsid w:val="00FE25CB"/>
    <w:rsid w:val="00FE266D"/>
    <w:rsid w:val="00FE3316"/>
    <w:rsid w:val="00FE345F"/>
    <w:rsid w:val="00FE42FA"/>
    <w:rsid w:val="00FE4A06"/>
    <w:rsid w:val="00FE5B74"/>
    <w:rsid w:val="00FE6572"/>
    <w:rsid w:val="00FE734B"/>
    <w:rsid w:val="00FE780C"/>
    <w:rsid w:val="00FE787C"/>
    <w:rsid w:val="00FE79AA"/>
    <w:rsid w:val="00FF0432"/>
    <w:rsid w:val="00FF1F66"/>
    <w:rsid w:val="00FF1F79"/>
    <w:rsid w:val="00FF2D15"/>
    <w:rsid w:val="00FF3660"/>
    <w:rsid w:val="00FF48CF"/>
    <w:rsid w:val="00FF66A6"/>
    <w:rsid w:val="00FF6BB0"/>
    <w:rsid w:val="00FF7174"/>
    <w:rsid w:val="00FF7390"/>
    <w:rsid w:val="00FF79F7"/>
    <w:rsid w:val="00FF7B41"/>
    <w:rsid w:val="00FF7E98"/>
    <w:rsid w:val="00FF7EBA"/>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3CB7F"/>
  <w15:docId w15:val="{59A055D9-32FB-430B-8E26-CDBA916E4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CED"/>
    <w:pPr>
      <w:spacing w:line="480" w:lineRule="auto"/>
      <w:ind w:firstLine="708"/>
    </w:pPr>
    <w:rPr>
      <w:rFonts w:ascii="Times New Roman" w:hAnsi="Times New Roman"/>
      <w:sz w:val="24"/>
      <w:szCs w:val="24"/>
      <w:lang w:val="en-GB"/>
    </w:rPr>
  </w:style>
  <w:style w:type="paragraph" w:styleId="Heading1">
    <w:name w:val="heading 1"/>
    <w:basedOn w:val="Normal"/>
    <w:next w:val="Normal"/>
    <w:link w:val="Heading1Char"/>
    <w:uiPriority w:val="9"/>
    <w:qFormat/>
    <w:rsid w:val="00942015"/>
    <w:pPr>
      <w:ind w:firstLine="0"/>
      <w:jc w:val="center"/>
      <w:outlineLvl w:val="0"/>
    </w:pPr>
    <w:rPr>
      <w:rFonts w:cs="Times New Roman"/>
      <w:b/>
    </w:rPr>
  </w:style>
  <w:style w:type="paragraph" w:styleId="Heading2">
    <w:name w:val="heading 2"/>
    <w:basedOn w:val="Normal"/>
    <w:next w:val="Normal"/>
    <w:link w:val="Heading2Char"/>
    <w:uiPriority w:val="9"/>
    <w:unhideWhenUsed/>
    <w:qFormat/>
    <w:rsid w:val="0072471B"/>
    <w:pPr>
      <w:keepNext/>
      <w:keepLines/>
      <w:spacing w:before="40" w:after="0"/>
      <w:ind w:firstLine="0"/>
      <w:jc w:val="center"/>
      <w:outlineLvl w:val="1"/>
    </w:pPr>
    <w:rPr>
      <w:rFonts w:eastAsiaTheme="majorEastAsia" w:cstheme="majorBidi"/>
      <w:b/>
    </w:rPr>
  </w:style>
  <w:style w:type="paragraph" w:styleId="Heading3">
    <w:name w:val="heading 3"/>
    <w:basedOn w:val="Normal"/>
    <w:next w:val="Normal"/>
    <w:link w:val="Heading3Char"/>
    <w:uiPriority w:val="9"/>
    <w:unhideWhenUsed/>
    <w:qFormat/>
    <w:rsid w:val="00E920B0"/>
    <w:pPr>
      <w:outlineLvl w:val="2"/>
    </w:pPr>
    <w:rPr>
      <w:i/>
    </w:rPr>
  </w:style>
  <w:style w:type="paragraph" w:styleId="Heading4">
    <w:name w:val="heading 4"/>
    <w:basedOn w:val="Heading1"/>
    <w:next w:val="Normal"/>
    <w:link w:val="Heading4Char"/>
    <w:uiPriority w:val="9"/>
    <w:unhideWhenUsed/>
    <w:qFormat/>
    <w:rsid w:val="001F3E0C"/>
    <w:pPr>
      <w:outlineLvl w:val="3"/>
    </w:pPr>
    <w:rPr>
      <w:b w:val="0"/>
    </w:rPr>
  </w:style>
  <w:style w:type="paragraph" w:styleId="Heading5">
    <w:name w:val="heading 5"/>
    <w:aliases w:val="TableTitle"/>
    <w:basedOn w:val="Table"/>
    <w:next w:val="Normal"/>
    <w:link w:val="Heading5Char"/>
    <w:uiPriority w:val="9"/>
    <w:unhideWhenUsed/>
    <w:qFormat/>
    <w:rsid w:val="008936AA"/>
    <w:pPr>
      <w:outlineLvl w:val="4"/>
    </w:pPr>
  </w:style>
  <w:style w:type="paragraph" w:styleId="Heading6">
    <w:name w:val="heading 6"/>
    <w:aliases w:val="FigureTitle"/>
    <w:basedOn w:val="Normal"/>
    <w:next w:val="Normal"/>
    <w:link w:val="Heading6Char"/>
    <w:uiPriority w:val="9"/>
    <w:unhideWhenUsed/>
    <w:qFormat/>
    <w:rsid w:val="0045633C"/>
    <w:pPr>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A1753"/>
    <w:pPr>
      <w:spacing w:before="100" w:beforeAutospacing="1" w:after="100" w:afterAutospacing="1" w:line="240" w:lineRule="auto"/>
    </w:pPr>
    <w:rPr>
      <w:rFonts w:eastAsia="Times New Roman" w:cs="Times New Roman"/>
      <w:lang w:eastAsia="nl-BE"/>
    </w:rPr>
  </w:style>
  <w:style w:type="character" w:styleId="Strong">
    <w:name w:val="Strong"/>
    <w:basedOn w:val="DefaultParagraphFont"/>
    <w:uiPriority w:val="22"/>
    <w:qFormat/>
    <w:rsid w:val="001A1753"/>
    <w:rPr>
      <w:b/>
      <w:bCs/>
    </w:rPr>
  </w:style>
  <w:style w:type="paragraph" w:styleId="Header">
    <w:name w:val="header"/>
    <w:basedOn w:val="Normal"/>
    <w:link w:val="HeaderChar"/>
    <w:uiPriority w:val="99"/>
    <w:unhideWhenUsed/>
    <w:rsid w:val="00BF4584"/>
    <w:pPr>
      <w:tabs>
        <w:tab w:val="center" w:pos="4536"/>
        <w:tab w:val="right" w:pos="9072"/>
      </w:tabs>
      <w:spacing w:after="0" w:line="240" w:lineRule="auto"/>
    </w:pPr>
  </w:style>
  <w:style w:type="character" w:customStyle="1" w:styleId="HeaderChar">
    <w:name w:val="Header Char"/>
    <w:basedOn w:val="DefaultParagraphFont"/>
    <w:link w:val="Header"/>
    <w:uiPriority w:val="99"/>
    <w:rsid w:val="00BF4584"/>
    <w:rPr>
      <w:lang w:val="nl-BE"/>
    </w:rPr>
  </w:style>
  <w:style w:type="paragraph" w:styleId="Footer">
    <w:name w:val="footer"/>
    <w:basedOn w:val="Normal"/>
    <w:link w:val="FooterChar"/>
    <w:uiPriority w:val="99"/>
    <w:unhideWhenUsed/>
    <w:rsid w:val="00BF4584"/>
    <w:pPr>
      <w:tabs>
        <w:tab w:val="center" w:pos="4536"/>
        <w:tab w:val="right" w:pos="9072"/>
      </w:tabs>
      <w:spacing w:after="0" w:line="240" w:lineRule="auto"/>
    </w:pPr>
  </w:style>
  <w:style w:type="character" w:customStyle="1" w:styleId="FooterChar">
    <w:name w:val="Footer Char"/>
    <w:basedOn w:val="DefaultParagraphFont"/>
    <w:link w:val="Footer"/>
    <w:uiPriority w:val="99"/>
    <w:rsid w:val="00BF4584"/>
    <w:rPr>
      <w:lang w:val="nl-BE"/>
    </w:rPr>
  </w:style>
  <w:style w:type="character" w:customStyle="1" w:styleId="Heading1Char">
    <w:name w:val="Heading 1 Char"/>
    <w:basedOn w:val="DefaultParagraphFont"/>
    <w:link w:val="Heading1"/>
    <w:uiPriority w:val="9"/>
    <w:rsid w:val="00942015"/>
    <w:rPr>
      <w:rFonts w:ascii="Times New Roman" w:hAnsi="Times New Roman" w:cs="Times New Roman"/>
      <w:b/>
      <w:lang w:val="en-GB"/>
    </w:rPr>
  </w:style>
  <w:style w:type="character" w:customStyle="1" w:styleId="Heading2Char">
    <w:name w:val="Heading 2 Char"/>
    <w:basedOn w:val="DefaultParagraphFont"/>
    <w:link w:val="Heading2"/>
    <w:uiPriority w:val="9"/>
    <w:rsid w:val="0072471B"/>
    <w:rPr>
      <w:rFonts w:ascii="Times New Roman" w:eastAsiaTheme="majorEastAsia" w:hAnsi="Times New Roman" w:cstheme="majorBidi"/>
      <w:b/>
      <w:sz w:val="24"/>
      <w:szCs w:val="24"/>
      <w:lang w:val="en-GB"/>
    </w:rPr>
  </w:style>
  <w:style w:type="paragraph" w:styleId="NoSpacing">
    <w:name w:val="No Spacing"/>
    <w:link w:val="NoSpacingChar"/>
    <w:uiPriority w:val="1"/>
    <w:qFormat/>
    <w:rsid w:val="009A4844"/>
    <w:pPr>
      <w:spacing w:after="0" w:line="240" w:lineRule="auto"/>
    </w:pPr>
    <w:rPr>
      <w:rFonts w:ascii="Times New Roman" w:hAnsi="Times New Roman"/>
      <w:sz w:val="24"/>
      <w:lang w:val="nl-BE"/>
    </w:rPr>
  </w:style>
  <w:style w:type="character" w:styleId="Hyperlink">
    <w:name w:val="Hyperlink"/>
    <w:basedOn w:val="DefaultParagraphFont"/>
    <w:uiPriority w:val="99"/>
    <w:unhideWhenUsed/>
    <w:rsid w:val="002D14C3"/>
    <w:rPr>
      <w:color w:val="0000FF"/>
      <w:u w:val="single"/>
    </w:rPr>
  </w:style>
  <w:style w:type="character" w:styleId="FollowedHyperlink">
    <w:name w:val="FollowedHyperlink"/>
    <w:basedOn w:val="DefaultParagraphFont"/>
    <w:uiPriority w:val="99"/>
    <w:semiHidden/>
    <w:unhideWhenUsed/>
    <w:rsid w:val="002D14C3"/>
    <w:rPr>
      <w:color w:val="954F72" w:themeColor="followedHyperlink"/>
      <w:u w:val="single"/>
    </w:rPr>
  </w:style>
  <w:style w:type="character" w:customStyle="1" w:styleId="Heading3Char">
    <w:name w:val="Heading 3 Char"/>
    <w:basedOn w:val="DefaultParagraphFont"/>
    <w:link w:val="Heading3"/>
    <w:uiPriority w:val="9"/>
    <w:rsid w:val="00E920B0"/>
    <w:rPr>
      <w:rFonts w:ascii="Times New Roman" w:hAnsi="Times New Roman"/>
      <w:i/>
      <w:sz w:val="24"/>
      <w:lang w:val="en-GB"/>
    </w:rPr>
  </w:style>
  <w:style w:type="table" w:styleId="TableGrid">
    <w:name w:val="Table Grid"/>
    <w:basedOn w:val="TableNormal"/>
    <w:uiPriority w:val="39"/>
    <w:rsid w:val="00AC76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A1C8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C80"/>
    <w:rPr>
      <w:rFonts w:ascii="Segoe UI" w:hAnsi="Segoe UI" w:cs="Segoe UI"/>
      <w:sz w:val="18"/>
      <w:szCs w:val="18"/>
      <w:lang w:val="nl-BE"/>
    </w:rPr>
  </w:style>
  <w:style w:type="paragraph" w:styleId="CommentText">
    <w:name w:val="annotation text"/>
    <w:basedOn w:val="Normal"/>
    <w:link w:val="CommentTextChar"/>
    <w:uiPriority w:val="99"/>
    <w:unhideWhenUsed/>
    <w:rsid w:val="008F5C06"/>
    <w:pPr>
      <w:spacing w:line="240" w:lineRule="auto"/>
    </w:pPr>
    <w:rPr>
      <w:rFonts w:asciiTheme="minorHAnsi" w:hAnsiTheme="minorHAnsi"/>
      <w:sz w:val="20"/>
      <w:szCs w:val="20"/>
    </w:rPr>
  </w:style>
  <w:style w:type="character" w:customStyle="1" w:styleId="CommentTextChar">
    <w:name w:val="Comment Text Char"/>
    <w:basedOn w:val="DefaultParagraphFont"/>
    <w:link w:val="CommentText"/>
    <w:uiPriority w:val="99"/>
    <w:rsid w:val="008F5C06"/>
    <w:rPr>
      <w:sz w:val="20"/>
      <w:szCs w:val="20"/>
      <w:lang w:val="nl-BE"/>
    </w:rPr>
  </w:style>
  <w:style w:type="character" w:styleId="CommentReference">
    <w:name w:val="annotation reference"/>
    <w:basedOn w:val="DefaultParagraphFont"/>
    <w:uiPriority w:val="99"/>
    <w:semiHidden/>
    <w:unhideWhenUsed/>
    <w:rsid w:val="008F5C06"/>
    <w:rPr>
      <w:sz w:val="16"/>
      <w:szCs w:val="16"/>
    </w:rPr>
  </w:style>
  <w:style w:type="paragraph" w:styleId="CommentSubject">
    <w:name w:val="annotation subject"/>
    <w:basedOn w:val="CommentText"/>
    <w:next w:val="CommentText"/>
    <w:link w:val="CommentSubjectChar"/>
    <w:uiPriority w:val="99"/>
    <w:semiHidden/>
    <w:unhideWhenUsed/>
    <w:rsid w:val="00176298"/>
    <w:rPr>
      <w:rFonts w:ascii="Times New Roman" w:hAnsi="Times New Roman"/>
      <w:b/>
      <w:bCs/>
    </w:rPr>
  </w:style>
  <w:style w:type="character" w:customStyle="1" w:styleId="CommentSubjectChar">
    <w:name w:val="Comment Subject Char"/>
    <w:basedOn w:val="CommentTextChar"/>
    <w:link w:val="CommentSubject"/>
    <w:uiPriority w:val="99"/>
    <w:semiHidden/>
    <w:rsid w:val="00176298"/>
    <w:rPr>
      <w:rFonts w:ascii="Times New Roman" w:hAnsi="Times New Roman"/>
      <w:b/>
      <w:bCs/>
      <w:sz w:val="20"/>
      <w:szCs w:val="20"/>
      <w:lang w:val="nl-BE"/>
    </w:rPr>
  </w:style>
  <w:style w:type="paragraph" w:styleId="ListParagraph">
    <w:name w:val="List Paragraph"/>
    <w:basedOn w:val="Normal"/>
    <w:uiPriority w:val="34"/>
    <w:qFormat/>
    <w:rsid w:val="002E5EC4"/>
    <w:pPr>
      <w:ind w:left="720"/>
      <w:contextualSpacing/>
    </w:pPr>
  </w:style>
  <w:style w:type="character" w:customStyle="1" w:styleId="Heading4Char">
    <w:name w:val="Heading 4 Char"/>
    <w:basedOn w:val="DefaultParagraphFont"/>
    <w:link w:val="Heading4"/>
    <w:uiPriority w:val="9"/>
    <w:rsid w:val="001F3E0C"/>
    <w:rPr>
      <w:rFonts w:ascii="Times New Roman" w:hAnsi="Times New Roman" w:cs="Times New Roman"/>
      <w:lang w:val="en-GB"/>
    </w:rPr>
  </w:style>
  <w:style w:type="paragraph" w:customStyle="1" w:styleId="TableText">
    <w:name w:val="TableText"/>
    <w:basedOn w:val="Normal"/>
    <w:link w:val="TableTextCar"/>
    <w:qFormat/>
    <w:rsid w:val="00C27795"/>
    <w:pPr>
      <w:spacing w:line="240" w:lineRule="auto"/>
      <w:ind w:firstLine="0"/>
    </w:pPr>
  </w:style>
  <w:style w:type="character" w:customStyle="1" w:styleId="TableTextCar">
    <w:name w:val="TableText Car"/>
    <w:basedOn w:val="DefaultParagraphFont"/>
    <w:link w:val="TableText"/>
    <w:rsid w:val="00C27795"/>
    <w:rPr>
      <w:rFonts w:ascii="Times New Roman" w:hAnsi="Times New Roman"/>
      <w:sz w:val="24"/>
      <w:lang w:val="en-GB"/>
    </w:rPr>
  </w:style>
  <w:style w:type="paragraph" w:customStyle="1" w:styleId="Figure">
    <w:name w:val="Figure"/>
    <w:basedOn w:val="Normal"/>
    <w:link w:val="FigureCar"/>
    <w:rsid w:val="0059016D"/>
    <w:rPr>
      <w:i/>
    </w:rPr>
  </w:style>
  <w:style w:type="paragraph" w:customStyle="1" w:styleId="Table">
    <w:name w:val="Table"/>
    <w:basedOn w:val="Normal"/>
    <w:link w:val="TableCar"/>
    <w:rsid w:val="0059016D"/>
    <w:pPr>
      <w:ind w:firstLine="0"/>
    </w:pPr>
  </w:style>
  <w:style w:type="character" w:customStyle="1" w:styleId="FigureCar">
    <w:name w:val="Figure Car"/>
    <w:basedOn w:val="DefaultParagraphFont"/>
    <w:link w:val="Figure"/>
    <w:rsid w:val="0059016D"/>
    <w:rPr>
      <w:rFonts w:ascii="Times New Roman" w:hAnsi="Times New Roman"/>
      <w:i/>
      <w:sz w:val="24"/>
      <w:lang w:val="en-GB"/>
    </w:rPr>
  </w:style>
  <w:style w:type="character" w:customStyle="1" w:styleId="Heading5Char">
    <w:name w:val="Heading 5 Char"/>
    <w:aliases w:val="TableTitle Char"/>
    <w:basedOn w:val="DefaultParagraphFont"/>
    <w:link w:val="Heading5"/>
    <w:uiPriority w:val="9"/>
    <w:rsid w:val="008936AA"/>
    <w:rPr>
      <w:rFonts w:ascii="Times New Roman" w:hAnsi="Times New Roman"/>
      <w:sz w:val="24"/>
      <w:lang w:val="en-US"/>
    </w:rPr>
  </w:style>
  <w:style w:type="character" w:customStyle="1" w:styleId="TableCar">
    <w:name w:val="Table Car"/>
    <w:basedOn w:val="DefaultParagraphFont"/>
    <w:link w:val="Table"/>
    <w:rsid w:val="0059016D"/>
    <w:rPr>
      <w:rFonts w:ascii="Times New Roman" w:hAnsi="Times New Roman"/>
      <w:sz w:val="24"/>
      <w:lang w:val="en-US"/>
    </w:rPr>
  </w:style>
  <w:style w:type="character" w:customStyle="1" w:styleId="Heading6Char">
    <w:name w:val="Heading 6 Char"/>
    <w:aliases w:val="FigureTitle Char"/>
    <w:basedOn w:val="DefaultParagraphFont"/>
    <w:link w:val="Heading6"/>
    <w:uiPriority w:val="9"/>
    <w:rsid w:val="0045633C"/>
    <w:rPr>
      <w:rFonts w:ascii="Times New Roman" w:hAnsi="Times New Roman"/>
      <w:i/>
      <w:lang w:val="en-GB"/>
    </w:rPr>
  </w:style>
  <w:style w:type="paragraph" w:styleId="Revision">
    <w:name w:val="Revision"/>
    <w:hidden/>
    <w:uiPriority w:val="99"/>
    <w:semiHidden/>
    <w:rsid w:val="00227EAC"/>
    <w:pPr>
      <w:spacing w:after="0" w:line="240" w:lineRule="auto"/>
    </w:pPr>
    <w:rPr>
      <w:rFonts w:ascii="Times New Roman" w:hAnsi="Times New Roman"/>
      <w:sz w:val="24"/>
      <w:lang w:val="en-US"/>
    </w:rPr>
  </w:style>
  <w:style w:type="table" w:customStyle="1" w:styleId="Grilledutableau1">
    <w:name w:val="Grille du tableau1"/>
    <w:basedOn w:val="TableNormal"/>
    <w:next w:val="TableGrid"/>
    <w:uiPriority w:val="39"/>
    <w:rsid w:val="00E758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9A4844"/>
    <w:pPr>
      <w:spacing w:before="180" w:after="240"/>
      <w:ind w:firstLine="680"/>
    </w:pPr>
    <w:rPr>
      <w:rFonts w:eastAsiaTheme="minorHAnsi"/>
      <w:lang w:val="en-US"/>
    </w:rPr>
  </w:style>
  <w:style w:type="character" w:customStyle="1" w:styleId="BodyTextChar">
    <w:name w:val="Body Text Char"/>
    <w:basedOn w:val="DefaultParagraphFont"/>
    <w:link w:val="BodyText"/>
    <w:rsid w:val="009A4844"/>
    <w:rPr>
      <w:rFonts w:ascii="Times New Roman" w:eastAsiaTheme="minorHAnsi" w:hAnsi="Times New Roman"/>
      <w:sz w:val="24"/>
      <w:szCs w:val="24"/>
      <w:lang w:val="en-US"/>
    </w:rPr>
  </w:style>
  <w:style w:type="paragraph" w:styleId="FootnoteText">
    <w:name w:val="footnote text"/>
    <w:basedOn w:val="Normal"/>
    <w:link w:val="FootnoteTextChar"/>
    <w:uiPriority w:val="99"/>
    <w:unhideWhenUsed/>
    <w:rsid w:val="00124A9C"/>
    <w:pPr>
      <w:spacing w:after="0" w:line="240" w:lineRule="auto"/>
      <w:ind w:firstLine="709"/>
    </w:pPr>
    <w:rPr>
      <w:rFonts w:cs="Times New Roman"/>
      <w:sz w:val="20"/>
      <w:szCs w:val="20"/>
      <w:lang w:val="en-US" w:eastAsia="zh-CN"/>
    </w:rPr>
  </w:style>
  <w:style w:type="character" w:customStyle="1" w:styleId="FootnoteTextChar">
    <w:name w:val="Footnote Text Char"/>
    <w:basedOn w:val="DefaultParagraphFont"/>
    <w:link w:val="FootnoteText"/>
    <w:uiPriority w:val="99"/>
    <w:rsid w:val="00124A9C"/>
    <w:rPr>
      <w:rFonts w:ascii="Times New Roman" w:hAnsi="Times New Roman" w:cs="Times New Roman"/>
      <w:sz w:val="20"/>
      <w:szCs w:val="20"/>
      <w:lang w:val="en-US" w:eastAsia="zh-CN"/>
    </w:rPr>
  </w:style>
  <w:style w:type="character" w:styleId="FootnoteReference">
    <w:name w:val="footnote reference"/>
    <w:basedOn w:val="DefaultParagraphFont"/>
    <w:uiPriority w:val="99"/>
    <w:semiHidden/>
    <w:unhideWhenUsed/>
    <w:rsid w:val="00124A9C"/>
    <w:rPr>
      <w:vertAlign w:val="superscript"/>
    </w:rPr>
  </w:style>
  <w:style w:type="table" w:customStyle="1" w:styleId="Grilledutableau3">
    <w:name w:val="Grille du tableau3"/>
    <w:basedOn w:val="TableNormal"/>
    <w:next w:val="TableGrid"/>
    <w:uiPriority w:val="39"/>
    <w:rsid w:val="00124A9C"/>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ell">
    <w:name w:val="well"/>
    <w:basedOn w:val="DefaultParagraphFont"/>
    <w:rsid w:val="00195D97"/>
  </w:style>
  <w:style w:type="paragraph" w:customStyle="1" w:styleId="Default">
    <w:name w:val="Default"/>
    <w:rsid w:val="000B5650"/>
    <w:pPr>
      <w:autoSpaceDE w:val="0"/>
      <w:autoSpaceDN w:val="0"/>
      <w:adjustRightInd w:val="0"/>
      <w:spacing w:after="0" w:line="240" w:lineRule="auto"/>
    </w:pPr>
    <w:rPr>
      <w:rFonts w:ascii="Arial" w:hAnsi="Arial" w:cs="Arial"/>
      <w:color w:val="000000"/>
      <w:sz w:val="24"/>
      <w:szCs w:val="24"/>
      <w:lang w:val="en-AU"/>
    </w:rPr>
  </w:style>
  <w:style w:type="character" w:styleId="Emphasis">
    <w:name w:val="Emphasis"/>
    <w:basedOn w:val="DefaultParagraphFont"/>
    <w:uiPriority w:val="20"/>
    <w:qFormat/>
    <w:rsid w:val="000B5650"/>
    <w:rPr>
      <w:i/>
      <w:iCs/>
    </w:rPr>
  </w:style>
  <w:style w:type="character" w:customStyle="1" w:styleId="NoSpacingChar">
    <w:name w:val="No Spacing Char"/>
    <w:link w:val="NoSpacing"/>
    <w:uiPriority w:val="1"/>
    <w:rsid w:val="00816996"/>
    <w:rPr>
      <w:rFonts w:ascii="Times New Roman" w:hAnsi="Times New Roman"/>
      <w:sz w:val="24"/>
      <w:lang w:val="nl-BE"/>
    </w:rPr>
  </w:style>
  <w:style w:type="character" w:customStyle="1" w:styleId="nlmyear">
    <w:name w:val="nlm_year"/>
    <w:basedOn w:val="DefaultParagraphFont"/>
    <w:rsid w:val="00BC36DE"/>
  </w:style>
  <w:style w:type="character" w:customStyle="1" w:styleId="nlmarticle-title">
    <w:name w:val="nlm_article-title"/>
    <w:basedOn w:val="DefaultParagraphFont"/>
    <w:rsid w:val="00BC36DE"/>
  </w:style>
  <w:style w:type="character" w:customStyle="1" w:styleId="nlmfpage">
    <w:name w:val="nlm_fpage"/>
    <w:basedOn w:val="DefaultParagraphFont"/>
    <w:rsid w:val="00BC36DE"/>
  </w:style>
  <w:style w:type="character" w:customStyle="1" w:styleId="nlmlpage">
    <w:name w:val="nlm_lpage"/>
    <w:basedOn w:val="DefaultParagraphFont"/>
    <w:rsid w:val="00BC36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75436">
      <w:bodyDiv w:val="1"/>
      <w:marLeft w:val="360"/>
      <w:marRight w:val="360"/>
      <w:marTop w:val="360"/>
      <w:marBottom w:val="360"/>
      <w:divBdr>
        <w:top w:val="none" w:sz="0" w:space="0" w:color="auto"/>
        <w:left w:val="none" w:sz="0" w:space="0" w:color="auto"/>
        <w:bottom w:val="none" w:sz="0" w:space="0" w:color="auto"/>
        <w:right w:val="none" w:sz="0" w:space="0" w:color="auto"/>
      </w:divBdr>
    </w:div>
    <w:div w:id="110902045">
      <w:bodyDiv w:val="1"/>
      <w:marLeft w:val="360"/>
      <w:marRight w:val="360"/>
      <w:marTop w:val="360"/>
      <w:marBottom w:val="360"/>
      <w:divBdr>
        <w:top w:val="none" w:sz="0" w:space="0" w:color="auto"/>
        <w:left w:val="none" w:sz="0" w:space="0" w:color="auto"/>
        <w:bottom w:val="none" w:sz="0" w:space="0" w:color="auto"/>
        <w:right w:val="none" w:sz="0" w:space="0" w:color="auto"/>
      </w:divBdr>
    </w:div>
    <w:div w:id="142937597">
      <w:bodyDiv w:val="1"/>
      <w:marLeft w:val="360"/>
      <w:marRight w:val="360"/>
      <w:marTop w:val="360"/>
      <w:marBottom w:val="360"/>
      <w:divBdr>
        <w:top w:val="none" w:sz="0" w:space="0" w:color="auto"/>
        <w:left w:val="none" w:sz="0" w:space="0" w:color="auto"/>
        <w:bottom w:val="none" w:sz="0" w:space="0" w:color="auto"/>
        <w:right w:val="none" w:sz="0" w:space="0" w:color="auto"/>
      </w:divBdr>
    </w:div>
    <w:div w:id="191040814">
      <w:bodyDiv w:val="1"/>
      <w:marLeft w:val="360"/>
      <w:marRight w:val="360"/>
      <w:marTop w:val="360"/>
      <w:marBottom w:val="360"/>
      <w:divBdr>
        <w:top w:val="none" w:sz="0" w:space="0" w:color="auto"/>
        <w:left w:val="none" w:sz="0" w:space="0" w:color="auto"/>
        <w:bottom w:val="none" w:sz="0" w:space="0" w:color="auto"/>
        <w:right w:val="none" w:sz="0" w:space="0" w:color="auto"/>
      </w:divBdr>
    </w:div>
    <w:div w:id="246308317">
      <w:bodyDiv w:val="1"/>
      <w:marLeft w:val="360"/>
      <w:marRight w:val="360"/>
      <w:marTop w:val="360"/>
      <w:marBottom w:val="360"/>
      <w:divBdr>
        <w:top w:val="none" w:sz="0" w:space="0" w:color="auto"/>
        <w:left w:val="none" w:sz="0" w:space="0" w:color="auto"/>
        <w:bottom w:val="none" w:sz="0" w:space="0" w:color="auto"/>
        <w:right w:val="none" w:sz="0" w:space="0" w:color="auto"/>
      </w:divBdr>
    </w:div>
    <w:div w:id="266037177">
      <w:bodyDiv w:val="1"/>
      <w:marLeft w:val="0"/>
      <w:marRight w:val="0"/>
      <w:marTop w:val="0"/>
      <w:marBottom w:val="0"/>
      <w:divBdr>
        <w:top w:val="none" w:sz="0" w:space="0" w:color="auto"/>
        <w:left w:val="none" w:sz="0" w:space="0" w:color="auto"/>
        <w:bottom w:val="none" w:sz="0" w:space="0" w:color="auto"/>
        <w:right w:val="none" w:sz="0" w:space="0" w:color="auto"/>
      </w:divBdr>
    </w:div>
    <w:div w:id="324092897">
      <w:bodyDiv w:val="1"/>
      <w:marLeft w:val="0"/>
      <w:marRight w:val="0"/>
      <w:marTop w:val="0"/>
      <w:marBottom w:val="0"/>
      <w:divBdr>
        <w:top w:val="none" w:sz="0" w:space="0" w:color="auto"/>
        <w:left w:val="none" w:sz="0" w:space="0" w:color="auto"/>
        <w:bottom w:val="none" w:sz="0" w:space="0" w:color="auto"/>
        <w:right w:val="none" w:sz="0" w:space="0" w:color="auto"/>
      </w:divBdr>
    </w:div>
    <w:div w:id="343945359">
      <w:bodyDiv w:val="1"/>
      <w:marLeft w:val="0"/>
      <w:marRight w:val="0"/>
      <w:marTop w:val="0"/>
      <w:marBottom w:val="0"/>
      <w:divBdr>
        <w:top w:val="none" w:sz="0" w:space="0" w:color="auto"/>
        <w:left w:val="none" w:sz="0" w:space="0" w:color="auto"/>
        <w:bottom w:val="none" w:sz="0" w:space="0" w:color="auto"/>
        <w:right w:val="none" w:sz="0" w:space="0" w:color="auto"/>
      </w:divBdr>
    </w:div>
    <w:div w:id="420569127">
      <w:bodyDiv w:val="1"/>
      <w:marLeft w:val="0"/>
      <w:marRight w:val="0"/>
      <w:marTop w:val="0"/>
      <w:marBottom w:val="0"/>
      <w:divBdr>
        <w:top w:val="none" w:sz="0" w:space="0" w:color="auto"/>
        <w:left w:val="none" w:sz="0" w:space="0" w:color="auto"/>
        <w:bottom w:val="none" w:sz="0" w:space="0" w:color="auto"/>
        <w:right w:val="none" w:sz="0" w:space="0" w:color="auto"/>
      </w:divBdr>
    </w:div>
    <w:div w:id="499346434">
      <w:bodyDiv w:val="1"/>
      <w:marLeft w:val="360"/>
      <w:marRight w:val="360"/>
      <w:marTop w:val="360"/>
      <w:marBottom w:val="360"/>
      <w:divBdr>
        <w:top w:val="none" w:sz="0" w:space="0" w:color="auto"/>
        <w:left w:val="none" w:sz="0" w:space="0" w:color="auto"/>
        <w:bottom w:val="none" w:sz="0" w:space="0" w:color="auto"/>
        <w:right w:val="none" w:sz="0" w:space="0" w:color="auto"/>
      </w:divBdr>
    </w:div>
    <w:div w:id="512259460">
      <w:bodyDiv w:val="1"/>
      <w:marLeft w:val="360"/>
      <w:marRight w:val="360"/>
      <w:marTop w:val="360"/>
      <w:marBottom w:val="360"/>
      <w:divBdr>
        <w:top w:val="none" w:sz="0" w:space="0" w:color="auto"/>
        <w:left w:val="none" w:sz="0" w:space="0" w:color="auto"/>
        <w:bottom w:val="none" w:sz="0" w:space="0" w:color="auto"/>
        <w:right w:val="none" w:sz="0" w:space="0" w:color="auto"/>
      </w:divBdr>
    </w:div>
    <w:div w:id="522474007">
      <w:bodyDiv w:val="1"/>
      <w:marLeft w:val="360"/>
      <w:marRight w:val="360"/>
      <w:marTop w:val="360"/>
      <w:marBottom w:val="360"/>
      <w:divBdr>
        <w:top w:val="none" w:sz="0" w:space="0" w:color="auto"/>
        <w:left w:val="none" w:sz="0" w:space="0" w:color="auto"/>
        <w:bottom w:val="none" w:sz="0" w:space="0" w:color="auto"/>
        <w:right w:val="none" w:sz="0" w:space="0" w:color="auto"/>
      </w:divBdr>
    </w:div>
    <w:div w:id="530845952">
      <w:bodyDiv w:val="1"/>
      <w:marLeft w:val="360"/>
      <w:marRight w:val="360"/>
      <w:marTop w:val="360"/>
      <w:marBottom w:val="360"/>
      <w:divBdr>
        <w:top w:val="none" w:sz="0" w:space="0" w:color="auto"/>
        <w:left w:val="none" w:sz="0" w:space="0" w:color="auto"/>
        <w:bottom w:val="none" w:sz="0" w:space="0" w:color="auto"/>
        <w:right w:val="none" w:sz="0" w:space="0" w:color="auto"/>
      </w:divBdr>
    </w:div>
    <w:div w:id="541794412">
      <w:bodyDiv w:val="1"/>
      <w:marLeft w:val="360"/>
      <w:marRight w:val="360"/>
      <w:marTop w:val="360"/>
      <w:marBottom w:val="360"/>
      <w:divBdr>
        <w:top w:val="none" w:sz="0" w:space="0" w:color="auto"/>
        <w:left w:val="none" w:sz="0" w:space="0" w:color="auto"/>
        <w:bottom w:val="none" w:sz="0" w:space="0" w:color="auto"/>
        <w:right w:val="none" w:sz="0" w:space="0" w:color="auto"/>
      </w:divBdr>
    </w:div>
    <w:div w:id="557281206">
      <w:bodyDiv w:val="1"/>
      <w:marLeft w:val="360"/>
      <w:marRight w:val="360"/>
      <w:marTop w:val="360"/>
      <w:marBottom w:val="360"/>
      <w:divBdr>
        <w:top w:val="none" w:sz="0" w:space="0" w:color="auto"/>
        <w:left w:val="none" w:sz="0" w:space="0" w:color="auto"/>
        <w:bottom w:val="none" w:sz="0" w:space="0" w:color="auto"/>
        <w:right w:val="none" w:sz="0" w:space="0" w:color="auto"/>
      </w:divBdr>
    </w:div>
    <w:div w:id="603073432">
      <w:bodyDiv w:val="1"/>
      <w:marLeft w:val="360"/>
      <w:marRight w:val="360"/>
      <w:marTop w:val="360"/>
      <w:marBottom w:val="360"/>
      <w:divBdr>
        <w:top w:val="none" w:sz="0" w:space="0" w:color="auto"/>
        <w:left w:val="none" w:sz="0" w:space="0" w:color="auto"/>
        <w:bottom w:val="none" w:sz="0" w:space="0" w:color="auto"/>
        <w:right w:val="none" w:sz="0" w:space="0" w:color="auto"/>
      </w:divBdr>
    </w:div>
    <w:div w:id="612903218">
      <w:bodyDiv w:val="1"/>
      <w:marLeft w:val="360"/>
      <w:marRight w:val="360"/>
      <w:marTop w:val="360"/>
      <w:marBottom w:val="360"/>
      <w:divBdr>
        <w:top w:val="none" w:sz="0" w:space="0" w:color="auto"/>
        <w:left w:val="none" w:sz="0" w:space="0" w:color="auto"/>
        <w:bottom w:val="none" w:sz="0" w:space="0" w:color="auto"/>
        <w:right w:val="none" w:sz="0" w:space="0" w:color="auto"/>
      </w:divBdr>
    </w:div>
    <w:div w:id="624849100">
      <w:bodyDiv w:val="1"/>
      <w:marLeft w:val="0"/>
      <w:marRight w:val="0"/>
      <w:marTop w:val="0"/>
      <w:marBottom w:val="0"/>
      <w:divBdr>
        <w:top w:val="none" w:sz="0" w:space="0" w:color="auto"/>
        <w:left w:val="none" w:sz="0" w:space="0" w:color="auto"/>
        <w:bottom w:val="none" w:sz="0" w:space="0" w:color="auto"/>
        <w:right w:val="none" w:sz="0" w:space="0" w:color="auto"/>
      </w:divBdr>
      <w:divsChild>
        <w:div w:id="890923600">
          <w:marLeft w:val="0"/>
          <w:marRight w:val="0"/>
          <w:marTop w:val="0"/>
          <w:marBottom w:val="0"/>
          <w:divBdr>
            <w:top w:val="single" w:sz="2" w:space="0" w:color="000000"/>
            <w:left w:val="single" w:sz="2" w:space="0" w:color="000000"/>
            <w:bottom w:val="single" w:sz="2" w:space="11" w:color="000000"/>
            <w:right w:val="single" w:sz="2" w:space="0" w:color="000000"/>
          </w:divBdr>
        </w:div>
      </w:divsChild>
    </w:div>
    <w:div w:id="629677725">
      <w:bodyDiv w:val="1"/>
      <w:marLeft w:val="360"/>
      <w:marRight w:val="360"/>
      <w:marTop w:val="360"/>
      <w:marBottom w:val="360"/>
      <w:divBdr>
        <w:top w:val="none" w:sz="0" w:space="0" w:color="auto"/>
        <w:left w:val="none" w:sz="0" w:space="0" w:color="auto"/>
        <w:bottom w:val="none" w:sz="0" w:space="0" w:color="auto"/>
        <w:right w:val="none" w:sz="0" w:space="0" w:color="auto"/>
      </w:divBdr>
    </w:div>
    <w:div w:id="639654104">
      <w:bodyDiv w:val="1"/>
      <w:marLeft w:val="360"/>
      <w:marRight w:val="360"/>
      <w:marTop w:val="360"/>
      <w:marBottom w:val="360"/>
      <w:divBdr>
        <w:top w:val="none" w:sz="0" w:space="0" w:color="auto"/>
        <w:left w:val="none" w:sz="0" w:space="0" w:color="auto"/>
        <w:bottom w:val="none" w:sz="0" w:space="0" w:color="auto"/>
        <w:right w:val="none" w:sz="0" w:space="0" w:color="auto"/>
      </w:divBdr>
    </w:div>
    <w:div w:id="690572636">
      <w:bodyDiv w:val="1"/>
      <w:marLeft w:val="360"/>
      <w:marRight w:val="360"/>
      <w:marTop w:val="360"/>
      <w:marBottom w:val="360"/>
      <w:divBdr>
        <w:top w:val="none" w:sz="0" w:space="0" w:color="auto"/>
        <w:left w:val="none" w:sz="0" w:space="0" w:color="auto"/>
        <w:bottom w:val="none" w:sz="0" w:space="0" w:color="auto"/>
        <w:right w:val="none" w:sz="0" w:space="0" w:color="auto"/>
      </w:divBdr>
    </w:div>
    <w:div w:id="714473703">
      <w:bodyDiv w:val="1"/>
      <w:marLeft w:val="360"/>
      <w:marRight w:val="360"/>
      <w:marTop w:val="360"/>
      <w:marBottom w:val="360"/>
      <w:divBdr>
        <w:top w:val="none" w:sz="0" w:space="0" w:color="auto"/>
        <w:left w:val="none" w:sz="0" w:space="0" w:color="auto"/>
        <w:bottom w:val="none" w:sz="0" w:space="0" w:color="auto"/>
        <w:right w:val="none" w:sz="0" w:space="0" w:color="auto"/>
      </w:divBdr>
    </w:div>
    <w:div w:id="774131837">
      <w:bodyDiv w:val="1"/>
      <w:marLeft w:val="360"/>
      <w:marRight w:val="360"/>
      <w:marTop w:val="360"/>
      <w:marBottom w:val="360"/>
      <w:divBdr>
        <w:top w:val="none" w:sz="0" w:space="0" w:color="auto"/>
        <w:left w:val="none" w:sz="0" w:space="0" w:color="auto"/>
        <w:bottom w:val="none" w:sz="0" w:space="0" w:color="auto"/>
        <w:right w:val="none" w:sz="0" w:space="0" w:color="auto"/>
      </w:divBdr>
    </w:div>
    <w:div w:id="786242472">
      <w:bodyDiv w:val="1"/>
      <w:marLeft w:val="360"/>
      <w:marRight w:val="360"/>
      <w:marTop w:val="360"/>
      <w:marBottom w:val="360"/>
      <w:divBdr>
        <w:top w:val="none" w:sz="0" w:space="0" w:color="auto"/>
        <w:left w:val="none" w:sz="0" w:space="0" w:color="auto"/>
        <w:bottom w:val="none" w:sz="0" w:space="0" w:color="auto"/>
        <w:right w:val="none" w:sz="0" w:space="0" w:color="auto"/>
      </w:divBdr>
    </w:div>
    <w:div w:id="827327066">
      <w:bodyDiv w:val="1"/>
      <w:marLeft w:val="0"/>
      <w:marRight w:val="0"/>
      <w:marTop w:val="0"/>
      <w:marBottom w:val="0"/>
      <w:divBdr>
        <w:top w:val="none" w:sz="0" w:space="0" w:color="auto"/>
        <w:left w:val="none" w:sz="0" w:space="0" w:color="auto"/>
        <w:bottom w:val="none" w:sz="0" w:space="0" w:color="auto"/>
        <w:right w:val="none" w:sz="0" w:space="0" w:color="auto"/>
      </w:divBdr>
    </w:div>
    <w:div w:id="843397901">
      <w:bodyDiv w:val="1"/>
      <w:marLeft w:val="360"/>
      <w:marRight w:val="360"/>
      <w:marTop w:val="360"/>
      <w:marBottom w:val="360"/>
      <w:divBdr>
        <w:top w:val="none" w:sz="0" w:space="0" w:color="auto"/>
        <w:left w:val="none" w:sz="0" w:space="0" w:color="auto"/>
        <w:bottom w:val="none" w:sz="0" w:space="0" w:color="auto"/>
        <w:right w:val="none" w:sz="0" w:space="0" w:color="auto"/>
      </w:divBdr>
    </w:div>
    <w:div w:id="859470512">
      <w:bodyDiv w:val="1"/>
      <w:marLeft w:val="360"/>
      <w:marRight w:val="360"/>
      <w:marTop w:val="360"/>
      <w:marBottom w:val="360"/>
      <w:divBdr>
        <w:top w:val="none" w:sz="0" w:space="0" w:color="auto"/>
        <w:left w:val="none" w:sz="0" w:space="0" w:color="auto"/>
        <w:bottom w:val="none" w:sz="0" w:space="0" w:color="auto"/>
        <w:right w:val="none" w:sz="0" w:space="0" w:color="auto"/>
      </w:divBdr>
    </w:div>
    <w:div w:id="877856610">
      <w:bodyDiv w:val="1"/>
      <w:marLeft w:val="360"/>
      <w:marRight w:val="360"/>
      <w:marTop w:val="360"/>
      <w:marBottom w:val="360"/>
      <w:divBdr>
        <w:top w:val="none" w:sz="0" w:space="0" w:color="auto"/>
        <w:left w:val="none" w:sz="0" w:space="0" w:color="auto"/>
        <w:bottom w:val="none" w:sz="0" w:space="0" w:color="auto"/>
        <w:right w:val="none" w:sz="0" w:space="0" w:color="auto"/>
      </w:divBdr>
    </w:div>
    <w:div w:id="888348127">
      <w:bodyDiv w:val="1"/>
      <w:marLeft w:val="360"/>
      <w:marRight w:val="360"/>
      <w:marTop w:val="360"/>
      <w:marBottom w:val="360"/>
      <w:divBdr>
        <w:top w:val="none" w:sz="0" w:space="0" w:color="auto"/>
        <w:left w:val="none" w:sz="0" w:space="0" w:color="auto"/>
        <w:bottom w:val="none" w:sz="0" w:space="0" w:color="auto"/>
        <w:right w:val="none" w:sz="0" w:space="0" w:color="auto"/>
      </w:divBdr>
    </w:div>
    <w:div w:id="963267734">
      <w:bodyDiv w:val="1"/>
      <w:marLeft w:val="360"/>
      <w:marRight w:val="360"/>
      <w:marTop w:val="360"/>
      <w:marBottom w:val="360"/>
      <w:divBdr>
        <w:top w:val="none" w:sz="0" w:space="0" w:color="auto"/>
        <w:left w:val="none" w:sz="0" w:space="0" w:color="auto"/>
        <w:bottom w:val="none" w:sz="0" w:space="0" w:color="auto"/>
        <w:right w:val="none" w:sz="0" w:space="0" w:color="auto"/>
      </w:divBdr>
    </w:div>
    <w:div w:id="968240639">
      <w:bodyDiv w:val="1"/>
      <w:marLeft w:val="0"/>
      <w:marRight w:val="0"/>
      <w:marTop w:val="0"/>
      <w:marBottom w:val="0"/>
      <w:divBdr>
        <w:top w:val="none" w:sz="0" w:space="0" w:color="auto"/>
        <w:left w:val="none" w:sz="0" w:space="0" w:color="auto"/>
        <w:bottom w:val="none" w:sz="0" w:space="0" w:color="auto"/>
        <w:right w:val="none" w:sz="0" w:space="0" w:color="auto"/>
      </w:divBdr>
    </w:div>
    <w:div w:id="986740799">
      <w:bodyDiv w:val="1"/>
      <w:marLeft w:val="360"/>
      <w:marRight w:val="360"/>
      <w:marTop w:val="360"/>
      <w:marBottom w:val="360"/>
      <w:divBdr>
        <w:top w:val="none" w:sz="0" w:space="0" w:color="auto"/>
        <w:left w:val="none" w:sz="0" w:space="0" w:color="auto"/>
        <w:bottom w:val="none" w:sz="0" w:space="0" w:color="auto"/>
        <w:right w:val="none" w:sz="0" w:space="0" w:color="auto"/>
      </w:divBdr>
    </w:div>
    <w:div w:id="1014572277">
      <w:bodyDiv w:val="1"/>
      <w:marLeft w:val="360"/>
      <w:marRight w:val="360"/>
      <w:marTop w:val="360"/>
      <w:marBottom w:val="360"/>
      <w:divBdr>
        <w:top w:val="none" w:sz="0" w:space="0" w:color="auto"/>
        <w:left w:val="none" w:sz="0" w:space="0" w:color="auto"/>
        <w:bottom w:val="none" w:sz="0" w:space="0" w:color="auto"/>
        <w:right w:val="none" w:sz="0" w:space="0" w:color="auto"/>
      </w:divBdr>
    </w:div>
    <w:div w:id="1048145783">
      <w:bodyDiv w:val="1"/>
      <w:marLeft w:val="0"/>
      <w:marRight w:val="0"/>
      <w:marTop w:val="0"/>
      <w:marBottom w:val="0"/>
      <w:divBdr>
        <w:top w:val="none" w:sz="0" w:space="0" w:color="auto"/>
        <w:left w:val="none" w:sz="0" w:space="0" w:color="auto"/>
        <w:bottom w:val="none" w:sz="0" w:space="0" w:color="auto"/>
        <w:right w:val="none" w:sz="0" w:space="0" w:color="auto"/>
      </w:divBdr>
    </w:div>
    <w:div w:id="1065448083">
      <w:bodyDiv w:val="1"/>
      <w:marLeft w:val="0"/>
      <w:marRight w:val="0"/>
      <w:marTop w:val="0"/>
      <w:marBottom w:val="0"/>
      <w:divBdr>
        <w:top w:val="none" w:sz="0" w:space="0" w:color="auto"/>
        <w:left w:val="none" w:sz="0" w:space="0" w:color="auto"/>
        <w:bottom w:val="none" w:sz="0" w:space="0" w:color="auto"/>
        <w:right w:val="none" w:sz="0" w:space="0" w:color="auto"/>
      </w:divBdr>
    </w:div>
    <w:div w:id="1085687645">
      <w:bodyDiv w:val="1"/>
      <w:marLeft w:val="360"/>
      <w:marRight w:val="360"/>
      <w:marTop w:val="360"/>
      <w:marBottom w:val="360"/>
      <w:divBdr>
        <w:top w:val="none" w:sz="0" w:space="0" w:color="auto"/>
        <w:left w:val="none" w:sz="0" w:space="0" w:color="auto"/>
        <w:bottom w:val="none" w:sz="0" w:space="0" w:color="auto"/>
        <w:right w:val="none" w:sz="0" w:space="0" w:color="auto"/>
      </w:divBdr>
    </w:div>
    <w:div w:id="1091049787">
      <w:bodyDiv w:val="1"/>
      <w:marLeft w:val="360"/>
      <w:marRight w:val="360"/>
      <w:marTop w:val="360"/>
      <w:marBottom w:val="360"/>
      <w:divBdr>
        <w:top w:val="none" w:sz="0" w:space="0" w:color="auto"/>
        <w:left w:val="none" w:sz="0" w:space="0" w:color="auto"/>
        <w:bottom w:val="none" w:sz="0" w:space="0" w:color="auto"/>
        <w:right w:val="none" w:sz="0" w:space="0" w:color="auto"/>
      </w:divBdr>
    </w:div>
    <w:div w:id="1099986965">
      <w:bodyDiv w:val="1"/>
      <w:marLeft w:val="360"/>
      <w:marRight w:val="360"/>
      <w:marTop w:val="360"/>
      <w:marBottom w:val="360"/>
      <w:divBdr>
        <w:top w:val="none" w:sz="0" w:space="0" w:color="auto"/>
        <w:left w:val="none" w:sz="0" w:space="0" w:color="auto"/>
        <w:bottom w:val="none" w:sz="0" w:space="0" w:color="auto"/>
        <w:right w:val="none" w:sz="0" w:space="0" w:color="auto"/>
      </w:divBdr>
    </w:div>
    <w:div w:id="1100418764">
      <w:bodyDiv w:val="1"/>
      <w:marLeft w:val="0"/>
      <w:marRight w:val="0"/>
      <w:marTop w:val="0"/>
      <w:marBottom w:val="0"/>
      <w:divBdr>
        <w:top w:val="none" w:sz="0" w:space="0" w:color="auto"/>
        <w:left w:val="none" w:sz="0" w:space="0" w:color="auto"/>
        <w:bottom w:val="none" w:sz="0" w:space="0" w:color="auto"/>
        <w:right w:val="none" w:sz="0" w:space="0" w:color="auto"/>
      </w:divBdr>
    </w:div>
    <w:div w:id="1116631712">
      <w:bodyDiv w:val="1"/>
      <w:marLeft w:val="360"/>
      <w:marRight w:val="360"/>
      <w:marTop w:val="360"/>
      <w:marBottom w:val="360"/>
      <w:divBdr>
        <w:top w:val="none" w:sz="0" w:space="0" w:color="auto"/>
        <w:left w:val="none" w:sz="0" w:space="0" w:color="auto"/>
        <w:bottom w:val="none" w:sz="0" w:space="0" w:color="auto"/>
        <w:right w:val="none" w:sz="0" w:space="0" w:color="auto"/>
      </w:divBdr>
    </w:div>
    <w:div w:id="1117529839">
      <w:bodyDiv w:val="1"/>
      <w:marLeft w:val="360"/>
      <w:marRight w:val="360"/>
      <w:marTop w:val="360"/>
      <w:marBottom w:val="360"/>
      <w:divBdr>
        <w:top w:val="none" w:sz="0" w:space="0" w:color="auto"/>
        <w:left w:val="none" w:sz="0" w:space="0" w:color="auto"/>
        <w:bottom w:val="none" w:sz="0" w:space="0" w:color="auto"/>
        <w:right w:val="none" w:sz="0" w:space="0" w:color="auto"/>
      </w:divBdr>
    </w:div>
    <w:div w:id="1136412152">
      <w:bodyDiv w:val="1"/>
      <w:marLeft w:val="360"/>
      <w:marRight w:val="360"/>
      <w:marTop w:val="360"/>
      <w:marBottom w:val="360"/>
      <w:divBdr>
        <w:top w:val="none" w:sz="0" w:space="0" w:color="auto"/>
        <w:left w:val="none" w:sz="0" w:space="0" w:color="auto"/>
        <w:bottom w:val="none" w:sz="0" w:space="0" w:color="auto"/>
        <w:right w:val="none" w:sz="0" w:space="0" w:color="auto"/>
      </w:divBdr>
    </w:div>
    <w:div w:id="1154831083">
      <w:bodyDiv w:val="1"/>
      <w:marLeft w:val="360"/>
      <w:marRight w:val="360"/>
      <w:marTop w:val="360"/>
      <w:marBottom w:val="360"/>
      <w:divBdr>
        <w:top w:val="none" w:sz="0" w:space="0" w:color="auto"/>
        <w:left w:val="none" w:sz="0" w:space="0" w:color="auto"/>
        <w:bottom w:val="none" w:sz="0" w:space="0" w:color="auto"/>
        <w:right w:val="none" w:sz="0" w:space="0" w:color="auto"/>
      </w:divBdr>
    </w:div>
    <w:div w:id="1296253632">
      <w:bodyDiv w:val="1"/>
      <w:marLeft w:val="360"/>
      <w:marRight w:val="360"/>
      <w:marTop w:val="360"/>
      <w:marBottom w:val="360"/>
      <w:divBdr>
        <w:top w:val="none" w:sz="0" w:space="0" w:color="auto"/>
        <w:left w:val="none" w:sz="0" w:space="0" w:color="auto"/>
        <w:bottom w:val="none" w:sz="0" w:space="0" w:color="auto"/>
        <w:right w:val="none" w:sz="0" w:space="0" w:color="auto"/>
      </w:divBdr>
    </w:div>
    <w:div w:id="1297879042">
      <w:bodyDiv w:val="1"/>
      <w:marLeft w:val="360"/>
      <w:marRight w:val="360"/>
      <w:marTop w:val="360"/>
      <w:marBottom w:val="360"/>
      <w:divBdr>
        <w:top w:val="none" w:sz="0" w:space="0" w:color="auto"/>
        <w:left w:val="none" w:sz="0" w:space="0" w:color="auto"/>
        <w:bottom w:val="none" w:sz="0" w:space="0" w:color="auto"/>
        <w:right w:val="none" w:sz="0" w:space="0" w:color="auto"/>
      </w:divBdr>
    </w:div>
    <w:div w:id="1310747839">
      <w:bodyDiv w:val="1"/>
      <w:marLeft w:val="0"/>
      <w:marRight w:val="0"/>
      <w:marTop w:val="0"/>
      <w:marBottom w:val="0"/>
      <w:divBdr>
        <w:top w:val="none" w:sz="0" w:space="0" w:color="auto"/>
        <w:left w:val="none" w:sz="0" w:space="0" w:color="auto"/>
        <w:bottom w:val="none" w:sz="0" w:space="0" w:color="auto"/>
        <w:right w:val="none" w:sz="0" w:space="0" w:color="auto"/>
      </w:divBdr>
      <w:divsChild>
        <w:div w:id="841091265">
          <w:marLeft w:val="0"/>
          <w:marRight w:val="0"/>
          <w:marTop w:val="0"/>
          <w:marBottom w:val="0"/>
          <w:divBdr>
            <w:top w:val="none" w:sz="0" w:space="0" w:color="auto"/>
            <w:left w:val="none" w:sz="0" w:space="0" w:color="auto"/>
            <w:bottom w:val="none" w:sz="0" w:space="0" w:color="auto"/>
            <w:right w:val="none" w:sz="0" w:space="0" w:color="auto"/>
          </w:divBdr>
        </w:div>
      </w:divsChild>
    </w:div>
    <w:div w:id="1341930686">
      <w:bodyDiv w:val="1"/>
      <w:marLeft w:val="0"/>
      <w:marRight w:val="0"/>
      <w:marTop w:val="0"/>
      <w:marBottom w:val="0"/>
      <w:divBdr>
        <w:top w:val="none" w:sz="0" w:space="0" w:color="auto"/>
        <w:left w:val="none" w:sz="0" w:space="0" w:color="auto"/>
        <w:bottom w:val="none" w:sz="0" w:space="0" w:color="auto"/>
        <w:right w:val="none" w:sz="0" w:space="0" w:color="auto"/>
      </w:divBdr>
    </w:div>
    <w:div w:id="1357345910">
      <w:bodyDiv w:val="1"/>
      <w:marLeft w:val="360"/>
      <w:marRight w:val="360"/>
      <w:marTop w:val="360"/>
      <w:marBottom w:val="360"/>
      <w:divBdr>
        <w:top w:val="none" w:sz="0" w:space="0" w:color="auto"/>
        <w:left w:val="none" w:sz="0" w:space="0" w:color="auto"/>
        <w:bottom w:val="none" w:sz="0" w:space="0" w:color="auto"/>
        <w:right w:val="none" w:sz="0" w:space="0" w:color="auto"/>
      </w:divBdr>
    </w:div>
    <w:div w:id="1422949678">
      <w:bodyDiv w:val="1"/>
      <w:marLeft w:val="360"/>
      <w:marRight w:val="360"/>
      <w:marTop w:val="360"/>
      <w:marBottom w:val="360"/>
      <w:divBdr>
        <w:top w:val="none" w:sz="0" w:space="0" w:color="auto"/>
        <w:left w:val="none" w:sz="0" w:space="0" w:color="auto"/>
        <w:bottom w:val="none" w:sz="0" w:space="0" w:color="auto"/>
        <w:right w:val="none" w:sz="0" w:space="0" w:color="auto"/>
      </w:divBdr>
    </w:div>
    <w:div w:id="1449394532">
      <w:bodyDiv w:val="1"/>
      <w:marLeft w:val="0"/>
      <w:marRight w:val="0"/>
      <w:marTop w:val="0"/>
      <w:marBottom w:val="0"/>
      <w:divBdr>
        <w:top w:val="none" w:sz="0" w:space="0" w:color="auto"/>
        <w:left w:val="none" w:sz="0" w:space="0" w:color="auto"/>
        <w:bottom w:val="none" w:sz="0" w:space="0" w:color="auto"/>
        <w:right w:val="none" w:sz="0" w:space="0" w:color="auto"/>
      </w:divBdr>
    </w:div>
    <w:div w:id="1462066711">
      <w:bodyDiv w:val="1"/>
      <w:marLeft w:val="360"/>
      <w:marRight w:val="360"/>
      <w:marTop w:val="360"/>
      <w:marBottom w:val="360"/>
      <w:divBdr>
        <w:top w:val="none" w:sz="0" w:space="0" w:color="auto"/>
        <w:left w:val="none" w:sz="0" w:space="0" w:color="auto"/>
        <w:bottom w:val="none" w:sz="0" w:space="0" w:color="auto"/>
        <w:right w:val="none" w:sz="0" w:space="0" w:color="auto"/>
      </w:divBdr>
    </w:div>
    <w:div w:id="1462653220">
      <w:bodyDiv w:val="1"/>
      <w:marLeft w:val="360"/>
      <w:marRight w:val="360"/>
      <w:marTop w:val="360"/>
      <w:marBottom w:val="360"/>
      <w:divBdr>
        <w:top w:val="none" w:sz="0" w:space="0" w:color="auto"/>
        <w:left w:val="none" w:sz="0" w:space="0" w:color="auto"/>
        <w:bottom w:val="none" w:sz="0" w:space="0" w:color="auto"/>
        <w:right w:val="none" w:sz="0" w:space="0" w:color="auto"/>
      </w:divBdr>
    </w:div>
    <w:div w:id="1464348532">
      <w:bodyDiv w:val="1"/>
      <w:marLeft w:val="360"/>
      <w:marRight w:val="360"/>
      <w:marTop w:val="360"/>
      <w:marBottom w:val="360"/>
      <w:divBdr>
        <w:top w:val="none" w:sz="0" w:space="0" w:color="auto"/>
        <w:left w:val="none" w:sz="0" w:space="0" w:color="auto"/>
        <w:bottom w:val="none" w:sz="0" w:space="0" w:color="auto"/>
        <w:right w:val="none" w:sz="0" w:space="0" w:color="auto"/>
      </w:divBdr>
    </w:div>
    <w:div w:id="1470518978">
      <w:bodyDiv w:val="1"/>
      <w:marLeft w:val="0"/>
      <w:marRight w:val="0"/>
      <w:marTop w:val="0"/>
      <w:marBottom w:val="0"/>
      <w:divBdr>
        <w:top w:val="none" w:sz="0" w:space="0" w:color="auto"/>
        <w:left w:val="none" w:sz="0" w:space="0" w:color="auto"/>
        <w:bottom w:val="none" w:sz="0" w:space="0" w:color="auto"/>
        <w:right w:val="none" w:sz="0" w:space="0" w:color="auto"/>
      </w:divBdr>
    </w:div>
    <w:div w:id="1501189322">
      <w:bodyDiv w:val="1"/>
      <w:marLeft w:val="0"/>
      <w:marRight w:val="0"/>
      <w:marTop w:val="0"/>
      <w:marBottom w:val="0"/>
      <w:divBdr>
        <w:top w:val="none" w:sz="0" w:space="0" w:color="auto"/>
        <w:left w:val="none" w:sz="0" w:space="0" w:color="auto"/>
        <w:bottom w:val="none" w:sz="0" w:space="0" w:color="auto"/>
        <w:right w:val="none" w:sz="0" w:space="0" w:color="auto"/>
      </w:divBdr>
    </w:div>
    <w:div w:id="1513109857">
      <w:bodyDiv w:val="1"/>
      <w:marLeft w:val="0"/>
      <w:marRight w:val="0"/>
      <w:marTop w:val="0"/>
      <w:marBottom w:val="0"/>
      <w:divBdr>
        <w:top w:val="none" w:sz="0" w:space="0" w:color="auto"/>
        <w:left w:val="none" w:sz="0" w:space="0" w:color="auto"/>
        <w:bottom w:val="none" w:sz="0" w:space="0" w:color="auto"/>
        <w:right w:val="none" w:sz="0" w:space="0" w:color="auto"/>
      </w:divBdr>
    </w:div>
    <w:div w:id="1537425507">
      <w:bodyDiv w:val="1"/>
      <w:marLeft w:val="360"/>
      <w:marRight w:val="360"/>
      <w:marTop w:val="360"/>
      <w:marBottom w:val="360"/>
      <w:divBdr>
        <w:top w:val="none" w:sz="0" w:space="0" w:color="auto"/>
        <w:left w:val="none" w:sz="0" w:space="0" w:color="auto"/>
        <w:bottom w:val="none" w:sz="0" w:space="0" w:color="auto"/>
        <w:right w:val="none" w:sz="0" w:space="0" w:color="auto"/>
      </w:divBdr>
    </w:div>
    <w:div w:id="1568300296">
      <w:bodyDiv w:val="1"/>
      <w:marLeft w:val="360"/>
      <w:marRight w:val="360"/>
      <w:marTop w:val="360"/>
      <w:marBottom w:val="360"/>
      <w:divBdr>
        <w:top w:val="none" w:sz="0" w:space="0" w:color="auto"/>
        <w:left w:val="none" w:sz="0" w:space="0" w:color="auto"/>
        <w:bottom w:val="none" w:sz="0" w:space="0" w:color="auto"/>
        <w:right w:val="none" w:sz="0" w:space="0" w:color="auto"/>
      </w:divBdr>
    </w:div>
    <w:div w:id="1604149503">
      <w:bodyDiv w:val="1"/>
      <w:marLeft w:val="360"/>
      <w:marRight w:val="360"/>
      <w:marTop w:val="360"/>
      <w:marBottom w:val="360"/>
      <w:divBdr>
        <w:top w:val="none" w:sz="0" w:space="0" w:color="auto"/>
        <w:left w:val="none" w:sz="0" w:space="0" w:color="auto"/>
        <w:bottom w:val="none" w:sz="0" w:space="0" w:color="auto"/>
        <w:right w:val="none" w:sz="0" w:space="0" w:color="auto"/>
      </w:divBdr>
    </w:div>
    <w:div w:id="1625308271">
      <w:bodyDiv w:val="1"/>
      <w:marLeft w:val="360"/>
      <w:marRight w:val="360"/>
      <w:marTop w:val="360"/>
      <w:marBottom w:val="360"/>
      <w:divBdr>
        <w:top w:val="none" w:sz="0" w:space="0" w:color="auto"/>
        <w:left w:val="none" w:sz="0" w:space="0" w:color="auto"/>
        <w:bottom w:val="none" w:sz="0" w:space="0" w:color="auto"/>
        <w:right w:val="none" w:sz="0" w:space="0" w:color="auto"/>
      </w:divBdr>
    </w:div>
    <w:div w:id="1656101418">
      <w:bodyDiv w:val="1"/>
      <w:marLeft w:val="360"/>
      <w:marRight w:val="360"/>
      <w:marTop w:val="360"/>
      <w:marBottom w:val="360"/>
      <w:divBdr>
        <w:top w:val="none" w:sz="0" w:space="0" w:color="auto"/>
        <w:left w:val="none" w:sz="0" w:space="0" w:color="auto"/>
        <w:bottom w:val="none" w:sz="0" w:space="0" w:color="auto"/>
        <w:right w:val="none" w:sz="0" w:space="0" w:color="auto"/>
      </w:divBdr>
    </w:div>
    <w:div w:id="1664163326">
      <w:bodyDiv w:val="1"/>
      <w:marLeft w:val="360"/>
      <w:marRight w:val="360"/>
      <w:marTop w:val="360"/>
      <w:marBottom w:val="360"/>
      <w:divBdr>
        <w:top w:val="none" w:sz="0" w:space="0" w:color="auto"/>
        <w:left w:val="none" w:sz="0" w:space="0" w:color="auto"/>
        <w:bottom w:val="none" w:sz="0" w:space="0" w:color="auto"/>
        <w:right w:val="none" w:sz="0" w:space="0" w:color="auto"/>
      </w:divBdr>
    </w:div>
    <w:div w:id="1696954155">
      <w:bodyDiv w:val="1"/>
      <w:marLeft w:val="0"/>
      <w:marRight w:val="0"/>
      <w:marTop w:val="0"/>
      <w:marBottom w:val="0"/>
      <w:divBdr>
        <w:top w:val="none" w:sz="0" w:space="0" w:color="auto"/>
        <w:left w:val="none" w:sz="0" w:space="0" w:color="auto"/>
        <w:bottom w:val="none" w:sz="0" w:space="0" w:color="auto"/>
        <w:right w:val="none" w:sz="0" w:space="0" w:color="auto"/>
      </w:divBdr>
    </w:div>
    <w:div w:id="1727297743">
      <w:bodyDiv w:val="1"/>
      <w:marLeft w:val="360"/>
      <w:marRight w:val="360"/>
      <w:marTop w:val="360"/>
      <w:marBottom w:val="360"/>
      <w:divBdr>
        <w:top w:val="none" w:sz="0" w:space="0" w:color="auto"/>
        <w:left w:val="none" w:sz="0" w:space="0" w:color="auto"/>
        <w:bottom w:val="none" w:sz="0" w:space="0" w:color="auto"/>
        <w:right w:val="none" w:sz="0" w:space="0" w:color="auto"/>
      </w:divBdr>
    </w:div>
    <w:div w:id="1728844881">
      <w:bodyDiv w:val="1"/>
      <w:marLeft w:val="360"/>
      <w:marRight w:val="360"/>
      <w:marTop w:val="360"/>
      <w:marBottom w:val="360"/>
      <w:divBdr>
        <w:top w:val="none" w:sz="0" w:space="0" w:color="auto"/>
        <w:left w:val="none" w:sz="0" w:space="0" w:color="auto"/>
        <w:bottom w:val="none" w:sz="0" w:space="0" w:color="auto"/>
        <w:right w:val="none" w:sz="0" w:space="0" w:color="auto"/>
      </w:divBdr>
    </w:div>
    <w:div w:id="1744059487">
      <w:bodyDiv w:val="1"/>
      <w:marLeft w:val="0"/>
      <w:marRight w:val="0"/>
      <w:marTop w:val="0"/>
      <w:marBottom w:val="0"/>
      <w:divBdr>
        <w:top w:val="none" w:sz="0" w:space="0" w:color="auto"/>
        <w:left w:val="none" w:sz="0" w:space="0" w:color="auto"/>
        <w:bottom w:val="none" w:sz="0" w:space="0" w:color="auto"/>
        <w:right w:val="none" w:sz="0" w:space="0" w:color="auto"/>
      </w:divBdr>
    </w:div>
    <w:div w:id="1746609379">
      <w:bodyDiv w:val="1"/>
      <w:marLeft w:val="360"/>
      <w:marRight w:val="360"/>
      <w:marTop w:val="360"/>
      <w:marBottom w:val="360"/>
      <w:divBdr>
        <w:top w:val="none" w:sz="0" w:space="0" w:color="auto"/>
        <w:left w:val="none" w:sz="0" w:space="0" w:color="auto"/>
        <w:bottom w:val="none" w:sz="0" w:space="0" w:color="auto"/>
        <w:right w:val="none" w:sz="0" w:space="0" w:color="auto"/>
      </w:divBdr>
    </w:div>
    <w:div w:id="1751541445">
      <w:bodyDiv w:val="1"/>
      <w:marLeft w:val="360"/>
      <w:marRight w:val="360"/>
      <w:marTop w:val="360"/>
      <w:marBottom w:val="360"/>
      <w:divBdr>
        <w:top w:val="none" w:sz="0" w:space="0" w:color="auto"/>
        <w:left w:val="none" w:sz="0" w:space="0" w:color="auto"/>
        <w:bottom w:val="none" w:sz="0" w:space="0" w:color="auto"/>
        <w:right w:val="none" w:sz="0" w:space="0" w:color="auto"/>
      </w:divBdr>
    </w:div>
    <w:div w:id="1777168120">
      <w:bodyDiv w:val="1"/>
      <w:marLeft w:val="360"/>
      <w:marRight w:val="360"/>
      <w:marTop w:val="360"/>
      <w:marBottom w:val="360"/>
      <w:divBdr>
        <w:top w:val="none" w:sz="0" w:space="0" w:color="auto"/>
        <w:left w:val="none" w:sz="0" w:space="0" w:color="auto"/>
        <w:bottom w:val="none" w:sz="0" w:space="0" w:color="auto"/>
        <w:right w:val="none" w:sz="0" w:space="0" w:color="auto"/>
      </w:divBdr>
    </w:div>
    <w:div w:id="1794204100">
      <w:bodyDiv w:val="1"/>
      <w:marLeft w:val="360"/>
      <w:marRight w:val="360"/>
      <w:marTop w:val="360"/>
      <w:marBottom w:val="360"/>
      <w:divBdr>
        <w:top w:val="none" w:sz="0" w:space="0" w:color="auto"/>
        <w:left w:val="none" w:sz="0" w:space="0" w:color="auto"/>
        <w:bottom w:val="none" w:sz="0" w:space="0" w:color="auto"/>
        <w:right w:val="none" w:sz="0" w:space="0" w:color="auto"/>
      </w:divBdr>
    </w:div>
    <w:div w:id="1797411655">
      <w:bodyDiv w:val="1"/>
      <w:marLeft w:val="360"/>
      <w:marRight w:val="360"/>
      <w:marTop w:val="360"/>
      <w:marBottom w:val="360"/>
      <w:divBdr>
        <w:top w:val="none" w:sz="0" w:space="0" w:color="auto"/>
        <w:left w:val="none" w:sz="0" w:space="0" w:color="auto"/>
        <w:bottom w:val="none" w:sz="0" w:space="0" w:color="auto"/>
        <w:right w:val="none" w:sz="0" w:space="0" w:color="auto"/>
      </w:divBdr>
    </w:div>
    <w:div w:id="1821843140">
      <w:bodyDiv w:val="1"/>
      <w:marLeft w:val="360"/>
      <w:marRight w:val="360"/>
      <w:marTop w:val="360"/>
      <w:marBottom w:val="360"/>
      <w:divBdr>
        <w:top w:val="none" w:sz="0" w:space="0" w:color="auto"/>
        <w:left w:val="none" w:sz="0" w:space="0" w:color="auto"/>
        <w:bottom w:val="none" w:sz="0" w:space="0" w:color="auto"/>
        <w:right w:val="none" w:sz="0" w:space="0" w:color="auto"/>
      </w:divBdr>
    </w:div>
    <w:div w:id="1850489309">
      <w:bodyDiv w:val="1"/>
      <w:marLeft w:val="360"/>
      <w:marRight w:val="360"/>
      <w:marTop w:val="360"/>
      <w:marBottom w:val="360"/>
      <w:divBdr>
        <w:top w:val="none" w:sz="0" w:space="0" w:color="auto"/>
        <w:left w:val="none" w:sz="0" w:space="0" w:color="auto"/>
        <w:bottom w:val="none" w:sz="0" w:space="0" w:color="auto"/>
        <w:right w:val="none" w:sz="0" w:space="0" w:color="auto"/>
      </w:divBdr>
    </w:div>
    <w:div w:id="1915699724">
      <w:bodyDiv w:val="1"/>
      <w:marLeft w:val="360"/>
      <w:marRight w:val="360"/>
      <w:marTop w:val="360"/>
      <w:marBottom w:val="360"/>
      <w:divBdr>
        <w:top w:val="none" w:sz="0" w:space="0" w:color="auto"/>
        <w:left w:val="none" w:sz="0" w:space="0" w:color="auto"/>
        <w:bottom w:val="none" w:sz="0" w:space="0" w:color="auto"/>
        <w:right w:val="none" w:sz="0" w:space="0" w:color="auto"/>
      </w:divBdr>
    </w:div>
    <w:div w:id="1926189113">
      <w:bodyDiv w:val="1"/>
      <w:marLeft w:val="360"/>
      <w:marRight w:val="360"/>
      <w:marTop w:val="360"/>
      <w:marBottom w:val="360"/>
      <w:divBdr>
        <w:top w:val="none" w:sz="0" w:space="0" w:color="auto"/>
        <w:left w:val="none" w:sz="0" w:space="0" w:color="auto"/>
        <w:bottom w:val="none" w:sz="0" w:space="0" w:color="auto"/>
        <w:right w:val="none" w:sz="0" w:space="0" w:color="auto"/>
      </w:divBdr>
    </w:div>
    <w:div w:id="1945140273">
      <w:bodyDiv w:val="1"/>
      <w:marLeft w:val="360"/>
      <w:marRight w:val="360"/>
      <w:marTop w:val="360"/>
      <w:marBottom w:val="360"/>
      <w:divBdr>
        <w:top w:val="none" w:sz="0" w:space="0" w:color="auto"/>
        <w:left w:val="none" w:sz="0" w:space="0" w:color="auto"/>
        <w:bottom w:val="none" w:sz="0" w:space="0" w:color="auto"/>
        <w:right w:val="none" w:sz="0" w:space="0" w:color="auto"/>
      </w:divBdr>
    </w:div>
    <w:div w:id="1956935504">
      <w:bodyDiv w:val="1"/>
      <w:marLeft w:val="360"/>
      <w:marRight w:val="360"/>
      <w:marTop w:val="360"/>
      <w:marBottom w:val="360"/>
      <w:divBdr>
        <w:top w:val="none" w:sz="0" w:space="0" w:color="auto"/>
        <w:left w:val="none" w:sz="0" w:space="0" w:color="auto"/>
        <w:bottom w:val="none" w:sz="0" w:space="0" w:color="auto"/>
        <w:right w:val="none" w:sz="0" w:space="0" w:color="auto"/>
      </w:divBdr>
    </w:div>
    <w:div w:id="1983388759">
      <w:bodyDiv w:val="1"/>
      <w:marLeft w:val="360"/>
      <w:marRight w:val="360"/>
      <w:marTop w:val="360"/>
      <w:marBottom w:val="360"/>
      <w:divBdr>
        <w:top w:val="none" w:sz="0" w:space="0" w:color="auto"/>
        <w:left w:val="none" w:sz="0" w:space="0" w:color="auto"/>
        <w:bottom w:val="none" w:sz="0" w:space="0" w:color="auto"/>
        <w:right w:val="none" w:sz="0" w:space="0" w:color="auto"/>
      </w:divBdr>
    </w:div>
    <w:div w:id="2066563305">
      <w:bodyDiv w:val="1"/>
      <w:marLeft w:val="360"/>
      <w:marRight w:val="360"/>
      <w:marTop w:val="360"/>
      <w:marBottom w:val="360"/>
      <w:divBdr>
        <w:top w:val="none" w:sz="0" w:space="0" w:color="auto"/>
        <w:left w:val="none" w:sz="0" w:space="0" w:color="auto"/>
        <w:bottom w:val="none" w:sz="0" w:space="0" w:color="auto"/>
        <w:right w:val="none" w:sz="0" w:space="0" w:color="auto"/>
      </w:divBdr>
    </w:div>
    <w:div w:id="2068212946">
      <w:bodyDiv w:val="1"/>
      <w:marLeft w:val="360"/>
      <w:marRight w:val="360"/>
      <w:marTop w:val="360"/>
      <w:marBottom w:val="360"/>
      <w:divBdr>
        <w:top w:val="none" w:sz="0" w:space="0" w:color="auto"/>
        <w:left w:val="none" w:sz="0" w:space="0" w:color="auto"/>
        <w:bottom w:val="none" w:sz="0" w:space="0" w:color="auto"/>
        <w:right w:val="none" w:sz="0" w:space="0" w:color="auto"/>
      </w:divBdr>
    </w:div>
    <w:div w:id="2092313578">
      <w:bodyDiv w:val="1"/>
      <w:marLeft w:val="360"/>
      <w:marRight w:val="360"/>
      <w:marTop w:val="360"/>
      <w:marBottom w:val="360"/>
      <w:divBdr>
        <w:top w:val="none" w:sz="0" w:space="0" w:color="auto"/>
        <w:left w:val="none" w:sz="0" w:space="0" w:color="auto"/>
        <w:bottom w:val="none" w:sz="0" w:space="0" w:color="auto"/>
        <w:right w:val="none" w:sz="0" w:space="0" w:color="auto"/>
      </w:divBdr>
    </w:div>
    <w:div w:id="2093774576">
      <w:bodyDiv w:val="1"/>
      <w:marLeft w:val="360"/>
      <w:marRight w:val="360"/>
      <w:marTop w:val="360"/>
      <w:marBottom w:val="360"/>
      <w:divBdr>
        <w:top w:val="none" w:sz="0" w:space="0" w:color="auto"/>
        <w:left w:val="none" w:sz="0" w:space="0" w:color="auto"/>
        <w:bottom w:val="none" w:sz="0" w:space="0" w:color="auto"/>
        <w:right w:val="none" w:sz="0" w:space="0" w:color="auto"/>
      </w:divBdr>
    </w:div>
    <w:div w:id="2121104344">
      <w:bodyDiv w:val="1"/>
      <w:marLeft w:val="360"/>
      <w:marRight w:val="360"/>
      <w:marTop w:val="360"/>
      <w:marBottom w:val="36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am.wang@jcu.edu.au" TargetMode="External"/><Relationship Id="rId13" Type="http://schemas.openxmlformats.org/officeDocument/2006/relationships/header" Target="header3.xml"/><Relationship Id="rId18" Type="http://schemas.openxmlformats.org/officeDocument/2006/relationships/hyperlink" Target="https://doi.org/10.1016/j.eatbeh.2011.10.002" TargetMode="External"/><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hyperlink" Target="https://dx.doi.org/10.3758/s13428-018-01193-y"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doi.org/10.1002/ejsp.649" TargetMode="External"/><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yperlink" Target="http://dx.doi.org/10.1123/jsep.23.3.200" TargetMode="External"/><Relationship Id="rId20" Type="http://schemas.openxmlformats.org/officeDocument/2006/relationships/hyperlink" Target="https://doi.org/10.1177%2F251524591878516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doi.org/10.1177%2F1745691619898795"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CRAN.R-project.org/package=afex" TargetMode="Externa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doi.org/10.1016/j.brat.2004.03.005" TargetMode="External"/><Relationship Id="rId4" Type="http://schemas.openxmlformats.org/officeDocument/2006/relationships/settings" Target="settings.xml"/><Relationship Id="rId9" Type="http://schemas.openxmlformats.org/officeDocument/2006/relationships/hyperlink" Target="https://aus01.safelinks.protection.outlook.com/?url=https%3A%2F%2Frun.pavlovia.org%2Fvespr%2Fwegner-replication&amp;data=04%7C01%7Cadam.wang%40jcu.edu.au%7C62521cb33fd0469d90df08d9f5ac2cc3%7C30a8c4e81ecd4f148099f73482a7adc0%7C0%7C0%7C637810942880218348%7CUnknown%7CTWFpbGZsb3d8eyJWIjoiMC4wLjAwMDAiLCJQIjoiV2luMzIiLCJBTiI6Ik1haWwiLCJXVCI6Mn0%3D%7C3000&amp;sdata=zQ21BqrX9dlZfuEOcxwndLqn8hovnkKQqw%2B%2BlTTnIMY%3D&amp;reserved=0" TargetMode="External"/><Relationship Id="rId14" Type="http://schemas.openxmlformats.org/officeDocument/2006/relationships/header" Target="header4.xml"/><Relationship Id="rId22" Type="http://schemas.openxmlformats.org/officeDocument/2006/relationships/hyperlink" Target="https://doi.org/10.1177/1745691614543974" TargetMode="External"/><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4A918-3087-4FDE-9696-1A1A7A778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3956</TotalTime>
  <Pages>35</Pages>
  <Words>9202</Words>
  <Characters>52453</Characters>
  <Application>Microsoft Office Word</Application>
  <DocSecurity>0</DocSecurity>
  <Lines>437</Lines>
  <Paragraphs>123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Grenoble Ecole de Management</Company>
  <LinksUpToDate>false</LinksUpToDate>
  <CharactersWithSpaces>61532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ZIANO Ignazio</dc:creator>
  <cp:keywords/>
  <dc:description/>
  <cp:lastModifiedBy>Hussey, Ian (PSY)</cp:lastModifiedBy>
  <cp:revision>321</cp:revision>
  <cp:lastPrinted>2019-05-17T15:36:00Z</cp:lastPrinted>
  <dcterms:created xsi:type="dcterms:W3CDTF">2022-02-12T23:29:00Z</dcterms:created>
  <dcterms:modified xsi:type="dcterms:W3CDTF">2023-09-01T07:56:00Z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277ed40a-1d73-346c-86e9-3b33812bd11f</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http://www.zotero.org/styles/international-journal-of-research-in-marketing</vt:lpwstr>
  </property>
  <property fmtid="{D5CDD505-2E9C-101B-9397-08002B2CF9AE}" pid="18" name="Mendeley Recent Style Name 6_1">
    <vt:lpwstr>International Journal of Research in Marketing</vt:lpwstr>
  </property>
  <property fmtid="{D5CDD505-2E9C-101B-9397-08002B2CF9AE}" pid="19" name="Mendeley Recent Style Id 7_1">
    <vt:lpwstr>http://csl.mendeley.com/styles/28558991/journal-of-consumer-research</vt:lpwstr>
  </property>
  <property fmtid="{D5CDD505-2E9C-101B-9397-08002B2CF9AE}" pid="20" name="Mendeley Recent Style Name 7_1">
    <vt:lpwstr>Journal of Consumer Research - Ignazio Ziano</vt:lpwstr>
  </property>
  <property fmtid="{D5CDD505-2E9C-101B-9397-08002B2CF9AE}" pid="21" name="Mendeley Recent Style Id 8_1">
    <vt:lpwstr>http://www.zotero.org/styles/journal-of-marketing-research</vt:lpwstr>
  </property>
  <property fmtid="{D5CDD505-2E9C-101B-9397-08002B2CF9AE}" pid="22" name="Mendeley Recent Style Name 8_1">
    <vt:lpwstr>Journal of Marketing Research</vt:lpwstr>
  </property>
  <property fmtid="{D5CDD505-2E9C-101B-9397-08002B2CF9AE}" pid="23" name="Mendeley Recent Style Id 9_1">
    <vt:lpwstr>http://www.zotero.org/styles/organizational-behavior-and-human-decision-processes</vt:lpwstr>
  </property>
  <property fmtid="{D5CDD505-2E9C-101B-9397-08002B2CF9AE}" pid="24" name="Mendeley Recent Style Name 9_1">
    <vt:lpwstr>Organizational Behavior and Human Decision Processes</vt:lpwstr>
  </property>
</Properties>
</file>