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8C89" w14:textId="08514FDF" w:rsidR="00AD4F3F" w:rsidRDefault="00000000" w:rsidP="00385DD4">
      <w:pPr>
        <w:pStyle w:val="Title"/>
      </w:pPr>
      <w:sdt>
        <w:sdtPr>
          <w:alias w:val="Title"/>
          <w:tag w:val=""/>
          <w:id w:val="72635111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Content>
          <w:r w:rsidR="00B54DCF">
            <w:t>A critical reanalysis of Vahey et al. (2015) “A meta-analysis of criterion effects for the Implicit Relational Assessment Procedure (IRAP) in the clinical domain”</w:t>
          </w:r>
        </w:sdtContent>
      </w:sdt>
    </w:p>
    <w:p w14:paraId="6DDF54E9" w14:textId="77777777" w:rsidR="00AD4F3F" w:rsidRDefault="00DC663A">
      <w:pPr>
        <w:pStyle w:val="Title2"/>
      </w:pPr>
      <w:r>
        <w:t>Ian Hussey</w:t>
      </w:r>
    </w:p>
    <w:p w14:paraId="2BC95346" w14:textId="77777777" w:rsidR="00AD4F3F" w:rsidRDefault="00DC663A">
      <w:pPr>
        <w:pStyle w:val="Title2"/>
      </w:pPr>
      <w:r>
        <w:t>Ghent University</w:t>
      </w:r>
    </w:p>
    <w:p w14:paraId="658C7C2B" w14:textId="77777777" w:rsidR="00AD4F3F" w:rsidRDefault="00B12140" w:rsidP="00385DD4">
      <w:pPr>
        <w:pStyle w:val="Title"/>
      </w:pPr>
      <w:r>
        <w:t>Author Note</w:t>
      </w:r>
    </w:p>
    <w:sdt>
      <w:sdtPr>
        <w:id w:val="716785028"/>
        <w:placeholder>
          <w:docPart w:val="62C7C964859ACB42B4F8F13B59C42209"/>
        </w:placeholder>
        <w:temporary/>
        <w:showingPlcHdr/>
        <w:text/>
      </w:sdtPr>
      <w:sdtContent>
        <w:p w14:paraId="5984725C" w14:textId="77777777" w:rsidR="00AD4F3F" w:rsidRDefault="00B12140">
          <w:r>
            <w:t>[Include any grant/funding information and a complete correspondence address.]</w:t>
          </w:r>
        </w:p>
      </w:sdtContent>
    </w:sdt>
    <w:p w14:paraId="49240D1C" w14:textId="77777777" w:rsidR="00AD4F3F" w:rsidRDefault="00B12140">
      <w:pPr>
        <w:pStyle w:val="SectionTitle"/>
      </w:pPr>
      <w:r>
        <w:lastRenderedPageBreak/>
        <w:t>Abstract</w:t>
      </w:r>
    </w:p>
    <w:p w14:paraId="0717D546" w14:textId="13092BEC" w:rsidR="00AD4F3F" w:rsidRDefault="00EC2304">
      <w:pPr>
        <w:pStyle w:val="NoSpacing"/>
      </w:pPr>
      <w:r>
        <w:t xml:space="preserve">Vahey et al., </w:t>
      </w:r>
    </w:p>
    <w:p w14:paraId="385D99B3" w14:textId="77777777" w:rsidR="00AD4F3F" w:rsidRDefault="00B12140">
      <w:r>
        <w:rPr>
          <w:rStyle w:val="Emphasis"/>
        </w:rPr>
        <w:t>Keywords</w:t>
      </w:r>
      <w:r>
        <w:t xml:space="preserve">: </w:t>
      </w:r>
      <w:sdt>
        <w:sdtPr>
          <w:id w:val="1136374635"/>
          <w:placeholder>
            <w:docPart w:val="96619EAF0FC06747BEAA24F493124D63"/>
          </w:placeholder>
          <w:temporary/>
          <w:showingPlcHdr/>
          <w:text/>
        </w:sdtPr>
        <w:sdtContent>
          <w:r>
            <w:t>[Click here to add keywords.]</w:t>
          </w:r>
        </w:sdtContent>
      </w:sdt>
    </w:p>
    <w:p w14:paraId="79DE3580" w14:textId="6B5C45BF" w:rsidR="00AD4F3F" w:rsidRDefault="00000000">
      <w:pPr>
        <w:pStyle w:val="SectionTitle"/>
      </w:pPr>
      <w:sdt>
        <w:sdtPr>
          <w:alias w:val="Title"/>
          <w:tag w:val=""/>
          <w:id w:val="98419670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Content>
          <w:r w:rsidR="00B54DCF">
            <w:t>A critical reanalysis of Vahey et al. (2015) “A meta-analysis of criterion effects for the Implicit Relational Assessment Procedure (IRAP) in the clinical domain”</w:t>
          </w:r>
        </w:sdtContent>
      </w:sdt>
    </w:p>
    <w:p w14:paraId="149A5818" w14:textId="77777777" w:rsidR="00A500E0" w:rsidRDefault="00A500E0" w:rsidP="00F5007E"/>
    <w:p w14:paraId="39A4B3A4" w14:textId="197F5895" w:rsidR="000B37DC" w:rsidRDefault="000B37DC" w:rsidP="00D907B9">
      <w:pPr>
        <w:pStyle w:val="Heading1"/>
        <w:rPr>
          <w:lang w:val="en-IE"/>
        </w:rPr>
      </w:pPr>
      <w:r>
        <w:rPr>
          <w:lang w:val="en-IE"/>
        </w:rPr>
        <w:t>Methods and results</w:t>
      </w:r>
    </w:p>
    <w:p w14:paraId="503556DD" w14:textId="77777777" w:rsidR="009B0F9F" w:rsidRPr="004D4480" w:rsidRDefault="009B0F9F" w:rsidP="00D32ABD">
      <w:pPr>
        <w:rPr>
          <w:lang w:val="en-IE"/>
        </w:rPr>
      </w:pPr>
    </w:p>
    <w:p w14:paraId="3BE39494" w14:textId="77777777" w:rsidR="00273F0D" w:rsidRDefault="00273F0D" w:rsidP="00273F0D">
      <w:pPr>
        <w:pStyle w:val="Heading1"/>
        <w:rPr>
          <w:lang w:val="en-IE"/>
        </w:rPr>
      </w:pPr>
      <w:r>
        <w:rPr>
          <w:lang w:val="en-IE"/>
        </w:rPr>
        <w:t>Discussion</w:t>
      </w:r>
    </w:p>
    <w:p w14:paraId="1E12E251" w14:textId="77777777" w:rsidR="00020CCE" w:rsidRPr="002B30F2" w:rsidRDefault="00020CCE">
      <w:pPr>
        <w:rPr>
          <w:lang w:val="fr-FR"/>
        </w:rPr>
      </w:pPr>
      <w:r w:rsidRPr="002B30F2">
        <w:rPr>
          <w:lang w:val="fr-FR"/>
        </w:rPr>
        <w:br w:type="page"/>
      </w:r>
    </w:p>
    <w:p w14:paraId="63EA4F2D" w14:textId="63D6D81D" w:rsidR="00020CCE" w:rsidRPr="002B30F2" w:rsidRDefault="00020CCE" w:rsidP="00020CCE">
      <w:pPr>
        <w:pStyle w:val="Bibliography"/>
        <w:jc w:val="center"/>
        <w:rPr>
          <w:lang w:val="fr-FR"/>
        </w:rPr>
      </w:pPr>
      <w:proofErr w:type="spellStart"/>
      <w:r w:rsidRPr="002B30F2">
        <w:rPr>
          <w:lang w:val="fr-FR"/>
        </w:rPr>
        <w:lastRenderedPageBreak/>
        <w:t>References</w:t>
      </w:r>
      <w:proofErr w:type="spellEnd"/>
    </w:p>
    <w:p w14:paraId="0AC4FA70" w14:textId="77777777" w:rsidR="0098397A" w:rsidRPr="0098397A" w:rsidRDefault="00020CCE" w:rsidP="0098397A">
      <w:pPr>
        <w:pStyle w:val="Bibliography"/>
        <w:rPr>
          <w:rFonts w:cs="CMU Serif Roman"/>
        </w:rPr>
      </w:pPr>
      <w:r>
        <w:rPr>
          <w:lang w:val="en-IE"/>
        </w:rPr>
        <w:fldChar w:fldCharType="begin"/>
      </w:r>
      <w:r w:rsidR="002E1C9F" w:rsidRPr="002B30F2">
        <w:rPr>
          <w:lang w:val="fr-FR"/>
        </w:rPr>
        <w:instrText xml:space="preserve"> ADDIN ZOTERO_BIBL {"uncited":[],"omitted":[],"custom":[]} CSL_BIBLIOGRAPHY </w:instrText>
      </w:r>
      <w:r>
        <w:rPr>
          <w:lang w:val="en-IE"/>
        </w:rPr>
        <w:fldChar w:fldCharType="separate"/>
      </w:r>
      <w:r w:rsidR="0098397A" w:rsidRPr="002B30F2">
        <w:rPr>
          <w:rFonts w:cs="CMU Serif Roman"/>
          <w:lang w:val="fr-FR"/>
        </w:rPr>
        <w:t xml:space="preserve">Barnes-Holmes, D., Barnes-Holmes, Y., Stewart, I., &amp; </w:t>
      </w:r>
      <w:proofErr w:type="spellStart"/>
      <w:r w:rsidR="0098397A" w:rsidRPr="002B30F2">
        <w:rPr>
          <w:rFonts w:cs="CMU Serif Roman"/>
          <w:lang w:val="fr-FR"/>
        </w:rPr>
        <w:t>Boles</w:t>
      </w:r>
      <w:proofErr w:type="spellEnd"/>
      <w:r w:rsidR="0098397A" w:rsidRPr="002B30F2">
        <w:rPr>
          <w:rFonts w:cs="CMU Serif Roman"/>
          <w:lang w:val="fr-FR"/>
        </w:rPr>
        <w:t xml:space="preserve">, S. (2010). </w:t>
      </w:r>
      <w:r w:rsidR="0098397A" w:rsidRPr="0098397A">
        <w:rPr>
          <w:rFonts w:cs="CMU Serif Roman"/>
        </w:rPr>
        <w:t xml:space="preserve">A sketch of the Implicit Relational Assessment Procedure (IRAP) and the Relational Elaboration and Coherence (REC) model. </w:t>
      </w:r>
      <w:r w:rsidR="0098397A" w:rsidRPr="0098397A">
        <w:rPr>
          <w:rFonts w:cs="CMU Serif Roman"/>
          <w:i/>
          <w:iCs/>
        </w:rPr>
        <w:t>The Psychological Record</w:t>
      </w:r>
      <w:r w:rsidR="0098397A" w:rsidRPr="0098397A">
        <w:rPr>
          <w:rFonts w:cs="CMU Serif Roman"/>
        </w:rPr>
        <w:t xml:space="preserve">, </w:t>
      </w:r>
      <w:r w:rsidR="0098397A" w:rsidRPr="0098397A">
        <w:rPr>
          <w:rFonts w:cs="CMU Serif Roman"/>
          <w:i/>
          <w:iCs/>
        </w:rPr>
        <w:t>60</w:t>
      </w:r>
      <w:r w:rsidR="0098397A" w:rsidRPr="0098397A">
        <w:rPr>
          <w:rFonts w:cs="CMU Serif Roman"/>
        </w:rPr>
        <w:t>, 527–542.</w:t>
      </w:r>
    </w:p>
    <w:p w14:paraId="41C84C97" w14:textId="77777777" w:rsidR="0098397A" w:rsidRPr="0098397A" w:rsidRDefault="0098397A" w:rsidP="0098397A">
      <w:pPr>
        <w:pStyle w:val="Bibliography"/>
        <w:rPr>
          <w:rFonts w:cs="CMU Serif Roman"/>
        </w:rPr>
      </w:pPr>
      <w:r w:rsidRPr="0098397A">
        <w:rPr>
          <w:rFonts w:cs="CMU Serif Roman"/>
        </w:rPr>
        <w:t xml:space="preserve">Corneille, O., &amp; Hütter, M. (2020). Implicit? What Do You Mean? A Comprehensive Review of the Delusive Implicitness Construct in Attitude Research. </w:t>
      </w:r>
      <w:r w:rsidRPr="0098397A">
        <w:rPr>
          <w:rFonts w:cs="CMU Serif Roman"/>
          <w:i/>
          <w:iCs/>
        </w:rPr>
        <w:t>Personality and Social Psychology Review</w:t>
      </w:r>
      <w:r w:rsidRPr="0098397A">
        <w:rPr>
          <w:rFonts w:cs="CMU Serif Roman"/>
        </w:rPr>
        <w:t>, 1088868320911325. https://doi.org/10.1177/1088868320911325</w:t>
      </w:r>
    </w:p>
    <w:p w14:paraId="3C2F15A5" w14:textId="77777777" w:rsidR="0098397A" w:rsidRPr="0098397A" w:rsidRDefault="0098397A" w:rsidP="0098397A">
      <w:pPr>
        <w:pStyle w:val="Bibliography"/>
        <w:rPr>
          <w:rFonts w:cs="CMU Serif Roman"/>
        </w:rPr>
      </w:pPr>
      <w:r w:rsidRPr="0098397A">
        <w:rPr>
          <w:rFonts w:cs="CMU Serif Roman"/>
        </w:rPr>
        <w:t xml:space="preserve">De Houwer, J., &amp; Moors, A. (2010). Implicit measures: Similarities and differences. In </w:t>
      </w:r>
      <w:r w:rsidRPr="0098397A">
        <w:rPr>
          <w:rFonts w:cs="CMU Serif Roman"/>
          <w:i/>
          <w:iCs/>
        </w:rPr>
        <w:t>Handbook of implicit social cognition: Measurement, theory, and applications</w:t>
      </w:r>
      <w:r w:rsidRPr="0098397A">
        <w:rPr>
          <w:rFonts w:cs="CMU Serif Roman"/>
        </w:rPr>
        <w:t xml:space="preserve"> (pp. 176–193). Guildford Press.</w:t>
      </w:r>
    </w:p>
    <w:p w14:paraId="755E3E25" w14:textId="77777777" w:rsidR="0098397A" w:rsidRPr="0098397A" w:rsidRDefault="0098397A" w:rsidP="0098397A">
      <w:pPr>
        <w:pStyle w:val="Bibliography"/>
        <w:rPr>
          <w:rFonts w:cs="CMU Serif Roman"/>
        </w:rPr>
      </w:pPr>
      <w:r w:rsidRPr="0098397A">
        <w:rPr>
          <w:rFonts w:cs="CMU Serif Roman"/>
        </w:rPr>
        <w:t xml:space="preserve">Fried, E. I., &amp; Kievit, R. A. (2016). The volumes of subcortical regions in depressed and healthy individuals are strikingly similar: A reinterpretation of the results by Schmaal et al. </w:t>
      </w:r>
      <w:r w:rsidRPr="0098397A">
        <w:rPr>
          <w:rFonts w:cs="CMU Serif Roman"/>
          <w:i/>
          <w:iCs/>
        </w:rPr>
        <w:t>Molecular Psychiatry</w:t>
      </w:r>
      <w:r w:rsidRPr="0098397A">
        <w:rPr>
          <w:rFonts w:cs="CMU Serif Roman"/>
        </w:rPr>
        <w:t xml:space="preserve">, </w:t>
      </w:r>
      <w:r w:rsidRPr="0098397A">
        <w:rPr>
          <w:rFonts w:cs="CMU Serif Roman"/>
          <w:i/>
          <w:iCs/>
        </w:rPr>
        <w:t>21</w:t>
      </w:r>
      <w:r w:rsidRPr="0098397A">
        <w:rPr>
          <w:rFonts w:cs="CMU Serif Roman"/>
        </w:rPr>
        <w:t>(6), 724–725. https://doi.org/10.1038/mp.2015.199</w:t>
      </w:r>
    </w:p>
    <w:p w14:paraId="3B82FE2A" w14:textId="77777777" w:rsidR="0098397A" w:rsidRPr="0098397A" w:rsidRDefault="0098397A" w:rsidP="0098397A">
      <w:pPr>
        <w:pStyle w:val="Bibliography"/>
        <w:rPr>
          <w:rFonts w:cs="CMU Serif Roman"/>
        </w:rPr>
      </w:pPr>
      <w:r w:rsidRPr="0098397A">
        <w:rPr>
          <w:rFonts w:cs="CMU Serif Roman"/>
        </w:rPr>
        <w:t xml:space="preserve">Gemar, M. C., Segal, Z. V., Sagrati, S., &amp; Kennedy, S. J. (2001). Mood-induced changes on the Implicit Association Test in recovered depressed patients. </w:t>
      </w:r>
      <w:r w:rsidRPr="0098397A">
        <w:rPr>
          <w:rFonts w:cs="CMU Serif Roman"/>
          <w:i/>
          <w:iCs/>
        </w:rPr>
        <w:t>Journal of Abnormal Psychology</w:t>
      </w:r>
      <w:r w:rsidRPr="0098397A">
        <w:rPr>
          <w:rFonts w:cs="CMU Serif Roman"/>
        </w:rPr>
        <w:t xml:space="preserve">, </w:t>
      </w:r>
      <w:r w:rsidRPr="0098397A">
        <w:rPr>
          <w:rFonts w:cs="CMU Serif Roman"/>
          <w:i/>
          <w:iCs/>
        </w:rPr>
        <w:t>110</w:t>
      </w:r>
      <w:r w:rsidRPr="0098397A">
        <w:rPr>
          <w:rFonts w:cs="CMU Serif Roman"/>
        </w:rPr>
        <w:t>(2), 282–289. https://doi.org/10.1037//0021-843X.110.2.282</w:t>
      </w:r>
    </w:p>
    <w:p w14:paraId="2B5D5A51" w14:textId="77777777" w:rsidR="0098397A" w:rsidRPr="0098397A" w:rsidRDefault="0098397A" w:rsidP="0098397A">
      <w:pPr>
        <w:pStyle w:val="Bibliography"/>
        <w:rPr>
          <w:rFonts w:cs="CMU Serif Roman"/>
        </w:rPr>
      </w:pPr>
      <w:r w:rsidRPr="0098397A">
        <w:rPr>
          <w:rFonts w:cs="CMU Serif Roman"/>
        </w:rPr>
        <w:t xml:space="preserve">Golijani-Moghaddam, N., Hart, A., &amp; Dawson, D. L. (2013). The Implicit Relational Assessment Procedure: Emerging reliability and validity data. </w:t>
      </w:r>
      <w:r w:rsidRPr="0098397A">
        <w:rPr>
          <w:rFonts w:cs="CMU Serif Roman"/>
          <w:i/>
          <w:iCs/>
        </w:rPr>
        <w:t>Journal of Contextual Behavioral Science</w:t>
      </w:r>
      <w:r w:rsidRPr="0098397A">
        <w:rPr>
          <w:rFonts w:cs="CMU Serif Roman"/>
        </w:rPr>
        <w:t xml:space="preserve">, </w:t>
      </w:r>
      <w:r w:rsidRPr="0098397A">
        <w:rPr>
          <w:rFonts w:cs="CMU Serif Roman"/>
          <w:i/>
          <w:iCs/>
        </w:rPr>
        <w:t>2</w:t>
      </w:r>
      <w:r w:rsidRPr="0098397A">
        <w:rPr>
          <w:rFonts w:cs="CMU Serif Roman"/>
        </w:rPr>
        <w:t>(3–4), 105–119. https://doi.org/10.1016/j.jcbs.2013.05.002</w:t>
      </w:r>
    </w:p>
    <w:p w14:paraId="375E8CB9" w14:textId="77777777" w:rsidR="0098397A" w:rsidRPr="0098397A" w:rsidRDefault="0098397A" w:rsidP="0098397A">
      <w:pPr>
        <w:pStyle w:val="Bibliography"/>
        <w:rPr>
          <w:rFonts w:cs="CMU Serif Roman"/>
        </w:rPr>
      </w:pPr>
      <w:r w:rsidRPr="0098397A">
        <w:rPr>
          <w:rFonts w:cs="CMU Serif Roman"/>
        </w:rPr>
        <w:t xml:space="preserve">Greenwald, A. G., &amp; Lai, C. K. (2020). Implicit Social Cognition. </w:t>
      </w:r>
      <w:r w:rsidRPr="0098397A">
        <w:rPr>
          <w:rFonts w:cs="CMU Serif Roman"/>
          <w:i/>
          <w:iCs/>
        </w:rPr>
        <w:t>Annual Review of Psychology</w:t>
      </w:r>
      <w:r w:rsidRPr="0098397A">
        <w:rPr>
          <w:rFonts w:cs="CMU Serif Roman"/>
        </w:rPr>
        <w:t xml:space="preserve">, </w:t>
      </w:r>
      <w:r w:rsidRPr="0098397A">
        <w:rPr>
          <w:rFonts w:cs="CMU Serif Roman"/>
          <w:i/>
          <w:iCs/>
        </w:rPr>
        <w:t>71</w:t>
      </w:r>
      <w:r w:rsidRPr="0098397A">
        <w:rPr>
          <w:rFonts w:cs="CMU Serif Roman"/>
        </w:rPr>
        <w:t>(1), 419–445. https://doi.org/10.1146/annurev-psych-010419-050837</w:t>
      </w:r>
    </w:p>
    <w:p w14:paraId="414970FF" w14:textId="77777777" w:rsidR="0098397A" w:rsidRPr="0098397A" w:rsidRDefault="0098397A" w:rsidP="0098397A">
      <w:pPr>
        <w:pStyle w:val="Bibliography"/>
        <w:rPr>
          <w:rFonts w:cs="CMU Serif Roman"/>
        </w:rPr>
      </w:pPr>
      <w:r w:rsidRPr="002B30F2">
        <w:rPr>
          <w:rFonts w:cs="CMU Serif Roman"/>
          <w:lang w:val="de-DE"/>
        </w:rPr>
        <w:t xml:space="preserve">Greenwald, A. G., McGhee, D. E., &amp; Schwartz, J. L. (1998). </w:t>
      </w:r>
      <w:r w:rsidRPr="0098397A">
        <w:rPr>
          <w:rFonts w:cs="CMU Serif Roman"/>
        </w:rPr>
        <w:t xml:space="preserve">Measuring individual differences in implicit cognition: The Implicit Association Test. </w:t>
      </w:r>
      <w:r w:rsidRPr="0098397A">
        <w:rPr>
          <w:rFonts w:cs="CMU Serif Roman"/>
          <w:i/>
          <w:iCs/>
        </w:rPr>
        <w:t>Journal of Personality and Social Psychology</w:t>
      </w:r>
      <w:r w:rsidRPr="0098397A">
        <w:rPr>
          <w:rFonts w:cs="CMU Serif Roman"/>
        </w:rPr>
        <w:t xml:space="preserve">, </w:t>
      </w:r>
      <w:r w:rsidRPr="0098397A">
        <w:rPr>
          <w:rFonts w:cs="CMU Serif Roman"/>
          <w:i/>
          <w:iCs/>
        </w:rPr>
        <w:t>74</w:t>
      </w:r>
      <w:r w:rsidRPr="0098397A">
        <w:rPr>
          <w:rFonts w:cs="CMU Serif Roman"/>
        </w:rPr>
        <w:t>(6), 1464–1480. https://doi.org/10.1037/0022-3514.74.6.1464</w:t>
      </w:r>
    </w:p>
    <w:p w14:paraId="3980ADAB" w14:textId="77777777" w:rsidR="0098397A" w:rsidRPr="0098397A" w:rsidRDefault="0098397A" w:rsidP="0098397A">
      <w:pPr>
        <w:pStyle w:val="Bibliography"/>
        <w:rPr>
          <w:rFonts w:cs="CMU Serif Roman"/>
        </w:rPr>
      </w:pPr>
      <w:r w:rsidRPr="0098397A">
        <w:rPr>
          <w:rFonts w:cs="CMU Serif Roman"/>
        </w:rPr>
        <w:lastRenderedPageBreak/>
        <w:t xml:space="preserve">Hussey, I., &amp; Barnes-Holmes, D. (2012). The implicit relational assessment procedure as a measure of implicit depression and the role of psychological flexibility. </w:t>
      </w:r>
      <w:r w:rsidRPr="0098397A">
        <w:rPr>
          <w:rFonts w:cs="CMU Serif Roman"/>
          <w:i/>
          <w:iCs/>
        </w:rPr>
        <w:t>Cognitive and Behavioral Practice</w:t>
      </w:r>
      <w:r w:rsidRPr="0098397A">
        <w:rPr>
          <w:rFonts w:cs="CMU Serif Roman"/>
        </w:rPr>
        <w:t xml:space="preserve">, </w:t>
      </w:r>
      <w:r w:rsidRPr="0098397A">
        <w:rPr>
          <w:rFonts w:cs="CMU Serif Roman"/>
          <w:i/>
          <w:iCs/>
        </w:rPr>
        <w:t>19</w:t>
      </w:r>
      <w:r w:rsidRPr="0098397A">
        <w:rPr>
          <w:rFonts w:cs="CMU Serif Roman"/>
        </w:rPr>
        <w:t>(4), 573–582. https://doi.org/10.1016/j.cbpra.2012.03.002</w:t>
      </w:r>
    </w:p>
    <w:p w14:paraId="18935A75" w14:textId="77777777" w:rsidR="0098397A" w:rsidRPr="0098397A" w:rsidRDefault="0098397A" w:rsidP="0098397A">
      <w:pPr>
        <w:pStyle w:val="Bibliography"/>
        <w:rPr>
          <w:rFonts w:cs="CMU Serif Roman"/>
        </w:rPr>
      </w:pPr>
      <w:r w:rsidRPr="0098397A">
        <w:rPr>
          <w:rFonts w:cs="CMU Serif Roman"/>
        </w:rPr>
        <w:t xml:space="preserve">Lakens, Daniël. (2013). Calculating and reporting effect sizes to facilitate cumulative science: A practical primer for t-tests and ANOVAs. </w:t>
      </w:r>
      <w:r w:rsidRPr="0098397A">
        <w:rPr>
          <w:rFonts w:cs="CMU Serif Roman"/>
          <w:i/>
          <w:iCs/>
        </w:rPr>
        <w:t>Frontiers in Psychology</w:t>
      </w:r>
      <w:r w:rsidRPr="0098397A">
        <w:rPr>
          <w:rFonts w:cs="CMU Serif Roman"/>
        </w:rPr>
        <w:t xml:space="preserve">, </w:t>
      </w:r>
      <w:r w:rsidRPr="0098397A">
        <w:rPr>
          <w:rFonts w:cs="CMU Serif Roman"/>
          <w:i/>
          <w:iCs/>
        </w:rPr>
        <w:t>4</w:t>
      </w:r>
      <w:r w:rsidRPr="0098397A">
        <w:rPr>
          <w:rFonts w:cs="CMU Serif Roman"/>
        </w:rPr>
        <w:t>. https://doi.org/10.3389/fpsyg.2013.00863</w:t>
      </w:r>
    </w:p>
    <w:p w14:paraId="6801EC1B" w14:textId="77777777" w:rsidR="0098397A" w:rsidRPr="0098397A" w:rsidRDefault="0098397A" w:rsidP="0098397A">
      <w:pPr>
        <w:pStyle w:val="Bibliography"/>
        <w:rPr>
          <w:rFonts w:cs="CMU Serif Roman"/>
        </w:rPr>
      </w:pPr>
      <w:r w:rsidRPr="0098397A">
        <w:rPr>
          <w:rFonts w:cs="CMU Serif Roman"/>
        </w:rPr>
        <w:t xml:space="preserve">Lakens, Daniël, Page-Gould, E., van Assen, M. A. L. M., Spellman, B., Schönbrodt, F. D., Hasselman, F., Corker, K. S., Grange, J., Sharples, A., Cavender, C., Augusteijn, H., Augusteijn, H., Gerger, H., Locher, C., Miller, I. D., Anvari, F., &amp; Scheel, A. M. (2017). </w:t>
      </w:r>
      <w:r w:rsidRPr="0098397A">
        <w:rPr>
          <w:rFonts w:cs="CMU Serif Roman"/>
          <w:i/>
          <w:iCs/>
        </w:rPr>
        <w:t>Examining the Reproducibility of Meta-Analyses in Psychology: A Preliminary Report</w:t>
      </w:r>
      <w:r w:rsidRPr="0098397A">
        <w:rPr>
          <w:rFonts w:cs="CMU Serif Roman"/>
        </w:rPr>
        <w:t xml:space="preserve"> [Preprint]. BITSS. https://doi.org/10.31222/osf.io/xfbjf</w:t>
      </w:r>
    </w:p>
    <w:p w14:paraId="2CCBAB17" w14:textId="77777777" w:rsidR="0098397A" w:rsidRPr="002B30F2" w:rsidRDefault="0098397A" w:rsidP="0098397A">
      <w:pPr>
        <w:pStyle w:val="Bibliography"/>
        <w:rPr>
          <w:rFonts w:cs="CMU Serif Roman"/>
          <w:lang w:val="pt-BR"/>
        </w:rPr>
      </w:pPr>
      <w:r w:rsidRPr="0098397A">
        <w:rPr>
          <w:rFonts w:cs="CMU Serif Roman"/>
        </w:rPr>
        <w:t xml:space="preserve">Maassen, E., Assen, M. A. L. M. van, Nuijten, M. B., Olsson-Collentine, A., &amp; Wicherts, J. M. (2020). Reproducibility of individual effect sizes in meta-analyses in psychology. </w:t>
      </w:r>
      <w:r w:rsidRPr="002B30F2">
        <w:rPr>
          <w:rFonts w:cs="CMU Serif Roman"/>
          <w:i/>
          <w:iCs/>
          <w:lang w:val="pt-BR"/>
        </w:rPr>
        <w:t>PLOS ONE</w:t>
      </w:r>
      <w:r w:rsidRPr="002B30F2">
        <w:rPr>
          <w:rFonts w:cs="CMU Serif Roman"/>
          <w:lang w:val="pt-BR"/>
        </w:rPr>
        <w:t xml:space="preserve">, </w:t>
      </w:r>
      <w:r w:rsidRPr="002B30F2">
        <w:rPr>
          <w:rFonts w:cs="CMU Serif Roman"/>
          <w:i/>
          <w:iCs/>
          <w:lang w:val="pt-BR"/>
        </w:rPr>
        <w:t>15</w:t>
      </w:r>
      <w:r w:rsidRPr="002B30F2">
        <w:rPr>
          <w:rFonts w:cs="CMU Serif Roman"/>
          <w:lang w:val="pt-BR"/>
        </w:rPr>
        <w:t>(5), e0233107. https://doi.org/10.1371/journal.pone.0233107</w:t>
      </w:r>
    </w:p>
    <w:p w14:paraId="1C6F5EAF" w14:textId="77777777" w:rsidR="0098397A" w:rsidRPr="0098397A" w:rsidRDefault="0098397A" w:rsidP="0098397A">
      <w:pPr>
        <w:pStyle w:val="Bibliography"/>
        <w:rPr>
          <w:rFonts w:cs="CMU Serif Roman"/>
        </w:rPr>
      </w:pPr>
      <w:proofErr w:type="spellStart"/>
      <w:r w:rsidRPr="002B30F2">
        <w:rPr>
          <w:rFonts w:cs="CMU Serif Roman"/>
          <w:lang w:val="pt-BR"/>
        </w:rPr>
        <w:t>Nock</w:t>
      </w:r>
      <w:proofErr w:type="spellEnd"/>
      <w:r w:rsidRPr="002B30F2">
        <w:rPr>
          <w:rFonts w:cs="CMU Serif Roman"/>
          <w:lang w:val="pt-BR"/>
        </w:rPr>
        <w:t xml:space="preserve">, M. K., Park, J. M., Finn, C. T., </w:t>
      </w:r>
      <w:proofErr w:type="spellStart"/>
      <w:r w:rsidRPr="002B30F2">
        <w:rPr>
          <w:rFonts w:cs="CMU Serif Roman"/>
          <w:lang w:val="pt-BR"/>
        </w:rPr>
        <w:t>Deliberto</w:t>
      </w:r>
      <w:proofErr w:type="spellEnd"/>
      <w:r w:rsidRPr="002B30F2">
        <w:rPr>
          <w:rFonts w:cs="CMU Serif Roman"/>
          <w:lang w:val="pt-BR"/>
        </w:rPr>
        <w:t xml:space="preserve">, T. L., Dour, H. J., &amp; </w:t>
      </w:r>
      <w:proofErr w:type="spellStart"/>
      <w:r w:rsidRPr="002B30F2">
        <w:rPr>
          <w:rFonts w:cs="CMU Serif Roman"/>
          <w:lang w:val="pt-BR"/>
        </w:rPr>
        <w:t>Banaji</w:t>
      </w:r>
      <w:proofErr w:type="spellEnd"/>
      <w:r w:rsidRPr="002B30F2">
        <w:rPr>
          <w:rFonts w:cs="CMU Serif Roman"/>
          <w:lang w:val="pt-BR"/>
        </w:rPr>
        <w:t xml:space="preserve">, M. R. (2010). </w:t>
      </w:r>
      <w:r w:rsidRPr="0098397A">
        <w:rPr>
          <w:rFonts w:cs="CMU Serif Roman"/>
        </w:rPr>
        <w:t xml:space="preserve">Measuring the suicidal mind: Implicit cognition predicts suicidal behavior. </w:t>
      </w:r>
      <w:r w:rsidRPr="0098397A">
        <w:rPr>
          <w:rFonts w:cs="CMU Serif Roman"/>
          <w:i/>
          <w:iCs/>
        </w:rPr>
        <w:t>Psychological Science</w:t>
      </w:r>
      <w:r w:rsidRPr="0098397A">
        <w:rPr>
          <w:rFonts w:cs="CMU Serif Roman"/>
        </w:rPr>
        <w:t xml:space="preserve">, </w:t>
      </w:r>
      <w:r w:rsidRPr="0098397A">
        <w:rPr>
          <w:rFonts w:cs="CMU Serif Roman"/>
          <w:i/>
          <w:iCs/>
        </w:rPr>
        <w:t>21</w:t>
      </w:r>
      <w:r w:rsidRPr="0098397A">
        <w:rPr>
          <w:rFonts w:cs="CMU Serif Roman"/>
        </w:rPr>
        <w:t>(4), 511–517. https://doi.org/10.1177/0956797610364762</w:t>
      </w:r>
    </w:p>
    <w:p w14:paraId="7790246E" w14:textId="77777777" w:rsidR="0098397A" w:rsidRPr="002B30F2" w:rsidRDefault="0098397A" w:rsidP="0098397A">
      <w:pPr>
        <w:pStyle w:val="Bibliography"/>
        <w:rPr>
          <w:rFonts w:cs="CMU Serif Roman"/>
          <w:lang w:val="nl-NL"/>
        </w:rPr>
      </w:pPr>
      <w:r w:rsidRPr="0098397A">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proofErr w:type="spellStart"/>
      <w:r w:rsidRPr="002B30F2">
        <w:rPr>
          <w:rFonts w:cs="CMU Serif Roman"/>
          <w:i/>
          <w:iCs/>
          <w:lang w:val="nl-NL"/>
        </w:rPr>
        <w:t>Cognition</w:t>
      </w:r>
      <w:proofErr w:type="spellEnd"/>
      <w:r w:rsidRPr="002B30F2">
        <w:rPr>
          <w:rFonts w:cs="CMU Serif Roman"/>
          <w:i/>
          <w:iCs/>
          <w:lang w:val="nl-NL"/>
        </w:rPr>
        <w:t xml:space="preserve"> &amp; </w:t>
      </w:r>
      <w:proofErr w:type="spellStart"/>
      <w:r w:rsidRPr="002B30F2">
        <w:rPr>
          <w:rFonts w:cs="CMU Serif Roman"/>
          <w:i/>
          <w:iCs/>
          <w:lang w:val="nl-NL"/>
        </w:rPr>
        <w:t>Emotion</w:t>
      </w:r>
      <w:proofErr w:type="spellEnd"/>
      <w:r w:rsidRPr="002B30F2">
        <w:rPr>
          <w:rFonts w:cs="CMU Serif Roman"/>
          <w:lang w:val="nl-NL"/>
        </w:rPr>
        <w:t xml:space="preserve">, </w:t>
      </w:r>
      <w:r w:rsidRPr="002B30F2">
        <w:rPr>
          <w:rFonts w:cs="CMU Serif Roman"/>
          <w:i/>
          <w:iCs/>
          <w:lang w:val="nl-NL"/>
        </w:rPr>
        <w:t>27</w:t>
      </w:r>
      <w:r w:rsidRPr="002B30F2">
        <w:rPr>
          <w:rFonts w:cs="CMU Serif Roman"/>
          <w:lang w:val="nl-NL"/>
        </w:rPr>
        <w:t xml:space="preserve">(8), 1441–1449. </w:t>
      </w:r>
      <w:proofErr w:type="gramStart"/>
      <w:r w:rsidRPr="002B30F2">
        <w:rPr>
          <w:rFonts w:cs="CMU Serif Roman"/>
          <w:lang w:val="nl-NL"/>
        </w:rPr>
        <w:t>https://doi.org/10.1080/02699931.2013.786681</w:t>
      </w:r>
      <w:proofErr w:type="gramEnd"/>
    </w:p>
    <w:p w14:paraId="6FD28D63" w14:textId="77777777" w:rsidR="0098397A" w:rsidRPr="0098397A" w:rsidRDefault="0098397A" w:rsidP="0098397A">
      <w:pPr>
        <w:pStyle w:val="Bibliography"/>
        <w:rPr>
          <w:rFonts w:cs="CMU Serif Roman"/>
        </w:rPr>
      </w:pPr>
      <w:r w:rsidRPr="002B30F2">
        <w:rPr>
          <w:rFonts w:cs="CMU Serif Roman"/>
          <w:lang w:val="nl-NL"/>
        </w:rPr>
        <w:t xml:space="preserve">Roefs, A., </w:t>
      </w:r>
      <w:proofErr w:type="spellStart"/>
      <w:r w:rsidRPr="002B30F2">
        <w:rPr>
          <w:rFonts w:cs="CMU Serif Roman"/>
          <w:lang w:val="nl-NL"/>
        </w:rPr>
        <w:t>Huijding</w:t>
      </w:r>
      <w:proofErr w:type="spellEnd"/>
      <w:r w:rsidRPr="002B30F2">
        <w:rPr>
          <w:rFonts w:cs="CMU Serif Roman"/>
          <w:lang w:val="nl-NL"/>
        </w:rPr>
        <w:t xml:space="preserve">, J., Smulders, F. T. Y., MacLeod, C. M., de Jong, P. J., Wiers, R. W., &amp; Jansen, A. T. M. (2011). </w:t>
      </w:r>
      <w:r w:rsidRPr="0098397A">
        <w:rPr>
          <w:rFonts w:cs="CMU Serif Roman"/>
        </w:rPr>
        <w:t xml:space="preserve">Implicit measures of association in psychopathology research. </w:t>
      </w:r>
      <w:r w:rsidRPr="0098397A">
        <w:rPr>
          <w:rFonts w:cs="CMU Serif Roman"/>
          <w:i/>
          <w:iCs/>
        </w:rPr>
        <w:t>Psychological Bulletin</w:t>
      </w:r>
      <w:r w:rsidRPr="0098397A">
        <w:rPr>
          <w:rFonts w:cs="CMU Serif Roman"/>
        </w:rPr>
        <w:t xml:space="preserve">, </w:t>
      </w:r>
      <w:r w:rsidRPr="0098397A">
        <w:rPr>
          <w:rFonts w:cs="CMU Serif Roman"/>
          <w:i/>
          <w:iCs/>
        </w:rPr>
        <w:t>137</w:t>
      </w:r>
      <w:r w:rsidRPr="0098397A">
        <w:rPr>
          <w:rFonts w:cs="CMU Serif Roman"/>
        </w:rPr>
        <w:t>(1), 149–193. https://doi.org/10.1037/a0021729</w:t>
      </w:r>
    </w:p>
    <w:p w14:paraId="7B8711DC" w14:textId="77777777" w:rsidR="0098397A" w:rsidRPr="002B30F2" w:rsidRDefault="0098397A" w:rsidP="0098397A">
      <w:pPr>
        <w:pStyle w:val="Bibliography"/>
        <w:rPr>
          <w:rFonts w:cs="CMU Serif Roman"/>
          <w:lang w:val="fr-FR"/>
        </w:rPr>
      </w:pPr>
      <w:r w:rsidRPr="002B30F2">
        <w:rPr>
          <w:rFonts w:cs="CMU Serif Roman"/>
          <w:lang w:val="it-IT"/>
        </w:rPr>
        <w:t xml:space="preserve">Tello, N., </w:t>
      </w:r>
      <w:proofErr w:type="spellStart"/>
      <w:r w:rsidRPr="002B30F2">
        <w:rPr>
          <w:rFonts w:cs="CMU Serif Roman"/>
          <w:lang w:val="it-IT"/>
        </w:rPr>
        <w:t>Harika-Germaneau</w:t>
      </w:r>
      <w:proofErr w:type="spellEnd"/>
      <w:r w:rsidRPr="002B30F2">
        <w:rPr>
          <w:rFonts w:cs="CMU Serif Roman"/>
          <w:lang w:val="it-IT"/>
        </w:rPr>
        <w:t xml:space="preserve">, G., Serra, W., </w:t>
      </w:r>
      <w:proofErr w:type="spellStart"/>
      <w:r w:rsidRPr="002B30F2">
        <w:rPr>
          <w:rFonts w:cs="CMU Serif Roman"/>
          <w:lang w:val="it-IT"/>
        </w:rPr>
        <w:t>Jaafari</w:t>
      </w:r>
      <w:proofErr w:type="spellEnd"/>
      <w:r w:rsidRPr="002B30F2">
        <w:rPr>
          <w:rFonts w:cs="CMU Serif Roman"/>
          <w:lang w:val="it-IT"/>
        </w:rPr>
        <w:t xml:space="preserve">, N., &amp; </w:t>
      </w:r>
      <w:proofErr w:type="spellStart"/>
      <w:r w:rsidRPr="002B30F2">
        <w:rPr>
          <w:rFonts w:cs="CMU Serif Roman"/>
          <w:lang w:val="it-IT"/>
        </w:rPr>
        <w:t>Chatard</w:t>
      </w:r>
      <w:proofErr w:type="spellEnd"/>
      <w:r w:rsidRPr="002B30F2">
        <w:rPr>
          <w:rFonts w:cs="CMU Serif Roman"/>
          <w:lang w:val="it-IT"/>
        </w:rPr>
        <w:t xml:space="preserve">, A. (2020). </w:t>
      </w:r>
      <w:r w:rsidRPr="0098397A">
        <w:rPr>
          <w:rFonts w:cs="CMU Serif Roman"/>
        </w:rPr>
        <w:t xml:space="preserve">Forecasting a Fatal Decision: Direct Replication of the Predictive Validity of the Suicide–Implicit </w:t>
      </w:r>
      <w:r w:rsidRPr="0098397A">
        <w:rPr>
          <w:rFonts w:cs="CMU Serif Roman"/>
        </w:rPr>
        <w:lastRenderedPageBreak/>
        <w:t xml:space="preserve">Association Test. </w:t>
      </w:r>
      <w:proofErr w:type="spellStart"/>
      <w:r w:rsidRPr="002B30F2">
        <w:rPr>
          <w:rFonts w:cs="CMU Serif Roman"/>
          <w:i/>
          <w:iCs/>
          <w:lang w:val="fr-FR"/>
        </w:rPr>
        <w:t>Psychological</w:t>
      </w:r>
      <w:proofErr w:type="spellEnd"/>
      <w:r w:rsidRPr="002B30F2">
        <w:rPr>
          <w:rFonts w:cs="CMU Serif Roman"/>
          <w:i/>
          <w:iCs/>
          <w:lang w:val="fr-FR"/>
        </w:rPr>
        <w:t xml:space="preserve"> Science</w:t>
      </w:r>
      <w:r w:rsidRPr="002B30F2">
        <w:rPr>
          <w:rFonts w:cs="CMU Serif Roman"/>
          <w:lang w:val="fr-FR"/>
        </w:rPr>
        <w:t xml:space="preserve">, </w:t>
      </w:r>
      <w:r w:rsidRPr="002B30F2">
        <w:rPr>
          <w:rFonts w:cs="CMU Serif Roman"/>
          <w:i/>
          <w:iCs/>
          <w:lang w:val="fr-FR"/>
        </w:rPr>
        <w:t>31</w:t>
      </w:r>
      <w:r w:rsidRPr="002B30F2">
        <w:rPr>
          <w:rFonts w:cs="CMU Serif Roman"/>
          <w:lang w:val="fr-FR"/>
        </w:rPr>
        <w:t>(1), 65–74. https://doi.org/10.1177/0956797619893062</w:t>
      </w:r>
    </w:p>
    <w:p w14:paraId="07C531B7" w14:textId="77777777" w:rsidR="0098397A" w:rsidRPr="0098397A" w:rsidRDefault="0098397A" w:rsidP="0098397A">
      <w:pPr>
        <w:pStyle w:val="Bibliography"/>
        <w:rPr>
          <w:rFonts w:cs="CMU Serif Roman"/>
        </w:rPr>
      </w:pPr>
      <w:proofErr w:type="spellStart"/>
      <w:r w:rsidRPr="002B30F2">
        <w:rPr>
          <w:rFonts w:cs="CMU Serif Roman"/>
          <w:lang w:val="fr-FR"/>
        </w:rPr>
        <w:t>Vahey</w:t>
      </w:r>
      <w:proofErr w:type="spellEnd"/>
      <w:r w:rsidRPr="002B30F2">
        <w:rPr>
          <w:rFonts w:cs="CMU Serif Roman"/>
          <w:lang w:val="fr-FR"/>
        </w:rPr>
        <w:t xml:space="preserve">, N. A., Nicholson, E., &amp; Barnes-Holmes, D. (2015). </w:t>
      </w:r>
      <w:r w:rsidRPr="0098397A">
        <w:rPr>
          <w:rFonts w:cs="CMU Serif Roman"/>
        </w:rPr>
        <w:t xml:space="preserve">A meta-analysis of criterion effects for the Implicit Relational Assessment Procedure (IRAP) in the clinical domain. </w:t>
      </w:r>
      <w:r w:rsidRPr="0098397A">
        <w:rPr>
          <w:rFonts w:cs="CMU Serif Roman"/>
          <w:i/>
          <w:iCs/>
        </w:rPr>
        <w:t>Journal of Behavior Therapy and Experimental Psychiatry</w:t>
      </w:r>
      <w:r w:rsidRPr="0098397A">
        <w:rPr>
          <w:rFonts w:cs="CMU Serif Roman"/>
        </w:rPr>
        <w:t xml:space="preserve">, </w:t>
      </w:r>
      <w:r w:rsidRPr="0098397A">
        <w:rPr>
          <w:rFonts w:cs="CMU Serif Roman"/>
          <w:i/>
          <w:iCs/>
        </w:rPr>
        <w:t>48</w:t>
      </w:r>
      <w:r w:rsidRPr="0098397A">
        <w:rPr>
          <w:rFonts w:cs="CMU Serif Roman"/>
        </w:rPr>
        <w:t>, 59–65. https://doi.org/10.1016/j.jbtep.2015.01.004</w:t>
      </w:r>
    </w:p>
    <w:p w14:paraId="37EDE0FA" w14:textId="3B9F9348" w:rsidR="0019318C" w:rsidRPr="0019318C" w:rsidRDefault="00020CCE" w:rsidP="0019318C">
      <w:pPr>
        <w:rPr>
          <w:lang w:val="en-IE"/>
        </w:rPr>
      </w:pPr>
      <w:r>
        <w:rPr>
          <w:lang w:val="en-IE"/>
        </w:rPr>
        <w:fldChar w:fldCharType="end"/>
      </w:r>
    </w:p>
    <w:sectPr w:rsidR="0019318C" w:rsidRPr="0019318C" w:rsidSect="00FA58C6">
      <w:headerReference w:type="default" r:id="rId10"/>
      <w:headerReference w:type="first" r:id="rId11"/>
      <w:footnotePr>
        <w:pos w:val="beneathText"/>
      </w:footnotePr>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E25C" w14:textId="77777777" w:rsidR="008B12EC" w:rsidRDefault="008B12EC">
      <w:pPr>
        <w:spacing w:line="240" w:lineRule="auto"/>
      </w:pPr>
      <w:r>
        <w:separator/>
      </w:r>
    </w:p>
  </w:endnote>
  <w:endnote w:type="continuationSeparator" w:id="0">
    <w:p w14:paraId="21BDAA5F" w14:textId="77777777" w:rsidR="008B12EC" w:rsidRDefault="008B1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20B0604020202020204"/>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7C77" w14:textId="77777777" w:rsidR="008B12EC" w:rsidRDefault="008B12EC">
      <w:pPr>
        <w:spacing w:line="240" w:lineRule="auto"/>
      </w:pPr>
      <w:r>
        <w:separator/>
      </w:r>
    </w:p>
  </w:footnote>
  <w:footnote w:type="continuationSeparator" w:id="0">
    <w:p w14:paraId="2685A5E1" w14:textId="77777777" w:rsidR="008B12EC" w:rsidRDefault="008B12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F0" w14:textId="5B0321A2" w:rsidR="0098397A"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Content>
        <w:r w:rsidR="0098397A">
          <w:rPr>
            <w:rStyle w:val="Strong"/>
          </w:rPr>
          <w:t>CRITICAL REANALYSIS OF VAHEY ET AL. (2015)</w:t>
        </w:r>
      </w:sdtContent>
    </w:sdt>
    <w:r w:rsidR="0098397A">
      <w:rPr>
        <w:rStyle w:val="Strong"/>
      </w:rPr>
      <w:t xml:space="preserve"> </w:t>
    </w:r>
    <w:r w:rsidR="0098397A">
      <w:rPr>
        <w:rStyle w:val="Strong"/>
      </w:rPr>
      <w:ptab w:relativeTo="margin" w:alignment="right" w:leader="none"/>
    </w:r>
    <w:r w:rsidR="0098397A">
      <w:rPr>
        <w:rStyle w:val="Strong"/>
      </w:rPr>
      <w:fldChar w:fldCharType="begin"/>
    </w:r>
    <w:r w:rsidR="0098397A">
      <w:rPr>
        <w:rStyle w:val="Strong"/>
      </w:rPr>
      <w:instrText xml:space="preserve"> PAGE   \* MERGEFORMAT </w:instrText>
    </w:r>
    <w:r w:rsidR="0098397A">
      <w:rPr>
        <w:rStyle w:val="Strong"/>
      </w:rPr>
      <w:fldChar w:fldCharType="separate"/>
    </w:r>
    <w:r w:rsidR="0098397A">
      <w:rPr>
        <w:rStyle w:val="Strong"/>
        <w:noProof/>
      </w:rPr>
      <w:t>2</w:t>
    </w:r>
    <w:r w:rsidR="0098397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22C3" w14:textId="3290604D" w:rsidR="0098397A" w:rsidRDefault="0098397A">
    <w:pPr>
      <w:pStyle w:val="Header"/>
      <w:rPr>
        <w:rStyle w:val="Strong"/>
      </w:rPr>
    </w:pPr>
    <w:r>
      <w:t xml:space="preserve">Running head: </w:t>
    </w:r>
    <w:sdt>
      <w:sdtPr>
        <w:rPr>
          <w:caps/>
        </w:rPr>
        <w:alias w:val="Running head"/>
        <w:tag w:val=""/>
        <w:id w:val="-696842620"/>
        <w:dataBinding w:prefixMappings="xmlns:ns0='http://schemas.microsoft.com/office/2006/coverPageProps' " w:xpath="/ns0:CoverPageProperties[1]/ns0:Abstract[1]" w:storeItemID="{55AF091B-3C7A-41E3-B477-F2FDAA23CFDA}"/>
        <w:text/>
      </w:sdtPr>
      <w:sdtContent>
        <w:r w:rsidRPr="003242D3">
          <w:rPr>
            <w:caps/>
          </w:rPr>
          <w:t>CRITICAL REANALYSIS OF VAHEY ET AL. (2015)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0576344">
    <w:abstractNumId w:val="9"/>
  </w:num>
  <w:num w:numId="2" w16cid:durableId="1652176845">
    <w:abstractNumId w:val="7"/>
  </w:num>
  <w:num w:numId="3" w16cid:durableId="401413895">
    <w:abstractNumId w:val="6"/>
  </w:num>
  <w:num w:numId="4" w16cid:durableId="874464637">
    <w:abstractNumId w:val="5"/>
  </w:num>
  <w:num w:numId="5" w16cid:durableId="1432704915">
    <w:abstractNumId w:val="4"/>
  </w:num>
  <w:num w:numId="6" w16cid:durableId="1300499624">
    <w:abstractNumId w:val="8"/>
  </w:num>
  <w:num w:numId="7" w16cid:durableId="973557585">
    <w:abstractNumId w:val="3"/>
  </w:num>
  <w:num w:numId="8" w16cid:durableId="498082203">
    <w:abstractNumId w:val="2"/>
  </w:num>
  <w:num w:numId="9" w16cid:durableId="2138836061">
    <w:abstractNumId w:val="1"/>
  </w:num>
  <w:num w:numId="10" w16cid:durableId="876892251">
    <w:abstractNumId w:val="0"/>
  </w:num>
  <w:num w:numId="11" w16cid:durableId="543059354">
    <w:abstractNumId w:val="9"/>
    <w:lvlOverride w:ilvl="0">
      <w:startOverride w:val="1"/>
    </w:lvlOverride>
  </w:num>
  <w:num w:numId="12" w16cid:durableId="1283265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45"/>
    <w:rsid w:val="00000607"/>
    <w:rsid w:val="0000256A"/>
    <w:rsid w:val="00004245"/>
    <w:rsid w:val="000058FE"/>
    <w:rsid w:val="00007E38"/>
    <w:rsid w:val="00012D86"/>
    <w:rsid w:val="0001495B"/>
    <w:rsid w:val="00015929"/>
    <w:rsid w:val="000176AB"/>
    <w:rsid w:val="00020CCE"/>
    <w:rsid w:val="0002563C"/>
    <w:rsid w:val="0003306F"/>
    <w:rsid w:val="00034ED5"/>
    <w:rsid w:val="00035512"/>
    <w:rsid w:val="000368E9"/>
    <w:rsid w:val="00044F35"/>
    <w:rsid w:val="00050B95"/>
    <w:rsid w:val="00051346"/>
    <w:rsid w:val="0005547F"/>
    <w:rsid w:val="00055C04"/>
    <w:rsid w:val="00057A48"/>
    <w:rsid w:val="00060AAC"/>
    <w:rsid w:val="000615B6"/>
    <w:rsid w:val="00061C7B"/>
    <w:rsid w:val="00071AF0"/>
    <w:rsid w:val="00072127"/>
    <w:rsid w:val="00073AEA"/>
    <w:rsid w:val="00073C14"/>
    <w:rsid w:val="0007436D"/>
    <w:rsid w:val="00077814"/>
    <w:rsid w:val="0008131C"/>
    <w:rsid w:val="00087D71"/>
    <w:rsid w:val="00091D39"/>
    <w:rsid w:val="000A4830"/>
    <w:rsid w:val="000B0E0C"/>
    <w:rsid w:val="000B37DC"/>
    <w:rsid w:val="000B3F7C"/>
    <w:rsid w:val="000B410D"/>
    <w:rsid w:val="000B7F13"/>
    <w:rsid w:val="000C05E3"/>
    <w:rsid w:val="000C1279"/>
    <w:rsid w:val="000C1AB7"/>
    <w:rsid w:val="000C39C4"/>
    <w:rsid w:val="000C58AE"/>
    <w:rsid w:val="000D0343"/>
    <w:rsid w:val="000D155D"/>
    <w:rsid w:val="000D55D4"/>
    <w:rsid w:val="000E0A02"/>
    <w:rsid w:val="000E19BC"/>
    <w:rsid w:val="000E42E9"/>
    <w:rsid w:val="000E6344"/>
    <w:rsid w:val="000E757F"/>
    <w:rsid w:val="000E758E"/>
    <w:rsid w:val="000E7B94"/>
    <w:rsid w:val="000F3C3D"/>
    <w:rsid w:val="000F57B4"/>
    <w:rsid w:val="000F6CD8"/>
    <w:rsid w:val="00101766"/>
    <w:rsid w:val="001032C0"/>
    <w:rsid w:val="0011061B"/>
    <w:rsid w:val="001139F6"/>
    <w:rsid w:val="00113C12"/>
    <w:rsid w:val="00115ADA"/>
    <w:rsid w:val="00121D59"/>
    <w:rsid w:val="001222A1"/>
    <w:rsid w:val="00124C3A"/>
    <w:rsid w:val="001264E4"/>
    <w:rsid w:val="001368B2"/>
    <w:rsid w:val="001402CB"/>
    <w:rsid w:val="001502EC"/>
    <w:rsid w:val="00156855"/>
    <w:rsid w:val="00160057"/>
    <w:rsid w:val="00162E13"/>
    <w:rsid w:val="00163676"/>
    <w:rsid w:val="001666E1"/>
    <w:rsid w:val="001712EB"/>
    <w:rsid w:val="00172017"/>
    <w:rsid w:val="00174892"/>
    <w:rsid w:val="001769BA"/>
    <w:rsid w:val="00184CFF"/>
    <w:rsid w:val="00187488"/>
    <w:rsid w:val="0019318C"/>
    <w:rsid w:val="00194085"/>
    <w:rsid w:val="00194817"/>
    <w:rsid w:val="001972F3"/>
    <w:rsid w:val="00197FAA"/>
    <w:rsid w:val="001A517A"/>
    <w:rsid w:val="001A6DB5"/>
    <w:rsid w:val="001A7A79"/>
    <w:rsid w:val="001B0992"/>
    <w:rsid w:val="001C2057"/>
    <w:rsid w:val="001C2C87"/>
    <w:rsid w:val="001C3D91"/>
    <w:rsid w:val="001C52EA"/>
    <w:rsid w:val="001D1A3D"/>
    <w:rsid w:val="001D3487"/>
    <w:rsid w:val="001D4387"/>
    <w:rsid w:val="001E6542"/>
    <w:rsid w:val="001E6F21"/>
    <w:rsid w:val="001F1E93"/>
    <w:rsid w:val="001F3AC4"/>
    <w:rsid w:val="001F4423"/>
    <w:rsid w:val="001F5853"/>
    <w:rsid w:val="001F7AED"/>
    <w:rsid w:val="002013B3"/>
    <w:rsid w:val="00201ABF"/>
    <w:rsid w:val="00201AE3"/>
    <w:rsid w:val="002041AD"/>
    <w:rsid w:val="00205DA3"/>
    <w:rsid w:val="00211ACD"/>
    <w:rsid w:val="002216D6"/>
    <w:rsid w:val="002243D5"/>
    <w:rsid w:val="00225075"/>
    <w:rsid w:val="00225CC3"/>
    <w:rsid w:val="002364CC"/>
    <w:rsid w:val="00237293"/>
    <w:rsid w:val="00242097"/>
    <w:rsid w:val="00242EBE"/>
    <w:rsid w:val="0024689D"/>
    <w:rsid w:val="0025196A"/>
    <w:rsid w:val="00255BBA"/>
    <w:rsid w:val="002565B3"/>
    <w:rsid w:val="00256E49"/>
    <w:rsid w:val="002605B5"/>
    <w:rsid w:val="00264364"/>
    <w:rsid w:val="002677E0"/>
    <w:rsid w:val="00270399"/>
    <w:rsid w:val="002714D2"/>
    <w:rsid w:val="002717CB"/>
    <w:rsid w:val="002726B7"/>
    <w:rsid w:val="00273D10"/>
    <w:rsid w:val="00273F0D"/>
    <w:rsid w:val="002743D5"/>
    <w:rsid w:val="00275017"/>
    <w:rsid w:val="00276C78"/>
    <w:rsid w:val="002770F4"/>
    <w:rsid w:val="00282131"/>
    <w:rsid w:val="00285272"/>
    <w:rsid w:val="002864F4"/>
    <w:rsid w:val="00286B6B"/>
    <w:rsid w:val="00287A0D"/>
    <w:rsid w:val="0029064B"/>
    <w:rsid w:val="002927D0"/>
    <w:rsid w:val="002937F5"/>
    <w:rsid w:val="00294461"/>
    <w:rsid w:val="00296D82"/>
    <w:rsid w:val="002A3D27"/>
    <w:rsid w:val="002B250C"/>
    <w:rsid w:val="002B30F2"/>
    <w:rsid w:val="002C1065"/>
    <w:rsid w:val="002C281B"/>
    <w:rsid w:val="002C4652"/>
    <w:rsid w:val="002C4756"/>
    <w:rsid w:val="002D0827"/>
    <w:rsid w:val="002D710D"/>
    <w:rsid w:val="002E0D11"/>
    <w:rsid w:val="002E1C9F"/>
    <w:rsid w:val="002E47E0"/>
    <w:rsid w:val="002E70FA"/>
    <w:rsid w:val="002E765C"/>
    <w:rsid w:val="002F6EBF"/>
    <w:rsid w:val="00306729"/>
    <w:rsid w:val="0031005A"/>
    <w:rsid w:val="0031006D"/>
    <w:rsid w:val="00310626"/>
    <w:rsid w:val="00311B15"/>
    <w:rsid w:val="00313670"/>
    <w:rsid w:val="00315A3A"/>
    <w:rsid w:val="00317063"/>
    <w:rsid w:val="003179FC"/>
    <w:rsid w:val="003215DD"/>
    <w:rsid w:val="003242D3"/>
    <w:rsid w:val="00331375"/>
    <w:rsid w:val="00332A63"/>
    <w:rsid w:val="00335204"/>
    <w:rsid w:val="0033644A"/>
    <w:rsid w:val="00336A63"/>
    <w:rsid w:val="00340BC8"/>
    <w:rsid w:val="00362AAC"/>
    <w:rsid w:val="0036380F"/>
    <w:rsid w:val="00363F7C"/>
    <w:rsid w:val="00363FD4"/>
    <w:rsid w:val="00367E4D"/>
    <w:rsid w:val="00370731"/>
    <w:rsid w:val="003731B6"/>
    <w:rsid w:val="003764FB"/>
    <w:rsid w:val="00377AF7"/>
    <w:rsid w:val="00380BF0"/>
    <w:rsid w:val="00385161"/>
    <w:rsid w:val="00385DD4"/>
    <w:rsid w:val="003862A9"/>
    <w:rsid w:val="003925A2"/>
    <w:rsid w:val="00392AFE"/>
    <w:rsid w:val="003A2CD5"/>
    <w:rsid w:val="003A30EB"/>
    <w:rsid w:val="003A5E02"/>
    <w:rsid w:val="003B531E"/>
    <w:rsid w:val="003B7BD1"/>
    <w:rsid w:val="003C1C06"/>
    <w:rsid w:val="003C516C"/>
    <w:rsid w:val="003D12B6"/>
    <w:rsid w:val="003D45FB"/>
    <w:rsid w:val="003E4396"/>
    <w:rsid w:val="003E517D"/>
    <w:rsid w:val="003E6DD6"/>
    <w:rsid w:val="003E7A09"/>
    <w:rsid w:val="003E7C3F"/>
    <w:rsid w:val="003F0681"/>
    <w:rsid w:val="003F2528"/>
    <w:rsid w:val="00413951"/>
    <w:rsid w:val="00420735"/>
    <w:rsid w:val="004215DD"/>
    <w:rsid w:val="00422C9C"/>
    <w:rsid w:val="0043190E"/>
    <w:rsid w:val="004334BA"/>
    <w:rsid w:val="00434FBC"/>
    <w:rsid w:val="004476FB"/>
    <w:rsid w:val="00450520"/>
    <w:rsid w:val="0045396C"/>
    <w:rsid w:val="004561EA"/>
    <w:rsid w:val="004574B2"/>
    <w:rsid w:val="00463941"/>
    <w:rsid w:val="00464610"/>
    <w:rsid w:val="00465850"/>
    <w:rsid w:val="00466018"/>
    <w:rsid w:val="00466A92"/>
    <w:rsid w:val="00471791"/>
    <w:rsid w:val="004762B3"/>
    <w:rsid w:val="00481684"/>
    <w:rsid w:val="00491391"/>
    <w:rsid w:val="00491ACD"/>
    <w:rsid w:val="004950E7"/>
    <w:rsid w:val="004A13AC"/>
    <w:rsid w:val="004A2BE6"/>
    <w:rsid w:val="004A41BF"/>
    <w:rsid w:val="004B2AD5"/>
    <w:rsid w:val="004B66D0"/>
    <w:rsid w:val="004B7D55"/>
    <w:rsid w:val="004C0520"/>
    <w:rsid w:val="004C1ADE"/>
    <w:rsid w:val="004C4AFF"/>
    <w:rsid w:val="004C4C32"/>
    <w:rsid w:val="004D2067"/>
    <w:rsid w:val="004D4480"/>
    <w:rsid w:val="004E4EA8"/>
    <w:rsid w:val="004F041A"/>
    <w:rsid w:val="00502D65"/>
    <w:rsid w:val="00506BD0"/>
    <w:rsid w:val="00510EB2"/>
    <w:rsid w:val="005115B7"/>
    <w:rsid w:val="00517930"/>
    <w:rsid w:val="00526465"/>
    <w:rsid w:val="00536A52"/>
    <w:rsid w:val="005378BE"/>
    <w:rsid w:val="00543565"/>
    <w:rsid w:val="00545E99"/>
    <w:rsid w:val="00550542"/>
    <w:rsid w:val="005608DB"/>
    <w:rsid w:val="0056242D"/>
    <w:rsid w:val="005636E8"/>
    <w:rsid w:val="005706E2"/>
    <w:rsid w:val="00573E33"/>
    <w:rsid w:val="00577EE5"/>
    <w:rsid w:val="00590666"/>
    <w:rsid w:val="00592AD7"/>
    <w:rsid w:val="00596747"/>
    <w:rsid w:val="0059682C"/>
    <w:rsid w:val="00597B37"/>
    <w:rsid w:val="005A4CFA"/>
    <w:rsid w:val="005A527A"/>
    <w:rsid w:val="005A5E0D"/>
    <w:rsid w:val="005B1217"/>
    <w:rsid w:val="005B2050"/>
    <w:rsid w:val="005B207E"/>
    <w:rsid w:val="005B5258"/>
    <w:rsid w:val="005B62BD"/>
    <w:rsid w:val="005C021B"/>
    <w:rsid w:val="005C2E60"/>
    <w:rsid w:val="005C32EA"/>
    <w:rsid w:val="005C3EFA"/>
    <w:rsid w:val="005D0D0B"/>
    <w:rsid w:val="005D2D05"/>
    <w:rsid w:val="005D3166"/>
    <w:rsid w:val="005D4CC0"/>
    <w:rsid w:val="005E2A1E"/>
    <w:rsid w:val="005E302E"/>
    <w:rsid w:val="005F049C"/>
    <w:rsid w:val="006020FD"/>
    <w:rsid w:val="006051AB"/>
    <w:rsid w:val="006066F3"/>
    <w:rsid w:val="006072F3"/>
    <w:rsid w:val="00607B33"/>
    <w:rsid w:val="0061213E"/>
    <w:rsid w:val="00613912"/>
    <w:rsid w:val="00620BA7"/>
    <w:rsid w:val="0062262F"/>
    <w:rsid w:val="0062285B"/>
    <w:rsid w:val="00624206"/>
    <w:rsid w:val="00626119"/>
    <w:rsid w:val="006311E6"/>
    <w:rsid w:val="0063480E"/>
    <w:rsid w:val="00634C36"/>
    <w:rsid w:val="006455F4"/>
    <w:rsid w:val="00654045"/>
    <w:rsid w:val="006557E6"/>
    <w:rsid w:val="00655B42"/>
    <w:rsid w:val="00655BC4"/>
    <w:rsid w:val="00657FE4"/>
    <w:rsid w:val="006628F5"/>
    <w:rsid w:val="00664BE3"/>
    <w:rsid w:val="00665D0E"/>
    <w:rsid w:val="00670235"/>
    <w:rsid w:val="00681A5E"/>
    <w:rsid w:val="00683174"/>
    <w:rsid w:val="0068337C"/>
    <w:rsid w:val="00687F22"/>
    <w:rsid w:val="00692C63"/>
    <w:rsid w:val="006932FF"/>
    <w:rsid w:val="00693D2E"/>
    <w:rsid w:val="006943BB"/>
    <w:rsid w:val="0069459C"/>
    <w:rsid w:val="006A0828"/>
    <w:rsid w:val="006A0B15"/>
    <w:rsid w:val="006A1252"/>
    <w:rsid w:val="006A25B4"/>
    <w:rsid w:val="006A49D5"/>
    <w:rsid w:val="006B4921"/>
    <w:rsid w:val="006B5C85"/>
    <w:rsid w:val="006C06AE"/>
    <w:rsid w:val="006C55D4"/>
    <w:rsid w:val="006C59B4"/>
    <w:rsid w:val="006D15D0"/>
    <w:rsid w:val="006D3CDE"/>
    <w:rsid w:val="006E5050"/>
    <w:rsid w:val="006E56D0"/>
    <w:rsid w:val="006E7481"/>
    <w:rsid w:val="006F27D1"/>
    <w:rsid w:val="006F67A9"/>
    <w:rsid w:val="007238A8"/>
    <w:rsid w:val="00726F74"/>
    <w:rsid w:val="0072723F"/>
    <w:rsid w:val="007277F8"/>
    <w:rsid w:val="00730213"/>
    <w:rsid w:val="0073569A"/>
    <w:rsid w:val="00735EF7"/>
    <w:rsid w:val="0073632A"/>
    <w:rsid w:val="0074087B"/>
    <w:rsid w:val="00745996"/>
    <w:rsid w:val="00746BEA"/>
    <w:rsid w:val="00750ED4"/>
    <w:rsid w:val="0075115C"/>
    <w:rsid w:val="00752692"/>
    <w:rsid w:val="00755399"/>
    <w:rsid w:val="007559B9"/>
    <w:rsid w:val="007567E4"/>
    <w:rsid w:val="00760376"/>
    <w:rsid w:val="00760A7A"/>
    <w:rsid w:val="007613BA"/>
    <w:rsid w:val="0076306E"/>
    <w:rsid w:val="0076531A"/>
    <w:rsid w:val="00770D35"/>
    <w:rsid w:val="00770D92"/>
    <w:rsid w:val="00772089"/>
    <w:rsid w:val="00780A5B"/>
    <w:rsid w:val="00783BD0"/>
    <w:rsid w:val="00787261"/>
    <w:rsid w:val="00787E26"/>
    <w:rsid w:val="0079031E"/>
    <w:rsid w:val="00791DC6"/>
    <w:rsid w:val="0079285A"/>
    <w:rsid w:val="00793170"/>
    <w:rsid w:val="007932C4"/>
    <w:rsid w:val="007A09E0"/>
    <w:rsid w:val="007A18CE"/>
    <w:rsid w:val="007A42CB"/>
    <w:rsid w:val="007A780D"/>
    <w:rsid w:val="007B57B6"/>
    <w:rsid w:val="007B6044"/>
    <w:rsid w:val="007B65B2"/>
    <w:rsid w:val="007B7F27"/>
    <w:rsid w:val="007C0AA0"/>
    <w:rsid w:val="007C621F"/>
    <w:rsid w:val="007C67EB"/>
    <w:rsid w:val="007D0485"/>
    <w:rsid w:val="007D246E"/>
    <w:rsid w:val="007D56E1"/>
    <w:rsid w:val="007D6877"/>
    <w:rsid w:val="007E0953"/>
    <w:rsid w:val="007E2FD0"/>
    <w:rsid w:val="007E7A6C"/>
    <w:rsid w:val="007F00DB"/>
    <w:rsid w:val="007F3E21"/>
    <w:rsid w:val="007F5234"/>
    <w:rsid w:val="00804989"/>
    <w:rsid w:val="008114DB"/>
    <w:rsid w:val="00811B2D"/>
    <w:rsid w:val="00814200"/>
    <w:rsid w:val="008208F1"/>
    <w:rsid w:val="0082311D"/>
    <w:rsid w:val="00823386"/>
    <w:rsid w:val="0082664C"/>
    <w:rsid w:val="0082690B"/>
    <w:rsid w:val="0083323A"/>
    <w:rsid w:val="00835026"/>
    <w:rsid w:val="00853151"/>
    <w:rsid w:val="00856F81"/>
    <w:rsid w:val="00861275"/>
    <w:rsid w:val="00864933"/>
    <w:rsid w:val="008756F3"/>
    <w:rsid w:val="00877221"/>
    <w:rsid w:val="00880C91"/>
    <w:rsid w:val="00885404"/>
    <w:rsid w:val="008915F3"/>
    <w:rsid w:val="00895BB5"/>
    <w:rsid w:val="008A06A2"/>
    <w:rsid w:val="008A1D3D"/>
    <w:rsid w:val="008A67EE"/>
    <w:rsid w:val="008B003C"/>
    <w:rsid w:val="008B12EC"/>
    <w:rsid w:val="008B2FD1"/>
    <w:rsid w:val="008B447A"/>
    <w:rsid w:val="008B4671"/>
    <w:rsid w:val="008C1A5E"/>
    <w:rsid w:val="008C1BF0"/>
    <w:rsid w:val="008C451A"/>
    <w:rsid w:val="008C4F52"/>
    <w:rsid w:val="008D1B2D"/>
    <w:rsid w:val="008D7371"/>
    <w:rsid w:val="008D7DF1"/>
    <w:rsid w:val="008E1B43"/>
    <w:rsid w:val="008E280B"/>
    <w:rsid w:val="008E3B87"/>
    <w:rsid w:val="008E5D1F"/>
    <w:rsid w:val="008E7BF5"/>
    <w:rsid w:val="008F4C63"/>
    <w:rsid w:val="008F59CE"/>
    <w:rsid w:val="009010EC"/>
    <w:rsid w:val="00903B62"/>
    <w:rsid w:val="009059A5"/>
    <w:rsid w:val="00905C67"/>
    <w:rsid w:val="00910579"/>
    <w:rsid w:val="009126B9"/>
    <w:rsid w:val="009129E1"/>
    <w:rsid w:val="00931743"/>
    <w:rsid w:val="009347ED"/>
    <w:rsid w:val="009365E6"/>
    <w:rsid w:val="0094184B"/>
    <w:rsid w:val="0094387C"/>
    <w:rsid w:val="009504E4"/>
    <w:rsid w:val="009505F5"/>
    <w:rsid w:val="009648EC"/>
    <w:rsid w:val="00965908"/>
    <w:rsid w:val="00975C23"/>
    <w:rsid w:val="009806F8"/>
    <w:rsid w:val="00980A41"/>
    <w:rsid w:val="0098397A"/>
    <w:rsid w:val="009843BF"/>
    <w:rsid w:val="0099378E"/>
    <w:rsid w:val="00993890"/>
    <w:rsid w:val="0099567A"/>
    <w:rsid w:val="00996AD9"/>
    <w:rsid w:val="00997726"/>
    <w:rsid w:val="009A0658"/>
    <w:rsid w:val="009A1E11"/>
    <w:rsid w:val="009A4E8A"/>
    <w:rsid w:val="009B0F9F"/>
    <w:rsid w:val="009B10D7"/>
    <w:rsid w:val="009B2296"/>
    <w:rsid w:val="009B2A44"/>
    <w:rsid w:val="009B3F89"/>
    <w:rsid w:val="009B507C"/>
    <w:rsid w:val="009B56C9"/>
    <w:rsid w:val="009C1359"/>
    <w:rsid w:val="009C5487"/>
    <w:rsid w:val="009C5D33"/>
    <w:rsid w:val="009D07F3"/>
    <w:rsid w:val="009D369D"/>
    <w:rsid w:val="009D5D5B"/>
    <w:rsid w:val="009E18A6"/>
    <w:rsid w:val="009E61A0"/>
    <w:rsid w:val="009F0AB2"/>
    <w:rsid w:val="009F1749"/>
    <w:rsid w:val="00A040B7"/>
    <w:rsid w:val="00A04509"/>
    <w:rsid w:val="00A07696"/>
    <w:rsid w:val="00A17170"/>
    <w:rsid w:val="00A21395"/>
    <w:rsid w:val="00A2607F"/>
    <w:rsid w:val="00A32A86"/>
    <w:rsid w:val="00A34BED"/>
    <w:rsid w:val="00A41516"/>
    <w:rsid w:val="00A440F9"/>
    <w:rsid w:val="00A500E0"/>
    <w:rsid w:val="00A558AD"/>
    <w:rsid w:val="00A66C10"/>
    <w:rsid w:val="00A66FBD"/>
    <w:rsid w:val="00A67BAC"/>
    <w:rsid w:val="00A67CF3"/>
    <w:rsid w:val="00A71507"/>
    <w:rsid w:val="00A772E5"/>
    <w:rsid w:val="00A7786D"/>
    <w:rsid w:val="00A802C3"/>
    <w:rsid w:val="00A81FFA"/>
    <w:rsid w:val="00A85039"/>
    <w:rsid w:val="00A857ED"/>
    <w:rsid w:val="00A8582E"/>
    <w:rsid w:val="00A8644B"/>
    <w:rsid w:val="00A87066"/>
    <w:rsid w:val="00A87158"/>
    <w:rsid w:val="00A90603"/>
    <w:rsid w:val="00A9779C"/>
    <w:rsid w:val="00A977C5"/>
    <w:rsid w:val="00A9789B"/>
    <w:rsid w:val="00AA0184"/>
    <w:rsid w:val="00AA0959"/>
    <w:rsid w:val="00AA43DC"/>
    <w:rsid w:val="00AA68AB"/>
    <w:rsid w:val="00AB01A2"/>
    <w:rsid w:val="00AB64FC"/>
    <w:rsid w:val="00AB6AFF"/>
    <w:rsid w:val="00AB7698"/>
    <w:rsid w:val="00AC000E"/>
    <w:rsid w:val="00AC667B"/>
    <w:rsid w:val="00AD04AE"/>
    <w:rsid w:val="00AD1655"/>
    <w:rsid w:val="00AD2ADC"/>
    <w:rsid w:val="00AD4F3F"/>
    <w:rsid w:val="00AE1DBE"/>
    <w:rsid w:val="00AE3A38"/>
    <w:rsid w:val="00AE4303"/>
    <w:rsid w:val="00AE670F"/>
    <w:rsid w:val="00AF248C"/>
    <w:rsid w:val="00AF559F"/>
    <w:rsid w:val="00B0114C"/>
    <w:rsid w:val="00B039BA"/>
    <w:rsid w:val="00B10AF6"/>
    <w:rsid w:val="00B12140"/>
    <w:rsid w:val="00B20BF0"/>
    <w:rsid w:val="00B22BC5"/>
    <w:rsid w:val="00B33C50"/>
    <w:rsid w:val="00B401E4"/>
    <w:rsid w:val="00B4200D"/>
    <w:rsid w:val="00B433E4"/>
    <w:rsid w:val="00B440A1"/>
    <w:rsid w:val="00B45DD0"/>
    <w:rsid w:val="00B47744"/>
    <w:rsid w:val="00B53015"/>
    <w:rsid w:val="00B542D9"/>
    <w:rsid w:val="00B54DCF"/>
    <w:rsid w:val="00B56D67"/>
    <w:rsid w:val="00B8115C"/>
    <w:rsid w:val="00B82C5E"/>
    <w:rsid w:val="00B83538"/>
    <w:rsid w:val="00B866E4"/>
    <w:rsid w:val="00B91025"/>
    <w:rsid w:val="00B91DE6"/>
    <w:rsid w:val="00B961A0"/>
    <w:rsid w:val="00BA0B72"/>
    <w:rsid w:val="00BA0CCD"/>
    <w:rsid w:val="00BA13F9"/>
    <w:rsid w:val="00BA2B69"/>
    <w:rsid w:val="00BA2CB7"/>
    <w:rsid w:val="00BA6361"/>
    <w:rsid w:val="00BB6A4C"/>
    <w:rsid w:val="00BC1DE3"/>
    <w:rsid w:val="00BC2DD4"/>
    <w:rsid w:val="00BD2232"/>
    <w:rsid w:val="00BD2C9A"/>
    <w:rsid w:val="00BE01BA"/>
    <w:rsid w:val="00BF05F4"/>
    <w:rsid w:val="00BF0878"/>
    <w:rsid w:val="00BF1657"/>
    <w:rsid w:val="00BF1CBB"/>
    <w:rsid w:val="00C029E2"/>
    <w:rsid w:val="00C02C83"/>
    <w:rsid w:val="00C13237"/>
    <w:rsid w:val="00C14CCA"/>
    <w:rsid w:val="00C173E2"/>
    <w:rsid w:val="00C17CE0"/>
    <w:rsid w:val="00C25389"/>
    <w:rsid w:val="00C31377"/>
    <w:rsid w:val="00C32B1B"/>
    <w:rsid w:val="00C35B16"/>
    <w:rsid w:val="00C462B6"/>
    <w:rsid w:val="00C46479"/>
    <w:rsid w:val="00C47DC6"/>
    <w:rsid w:val="00C54CBD"/>
    <w:rsid w:val="00C5658C"/>
    <w:rsid w:val="00C56D0B"/>
    <w:rsid w:val="00C62477"/>
    <w:rsid w:val="00C6547B"/>
    <w:rsid w:val="00C656F6"/>
    <w:rsid w:val="00C668E2"/>
    <w:rsid w:val="00C66EFA"/>
    <w:rsid w:val="00C74E46"/>
    <w:rsid w:val="00C86D81"/>
    <w:rsid w:val="00CA055A"/>
    <w:rsid w:val="00CA2CD2"/>
    <w:rsid w:val="00CA4AF7"/>
    <w:rsid w:val="00CA67FC"/>
    <w:rsid w:val="00CA697E"/>
    <w:rsid w:val="00CB1EB8"/>
    <w:rsid w:val="00CB24A7"/>
    <w:rsid w:val="00CB2CBE"/>
    <w:rsid w:val="00CB466C"/>
    <w:rsid w:val="00CB5477"/>
    <w:rsid w:val="00CB58A9"/>
    <w:rsid w:val="00CC0090"/>
    <w:rsid w:val="00CC0253"/>
    <w:rsid w:val="00CC05E4"/>
    <w:rsid w:val="00CC2A99"/>
    <w:rsid w:val="00CC4582"/>
    <w:rsid w:val="00CD2CA8"/>
    <w:rsid w:val="00CE135E"/>
    <w:rsid w:val="00CE311E"/>
    <w:rsid w:val="00CE40A3"/>
    <w:rsid w:val="00CE607B"/>
    <w:rsid w:val="00CE6978"/>
    <w:rsid w:val="00CE7EAF"/>
    <w:rsid w:val="00CF0F00"/>
    <w:rsid w:val="00CF1C9B"/>
    <w:rsid w:val="00D009D0"/>
    <w:rsid w:val="00D03D17"/>
    <w:rsid w:val="00D100A9"/>
    <w:rsid w:val="00D1128A"/>
    <w:rsid w:val="00D12C32"/>
    <w:rsid w:val="00D161F7"/>
    <w:rsid w:val="00D16CEE"/>
    <w:rsid w:val="00D17A26"/>
    <w:rsid w:val="00D25C18"/>
    <w:rsid w:val="00D2788F"/>
    <w:rsid w:val="00D30D72"/>
    <w:rsid w:val="00D32ABD"/>
    <w:rsid w:val="00D33546"/>
    <w:rsid w:val="00D35AC7"/>
    <w:rsid w:val="00D472AC"/>
    <w:rsid w:val="00D5092A"/>
    <w:rsid w:val="00D5225C"/>
    <w:rsid w:val="00D5554D"/>
    <w:rsid w:val="00D57D76"/>
    <w:rsid w:val="00D6783C"/>
    <w:rsid w:val="00D70D80"/>
    <w:rsid w:val="00D75C92"/>
    <w:rsid w:val="00D768AE"/>
    <w:rsid w:val="00D8084B"/>
    <w:rsid w:val="00D846E7"/>
    <w:rsid w:val="00D84CEE"/>
    <w:rsid w:val="00D8536E"/>
    <w:rsid w:val="00D90382"/>
    <w:rsid w:val="00D907B9"/>
    <w:rsid w:val="00DA0BFC"/>
    <w:rsid w:val="00DA25C0"/>
    <w:rsid w:val="00DA39B1"/>
    <w:rsid w:val="00DA45E7"/>
    <w:rsid w:val="00DA4EF5"/>
    <w:rsid w:val="00DA5F48"/>
    <w:rsid w:val="00DA7AF4"/>
    <w:rsid w:val="00DB01F9"/>
    <w:rsid w:val="00DC0CC5"/>
    <w:rsid w:val="00DC3807"/>
    <w:rsid w:val="00DC3EBC"/>
    <w:rsid w:val="00DC5A0D"/>
    <w:rsid w:val="00DC663A"/>
    <w:rsid w:val="00DD33E0"/>
    <w:rsid w:val="00DE0B42"/>
    <w:rsid w:val="00DE3766"/>
    <w:rsid w:val="00DE6810"/>
    <w:rsid w:val="00DE7E51"/>
    <w:rsid w:val="00DF0035"/>
    <w:rsid w:val="00DF0F1A"/>
    <w:rsid w:val="00DF2073"/>
    <w:rsid w:val="00E010AD"/>
    <w:rsid w:val="00E10F19"/>
    <w:rsid w:val="00E115D6"/>
    <w:rsid w:val="00E205DD"/>
    <w:rsid w:val="00E21685"/>
    <w:rsid w:val="00E255A3"/>
    <w:rsid w:val="00E2577C"/>
    <w:rsid w:val="00E31D90"/>
    <w:rsid w:val="00E32D43"/>
    <w:rsid w:val="00E32D97"/>
    <w:rsid w:val="00E37731"/>
    <w:rsid w:val="00E43278"/>
    <w:rsid w:val="00E473B1"/>
    <w:rsid w:val="00E50571"/>
    <w:rsid w:val="00E5076D"/>
    <w:rsid w:val="00E579F4"/>
    <w:rsid w:val="00E634EB"/>
    <w:rsid w:val="00E67AA9"/>
    <w:rsid w:val="00E81F53"/>
    <w:rsid w:val="00E85B0F"/>
    <w:rsid w:val="00E8757A"/>
    <w:rsid w:val="00E93FD9"/>
    <w:rsid w:val="00E95887"/>
    <w:rsid w:val="00E97327"/>
    <w:rsid w:val="00EA2F76"/>
    <w:rsid w:val="00EA3C0D"/>
    <w:rsid w:val="00EA4D67"/>
    <w:rsid w:val="00EA7E10"/>
    <w:rsid w:val="00EB2899"/>
    <w:rsid w:val="00EB3905"/>
    <w:rsid w:val="00EB44EC"/>
    <w:rsid w:val="00EB5F63"/>
    <w:rsid w:val="00EB608F"/>
    <w:rsid w:val="00EB777A"/>
    <w:rsid w:val="00EC1ADE"/>
    <w:rsid w:val="00EC2304"/>
    <w:rsid w:val="00ED1AE4"/>
    <w:rsid w:val="00ED6005"/>
    <w:rsid w:val="00ED6466"/>
    <w:rsid w:val="00ED68CA"/>
    <w:rsid w:val="00EE2FAD"/>
    <w:rsid w:val="00EF106F"/>
    <w:rsid w:val="00EF7462"/>
    <w:rsid w:val="00EF7756"/>
    <w:rsid w:val="00F02EFA"/>
    <w:rsid w:val="00F14ACD"/>
    <w:rsid w:val="00F206CC"/>
    <w:rsid w:val="00F20919"/>
    <w:rsid w:val="00F2094D"/>
    <w:rsid w:val="00F249C8"/>
    <w:rsid w:val="00F34AC4"/>
    <w:rsid w:val="00F34E5C"/>
    <w:rsid w:val="00F35D8F"/>
    <w:rsid w:val="00F36074"/>
    <w:rsid w:val="00F4081D"/>
    <w:rsid w:val="00F424FB"/>
    <w:rsid w:val="00F43095"/>
    <w:rsid w:val="00F477B3"/>
    <w:rsid w:val="00F5007E"/>
    <w:rsid w:val="00F505BC"/>
    <w:rsid w:val="00F508C1"/>
    <w:rsid w:val="00F51824"/>
    <w:rsid w:val="00F5356D"/>
    <w:rsid w:val="00F53D97"/>
    <w:rsid w:val="00F5467B"/>
    <w:rsid w:val="00F578DA"/>
    <w:rsid w:val="00F631F2"/>
    <w:rsid w:val="00F66EA9"/>
    <w:rsid w:val="00F67328"/>
    <w:rsid w:val="00F70CA6"/>
    <w:rsid w:val="00F74B1A"/>
    <w:rsid w:val="00F761FE"/>
    <w:rsid w:val="00F870C9"/>
    <w:rsid w:val="00F91D41"/>
    <w:rsid w:val="00F970A1"/>
    <w:rsid w:val="00FA1914"/>
    <w:rsid w:val="00FA58C6"/>
    <w:rsid w:val="00FA7495"/>
    <w:rsid w:val="00FA7D2E"/>
    <w:rsid w:val="00FB6A93"/>
    <w:rsid w:val="00FC2ADB"/>
    <w:rsid w:val="00FC44CA"/>
    <w:rsid w:val="00FD24C7"/>
    <w:rsid w:val="00FD436C"/>
    <w:rsid w:val="00FD5DF5"/>
    <w:rsid w:val="00FE00B3"/>
    <w:rsid w:val="00FE49F5"/>
    <w:rsid w:val="00FF03FD"/>
    <w:rsid w:val="00FF2212"/>
    <w:rsid w:val="00FF3D11"/>
    <w:rsid w:val="00FF5623"/>
    <w:rsid w:val="00FF65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25D8F"/>
  <w15:docId w15:val="{F4A0E833-1EF3-8046-A7A5-2B056D16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C462B6"/>
    <w:pPr>
      <w:ind w:firstLine="0"/>
      <w:outlineLvl w:val="2"/>
    </w:pPr>
    <w:rPr>
      <w:b/>
      <w:i/>
      <w:lang w:val="en-IE"/>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462B6"/>
    <w:rPr>
      <w:rFonts w:ascii="CMU Serif Roman" w:hAnsi="CMU Serif Roman"/>
      <w:b/>
      <w:i/>
      <w:kern w:val="24"/>
      <w:lang w:val="en-IE"/>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D16CEE"/>
    <w:pPr>
      <w:spacing w:before="240" w:line="240"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CommentReference">
    <w:name w:val="annotation reference"/>
    <w:basedOn w:val="DefaultParagraphFont"/>
    <w:uiPriority w:val="99"/>
    <w:semiHidden/>
    <w:unhideWhenUsed/>
    <w:rsid w:val="005378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4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6188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696053">
      <w:bodyDiv w:val="1"/>
      <w:marLeft w:val="0"/>
      <w:marRight w:val="0"/>
      <w:marTop w:val="0"/>
      <w:marBottom w:val="0"/>
      <w:divBdr>
        <w:top w:val="none" w:sz="0" w:space="0" w:color="auto"/>
        <w:left w:val="none" w:sz="0" w:space="0" w:color="auto"/>
        <w:bottom w:val="none" w:sz="0" w:space="0" w:color="auto"/>
        <w:right w:val="none" w:sz="0" w:space="0" w:color="auto"/>
      </w:divBdr>
    </w:div>
    <w:div w:id="400520879">
      <w:bodyDiv w:val="1"/>
      <w:marLeft w:val="0"/>
      <w:marRight w:val="0"/>
      <w:marTop w:val="0"/>
      <w:marBottom w:val="0"/>
      <w:divBdr>
        <w:top w:val="none" w:sz="0" w:space="0" w:color="auto"/>
        <w:left w:val="none" w:sz="0" w:space="0" w:color="auto"/>
        <w:bottom w:val="none" w:sz="0" w:space="0" w:color="auto"/>
        <w:right w:val="none" w:sz="0" w:space="0" w:color="auto"/>
      </w:divBdr>
    </w:div>
    <w:div w:id="414712205">
      <w:bodyDiv w:val="1"/>
      <w:marLeft w:val="0"/>
      <w:marRight w:val="0"/>
      <w:marTop w:val="0"/>
      <w:marBottom w:val="0"/>
      <w:divBdr>
        <w:top w:val="none" w:sz="0" w:space="0" w:color="auto"/>
        <w:left w:val="none" w:sz="0" w:space="0" w:color="auto"/>
        <w:bottom w:val="none" w:sz="0" w:space="0" w:color="auto"/>
        <w:right w:val="none" w:sz="0" w:space="0" w:color="auto"/>
      </w:divBdr>
    </w:div>
    <w:div w:id="434834710">
      <w:bodyDiv w:val="1"/>
      <w:marLeft w:val="0"/>
      <w:marRight w:val="0"/>
      <w:marTop w:val="0"/>
      <w:marBottom w:val="0"/>
      <w:divBdr>
        <w:top w:val="none" w:sz="0" w:space="0" w:color="auto"/>
        <w:left w:val="none" w:sz="0" w:space="0" w:color="auto"/>
        <w:bottom w:val="none" w:sz="0" w:space="0" w:color="auto"/>
        <w:right w:val="none" w:sz="0" w:space="0" w:color="auto"/>
      </w:divBdr>
    </w:div>
    <w:div w:id="4555608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079052">
      <w:bodyDiv w:val="1"/>
      <w:marLeft w:val="0"/>
      <w:marRight w:val="0"/>
      <w:marTop w:val="0"/>
      <w:marBottom w:val="0"/>
      <w:divBdr>
        <w:top w:val="none" w:sz="0" w:space="0" w:color="auto"/>
        <w:left w:val="none" w:sz="0" w:space="0" w:color="auto"/>
        <w:bottom w:val="none" w:sz="0" w:space="0" w:color="auto"/>
        <w:right w:val="none" w:sz="0" w:space="0" w:color="auto"/>
      </w:divBdr>
    </w:div>
    <w:div w:id="6425812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714612">
      <w:bodyDiv w:val="1"/>
      <w:marLeft w:val="0"/>
      <w:marRight w:val="0"/>
      <w:marTop w:val="0"/>
      <w:marBottom w:val="0"/>
      <w:divBdr>
        <w:top w:val="none" w:sz="0" w:space="0" w:color="auto"/>
        <w:left w:val="none" w:sz="0" w:space="0" w:color="auto"/>
        <w:bottom w:val="none" w:sz="0" w:space="0" w:color="auto"/>
        <w:right w:val="none" w:sz="0" w:space="0" w:color="auto"/>
      </w:divBdr>
      <w:divsChild>
        <w:div w:id="1859808358">
          <w:marLeft w:val="0"/>
          <w:marRight w:val="0"/>
          <w:marTop w:val="0"/>
          <w:marBottom w:val="0"/>
          <w:divBdr>
            <w:top w:val="none" w:sz="0" w:space="0" w:color="auto"/>
            <w:left w:val="none" w:sz="0" w:space="0" w:color="auto"/>
            <w:bottom w:val="none" w:sz="0" w:space="0" w:color="auto"/>
            <w:right w:val="none" w:sz="0" w:space="0" w:color="auto"/>
          </w:divBdr>
          <w:divsChild>
            <w:div w:id="855923765">
              <w:marLeft w:val="0"/>
              <w:marRight w:val="0"/>
              <w:marTop w:val="0"/>
              <w:marBottom w:val="0"/>
              <w:divBdr>
                <w:top w:val="none" w:sz="0" w:space="0" w:color="auto"/>
                <w:left w:val="none" w:sz="0" w:space="0" w:color="auto"/>
                <w:bottom w:val="none" w:sz="0" w:space="0" w:color="auto"/>
                <w:right w:val="none" w:sz="0" w:space="0" w:color="auto"/>
              </w:divBdr>
              <w:divsChild>
                <w:div w:id="1301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189">
      <w:bodyDiv w:val="1"/>
      <w:marLeft w:val="0"/>
      <w:marRight w:val="0"/>
      <w:marTop w:val="0"/>
      <w:marBottom w:val="0"/>
      <w:divBdr>
        <w:top w:val="none" w:sz="0" w:space="0" w:color="auto"/>
        <w:left w:val="none" w:sz="0" w:space="0" w:color="auto"/>
        <w:bottom w:val="none" w:sz="0" w:space="0" w:color="auto"/>
        <w:right w:val="none" w:sz="0" w:space="0" w:color="auto"/>
      </w:divBdr>
    </w:div>
    <w:div w:id="780342975">
      <w:bodyDiv w:val="1"/>
      <w:marLeft w:val="0"/>
      <w:marRight w:val="0"/>
      <w:marTop w:val="0"/>
      <w:marBottom w:val="0"/>
      <w:divBdr>
        <w:top w:val="none" w:sz="0" w:space="0" w:color="auto"/>
        <w:left w:val="none" w:sz="0" w:space="0" w:color="auto"/>
        <w:bottom w:val="none" w:sz="0" w:space="0" w:color="auto"/>
        <w:right w:val="none" w:sz="0" w:space="0" w:color="auto"/>
      </w:divBdr>
    </w:div>
    <w:div w:id="835456302">
      <w:bodyDiv w:val="1"/>
      <w:marLeft w:val="0"/>
      <w:marRight w:val="0"/>
      <w:marTop w:val="0"/>
      <w:marBottom w:val="0"/>
      <w:divBdr>
        <w:top w:val="none" w:sz="0" w:space="0" w:color="auto"/>
        <w:left w:val="none" w:sz="0" w:space="0" w:color="auto"/>
        <w:bottom w:val="none" w:sz="0" w:space="0" w:color="auto"/>
        <w:right w:val="none" w:sz="0" w:space="0" w:color="auto"/>
      </w:divBdr>
    </w:div>
    <w:div w:id="838735422">
      <w:bodyDiv w:val="1"/>
      <w:marLeft w:val="0"/>
      <w:marRight w:val="0"/>
      <w:marTop w:val="0"/>
      <w:marBottom w:val="0"/>
      <w:divBdr>
        <w:top w:val="none" w:sz="0" w:space="0" w:color="auto"/>
        <w:left w:val="none" w:sz="0" w:space="0" w:color="auto"/>
        <w:bottom w:val="none" w:sz="0" w:space="0" w:color="auto"/>
        <w:right w:val="none" w:sz="0" w:space="0" w:color="auto"/>
      </w:divBdr>
    </w:div>
    <w:div w:id="947740825">
      <w:bodyDiv w:val="1"/>
      <w:marLeft w:val="0"/>
      <w:marRight w:val="0"/>
      <w:marTop w:val="0"/>
      <w:marBottom w:val="0"/>
      <w:divBdr>
        <w:top w:val="none" w:sz="0" w:space="0" w:color="auto"/>
        <w:left w:val="none" w:sz="0" w:space="0" w:color="auto"/>
        <w:bottom w:val="none" w:sz="0" w:space="0" w:color="auto"/>
        <w:right w:val="none" w:sz="0" w:space="0" w:color="auto"/>
      </w:divBdr>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048838">
      <w:bodyDiv w:val="1"/>
      <w:marLeft w:val="0"/>
      <w:marRight w:val="0"/>
      <w:marTop w:val="0"/>
      <w:marBottom w:val="0"/>
      <w:divBdr>
        <w:top w:val="none" w:sz="0" w:space="0" w:color="auto"/>
        <w:left w:val="none" w:sz="0" w:space="0" w:color="auto"/>
        <w:bottom w:val="none" w:sz="0" w:space="0" w:color="auto"/>
        <w:right w:val="none" w:sz="0" w:space="0" w:color="auto"/>
      </w:divBdr>
      <w:divsChild>
        <w:div w:id="2055962438">
          <w:marLeft w:val="0"/>
          <w:marRight w:val="0"/>
          <w:marTop w:val="0"/>
          <w:marBottom w:val="0"/>
          <w:divBdr>
            <w:top w:val="none" w:sz="0" w:space="0" w:color="auto"/>
            <w:left w:val="none" w:sz="0" w:space="0" w:color="auto"/>
            <w:bottom w:val="none" w:sz="0" w:space="0" w:color="auto"/>
            <w:right w:val="none" w:sz="0" w:space="0" w:color="auto"/>
          </w:divBdr>
          <w:divsChild>
            <w:div w:id="811599822">
              <w:marLeft w:val="0"/>
              <w:marRight w:val="0"/>
              <w:marTop w:val="0"/>
              <w:marBottom w:val="0"/>
              <w:divBdr>
                <w:top w:val="none" w:sz="0" w:space="0" w:color="auto"/>
                <w:left w:val="none" w:sz="0" w:space="0" w:color="auto"/>
                <w:bottom w:val="none" w:sz="0" w:space="0" w:color="auto"/>
                <w:right w:val="none" w:sz="0" w:space="0" w:color="auto"/>
              </w:divBdr>
              <w:divsChild>
                <w:div w:id="141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564">
      <w:bodyDiv w:val="1"/>
      <w:marLeft w:val="0"/>
      <w:marRight w:val="0"/>
      <w:marTop w:val="0"/>
      <w:marBottom w:val="0"/>
      <w:divBdr>
        <w:top w:val="none" w:sz="0" w:space="0" w:color="auto"/>
        <w:left w:val="none" w:sz="0" w:space="0" w:color="auto"/>
        <w:bottom w:val="none" w:sz="0" w:space="0" w:color="auto"/>
        <w:right w:val="none" w:sz="0" w:space="0" w:color="auto"/>
      </w:divBdr>
    </w:div>
    <w:div w:id="1110125232">
      <w:bodyDiv w:val="1"/>
      <w:marLeft w:val="0"/>
      <w:marRight w:val="0"/>
      <w:marTop w:val="0"/>
      <w:marBottom w:val="0"/>
      <w:divBdr>
        <w:top w:val="none" w:sz="0" w:space="0" w:color="auto"/>
        <w:left w:val="none" w:sz="0" w:space="0" w:color="auto"/>
        <w:bottom w:val="none" w:sz="0" w:space="0" w:color="auto"/>
        <w:right w:val="none" w:sz="0" w:space="0" w:color="auto"/>
      </w:divBdr>
      <w:divsChild>
        <w:div w:id="1290814939">
          <w:marLeft w:val="0"/>
          <w:marRight w:val="0"/>
          <w:marTop w:val="0"/>
          <w:marBottom w:val="0"/>
          <w:divBdr>
            <w:top w:val="none" w:sz="0" w:space="0" w:color="auto"/>
            <w:left w:val="none" w:sz="0" w:space="0" w:color="auto"/>
            <w:bottom w:val="none" w:sz="0" w:space="0" w:color="auto"/>
            <w:right w:val="none" w:sz="0" w:space="0" w:color="auto"/>
          </w:divBdr>
        </w:div>
        <w:div w:id="207920761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742738">
      <w:bodyDiv w:val="1"/>
      <w:marLeft w:val="0"/>
      <w:marRight w:val="0"/>
      <w:marTop w:val="0"/>
      <w:marBottom w:val="0"/>
      <w:divBdr>
        <w:top w:val="none" w:sz="0" w:space="0" w:color="auto"/>
        <w:left w:val="none" w:sz="0" w:space="0" w:color="auto"/>
        <w:bottom w:val="none" w:sz="0" w:space="0" w:color="auto"/>
        <w:right w:val="none" w:sz="0" w:space="0" w:color="auto"/>
      </w:divBdr>
      <w:divsChild>
        <w:div w:id="849373113">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132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102">
      <w:bodyDiv w:val="1"/>
      <w:marLeft w:val="0"/>
      <w:marRight w:val="0"/>
      <w:marTop w:val="0"/>
      <w:marBottom w:val="0"/>
      <w:divBdr>
        <w:top w:val="none" w:sz="0" w:space="0" w:color="auto"/>
        <w:left w:val="none" w:sz="0" w:space="0" w:color="auto"/>
        <w:bottom w:val="none" w:sz="0" w:space="0" w:color="auto"/>
        <w:right w:val="none" w:sz="0" w:space="0" w:color="auto"/>
      </w:divBdr>
    </w:div>
    <w:div w:id="1228495338">
      <w:bodyDiv w:val="1"/>
      <w:marLeft w:val="0"/>
      <w:marRight w:val="0"/>
      <w:marTop w:val="0"/>
      <w:marBottom w:val="0"/>
      <w:divBdr>
        <w:top w:val="none" w:sz="0" w:space="0" w:color="auto"/>
        <w:left w:val="none" w:sz="0" w:space="0" w:color="auto"/>
        <w:bottom w:val="none" w:sz="0" w:space="0" w:color="auto"/>
        <w:right w:val="none" w:sz="0" w:space="0" w:color="auto"/>
      </w:divBdr>
    </w:div>
    <w:div w:id="12456450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374097">
      <w:bodyDiv w:val="1"/>
      <w:marLeft w:val="0"/>
      <w:marRight w:val="0"/>
      <w:marTop w:val="0"/>
      <w:marBottom w:val="0"/>
      <w:divBdr>
        <w:top w:val="none" w:sz="0" w:space="0" w:color="auto"/>
        <w:left w:val="none" w:sz="0" w:space="0" w:color="auto"/>
        <w:bottom w:val="none" w:sz="0" w:space="0" w:color="auto"/>
        <w:right w:val="none" w:sz="0" w:space="0" w:color="auto"/>
      </w:divBdr>
    </w:div>
    <w:div w:id="1364206848">
      <w:bodyDiv w:val="1"/>
      <w:marLeft w:val="0"/>
      <w:marRight w:val="0"/>
      <w:marTop w:val="0"/>
      <w:marBottom w:val="0"/>
      <w:divBdr>
        <w:top w:val="none" w:sz="0" w:space="0" w:color="auto"/>
        <w:left w:val="none" w:sz="0" w:space="0" w:color="auto"/>
        <w:bottom w:val="none" w:sz="0" w:space="0" w:color="auto"/>
        <w:right w:val="none" w:sz="0" w:space="0" w:color="auto"/>
      </w:divBdr>
      <w:divsChild>
        <w:div w:id="1643851304">
          <w:marLeft w:val="0"/>
          <w:marRight w:val="0"/>
          <w:marTop w:val="0"/>
          <w:marBottom w:val="0"/>
          <w:divBdr>
            <w:top w:val="none" w:sz="0" w:space="0" w:color="auto"/>
            <w:left w:val="none" w:sz="0" w:space="0" w:color="auto"/>
            <w:bottom w:val="none" w:sz="0" w:space="0" w:color="auto"/>
            <w:right w:val="none" w:sz="0" w:space="0" w:color="auto"/>
          </w:divBdr>
          <w:divsChild>
            <w:div w:id="493186105">
              <w:marLeft w:val="0"/>
              <w:marRight w:val="0"/>
              <w:marTop w:val="0"/>
              <w:marBottom w:val="0"/>
              <w:divBdr>
                <w:top w:val="none" w:sz="0" w:space="0" w:color="auto"/>
                <w:left w:val="none" w:sz="0" w:space="0" w:color="auto"/>
                <w:bottom w:val="none" w:sz="0" w:space="0" w:color="auto"/>
                <w:right w:val="none" w:sz="0" w:space="0" w:color="auto"/>
              </w:divBdr>
              <w:divsChild>
                <w:div w:id="2203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044311">
      <w:bodyDiv w:val="1"/>
      <w:marLeft w:val="0"/>
      <w:marRight w:val="0"/>
      <w:marTop w:val="0"/>
      <w:marBottom w:val="0"/>
      <w:divBdr>
        <w:top w:val="none" w:sz="0" w:space="0" w:color="auto"/>
        <w:left w:val="none" w:sz="0" w:space="0" w:color="auto"/>
        <w:bottom w:val="none" w:sz="0" w:space="0" w:color="auto"/>
        <w:right w:val="none" w:sz="0" w:space="0" w:color="auto"/>
      </w:divBdr>
      <w:divsChild>
        <w:div w:id="2095659228">
          <w:marLeft w:val="0"/>
          <w:marRight w:val="0"/>
          <w:marTop w:val="0"/>
          <w:marBottom w:val="0"/>
          <w:divBdr>
            <w:top w:val="none" w:sz="0" w:space="0" w:color="auto"/>
            <w:left w:val="none" w:sz="0" w:space="0" w:color="auto"/>
            <w:bottom w:val="none" w:sz="0" w:space="0" w:color="auto"/>
            <w:right w:val="none" w:sz="0" w:space="0" w:color="auto"/>
          </w:divBdr>
          <w:divsChild>
            <w:div w:id="1605189496">
              <w:marLeft w:val="0"/>
              <w:marRight w:val="0"/>
              <w:marTop w:val="0"/>
              <w:marBottom w:val="0"/>
              <w:divBdr>
                <w:top w:val="none" w:sz="0" w:space="0" w:color="auto"/>
                <w:left w:val="none" w:sz="0" w:space="0" w:color="auto"/>
                <w:bottom w:val="none" w:sz="0" w:space="0" w:color="auto"/>
                <w:right w:val="none" w:sz="0" w:space="0" w:color="auto"/>
              </w:divBdr>
              <w:divsChild>
                <w:div w:id="3314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565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575436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791383">
      <w:bodyDiv w:val="1"/>
      <w:marLeft w:val="0"/>
      <w:marRight w:val="0"/>
      <w:marTop w:val="0"/>
      <w:marBottom w:val="0"/>
      <w:divBdr>
        <w:top w:val="none" w:sz="0" w:space="0" w:color="auto"/>
        <w:left w:val="none" w:sz="0" w:space="0" w:color="auto"/>
        <w:bottom w:val="none" w:sz="0" w:space="0" w:color="auto"/>
        <w:right w:val="none" w:sz="0" w:space="0" w:color="auto"/>
      </w:divBdr>
    </w:div>
    <w:div w:id="16390218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4585">
      <w:bodyDiv w:val="1"/>
      <w:marLeft w:val="0"/>
      <w:marRight w:val="0"/>
      <w:marTop w:val="0"/>
      <w:marBottom w:val="0"/>
      <w:divBdr>
        <w:top w:val="none" w:sz="0" w:space="0" w:color="auto"/>
        <w:left w:val="none" w:sz="0" w:space="0" w:color="auto"/>
        <w:bottom w:val="none" w:sz="0" w:space="0" w:color="auto"/>
        <w:right w:val="none" w:sz="0" w:space="0" w:color="auto"/>
      </w:divBdr>
    </w:div>
    <w:div w:id="175816419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4004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290324">
      <w:bodyDiv w:val="1"/>
      <w:marLeft w:val="0"/>
      <w:marRight w:val="0"/>
      <w:marTop w:val="0"/>
      <w:marBottom w:val="0"/>
      <w:divBdr>
        <w:top w:val="none" w:sz="0" w:space="0" w:color="auto"/>
        <w:left w:val="none" w:sz="0" w:space="0" w:color="auto"/>
        <w:bottom w:val="none" w:sz="0" w:space="0" w:color="auto"/>
        <w:right w:val="none" w:sz="0" w:space="0" w:color="auto"/>
      </w:divBdr>
      <w:divsChild>
        <w:div w:id="88701963">
          <w:marLeft w:val="0"/>
          <w:marRight w:val="0"/>
          <w:marTop w:val="0"/>
          <w:marBottom w:val="0"/>
          <w:divBdr>
            <w:top w:val="none" w:sz="0" w:space="0" w:color="auto"/>
            <w:left w:val="none" w:sz="0" w:space="0" w:color="auto"/>
            <w:bottom w:val="none" w:sz="0" w:space="0" w:color="auto"/>
            <w:right w:val="none" w:sz="0" w:space="0" w:color="auto"/>
          </w:divBdr>
          <w:divsChild>
            <w:div w:id="1811972015">
              <w:marLeft w:val="0"/>
              <w:marRight w:val="0"/>
              <w:marTop w:val="0"/>
              <w:marBottom w:val="0"/>
              <w:divBdr>
                <w:top w:val="none" w:sz="0" w:space="0" w:color="auto"/>
                <w:left w:val="none" w:sz="0" w:space="0" w:color="auto"/>
                <w:bottom w:val="none" w:sz="0" w:space="0" w:color="auto"/>
                <w:right w:val="none" w:sz="0" w:space="0" w:color="auto"/>
              </w:divBdr>
              <w:divsChild>
                <w:div w:id="3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9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56B60B293CF49A5B4E556BED6CA74"/>
        <w:category>
          <w:name w:val="General"/>
          <w:gallery w:val="placeholder"/>
        </w:category>
        <w:types>
          <w:type w:val="bbPlcHdr"/>
        </w:types>
        <w:behaviors>
          <w:behavior w:val="content"/>
        </w:behaviors>
        <w:guid w:val="{96391287-1FE8-3B47-8CCB-31C9E5540B51}"/>
      </w:docPartPr>
      <w:docPartBody>
        <w:p w:rsidR="007E4C56" w:rsidRDefault="001658DF">
          <w:pPr>
            <w:pStyle w:val="DDB56B60B293CF49A5B4E556BED6CA74"/>
          </w:pPr>
          <w:r>
            <w:t>[Title Here, up to 12 Words, on One to Two Lines]</w:t>
          </w:r>
        </w:p>
      </w:docPartBody>
    </w:docPart>
    <w:docPart>
      <w:docPartPr>
        <w:name w:val="62C7C964859ACB42B4F8F13B59C42209"/>
        <w:category>
          <w:name w:val="General"/>
          <w:gallery w:val="placeholder"/>
        </w:category>
        <w:types>
          <w:type w:val="bbPlcHdr"/>
        </w:types>
        <w:behaviors>
          <w:behavior w:val="content"/>
        </w:behaviors>
        <w:guid w:val="{8B6AB722-C7A8-E74C-8AF8-EB53C647745D}"/>
      </w:docPartPr>
      <w:docPartBody>
        <w:p w:rsidR="007E4C56" w:rsidRDefault="001658DF">
          <w:pPr>
            <w:pStyle w:val="62C7C964859ACB42B4F8F13B59C42209"/>
          </w:pPr>
          <w:r>
            <w:t>[Include any grant/funding information and a complete correspondence address.]</w:t>
          </w:r>
        </w:p>
      </w:docPartBody>
    </w:docPart>
    <w:docPart>
      <w:docPartPr>
        <w:name w:val="96619EAF0FC06747BEAA24F493124D63"/>
        <w:category>
          <w:name w:val="General"/>
          <w:gallery w:val="placeholder"/>
        </w:category>
        <w:types>
          <w:type w:val="bbPlcHdr"/>
        </w:types>
        <w:behaviors>
          <w:behavior w:val="content"/>
        </w:behaviors>
        <w:guid w:val="{CCE41D16-6C8A-A24F-864F-FDC9DBD6DF7E}"/>
      </w:docPartPr>
      <w:docPartBody>
        <w:p w:rsidR="007E4C56" w:rsidRDefault="001658DF">
          <w:pPr>
            <w:pStyle w:val="96619EAF0FC06747BEAA24F493124D63"/>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20B0604020202020204"/>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F"/>
    <w:rsid w:val="001658DF"/>
    <w:rsid w:val="001C0B5C"/>
    <w:rsid w:val="001F658E"/>
    <w:rsid w:val="00251A77"/>
    <w:rsid w:val="003D52D2"/>
    <w:rsid w:val="0071039B"/>
    <w:rsid w:val="007E4C56"/>
    <w:rsid w:val="00A4201C"/>
    <w:rsid w:val="00A50966"/>
    <w:rsid w:val="00E4288E"/>
    <w:rsid w:val="00E83A0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56B60B293CF49A5B4E556BED6CA74">
    <w:name w:val="DDB56B60B293CF49A5B4E556BED6CA74"/>
  </w:style>
  <w:style w:type="paragraph" w:customStyle="1" w:styleId="7532633D4F3A09408FE95F92AE615186">
    <w:name w:val="7532633D4F3A09408FE95F92AE615186"/>
    <w:rsid w:val="001C0B5C"/>
    <w:rPr>
      <w:lang w:val="en-GB" w:eastAsia="zh-CN"/>
    </w:rPr>
  </w:style>
  <w:style w:type="paragraph" w:customStyle="1" w:styleId="62C7C964859ACB42B4F8F13B59C42209">
    <w:name w:val="62C7C964859ACB42B4F8F13B59C42209"/>
  </w:style>
  <w:style w:type="character" w:styleId="Emphasis">
    <w:name w:val="Emphasis"/>
    <w:basedOn w:val="DefaultParagraphFont"/>
    <w:uiPriority w:val="20"/>
    <w:unhideWhenUsed/>
    <w:qFormat/>
    <w:rPr>
      <w:i/>
      <w:iCs/>
    </w:rPr>
  </w:style>
  <w:style w:type="paragraph" w:customStyle="1" w:styleId="96619EAF0FC06747BEAA24F493124D63">
    <w:name w:val="96619EAF0FC06747BEAA24F493124D63"/>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character" w:styleId="PlaceholderText">
    <w:name w:val="Placeholder Text"/>
    <w:basedOn w:val="DefaultParagraphFont"/>
    <w:uiPriority w:val="99"/>
    <w:semiHidden/>
    <w:rsid w:val="00251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CRITICAL REANALYSIS OF VAHEY ET AL. (2015)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978DE-B8C5-ED46-8513-38C3F910E8EC}">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748</TotalTime>
  <Pages>6</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 critical reanalysis of Vahey et al. (2015) “A meta-analysis of criterion effects for the Implicit Relational Assessment Procedure (IRAP) in the clinical domain”</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reanalysis of Vahey et al. (2015) “A meta-analysis of criterion effects for the Implicit Relational Assessment Procedure (IRAP) in the clinical domain”</dc:title>
  <dc:subject/>
  <dc:creator>Microsoft Office User</dc:creator>
  <cp:keywords/>
  <dc:description/>
  <cp:lastModifiedBy>Microsoft Office User</cp:lastModifiedBy>
  <cp:revision>832</cp:revision>
  <dcterms:created xsi:type="dcterms:W3CDTF">2019-10-18T14:43:00Z</dcterms:created>
  <dcterms:modified xsi:type="dcterms:W3CDTF">2022-08-15T18:57:00Z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id="RNWWEjZc"/&gt;&lt;style id="http://www.zotero.org/styles/apa" locale="en-US" hasBibliography="1" bibliographyStyleHasBeenSet="1"/&gt;&lt;prefs&gt;&lt;pref name="fieldType" value="Field"/&gt;&lt;/prefs&gt;&lt;/data&gt;</vt:lpwstr>
  </property>
</Properties>
</file>